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FAF35">
      <w:pPr>
        <w:pStyle w:val="2"/>
        <w:keepLines/>
        <w:pageBreakBefore/>
        <w:numPr>
          <w:ilvl w:val="0"/>
          <w:numId w:val="0"/>
        </w:numPr>
        <w:jc w:val="center"/>
        <w:rPr>
          <w:rStyle w:val="6"/>
          <w:rFonts w:hint="eastAsia" w:ascii="Calibri" w:hAnsi="Calibri" w:eastAsia="宋体" w:cs="Times New Roman"/>
          <w:b w:val="0"/>
          <w:bCs w:val="0"/>
          <w:sz w:val="28"/>
          <w:szCs w:val="32"/>
        </w:rPr>
      </w:pPr>
      <w:bookmarkStart w:id="0" w:name="_Toc157521589"/>
      <w:bookmarkStart w:id="1" w:name="_Toc256000013"/>
      <w:r>
        <w:rPr>
          <w:rFonts w:hint="eastAsia" w:ascii="宋体" w:hAnsi="宋体"/>
          <w:sz w:val="32"/>
          <w:szCs w:val="22"/>
          <w:highlight w:val="white"/>
        </w:rPr>
        <w:t>教工食堂物资供应商招标采购项目采购需求</w:t>
      </w:r>
      <w:bookmarkEnd w:id="0"/>
      <w:bookmarkEnd w:id="1"/>
    </w:p>
    <w:p w14:paraId="606F4B34">
      <w:pPr>
        <w:pStyle w:val="7"/>
        <w:rPr>
          <w:rStyle w:val="6"/>
          <w:rFonts w:ascii="Calibri" w:hAnsi="Calibri" w:eastAsia="宋体" w:cs="Times New Roman"/>
        </w:rPr>
      </w:pPr>
    </w:p>
    <w:p w14:paraId="412FD495">
      <w:pPr>
        <w:pStyle w:val="7"/>
        <w:spacing w:line="500" w:lineRule="exact"/>
        <w:ind w:firstLine="480" w:firstLineChars="200"/>
        <w:jc w:val="left"/>
        <w:rPr>
          <w:rStyle w:val="6"/>
          <w:rFonts w:hint="eastAsia" w:ascii="宋体" w:hAnsi="宋体" w:eastAsia="宋体" w:cs="Times New Roman"/>
          <w:color w:val="auto"/>
          <w:sz w:val="24"/>
          <w:highlight w:val="none"/>
        </w:rPr>
      </w:pPr>
      <w:r>
        <w:rPr>
          <w:rStyle w:val="6"/>
          <w:rFonts w:hint="eastAsia" w:ascii="宋体" w:hAnsi="宋体" w:eastAsia="宋体" w:cs="Times New Roman"/>
          <w:color w:val="auto"/>
          <w:sz w:val="24"/>
          <w:highlight w:val="none"/>
        </w:rPr>
        <w:t>供应商所提供的服务要符合相应的国内行业标准要求。供应商可</w:t>
      </w:r>
      <w:bookmarkStart w:id="3" w:name="_GoBack"/>
      <w:bookmarkEnd w:id="3"/>
      <w:r>
        <w:rPr>
          <w:rStyle w:val="6"/>
          <w:rFonts w:hint="eastAsia" w:ascii="宋体" w:hAnsi="宋体" w:eastAsia="宋体" w:cs="Times New Roman"/>
          <w:color w:val="auto"/>
          <w:sz w:val="24"/>
          <w:highlight w:val="none"/>
        </w:rPr>
        <w:t>在响应基本要求的前提下，优于以下标准和要求投标。如发现有投标单位虚假应标的，将作无效投标处理或成交无效处理，并追究相应的法律责任。</w:t>
      </w:r>
    </w:p>
    <w:p w14:paraId="265B078D">
      <w:pPr>
        <w:pStyle w:val="13"/>
        <w:adjustRightInd w:val="0"/>
        <w:snapToGrid w:val="0"/>
        <w:spacing w:before="156" w:beforeLines="50" w:after="156" w:afterLines="50"/>
        <w:jc w:val="center"/>
        <w:rPr>
          <w:rStyle w:val="6"/>
          <w:rFonts w:hint="eastAsia" w:ascii="黑体" w:hAnsi="黑体" w:eastAsia="黑体"/>
          <w:color w:val="auto"/>
          <w:sz w:val="28"/>
          <w:szCs w:val="28"/>
          <w:highlight w:val="none"/>
          <w:lang w:eastAsia="zh-CN"/>
        </w:rPr>
      </w:pPr>
      <w:bookmarkStart w:id="2" w:name="_Toc40166587"/>
    </w:p>
    <w:p w14:paraId="2DDE615B">
      <w:pPr>
        <w:pStyle w:val="7"/>
        <w:widowControl/>
        <w:spacing w:before="156" w:beforeLines="50" w:after="156" w:afterLines="50" w:line="360" w:lineRule="auto"/>
        <w:jc w:val="center"/>
        <w:rPr>
          <w:rStyle w:val="6"/>
          <w:rFonts w:hint="eastAsia" w:ascii="黑体" w:hAnsi="黑体" w:eastAsia="黑体" w:cs="黑体"/>
          <w:b/>
          <w:bCs/>
          <w:color w:val="auto"/>
          <w:spacing w:val="30"/>
          <w:kern w:val="0"/>
          <w:sz w:val="28"/>
          <w:szCs w:val="28"/>
          <w:highlight w:val="none"/>
        </w:rPr>
      </w:pPr>
      <w:r>
        <w:rPr>
          <w:rStyle w:val="6"/>
          <w:rFonts w:hint="eastAsia" w:ascii="黑体" w:hAnsi="黑体" w:eastAsia="黑体" w:cs="黑体"/>
          <w:b/>
          <w:bCs/>
          <w:color w:val="auto"/>
          <w:spacing w:val="30"/>
          <w:kern w:val="0"/>
          <w:sz w:val="28"/>
          <w:szCs w:val="28"/>
          <w:highlight w:val="none"/>
          <w:lang w:eastAsia="zh-CN"/>
        </w:rPr>
        <w:t>第一节</w:t>
      </w:r>
      <w:r>
        <w:rPr>
          <w:rStyle w:val="6"/>
          <w:rFonts w:hint="eastAsia" w:ascii="黑体" w:hAnsi="黑体" w:eastAsia="黑体" w:cs="黑体"/>
          <w:b/>
          <w:bCs/>
          <w:color w:val="auto"/>
          <w:spacing w:val="30"/>
          <w:kern w:val="0"/>
          <w:sz w:val="28"/>
          <w:szCs w:val="28"/>
          <w:highlight w:val="none"/>
          <w:lang w:val="en-US" w:eastAsia="zh-CN"/>
        </w:rPr>
        <w:t xml:space="preserve">   </w:t>
      </w:r>
      <w:r>
        <w:rPr>
          <w:rStyle w:val="6"/>
          <w:rFonts w:hint="eastAsia" w:ascii="黑体" w:hAnsi="黑体" w:eastAsia="黑体" w:cs="黑体"/>
          <w:b/>
          <w:bCs/>
          <w:color w:val="auto"/>
          <w:spacing w:val="30"/>
          <w:kern w:val="0"/>
          <w:sz w:val="28"/>
          <w:szCs w:val="28"/>
          <w:highlight w:val="none"/>
        </w:rPr>
        <w:t>采购清单一览表</w:t>
      </w:r>
      <w:bookmarkEnd w:id="2"/>
    </w:p>
    <w:tbl>
      <w:tblPr>
        <w:tblStyle w:val="4"/>
        <w:tblW w:w="103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7"/>
        <w:gridCol w:w="1260"/>
        <w:gridCol w:w="1725"/>
        <w:gridCol w:w="1100"/>
        <w:gridCol w:w="1200"/>
        <w:gridCol w:w="1216"/>
        <w:gridCol w:w="2184"/>
        <w:gridCol w:w="894"/>
      </w:tblGrid>
      <w:tr w14:paraId="647EFE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747" w:type="dxa"/>
            <w:vMerge w:val="restart"/>
            <w:noWrap w:val="0"/>
            <w:vAlign w:val="center"/>
          </w:tcPr>
          <w:p w14:paraId="57059546">
            <w:pPr>
              <w:pStyle w:val="7"/>
              <w:adjustRightInd w:val="0"/>
              <w:snapToGrid w:val="0"/>
              <w:spacing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z w:val="24"/>
                <w:highlight w:val="none"/>
              </w:rPr>
              <w:t xml:space="preserve">包号 </w:t>
            </w:r>
          </w:p>
        </w:tc>
        <w:tc>
          <w:tcPr>
            <w:tcW w:w="1260" w:type="dxa"/>
            <w:vMerge w:val="restart"/>
            <w:noWrap w:val="0"/>
            <w:vAlign w:val="center"/>
          </w:tcPr>
          <w:p w14:paraId="1A86EB48">
            <w:pPr>
              <w:pStyle w:val="7"/>
              <w:adjustRightInd w:val="0"/>
              <w:snapToGrid w:val="0"/>
              <w:spacing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z w:val="24"/>
                <w:highlight w:val="none"/>
              </w:rPr>
              <w:t>包名称</w:t>
            </w:r>
          </w:p>
        </w:tc>
        <w:tc>
          <w:tcPr>
            <w:tcW w:w="1725" w:type="dxa"/>
            <w:vMerge w:val="restart"/>
            <w:noWrap w:val="0"/>
            <w:vAlign w:val="center"/>
          </w:tcPr>
          <w:p w14:paraId="01D05A5E">
            <w:pPr>
              <w:pStyle w:val="7"/>
              <w:adjustRightInd w:val="0"/>
              <w:snapToGrid w:val="0"/>
              <w:spacing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z w:val="24"/>
                <w:highlight w:val="none"/>
              </w:rPr>
              <w:t>品目分类</w:t>
            </w:r>
          </w:p>
        </w:tc>
        <w:tc>
          <w:tcPr>
            <w:tcW w:w="1100" w:type="dxa"/>
            <w:vMerge w:val="restart"/>
            <w:tcBorders>
              <w:left w:val="single" w:color="auto" w:sz="4" w:space="0"/>
            </w:tcBorders>
            <w:noWrap w:val="0"/>
            <w:vAlign w:val="center"/>
          </w:tcPr>
          <w:p w14:paraId="34074E1A">
            <w:pPr>
              <w:pStyle w:val="7"/>
              <w:adjustRightInd w:val="0"/>
              <w:snapToGrid w:val="0"/>
              <w:spacing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kern w:val="0"/>
                <w:sz w:val="24"/>
                <w:highlight w:val="none"/>
              </w:rPr>
              <w:t>是否接受进口设备</w:t>
            </w:r>
          </w:p>
        </w:tc>
        <w:tc>
          <w:tcPr>
            <w:tcW w:w="1200" w:type="dxa"/>
            <w:vMerge w:val="restart"/>
            <w:noWrap w:val="0"/>
            <w:vAlign w:val="center"/>
          </w:tcPr>
          <w:p w14:paraId="341C3553">
            <w:pPr>
              <w:pStyle w:val="7"/>
              <w:adjustRightInd w:val="0"/>
              <w:snapToGrid w:val="0"/>
              <w:spacing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z w:val="24"/>
                <w:highlight w:val="none"/>
              </w:rPr>
              <w:t>数量</w:t>
            </w:r>
          </w:p>
          <w:p w14:paraId="11970416">
            <w:pPr>
              <w:pStyle w:val="7"/>
              <w:adjustRightInd w:val="0"/>
              <w:snapToGrid w:val="0"/>
              <w:spacing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z w:val="24"/>
                <w:highlight w:val="none"/>
              </w:rPr>
              <w:t>（单位）</w:t>
            </w:r>
          </w:p>
        </w:tc>
        <w:tc>
          <w:tcPr>
            <w:tcW w:w="3400" w:type="dxa"/>
            <w:gridSpan w:val="2"/>
            <w:noWrap w:val="0"/>
            <w:vAlign w:val="center"/>
          </w:tcPr>
          <w:p w14:paraId="25D4E106">
            <w:pPr>
              <w:pStyle w:val="7"/>
              <w:adjustRightInd w:val="0"/>
              <w:snapToGrid w:val="0"/>
              <w:spacing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pacing w:val="30"/>
                <w:kern w:val="0"/>
                <w:sz w:val="24"/>
                <w:highlight w:val="none"/>
              </w:rPr>
              <w:t>服务要求</w:t>
            </w:r>
          </w:p>
        </w:tc>
        <w:tc>
          <w:tcPr>
            <w:tcW w:w="894" w:type="dxa"/>
            <w:vMerge w:val="restart"/>
            <w:noWrap w:val="0"/>
            <w:vAlign w:val="center"/>
          </w:tcPr>
          <w:p w14:paraId="0BEAF1FA">
            <w:pPr>
              <w:pStyle w:val="7"/>
              <w:adjustRightInd w:val="0"/>
              <w:snapToGrid w:val="0"/>
              <w:spacing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z w:val="24"/>
                <w:highlight w:val="none"/>
              </w:rPr>
              <w:t>备注</w:t>
            </w:r>
          </w:p>
        </w:tc>
      </w:tr>
      <w:tr w14:paraId="6520F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7" w:type="dxa"/>
            <w:vMerge w:val="continue"/>
            <w:noWrap w:val="0"/>
            <w:vAlign w:val="center"/>
          </w:tcPr>
          <w:p w14:paraId="124614EA">
            <w:pPr>
              <w:pStyle w:val="7"/>
              <w:adjustRightInd w:val="0"/>
              <w:snapToGrid w:val="0"/>
              <w:spacing w:before="156" w:beforeLines="50" w:line="360" w:lineRule="auto"/>
              <w:jc w:val="center"/>
              <w:rPr>
                <w:rStyle w:val="6"/>
                <w:rFonts w:hint="eastAsia" w:ascii="宋体" w:hAnsi="宋体" w:eastAsia="宋体" w:cs="宋体"/>
                <w:color w:val="auto"/>
                <w:sz w:val="24"/>
                <w:highlight w:val="none"/>
              </w:rPr>
            </w:pPr>
          </w:p>
        </w:tc>
        <w:tc>
          <w:tcPr>
            <w:tcW w:w="1260" w:type="dxa"/>
            <w:vMerge w:val="continue"/>
            <w:noWrap w:val="0"/>
            <w:vAlign w:val="center"/>
          </w:tcPr>
          <w:p w14:paraId="6CDFE3C1">
            <w:pPr>
              <w:pStyle w:val="7"/>
              <w:adjustRightInd w:val="0"/>
              <w:snapToGrid w:val="0"/>
              <w:spacing w:before="156" w:beforeLines="50" w:line="360" w:lineRule="auto"/>
              <w:jc w:val="center"/>
              <w:rPr>
                <w:rStyle w:val="6"/>
                <w:rFonts w:hint="eastAsia" w:ascii="宋体" w:hAnsi="宋体" w:eastAsia="宋体" w:cs="宋体"/>
                <w:color w:val="auto"/>
                <w:sz w:val="24"/>
                <w:highlight w:val="none"/>
              </w:rPr>
            </w:pPr>
          </w:p>
        </w:tc>
        <w:tc>
          <w:tcPr>
            <w:tcW w:w="1725" w:type="dxa"/>
            <w:vMerge w:val="continue"/>
            <w:noWrap w:val="0"/>
            <w:vAlign w:val="center"/>
          </w:tcPr>
          <w:p w14:paraId="19FCDFD5">
            <w:pPr>
              <w:pStyle w:val="7"/>
              <w:adjustRightInd w:val="0"/>
              <w:snapToGrid w:val="0"/>
              <w:spacing w:before="156" w:beforeLines="50" w:line="360" w:lineRule="auto"/>
              <w:jc w:val="center"/>
              <w:rPr>
                <w:rStyle w:val="6"/>
                <w:rFonts w:hint="eastAsia" w:ascii="宋体" w:hAnsi="宋体" w:eastAsia="宋体" w:cs="宋体"/>
                <w:color w:val="auto"/>
                <w:sz w:val="24"/>
                <w:highlight w:val="none"/>
              </w:rPr>
            </w:pPr>
          </w:p>
        </w:tc>
        <w:tc>
          <w:tcPr>
            <w:tcW w:w="1100" w:type="dxa"/>
            <w:vMerge w:val="continue"/>
            <w:tcBorders>
              <w:left w:val="single" w:color="auto" w:sz="4" w:space="0"/>
            </w:tcBorders>
            <w:noWrap w:val="0"/>
            <w:vAlign w:val="center"/>
          </w:tcPr>
          <w:p w14:paraId="5995BF8F">
            <w:pPr>
              <w:pStyle w:val="7"/>
              <w:adjustRightInd w:val="0"/>
              <w:snapToGrid w:val="0"/>
              <w:spacing w:before="156" w:beforeLines="50" w:line="360" w:lineRule="auto"/>
              <w:jc w:val="center"/>
              <w:rPr>
                <w:rStyle w:val="6"/>
                <w:rFonts w:hint="eastAsia" w:ascii="宋体" w:hAnsi="宋体" w:eastAsia="宋体" w:cs="宋体"/>
                <w:color w:val="auto"/>
                <w:sz w:val="24"/>
                <w:highlight w:val="none"/>
              </w:rPr>
            </w:pPr>
          </w:p>
        </w:tc>
        <w:tc>
          <w:tcPr>
            <w:tcW w:w="1200" w:type="dxa"/>
            <w:vMerge w:val="continue"/>
            <w:noWrap w:val="0"/>
            <w:vAlign w:val="center"/>
          </w:tcPr>
          <w:p w14:paraId="43A60FB6">
            <w:pPr>
              <w:pStyle w:val="7"/>
              <w:adjustRightInd w:val="0"/>
              <w:snapToGrid w:val="0"/>
              <w:spacing w:before="156" w:beforeLines="50" w:line="360" w:lineRule="auto"/>
              <w:jc w:val="center"/>
              <w:rPr>
                <w:rStyle w:val="6"/>
                <w:rFonts w:hint="eastAsia" w:ascii="宋体" w:hAnsi="宋体" w:eastAsia="宋体" w:cs="宋体"/>
                <w:color w:val="auto"/>
                <w:sz w:val="24"/>
                <w:highlight w:val="none"/>
              </w:rPr>
            </w:pPr>
          </w:p>
        </w:tc>
        <w:tc>
          <w:tcPr>
            <w:tcW w:w="1216" w:type="dxa"/>
            <w:noWrap w:val="0"/>
            <w:vAlign w:val="center"/>
          </w:tcPr>
          <w:p w14:paraId="21477F24">
            <w:pPr>
              <w:pStyle w:val="7"/>
              <w:adjustRightInd w:val="0"/>
              <w:snapToGrid w:val="0"/>
              <w:spacing w:before="156" w:beforeLines="50"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z w:val="24"/>
                <w:highlight w:val="none"/>
              </w:rPr>
              <w:t>时间</w:t>
            </w:r>
          </w:p>
        </w:tc>
        <w:tc>
          <w:tcPr>
            <w:tcW w:w="2184" w:type="dxa"/>
            <w:noWrap w:val="0"/>
            <w:vAlign w:val="center"/>
          </w:tcPr>
          <w:p w14:paraId="6C3DD7F0">
            <w:pPr>
              <w:pStyle w:val="7"/>
              <w:adjustRightInd w:val="0"/>
              <w:snapToGrid w:val="0"/>
              <w:spacing w:before="156" w:beforeLines="50"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z w:val="24"/>
                <w:highlight w:val="none"/>
              </w:rPr>
              <w:t>地点</w:t>
            </w:r>
          </w:p>
        </w:tc>
        <w:tc>
          <w:tcPr>
            <w:tcW w:w="894" w:type="dxa"/>
            <w:vMerge w:val="continue"/>
            <w:noWrap w:val="0"/>
            <w:vAlign w:val="top"/>
          </w:tcPr>
          <w:p w14:paraId="3ED74EA4">
            <w:pPr>
              <w:pStyle w:val="7"/>
              <w:adjustRightInd w:val="0"/>
              <w:snapToGrid w:val="0"/>
              <w:spacing w:before="156" w:beforeLines="50" w:line="360" w:lineRule="auto"/>
              <w:rPr>
                <w:rStyle w:val="6"/>
                <w:rFonts w:hint="eastAsia" w:ascii="宋体" w:hAnsi="宋体" w:eastAsia="宋体" w:cs="宋体"/>
                <w:color w:val="auto"/>
                <w:sz w:val="24"/>
                <w:highlight w:val="none"/>
              </w:rPr>
            </w:pPr>
          </w:p>
        </w:tc>
      </w:tr>
      <w:tr w14:paraId="6105E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96" w:hRule="atLeast"/>
          <w:jc w:val="center"/>
        </w:trPr>
        <w:tc>
          <w:tcPr>
            <w:tcW w:w="747" w:type="dxa"/>
            <w:noWrap w:val="0"/>
            <w:vAlign w:val="center"/>
          </w:tcPr>
          <w:p w14:paraId="32008F54">
            <w:pPr>
              <w:pStyle w:val="7"/>
              <w:adjustRightInd w:val="0"/>
              <w:snapToGrid w:val="0"/>
              <w:spacing w:before="156" w:beforeLines="50"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z w:val="24"/>
                <w:highlight w:val="none"/>
              </w:rPr>
              <w:t>1</w:t>
            </w:r>
          </w:p>
        </w:tc>
        <w:tc>
          <w:tcPr>
            <w:tcW w:w="1260" w:type="dxa"/>
            <w:noWrap w:val="0"/>
            <w:vAlign w:val="center"/>
          </w:tcPr>
          <w:p w14:paraId="6AD85C2C">
            <w:pPr>
              <w:pStyle w:val="7"/>
              <w:adjustRightInd w:val="0"/>
              <w:snapToGrid w:val="0"/>
              <w:spacing w:line="360" w:lineRule="auto"/>
              <w:jc w:val="center"/>
              <w:rPr>
                <w:rStyle w:val="6"/>
                <w:rFonts w:hint="eastAsia" w:ascii="宋体" w:hAnsi="宋体" w:eastAsia="宋体" w:cs="宋体"/>
                <w:color w:val="auto"/>
                <w:sz w:val="24"/>
                <w:highlight w:val="none"/>
                <w:lang w:eastAsia="zh-CN"/>
              </w:rPr>
            </w:pPr>
            <w:r>
              <w:rPr>
                <w:rStyle w:val="6"/>
                <w:rFonts w:hint="eastAsia" w:ascii="宋体" w:hAnsi="宋体" w:eastAsia="宋体" w:cs="宋体"/>
                <w:color w:val="auto"/>
                <w:sz w:val="24"/>
                <w:highlight w:val="none"/>
                <w:lang w:eastAsia="zh-CN"/>
              </w:rPr>
              <w:t>教工食堂物资供应</w:t>
            </w:r>
          </w:p>
        </w:tc>
        <w:tc>
          <w:tcPr>
            <w:tcW w:w="1725" w:type="dxa"/>
            <w:noWrap w:val="0"/>
            <w:vAlign w:val="center"/>
          </w:tcPr>
          <w:p w14:paraId="41CAD84F">
            <w:pPr>
              <w:pStyle w:val="7"/>
              <w:adjustRightInd w:val="0"/>
              <w:snapToGrid w:val="0"/>
              <w:spacing w:line="360" w:lineRule="auto"/>
              <w:jc w:val="center"/>
              <w:rPr>
                <w:rStyle w:val="6"/>
                <w:rFonts w:hint="eastAsia" w:ascii="宋体" w:hAnsi="宋体" w:eastAsia="宋体" w:cs="宋体"/>
                <w:color w:val="auto"/>
                <w:sz w:val="24"/>
                <w:highlight w:val="none"/>
                <w:lang w:val="en-US" w:eastAsia="zh-CN"/>
              </w:rPr>
            </w:pPr>
            <w:r>
              <w:rPr>
                <w:rStyle w:val="6"/>
                <w:rFonts w:hint="eastAsia" w:ascii="宋体" w:hAnsi="宋体" w:eastAsia="宋体" w:cs="宋体"/>
                <w:color w:val="auto"/>
                <w:sz w:val="24"/>
                <w:highlight w:val="none"/>
                <w:lang w:val="en-US" w:eastAsia="zh-CN"/>
              </w:rPr>
              <w:t>C23139900-其他批发服务</w:t>
            </w:r>
          </w:p>
        </w:tc>
        <w:tc>
          <w:tcPr>
            <w:tcW w:w="1100" w:type="dxa"/>
            <w:tcBorders>
              <w:left w:val="single" w:color="auto" w:sz="4" w:space="0"/>
            </w:tcBorders>
            <w:noWrap w:val="0"/>
            <w:vAlign w:val="center"/>
          </w:tcPr>
          <w:p w14:paraId="7A7A2247">
            <w:pPr>
              <w:pStyle w:val="7"/>
              <w:adjustRightInd w:val="0"/>
              <w:snapToGrid w:val="0"/>
              <w:spacing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z w:val="24"/>
                <w:highlight w:val="none"/>
              </w:rPr>
              <w:t>否</w:t>
            </w:r>
          </w:p>
        </w:tc>
        <w:tc>
          <w:tcPr>
            <w:tcW w:w="1200" w:type="dxa"/>
            <w:noWrap w:val="0"/>
            <w:vAlign w:val="center"/>
          </w:tcPr>
          <w:p w14:paraId="48DB48E3">
            <w:pPr>
              <w:pStyle w:val="7"/>
              <w:adjustRightInd w:val="0"/>
              <w:snapToGrid w:val="0"/>
              <w:spacing w:line="360" w:lineRule="auto"/>
              <w:jc w:val="center"/>
              <w:rPr>
                <w:rStyle w:val="6"/>
                <w:rFonts w:hint="eastAsia" w:ascii="宋体" w:hAnsi="宋体" w:eastAsia="宋体" w:cs="宋体"/>
                <w:color w:val="auto"/>
                <w:sz w:val="24"/>
                <w:highlight w:val="none"/>
              </w:rPr>
            </w:pPr>
            <w:r>
              <w:rPr>
                <w:rStyle w:val="6"/>
                <w:rFonts w:hint="eastAsia" w:ascii="宋体" w:hAnsi="宋体" w:eastAsia="宋体" w:cs="宋体"/>
                <w:color w:val="auto"/>
                <w:sz w:val="24"/>
                <w:highlight w:val="none"/>
              </w:rPr>
              <w:t>1项</w:t>
            </w:r>
          </w:p>
        </w:tc>
        <w:tc>
          <w:tcPr>
            <w:tcW w:w="1216" w:type="dxa"/>
            <w:noWrap w:val="0"/>
            <w:vAlign w:val="center"/>
          </w:tcPr>
          <w:p w14:paraId="1FCA8CE5">
            <w:pPr>
              <w:pStyle w:val="7"/>
              <w:adjustRightInd w:val="0"/>
              <w:snapToGrid w:val="0"/>
              <w:spacing w:line="360" w:lineRule="auto"/>
              <w:rPr>
                <w:rStyle w:val="6"/>
                <w:rFonts w:hint="eastAsia" w:ascii="宋体" w:hAnsi="宋体" w:eastAsia="宋体" w:cs="宋体"/>
                <w:color w:val="auto"/>
                <w:sz w:val="24"/>
                <w:highlight w:val="none"/>
                <w:lang w:val="en-US"/>
              </w:rPr>
            </w:pPr>
            <w:r>
              <w:rPr>
                <w:rStyle w:val="6"/>
                <w:rFonts w:hint="eastAsia" w:ascii="宋体" w:hAnsi="宋体" w:eastAsia="宋体" w:cs="宋体"/>
                <w:color w:val="auto"/>
                <w:kern w:val="0"/>
                <w:sz w:val="24"/>
                <w:highlight w:val="none"/>
                <w:lang w:val="en-US" w:eastAsia="zh-CN" w:bidi="ar"/>
              </w:rPr>
              <w:t>1年，具体以签订合同时间为准</w:t>
            </w:r>
          </w:p>
        </w:tc>
        <w:tc>
          <w:tcPr>
            <w:tcW w:w="2184" w:type="dxa"/>
            <w:noWrap w:val="0"/>
            <w:vAlign w:val="center"/>
          </w:tcPr>
          <w:p w14:paraId="462CF3E9">
            <w:pPr>
              <w:pStyle w:val="7"/>
              <w:adjustRightInd w:val="0"/>
              <w:snapToGrid w:val="0"/>
              <w:spacing w:line="360" w:lineRule="auto"/>
              <w:jc w:val="center"/>
              <w:rPr>
                <w:rStyle w:val="6"/>
                <w:rFonts w:hint="eastAsia" w:ascii="宋体" w:hAnsi="宋体" w:eastAsia="宋体" w:cs="宋体"/>
                <w:color w:val="auto"/>
                <w:sz w:val="24"/>
                <w:highlight w:val="none"/>
                <w:lang w:val="en-US" w:eastAsia="zh-CN"/>
              </w:rPr>
            </w:pPr>
            <w:r>
              <w:rPr>
                <w:rStyle w:val="6"/>
                <w:rFonts w:hint="eastAsia" w:ascii="宋体" w:hAnsi="宋体" w:eastAsia="宋体" w:cs="宋体"/>
                <w:color w:val="auto"/>
                <w:sz w:val="24"/>
                <w:highlight w:val="none"/>
                <w:lang w:val="en-US" w:eastAsia="zh-CN"/>
              </w:rPr>
              <w:t>湖南财经工业职业技术学院指定地点</w:t>
            </w:r>
          </w:p>
        </w:tc>
        <w:tc>
          <w:tcPr>
            <w:tcW w:w="894" w:type="dxa"/>
            <w:noWrap w:val="0"/>
            <w:vAlign w:val="top"/>
          </w:tcPr>
          <w:p w14:paraId="4502A12B">
            <w:pPr>
              <w:pStyle w:val="7"/>
              <w:adjustRightInd w:val="0"/>
              <w:snapToGrid w:val="0"/>
              <w:spacing w:before="156" w:beforeLines="50" w:line="360" w:lineRule="auto"/>
              <w:jc w:val="center"/>
              <w:rPr>
                <w:rStyle w:val="6"/>
                <w:rFonts w:hint="eastAsia" w:ascii="宋体" w:hAnsi="宋体" w:eastAsia="宋体" w:cs="宋体"/>
                <w:color w:val="auto"/>
                <w:sz w:val="24"/>
                <w:highlight w:val="none"/>
              </w:rPr>
            </w:pPr>
          </w:p>
        </w:tc>
      </w:tr>
    </w:tbl>
    <w:p w14:paraId="51A4860A">
      <w:pPr>
        <w:pStyle w:val="7"/>
        <w:adjustRightInd w:val="0"/>
        <w:snapToGrid w:val="0"/>
        <w:spacing w:before="156" w:beforeLines="50" w:line="360" w:lineRule="auto"/>
        <w:rPr>
          <w:rStyle w:val="6"/>
          <w:rFonts w:hint="eastAsia" w:ascii="宋体" w:hAnsi="宋体" w:eastAsia="宋体" w:cs="宋体"/>
          <w:color w:val="auto"/>
          <w:szCs w:val="21"/>
          <w:highlight w:val="none"/>
        </w:rPr>
      </w:pPr>
      <w:r>
        <w:rPr>
          <w:rStyle w:val="6"/>
          <w:rFonts w:hint="eastAsia" w:ascii="宋体" w:hAnsi="宋体" w:eastAsia="宋体" w:cs="宋体"/>
          <w:color w:val="auto"/>
          <w:szCs w:val="21"/>
          <w:highlight w:val="none"/>
        </w:rPr>
        <w:t>注：1、“包”为最小合同单位。每“包”内容应细化到“品目”（如果分品目的）。</w:t>
      </w:r>
    </w:p>
    <w:p w14:paraId="52897A0E">
      <w:pPr>
        <w:pStyle w:val="7"/>
        <w:adjustRightInd w:val="0"/>
        <w:snapToGrid w:val="0"/>
        <w:spacing w:before="156" w:beforeLines="50" w:line="360" w:lineRule="auto"/>
        <w:ind w:firstLine="420" w:firstLineChars="200"/>
        <w:rPr>
          <w:rStyle w:val="6"/>
          <w:rFonts w:hint="eastAsia" w:ascii="宋体" w:hAnsi="宋体" w:eastAsia="宋体" w:cs="宋体"/>
          <w:color w:val="auto"/>
          <w:szCs w:val="21"/>
          <w:highlight w:val="none"/>
        </w:rPr>
      </w:pPr>
      <w:r>
        <w:rPr>
          <w:rStyle w:val="6"/>
          <w:rFonts w:hint="eastAsia" w:ascii="宋体" w:hAnsi="宋体" w:eastAsia="宋体" w:cs="宋体"/>
          <w:color w:val="auto"/>
          <w:szCs w:val="21"/>
          <w:highlight w:val="none"/>
        </w:rPr>
        <w:t>2、供应商必须对一个完整、独立的包进行响应，不得仅对一个包中的部分品目响应，否则</w:t>
      </w:r>
      <w:r>
        <w:rPr>
          <w:rStyle w:val="6"/>
          <w:rFonts w:hint="eastAsia" w:ascii="宋体" w:hAnsi="宋体" w:eastAsia="宋体" w:cs="宋体"/>
          <w:color w:val="auto"/>
          <w:kern w:val="0"/>
          <w:szCs w:val="21"/>
          <w:highlight w:val="none"/>
        </w:rPr>
        <w:t>其</w:t>
      </w:r>
      <w:r>
        <w:rPr>
          <w:rStyle w:val="6"/>
          <w:rFonts w:hint="eastAsia" w:ascii="宋体" w:hAnsi="宋体" w:eastAsia="宋体" w:cs="宋体"/>
          <w:b/>
          <w:color w:val="auto"/>
          <w:kern w:val="0"/>
          <w:szCs w:val="21"/>
          <w:highlight w:val="none"/>
        </w:rPr>
        <w:t>响应</w:t>
      </w:r>
      <w:r>
        <w:rPr>
          <w:rStyle w:val="6"/>
          <w:rFonts w:hint="eastAsia" w:ascii="宋体" w:hAnsi="宋体" w:eastAsia="宋体" w:cs="宋体"/>
          <w:b/>
          <w:color w:val="auto"/>
          <w:szCs w:val="21"/>
          <w:highlight w:val="none"/>
        </w:rPr>
        <w:t>无效。</w:t>
      </w:r>
    </w:p>
    <w:p w14:paraId="4BA15D5E">
      <w:pPr>
        <w:pStyle w:val="7"/>
        <w:spacing w:line="480" w:lineRule="exact"/>
        <w:ind w:firstLine="480" w:firstLineChars="200"/>
        <w:rPr>
          <w:rStyle w:val="6"/>
          <w:rFonts w:hint="eastAsia" w:ascii="宋体" w:hAnsi="宋体" w:eastAsia="宋体" w:cs="Times New Roman"/>
          <w:color w:val="auto"/>
          <w:sz w:val="24"/>
          <w:szCs w:val="22"/>
          <w:highlight w:val="none"/>
        </w:rPr>
      </w:pPr>
    </w:p>
    <w:p w14:paraId="2F25F2D1">
      <w:pPr>
        <w:pStyle w:val="7"/>
        <w:widowControl/>
        <w:spacing w:before="156" w:beforeLines="50" w:after="156" w:afterLines="50" w:line="360" w:lineRule="auto"/>
        <w:jc w:val="center"/>
        <w:rPr>
          <w:rStyle w:val="6"/>
          <w:rFonts w:hint="eastAsia" w:ascii="黑体" w:hAnsi="黑体" w:eastAsia="黑体" w:cs="黑体"/>
          <w:b/>
          <w:bCs/>
          <w:color w:val="auto"/>
          <w:kern w:val="0"/>
          <w:sz w:val="28"/>
          <w:szCs w:val="28"/>
          <w:highlight w:val="none"/>
        </w:rPr>
      </w:pPr>
      <w:r>
        <w:rPr>
          <w:rStyle w:val="6"/>
          <w:rFonts w:hint="eastAsia" w:ascii="黑体" w:hAnsi="黑体" w:eastAsia="黑体" w:cs="黑体"/>
          <w:b/>
          <w:bCs/>
          <w:color w:val="auto"/>
          <w:spacing w:val="30"/>
          <w:kern w:val="0"/>
          <w:sz w:val="28"/>
          <w:szCs w:val="28"/>
          <w:highlight w:val="none"/>
        </w:rPr>
        <w:t>第二节   服务要求</w:t>
      </w:r>
    </w:p>
    <w:p w14:paraId="2B651353">
      <w:pPr>
        <w:pStyle w:val="9"/>
        <w:keepNext w:val="0"/>
        <w:keepLines w:val="0"/>
        <w:pageBreakBefore w:val="0"/>
        <w:widowControl/>
        <w:kinsoku/>
        <w:wordWrap/>
        <w:overflowPunct/>
        <w:topLinePunct w:val="0"/>
        <w:autoSpaceDE/>
        <w:autoSpaceDN/>
        <w:bidi w:val="0"/>
        <w:adjustRightInd/>
        <w:snapToGrid/>
        <w:spacing w:line="580" w:lineRule="exact"/>
        <w:ind w:firstLine="482" w:firstLineChars="200"/>
        <w:textAlignment w:val="auto"/>
        <w:rPr>
          <w:rStyle w:val="6"/>
          <w:rFonts w:hint="eastAsia" w:ascii="宋体" w:hAnsi="宋体" w:eastAsia="宋体" w:cs="宋体"/>
          <w:b/>
          <w:bCs/>
          <w:color w:val="auto"/>
          <w:kern w:val="1"/>
          <w:sz w:val="24"/>
          <w:szCs w:val="24"/>
          <w:highlight w:val="none"/>
          <w:lang w:val="en-US" w:eastAsia="zh-CN"/>
        </w:rPr>
      </w:pPr>
      <w:r>
        <w:rPr>
          <w:rStyle w:val="6"/>
          <w:rFonts w:hint="eastAsia" w:ascii="宋体" w:hAnsi="宋体" w:eastAsia="宋体" w:cs="宋体"/>
          <w:b/>
          <w:bCs/>
          <w:color w:val="auto"/>
          <w:kern w:val="1"/>
          <w:sz w:val="24"/>
          <w:szCs w:val="24"/>
          <w:highlight w:val="none"/>
          <w:lang w:val="en-US" w:eastAsia="zh-CN"/>
        </w:rPr>
        <w:t>一、配送范围，包含但不限于以下产品</w:t>
      </w:r>
    </w:p>
    <w:p w14:paraId="1DB818D9">
      <w:pPr>
        <w:pStyle w:val="7"/>
        <w:spacing w:line="520" w:lineRule="exact"/>
        <w:ind w:firstLine="482" w:firstLineChars="200"/>
        <w:jc w:val="left"/>
        <w:rPr>
          <w:rStyle w:val="6"/>
          <w:rFonts w:hint="eastAsia" w:ascii="宋体" w:hAnsi="宋体" w:eastAsia="宋体" w:cs="宋体"/>
          <w:b/>
          <w:color w:val="auto"/>
          <w:kern w:val="0"/>
          <w:sz w:val="24"/>
          <w:szCs w:val="24"/>
          <w:highlight w:val="none"/>
          <w:lang w:val="en-US" w:eastAsia="zh-CN"/>
        </w:rPr>
      </w:pPr>
      <w:r>
        <w:rPr>
          <w:rStyle w:val="6"/>
          <w:rFonts w:hint="eastAsia" w:ascii="宋体" w:hAnsi="宋体" w:eastAsia="宋体" w:cs="宋体"/>
          <w:b/>
          <w:color w:val="auto"/>
          <w:kern w:val="0"/>
          <w:sz w:val="24"/>
          <w:szCs w:val="24"/>
          <w:highlight w:val="none"/>
          <w:lang w:val="en-US" w:eastAsia="zh-CN"/>
        </w:rPr>
        <w:t>（一）</w:t>
      </w:r>
      <w:r>
        <w:rPr>
          <w:rStyle w:val="6"/>
          <w:rFonts w:hint="eastAsia" w:ascii="宋体" w:hAnsi="宋体" w:eastAsia="宋体" w:cs="宋体"/>
          <w:b/>
          <w:color w:val="auto"/>
          <w:kern w:val="0"/>
          <w:sz w:val="24"/>
          <w:szCs w:val="24"/>
          <w:highlight w:val="none"/>
        </w:rPr>
        <w:t>生鲜食材</w:t>
      </w:r>
      <w:r>
        <w:rPr>
          <w:rStyle w:val="6"/>
          <w:rFonts w:hint="eastAsia" w:ascii="宋体" w:hAnsi="宋体" w:eastAsia="宋体" w:cs="宋体"/>
          <w:b/>
          <w:color w:val="auto"/>
          <w:kern w:val="0"/>
          <w:sz w:val="24"/>
          <w:szCs w:val="24"/>
          <w:highlight w:val="none"/>
          <w:lang w:val="en-US" w:eastAsia="zh-CN"/>
        </w:rPr>
        <w:t>供应</w:t>
      </w:r>
    </w:p>
    <w:p w14:paraId="4B773939">
      <w:pPr>
        <w:pStyle w:val="7"/>
        <w:spacing w:line="520" w:lineRule="exact"/>
        <w:ind w:firstLine="480" w:firstLineChars="200"/>
        <w:jc w:val="lef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生鲜食材（</w:t>
      </w:r>
      <w:r>
        <w:rPr>
          <w:rStyle w:val="6"/>
          <w:rFonts w:hint="eastAsia" w:ascii="宋体" w:hAnsi="宋体" w:eastAsia="宋体" w:cs="宋体"/>
          <w:color w:val="auto"/>
          <w:sz w:val="24"/>
          <w:szCs w:val="24"/>
          <w:highlight w:val="none"/>
          <w:lang w:val="en-US" w:eastAsia="zh-CN"/>
        </w:rPr>
        <w:t>含</w:t>
      </w:r>
      <w:r>
        <w:rPr>
          <w:rStyle w:val="6"/>
          <w:rFonts w:hint="eastAsia" w:ascii="宋体" w:hAnsi="宋体" w:eastAsia="宋体" w:cs="宋体"/>
          <w:color w:val="auto"/>
          <w:sz w:val="24"/>
          <w:szCs w:val="24"/>
          <w:highlight w:val="none"/>
        </w:rPr>
        <w:t>蔬菜、肉类、水产类、豆制品、米粉等其它食材）。</w:t>
      </w:r>
    </w:p>
    <w:p w14:paraId="3EA5EEA3">
      <w:pPr>
        <w:pStyle w:val="7"/>
        <w:numPr>
          <w:ilvl w:val="0"/>
          <w:numId w:val="1"/>
        </w:numPr>
        <w:spacing w:line="52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lang w:val="en-US" w:eastAsia="zh-CN"/>
        </w:rPr>
        <w:t>大米</w:t>
      </w:r>
      <w:r>
        <w:rPr>
          <w:rStyle w:val="6"/>
          <w:rFonts w:hint="eastAsia" w:ascii="宋体" w:hAnsi="宋体" w:eastAsia="宋体" w:cs="宋体"/>
          <w:b/>
          <w:color w:val="auto"/>
          <w:kern w:val="0"/>
          <w:sz w:val="24"/>
          <w:szCs w:val="24"/>
          <w:highlight w:val="none"/>
        </w:rPr>
        <w:t>供应</w:t>
      </w:r>
    </w:p>
    <w:tbl>
      <w:tblPr>
        <w:tblStyle w:val="4"/>
        <w:tblW w:w="51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474"/>
        <w:gridCol w:w="3350"/>
        <w:gridCol w:w="1991"/>
      </w:tblGrid>
      <w:tr w14:paraId="3B1C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4" w:type="pct"/>
            <w:noWrap w:val="0"/>
            <w:vAlign w:val="center"/>
          </w:tcPr>
          <w:p w14:paraId="0624154B">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序号</w:t>
            </w:r>
          </w:p>
        </w:tc>
        <w:tc>
          <w:tcPr>
            <w:tcW w:w="1407" w:type="pct"/>
            <w:noWrap w:val="0"/>
            <w:vAlign w:val="center"/>
          </w:tcPr>
          <w:p w14:paraId="7B753F0D">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名称</w:t>
            </w:r>
          </w:p>
        </w:tc>
        <w:tc>
          <w:tcPr>
            <w:tcW w:w="1905" w:type="pct"/>
            <w:noWrap w:val="0"/>
            <w:vAlign w:val="center"/>
          </w:tcPr>
          <w:p w14:paraId="5B441FA4">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单位</w:t>
            </w:r>
          </w:p>
        </w:tc>
        <w:tc>
          <w:tcPr>
            <w:tcW w:w="1132" w:type="pct"/>
            <w:noWrap w:val="0"/>
            <w:vAlign w:val="center"/>
          </w:tcPr>
          <w:p w14:paraId="3496E5D7">
            <w:pPr>
              <w:pStyle w:val="7"/>
              <w:widowControl/>
              <w:jc w:val="center"/>
              <w:rPr>
                <w:rStyle w:val="6"/>
                <w:rFonts w:hint="eastAsia" w:ascii="宋体" w:hAnsi="宋体" w:eastAsia="宋体" w:cs="宋体"/>
                <w:b/>
                <w:bCs/>
                <w:color w:val="auto"/>
                <w:kern w:val="0"/>
                <w:sz w:val="24"/>
                <w:szCs w:val="24"/>
                <w:highlight w:val="none"/>
                <w:lang w:eastAsia="zh-CN"/>
              </w:rPr>
            </w:pPr>
            <w:r>
              <w:rPr>
                <w:rStyle w:val="6"/>
                <w:rFonts w:hint="eastAsia" w:ascii="宋体" w:hAnsi="宋体" w:eastAsia="宋体" w:cs="宋体"/>
                <w:b/>
                <w:bCs/>
                <w:color w:val="auto"/>
                <w:kern w:val="0"/>
                <w:sz w:val="24"/>
                <w:szCs w:val="24"/>
                <w:highlight w:val="none"/>
              </w:rPr>
              <w:t>数量</w:t>
            </w:r>
            <w:r>
              <w:rPr>
                <w:rStyle w:val="6"/>
                <w:rFonts w:hint="eastAsia" w:ascii="宋体" w:hAnsi="宋体" w:eastAsia="宋体" w:cs="宋体"/>
                <w:b/>
                <w:bCs/>
                <w:color w:val="auto"/>
                <w:kern w:val="0"/>
                <w:sz w:val="24"/>
                <w:szCs w:val="24"/>
                <w:highlight w:val="none"/>
                <w:lang w:eastAsia="zh-CN"/>
              </w:rPr>
              <w:t>（</w:t>
            </w:r>
            <w:r>
              <w:rPr>
                <w:rStyle w:val="6"/>
                <w:rFonts w:hint="eastAsia" w:ascii="宋体" w:hAnsi="宋体" w:eastAsia="宋体" w:cs="宋体"/>
                <w:b/>
                <w:bCs/>
                <w:color w:val="auto"/>
                <w:kern w:val="0"/>
                <w:sz w:val="24"/>
                <w:szCs w:val="24"/>
                <w:highlight w:val="none"/>
                <w:lang w:val="en-US" w:eastAsia="zh-CN"/>
              </w:rPr>
              <w:t>预估</w:t>
            </w:r>
            <w:r>
              <w:rPr>
                <w:rStyle w:val="6"/>
                <w:rFonts w:hint="eastAsia" w:ascii="宋体" w:hAnsi="宋体" w:eastAsia="宋体" w:cs="宋体"/>
                <w:b/>
                <w:bCs/>
                <w:color w:val="auto"/>
                <w:kern w:val="0"/>
                <w:sz w:val="24"/>
                <w:szCs w:val="24"/>
                <w:highlight w:val="none"/>
                <w:lang w:eastAsia="zh-CN"/>
              </w:rPr>
              <w:t>）</w:t>
            </w:r>
          </w:p>
        </w:tc>
      </w:tr>
      <w:tr w14:paraId="3B92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4" w:type="pct"/>
            <w:noWrap w:val="0"/>
            <w:vAlign w:val="center"/>
          </w:tcPr>
          <w:p w14:paraId="6537DA4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w:t>
            </w:r>
          </w:p>
        </w:tc>
        <w:tc>
          <w:tcPr>
            <w:tcW w:w="1407" w:type="pct"/>
            <w:noWrap w:val="0"/>
            <w:vAlign w:val="center"/>
          </w:tcPr>
          <w:p w14:paraId="3C3EFDE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sz w:val="24"/>
                <w:szCs w:val="24"/>
              </w:rPr>
              <w:t>米、糙米</w:t>
            </w:r>
          </w:p>
        </w:tc>
        <w:tc>
          <w:tcPr>
            <w:tcW w:w="1905" w:type="pct"/>
            <w:noWrap w:val="0"/>
            <w:vAlign w:val="center"/>
          </w:tcPr>
          <w:p w14:paraId="165C746E">
            <w:pPr>
              <w:pStyle w:val="7"/>
              <w:widowControl/>
              <w:jc w:val="center"/>
              <w:rPr>
                <w:rStyle w:val="6"/>
                <w:rFonts w:hint="eastAsia" w:ascii="宋体" w:hAnsi="宋体" w:eastAsia="宋体" w:cs="宋体"/>
                <w:color w:val="auto"/>
                <w:kern w:val="0"/>
                <w:sz w:val="24"/>
                <w:szCs w:val="24"/>
                <w:highlight w:val="none"/>
                <w:lang w:eastAsia="zh-CN"/>
              </w:rPr>
            </w:pPr>
            <w:r>
              <w:rPr>
                <w:rStyle w:val="6"/>
                <w:rFonts w:hint="eastAsia" w:ascii="宋体" w:hAnsi="宋体" w:eastAsia="宋体" w:cs="宋体"/>
                <w:color w:val="auto"/>
                <w:kern w:val="0"/>
                <w:sz w:val="24"/>
                <w:szCs w:val="24"/>
                <w:highlight w:val="none"/>
              </w:rPr>
              <w:t>包</w:t>
            </w:r>
            <w:r>
              <w:rPr>
                <w:rStyle w:val="6"/>
                <w:rFonts w:hint="eastAsia" w:ascii="宋体" w:hAnsi="宋体" w:eastAsia="宋体" w:cs="宋体"/>
                <w:color w:val="auto"/>
                <w:kern w:val="0"/>
                <w:sz w:val="24"/>
                <w:szCs w:val="24"/>
                <w:highlight w:val="none"/>
                <w:lang w:eastAsia="zh-CN"/>
              </w:rPr>
              <w:t>（</w:t>
            </w:r>
            <w:r>
              <w:rPr>
                <w:rStyle w:val="6"/>
                <w:rFonts w:hint="eastAsia" w:ascii="宋体" w:hAnsi="宋体" w:eastAsia="宋体" w:cs="宋体"/>
                <w:sz w:val="24"/>
                <w:szCs w:val="24"/>
              </w:rPr>
              <w:t>50斤/包</w:t>
            </w:r>
            <w:r>
              <w:rPr>
                <w:rStyle w:val="6"/>
                <w:rFonts w:hint="eastAsia" w:ascii="宋体" w:hAnsi="宋体" w:eastAsia="宋体" w:cs="宋体"/>
                <w:color w:val="auto"/>
                <w:kern w:val="0"/>
                <w:sz w:val="24"/>
                <w:szCs w:val="24"/>
                <w:highlight w:val="none"/>
                <w:lang w:eastAsia="zh-CN"/>
              </w:rPr>
              <w:t>）</w:t>
            </w:r>
          </w:p>
        </w:tc>
        <w:tc>
          <w:tcPr>
            <w:tcW w:w="1132" w:type="pct"/>
            <w:noWrap w:val="0"/>
            <w:vAlign w:val="center"/>
          </w:tcPr>
          <w:p w14:paraId="2869A78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380</w:t>
            </w:r>
          </w:p>
        </w:tc>
      </w:tr>
    </w:tbl>
    <w:p w14:paraId="0CD2BE13">
      <w:pPr>
        <w:pStyle w:val="7"/>
        <w:numPr>
          <w:ilvl w:val="0"/>
          <w:numId w:val="0"/>
        </w:numPr>
        <w:spacing w:line="520" w:lineRule="exact"/>
        <w:jc w:val="left"/>
        <w:rPr>
          <w:rStyle w:val="6"/>
          <w:rFonts w:hint="eastAsia" w:ascii="宋体" w:hAnsi="宋体" w:eastAsia="宋体" w:cs="宋体"/>
          <w:b/>
          <w:color w:val="auto"/>
          <w:kern w:val="0"/>
          <w:sz w:val="24"/>
          <w:szCs w:val="24"/>
          <w:highlight w:val="none"/>
          <w:lang w:val="en-US" w:eastAsia="zh-CN"/>
        </w:rPr>
      </w:pPr>
    </w:p>
    <w:p w14:paraId="327373B9">
      <w:pPr>
        <w:pStyle w:val="7"/>
        <w:spacing w:line="52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lang w:val="en-US" w:eastAsia="zh-CN"/>
        </w:rPr>
        <w:t>（三）</w:t>
      </w:r>
      <w:r>
        <w:rPr>
          <w:rStyle w:val="6"/>
          <w:rFonts w:hint="eastAsia" w:ascii="宋体" w:hAnsi="宋体" w:eastAsia="宋体" w:cs="宋体"/>
          <w:b/>
          <w:color w:val="auto"/>
          <w:kern w:val="0"/>
          <w:sz w:val="24"/>
          <w:szCs w:val="24"/>
          <w:highlight w:val="none"/>
        </w:rPr>
        <w:t>干货供应</w:t>
      </w:r>
    </w:p>
    <w:tbl>
      <w:tblPr>
        <w:tblStyle w:val="4"/>
        <w:tblW w:w="51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475"/>
        <w:gridCol w:w="3348"/>
        <w:gridCol w:w="1990"/>
      </w:tblGrid>
      <w:tr w14:paraId="03F5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3AEC3048">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序号</w:t>
            </w:r>
          </w:p>
        </w:tc>
        <w:tc>
          <w:tcPr>
            <w:tcW w:w="1405" w:type="pct"/>
            <w:noWrap w:val="0"/>
            <w:vAlign w:val="center"/>
          </w:tcPr>
          <w:p w14:paraId="67E5A16D">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名称</w:t>
            </w:r>
          </w:p>
        </w:tc>
        <w:tc>
          <w:tcPr>
            <w:tcW w:w="1901" w:type="pct"/>
            <w:noWrap w:val="0"/>
            <w:vAlign w:val="center"/>
          </w:tcPr>
          <w:p w14:paraId="6E8FC2B9">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单位</w:t>
            </w:r>
          </w:p>
        </w:tc>
        <w:tc>
          <w:tcPr>
            <w:tcW w:w="1130" w:type="pct"/>
            <w:noWrap w:val="0"/>
            <w:vAlign w:val="center"/>
          </w:tcPr>
          <w:p w14:paraId="095165AA">
            <w:pPr>
              <w:pStyle w:val="7"/>
              <w:widowControl/>
              <w:jc w:val="center"/>
              <w:rPr>
                <w:rStyle w:val="6"/>
                <w:rFonts w:hint="eastAsia" w:ascii="宋体" w:hAnsi="宋体" w:eastAsia="宋体" w:cs="宋体"/>
                <w:b/>
                <w:bCs/>
                <w:color w:val="auto"/>
                <w:kern w:val="0"/>
                <w:sz w:val="24"/>
                <w:szCs w:val="24"/>
                <w:highlight w:val="none"/>
                <w:lang w:eastAsia="zh-CN"/>
              </w:rPr>
            </w:pPr>
            <w:r>
              <w:rPr>
                <w:rStyle w:val="6"/>
                <w:rFonts w:hint="eastAsia" w:ascii="宋体" w:hAnsi="宋体" w:eastAsia="宋体" w:cs="宋体"/>
                <w:b/>
                <w:bCs/>
                <w:color w:val="auto"/>
                <w:kern w:val="0"/>
                <w:sz w:val="24"/>
                <w:szCs w:val="24"/>
                <w:highlight w:val="none"/>
              </w:rPr>
              <w:t>数量</w:t>
            </w:r>
            <w:r>
              <w:rPr>
                <w:rStyle w:val="6"/>
                <w:rFonts w:hint="eastAsia" w:ascii="宋体" w:hAnsi="宋体" w:eastAsia="宋体" w:cs="宋体"/>
                <w:b/>
                <w:bCs/>
                <w:color w:val="auto"/>
                <w:kern w:val="0"/>
                <w:sz w:val="24"/>
                <w:szCs w:val="24"/>
                <w:highlight w:val="none"/>
                <w:lang w:eastAsia="zh-CN"/>
              </w:rPr>
              <w:t>（</w:t>
            </w:r>
            <w:r>
              <w:rPr>
                <w:rStyle w:val="6"/>
                <w:rFonts w:hint="eastAsia" w:ascii="宋体" w:hAnsi="宋体" w:eastAsia="宋体" w:cs="宋体"/>
                <w:b/>
                <w:bCs/>
                <w:color w:val="auto"/>
                <w:kern w:val="0"/>
                <w:sz w:val="24"/>
                <w:szCs w:val="24"/>
                <w:highlight w:val="none"/>
                <w:lang w:val="en-US" w:eastAsia="zh-CN"/>
              </w:rPr>
              <w:t>预估</w:t>
            </w:r>
            <w:r>
              <w:rPr>
                <w:rStyle w:val="6"/>
                <w:rFonts w:hint="eastAsia" w:ascii="宋体" w:hAnsi="宋体" w:eastAsia="宋体" w:cs="宋体"/>
                <w:b/>
                <w:bCs/>
                <w:color w:val="auto"/>
                <w:kern w:val="0"/>
                <w:sz w:val="24"/>
                <w:szCs w:val="24"/>
                <w:highlight w:val="none"/>
                <w:lang w:eastAsia="zh-CN"/>
              </w:rPr>
              <w:t>）</w:t>
            </w:r>
          </w:p>
        </w:tc>
      </w:tr>
      <w:tr w14:paraId="14EA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321B933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w:t>
            </w:r>
          </w:p>
        </w:tc>
        <w:tc>
          <w:tcPr>
            <w:tcW w:w="1405" w:type="pct"/>
            <w:noWrap w:val="0"/>
            <w:vAlign w:val="center"/>
          </w:tcPr>
          <w:p w14:paraId="7758564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味精</w:t>
            </w:r>
          </w:p>
        </w:tc>
        <w:tc>
          <w:tcPr>
            <w:tcW w:w="1901" w:type="pct"/>
            <w:noWrap w:val="0"/>
            <w:vAlign w:val="center"/>
          </w:tcPr>
          <w:p w14:paraId="7B76ACA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件（10包）</w:t>
            </w:r>
          </w:p>
        </w:tc>
        <w:tc>
          <w:tcPr>
            <w:tcW w:w="1990" w:type="dxa"/>
            <w:noWrap w:val="0"/>
            <w:vAlign w:val="center"/>
          </w:tcPr>
          <w:p w14:paraId="58DF892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18</w:t>
            </w:r>
          </w:p>
        </w:tc>
      </w:tr>
      <w:tr w14:paraId="5DCF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747B9CA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w:t>
            </w:r>
          </w:p>
        </w:tc>
        <w:tc>
          <w:tcPr>
            <w:tcW w:w="1405" w:type="pct"/>
            <w:noWrap w:val="0"/>
            <w:vAlign w:val="center"/>
          </w:tcPr>
          <w:p w14:paraId="40F36D8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生粉</w:t>
            </w:r>
          </w:p>
        </w:tc>
        <w:tc>
          <w:tcPr>
            <w:tcW w:w="1901" w:type="pct"/>
            <w:noWrap w:val="0"/>
            <w:vAlign w:val="center"/>
          </w:tcPr>
          <w:p w14:paraId="4F7D19B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包</w:t>
            </w:r>
          </w:p>
        </w:tc>
        <w:tc>
          <w:tcPr>
            <w:tcW w:w="1990" w:type="dxa"/>
            <w:noWrap w:val="0"/>
            <w:vAlign w:val="center"/>
          </w:tcPr>
          <w:p w14:paraId="7495644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100</w:t>
            </w:r>
          </w:p>
        </w:tc>
      </w:tr>
      <w:tr w14:paraId="06AC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107D899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w:t>
            </w:r>
          </w:p>
        </w:tc>
        <w:tc>
          <w:tcPr>
            <w:tcW w:w="1405" w:type="pct"/>
            <w:noWrap w:val="0"/>
            <w:vAlign w:val="center"/>
          </w:tcPr>
          <w:p w14:paraId="655BAF0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老干妈</w:t>
            </w:r>
          </w:p>
        </w:tc>
        <w:tc>
          <w:tcPr>
            <w:tcW w:w="1901" w:type="pct"/>
            <w:noWrap w:val="0"/>
            <w:vAlign w:val="center"/>
          </w:tcPr>
          <w:p w14:paraId="5AF65B7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件（24瓶）</w:t>
            </w:r>
          </w:p>
        </w:tc>
        <w:tc>
          <w:tcPr>
            <w:tcW w:w="1990" w:type="dxa"/>
            <w:noWrap w:val="0"/>
            <w:vAlign w:val="center"/>
          </w:tcPr>
          <w:p w14:paraId="39278E9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14</w:t>
            </w:r>
          </w:p>
        </w:tc>
      </w:tr>
      <w:tr w14:paraId="0DDB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67B10FD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4</w:t>
            </w:r>
          </w:p>
        </w:tc>
        <w:tc>
          <w:tcPr>
            <w:tcW w:w="1405" w:type="pct"/>
            <w:noWrap w:val="0"/>
            <w:vAlign w:val="center"/>
          </w:tcPr>
          <w:p w14:paraId="5848C9D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盐</w:t>
            </w:r>
          </w:p>
        </w:tc>
        <w:tc>
          <w:tcPr>
            <w:tcW w:w="1901" w:type="pct"/>
            <w:noWrap w:val="0"/>
            <w:vAlign w:val="center"/>
          </w:tcPr>
          <w:p w14:paraId="752CAD6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件（40包）</w:t>
            </w:r>
          </w:p>
        </w:tc>
        <w:tc>
          <w:tcPr>
            <w:tcW w:w="1990" w:type="dxa"/>
            <w:noWrap w:val="0"/>
            <w:vAlign w:val="center"/>
          </w:tcPr>
          <w:p w14:paraId="40B962B4">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30</w:t>
            </w:r>
          </w:p>
        </w:tc>
      </w:tr>
      <w:tr w14:paraId="06B4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4B01AB6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5</w:t>
            </w:r>
          </w:p>
        </w:tc>
        <w:tc>
          <w:tcPr>
            <w:tcW w:w="1405" w:type="pct"/>
            <w:noWrap w:val="0"/>
            <w:vAlign w:val="center"/>
          </w:tcPr>
          <w:p w14:paraId="14493DA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耗油</w:t>
            </w:r>
          </w:p>
        </w:tc>
        <w:tc>
          <w:tcPr>
            <w:tcW w:w="1901" w:type="pct"/>
            <w:noWrap w:val="0"/>
            <w:vAlign w:val="center"/>
          </w:tcPr>
          <w:p w14:paraId="23C7742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件（2桶）</w:t>
            </w:r>
          </w:p>
        </w:tc>
        <w:tc>
          <w:tcPr>
            <w:tcW w:w="1990" w:type="dxa"/>
            <w:noWrap w:val="0"/>
            <w:vAlign w:val="center"/>
          </w:tcPr>
          <w:p w14:paraId="63DC1DB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38</w:t>
            </w:r>
          </w:p>
        </w:tc>
      </w:tr>
      <w:tr w14:paraId="307A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553BCD9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6</w:t>
            </w:r>
          </w:p>
        </w:tc>
        <w:tc>
          <w:tcPr>
            <w:tcW w:w="1405" w:type="pct"/>
            <w:noWrap w:val="0"/>
            <w:vAlign w:val="center"/>
          </w:tcPr>
          <w:p w14:paraId="26844A3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蒸鱼豉油</w:t>
            </w:r>
          </w:p>
        </w:tc>
        <w:tc>
          <w:tcPr>
            <w:tcW w:w="1901" w:type="pct"/>
            <w:noWrap w:val="0"/>
            <w:vAlign w:val="center"/>
          </w:tcPr>
          <w:p w14:paraId="5A4055D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件（6瓶）</w:t>
            </w:r>
          </w:p>
        </w:tc>
        <w:tc>
          <w:tcPr>
            <w:tcW w:w="1990" w:type="dxa"/>
            <w:noWrap w:val="0"/>
            <w:vAlign w:val="center"/>
          </w:tcPr>
          <w:p w14:paraId="6E95086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20</w:t>
            </w:r>
          </w:p>
        </w:tc>
      </w:tr>
      <w:tr w14:paraId="72E2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5E42B7D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7</w:t>
            </w:r>
          </w:p>
        </w:tc>
        <w:tc>
          <w:tcPr>
            <w:tcW w:w="1405" w:type="pct"/>
            <w:noWrap w:val="0"/>
            <w:vAlign w:val="center"/>
          </w:tcPr>
          <w:p w14:paraId="347DB83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红烧酱油</w:t>
            </w:r>
          </w:p>
        </w:tc>
        <w:tc>
          <w:tcPr>
            <w:tcW w:w="1901" w:type="pct"/>
            <w:noWrap w:val="0"/>
            <w:vAlign w:val="center"/>
          </w:tcPr>
          <w:p w14:paraId="6C991F2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件（6瓶）</w:t>
            </w:r>
          </w:p>
        </w:tc>
        <w:tc>
          <w:tcPr>
            <w:tcW w:w="1990" w:type="dxa"/>
            <w:noWrap w:val="0"/>
            <w:vAlign w:val="center"/>
          </w:tcPr>
          <w:p w14:paraId="1E485F9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18</w:t>
            </w:r>
          </w:p>
        </w:tc>
      </w:tr>
      <w:tr w14:paraId="6CEE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3890D504">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8</w:t>
            </w:r>
          </w:p>
        </w:tc>
        <w:tc>
          <w:tcPr>
            <w:tcW w:w="1405" w:type="pct"/>
            <w:noWrap w:val="0"/>
            <w:vAlign w:val="center"/>
          </w:tcPr>
          <w:p w14:paraId="66635C2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 xml:space="preserve">生抽 </w:t>
            </w:r>
          </w:p>
        </w:tc>
        <w:tc>
          <w:tcPr>
            <w:tcW w:w="1901" w:type="pct"/>
            <w:noWrap w:val="0"/>
            <w:vAlign w:val="center"/>
          </w:tcPr>
          <w:p w14:paraId="31C0F4A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件（6瓶）</w:t>
            </w:r>
          </w:p>
        </w:tc>
        <w:tc>
          <w:tcPr>
            <w:tcW w:w="1990" w:type="dxa"/>
            <w:noWrap w:val="0"/>
            <w:vAlign w:val="center"/>
          </w:tcPr>
          <w:p w14:paraId="35BC569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38</w:t>
            </w:r>
          </w:p>
        </w:tc>
      </w:tr>
      <w:tr w14:paraId="07AC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5CEA128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9</w:t>
            </w:r>
          </w:p>
        </w:tc>
        <w:tc>
          <w:tcPr>
            <w:tcW w:w="1405" w:type="pct"/>
            <w:noWrap w:val="0"/>
            <w:vAlign w:val="center"/>
          </w:tcPr>
          <w:p w14:paraId="447ABF6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鸡精</w:t>
            </w:r>
          </w:p>
        </w:tc>
        <w:tc>
          <w:tcPr>
            <w:tcW w:w="1901" w:type="pct"/>
            <w:noWrap w:val="0"/>
            <w:vAlign w:val="center"/>
          </w:tcPr>
          <w:p w14:paraId="3EEA94B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件（10包）</w:t>
            </w:r>
          </w:p>
        </w:tc>
        <w:tc>
          <w:tcPr>
            <w:tcW w:w="1990" w:type="dxa"/>
            <w:noWrap w:val="0"/>
            <w:vAlign w:val="center"/>
          </w:tcPr>
          <w:p w14:paraId="691E960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20</w:t>
            </w:r>
          </w:p>
        </w:tc>
      </w:tr>
      <w:tr w14:paraId="5932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1A735BC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10</w:t>
            </w:r>
          </w:p>
        </w:tc>
        <w:tc>
          <w:tcPr>
            <w:tcW w:w="1405" w:type="pct"/>
            <w:noWrap w:val="0"/>
            <w:vAlign w:val="center"/>
          </w:tcPr>
          <w:p w14:paraId="25574D7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白糖</w:t>
            </w:r>
          </w:p>
        </w:tc>
        <w:tc>
          <w:tcPr>
            <w:tcW w:w="1901" w:type="pct"/>
            <w:noWrap w:val="0"/>
            <w:vAlign w:val="center"/>
          </w:tcPr>
          <w:p w14:paraId="7520F58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593ED94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1000</w:t>
            </w:r>
          </w:p>
        </w:tc>
      </w:tr>
      <w:tr w14:paraId="7592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3D07036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11</w:t>
            </w:r>
          </w:p>
        </w:tc>
        <w:tc>
          <w:tcPr>
            <w:tcW w:w="1405" w:type="pct"/>
            <w:noWrap w:val="0"/>
            <w:vAlign w:val="center"/>
          </w:tcPr>
          <w:p w14:paraId="1CB45CB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香菇</w:t>
            </w:r>
          </w:p>
        </w:tc>
        <w:tc>
          <w:tcPr>
            <w:tcW w:w="1901" w:type="pct"/>
            <w:noWrap w:val="0"/>
            <w:vAlign w:val="center"/>
          </w:tcPr>
          <w:p w14:paraId="153A087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1A7759F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76</w:t>
            </w:r>
          </w:p>
        </w:tc>
      </w:tr>
      <w:tr w14:paraId="1147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78EDA60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12</w:t>
            </w:r>
          </w:p>
        </w:tc>
        <w:tc>
          <w:tcPr>
            <w:tcW w:w="1405" w:type="pct"/>
            <w:noWrap w:val="0"/>
            <w:vAlign w:val="center"/>
          </w:tcPr>
          <w:p w14:paraId="5E1F556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陈醋</w:t>
            </w:r>
          </w:p>
        </w:tc>
        <w:tc>
          <w:tcPr>
            <w:tcW w:w="1901" w:type="pct"/>
            <w:noWrap w:val="0"/>
            <w:vAlign w:val="center"/>
          </w:tcPr>
          <w:p w14:paraId="61F5D4A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件（20瓶）</w:t>
            </w:r>
          </w:p>
        </w:tc>
        <w:tc>
          <w:tcPr>
            <w:tcW w:w="1990" w:type="dxa"/>
            <w:noWrap w:val="0"/>
            <w:vAlign w:val="center"/>
          </w:tcPr>
          <w:p w14:paraId="73D7998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14</w:t>
            </w:r>
          </w:p>
        </w:tc>
      </w:tr>
      <w:tr w14:paraId="2306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1E26795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13</w:t>
            </w:r>
          </w:p>
        </w:tc>
        <w:tc>
          <w:tcPr>
            <w:tcW w:w="1405" w:type="pct"/>
            <w:noWrap w:val="0"/>
            <w:vAlign w:val="center"/>
          </w:tcPr>
          <w:p w14:paraId="44AF046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莲子</w:t>
            </w:r>
          </w:p>
        </w:tc>
        <w:tc>
          <w:tcPr>
            <w:tcW w:w="1901" w:type="pct"/>
            <w:noWrap w:val="0"/>
            <w:vAlign w:val="center"/>
          </w:tcPr>
          <w:p w14:paraId="4969D21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307C355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70</w:t>
            </w:r>
          </w:p>
        </w:tc>
      </w:tr>
      <w:tr w14:paraId="7BA1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5F6AA45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14</w:t>
            </w:r>
          </w:p>
        </w:tc>
        <w:tc>
          <w:tcPr>
            <w:tcW w:w="1405" w:type="pct"/>
            <w:noWrap w:val="0"/>
            <w:vAlign w:val="center"/>
          </w:tcPr>
          <w:p w14:paraId="1099289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白木耳</w:t>
            </w:r>
          </w:p>
        </w:tc>
        <w:tc>
          <w:tcPr>
            <w:tcW w:w="1901" w:type="pct"/>
            <w:noWrap w:val="0"/>
            <w:vAlign w:val="center"/>
          </w:tcPr>
          <w:p w14:paraId="2D9E62A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030270B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110</w:t>
            </w:r>
          </w:p>
        </w:tc>
      </w:tr>
      <w:tr w14:paraId="2BAC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46AE622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15</w:t>
            </w:r>
          </w:p>
        </w:tc>
        <w:tc>
          <w:tcPr>
            <w:tcW w:w="1405" w:type="pct"/>
            <w:noWrap w:val="0"/>
            <w:vAlign w:val="center"/>
          </w:tcPr>
          <w:p w14:paraId="72C8819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梅干菜</w:t>
            </w:r>
          </w:p>
        </w:tc>
        <w:tc>
          <w:tcPr>
            <w:tcW w:w="1901" w:type="pct"/>
            <w:noWrap w:val="0"/>
            <w:vAlign w:val="center"/>
          </w:tcPr>
          <w:p w14:paraId="6A391C0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件（20斤）</w:t>
            </w:r>
          </w:p>
        </w:tc>
        <w:tc>
          <w:tcPr>
            <w:tcW w:w="1990" w:type="dxa"/>
            <w:noWrap w:val="0"/>
            <w:vAlign w:val="center"/>
          </w:tcPr>
          <w:p w14:paraId="24E8D9B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12</w:t>
            </w:r>
          </w:p>
        </w:tc>
      </w:tr>
      <w:tr w14:paraId="0C86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3CA4BE6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16</w:t>
            </w:r>
          </w:p>
        </w:tc>
        <w:tc>
          <w:tcPr>
            <w:tcW w:w="1405" w:type="pct"/>
            <w:noWrap w:val="0"/>
            <w:vAlign w:val="center"/>
          </w:tcPr>
          <w:p w14:paraId="6E8C5E5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白醋</w:t>
            </w:r>
          </w:p>
        </w:tc>
        <w:tc>
          <w:tcPr>
            <w:tcW w:w="1901" w:type="pct"/>
            <w:noWrap w:val="0"/>
            <w:vAlign w:val="center"/>
          </w:tcPr>
          <w:p w14:paraId="7C94F61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w:t>
            </w:r>
          </w:p>
        </w:tc>
        <w:tc>
          <w:tcPr>
            <w:tcW w:w="1990" w:type="dxa"/>
            <w:noWrap w:val="0"/>
            <w:vAlign w:val="center"/>
          </w:tcPr>
          <w:p w14:paraId="772D3F2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10</w:t>
            </w:r>
          </w:p>
        </w:tc>
      </w:tr>
      <w:tr w14:paraId="1E5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6AE13DC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17</w:t>
            </w:r>
          </w:p>
        </w:tc>
        <w:tc>
          <w:tcPr>
            <w:tcW w:w="1405" w:type="pct"/>
            <w:noWrap w:val="0"/>
            <w:vAlign w:val="center"/>
          </w:tcPr>
          <w:p w14:paraId="4F84F39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炒菜啤酒</w:t>
            </w:r>
          </w:p>
        </w:tc>
        <w:tc>
          <w:tcPr>
            <w:tcW w:w="1901" w:type="pct"/>
            <w:noWrap w:val="0"/>
            <w:vAlign w:val="center"/>
          </w:tcPr>
          <w:p w14:paraId="3E9B0D7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w:t>
            </w:r>
          </w:p>
        </w:tc>
        <w:tc>
          <w:tcPr>
            <w:tcW w:w="1990" w:type="dxa"/>
            <w:noWrap w:val="0"/>
            <w:vAlign w:val="center"/>
          </w:tcPr>
          <w:p w14:paraId="4D05417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100</w:t>
            </w:r>
          </w:p>
        </w:tc>
      </w:tr>
      <w:tr w14:paraId="5FBD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338D7BB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18</w:t>
            </w:r>
          </w:p>
        </w:tc>
        <w:tc>
          <w:tcPr>
            <w:tcW w:w="1405" w:type="pct"/>
            <w:noWrap w:val="0"/>
            <w:vAlign w:val="center"/>
          </w:tcPr>
          <w:p w14:paraId="046437B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海带</w:t>
            </w:r>
          </w:p>
        </w:tc>
        <w:tc>
          <w:tcPr>
            <w:tcW w:w="1901" w:type="pct"/>
            <w:noWrap w:val="0"/>
            <w:vAlign w:val="center"/>
          </w:tcPr>
          <w:p w14:paraId="6CD3131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件（11斤）</w:t>
            </w:r>
          </w:p>
        </w:tc>
        <w:tc>
          <w:tcPr>
            <w:tcW w:w="1990" w:type="dxa"/>
            <w:noWrap w:val="0"/>
            <w:vAlign w:val="center"/>
          </w:tcPr>
          <w:p w14:paraId="2C73209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26</w:t>
            </w:r>
          </w:p>
        </w:tc>
      </w:tr>
      <w:tr w14:paraId="1E9F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0342D29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19</w:t>
            </w:r>
          </w:p>
        </w:tc>
        <w:tc>
          <w:tcPr>
            <w:tcW w:w="1405" w:type="pct"/>
            <w:noWrap w:val="0"/>
            <w:vAlign w:val="center"/>
          </w:tcPr>
          <w:p w14:paraId="2B90019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食用碱</w:t>
            </w:r>
          </w:p>
        </w:tc>
        <w:tc>
          <w:tcPr>
            <w:tcW w:w="1901" w:type="pct"/>
            <w:noWrap w:val="0"/>
            <w:vAlign w:val="center"/>
          </w:tcPr>
          <w:p w14:paraId="0EBD42B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w:t>
            </w:r>
          </w:p>
        </w:tc>
        <w:tc>
          <w:tcPr>
            <w:tcW w:w="1990" w:type="dxa"/>
            <w:noWrap w:val="0"/>
            <w:vAlign w:val="center"/>
          </w:tcPr>
          <w:p w14:paraId="099F771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12</w:t>
            </w:r>
          </w:p>
        </w:tc>
      </w:tr>
      <w:tr w14:paraId="1F91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5D83C24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20</w:t>
            </w:r>
          </w:p>
        </w:tc>
        <w:tc>
          <w:tcPr>
            <w:tcW w:w="1405" w:type="pct"/>
            <w:noWrap w:val="0"/>
            <w:vAlign w:val="center"/>
          </w:tcPr>
          <w:p w14:paraId="57BB9EB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银耳</w:t>
            </w:r>
          </w:p>
        </w:tc>
        <w:tc>
          <w:tcPr>
            <w:tcW w:w="1901" w:type="pct"/>
            <w:noWrap w:val="0"/>
            <w:vAlign w:val="center"/>
          </w:tcPr>
          <w:p w14:paraId="592DCF5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3802E32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50</w:t>
            </w:r>
          </w:p>
        </w:tc>
      </w:tr>
      <w:tr w14:paraId="61CF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537CCB6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21</w:t>
            </w:r>
          </w:p>
        </w:tc>
        <w:tc>
          <w:tcPr>
            <w:tcW w:w="1405" w:type="pct"/>
            <w:noWrap w:val="0"/>
            <w:vAlign w:val="center"/>
          </w:tcPr>
          <w:p w14:paraId="56E9D1F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紫菜</w:t>
            </w:r>
          </w:p>
        </w:tc>
        <w:tc>
          <w:tcPr>
            <w:tcW w:w="1901" w:type="pct"/>
            <w:noWrap w:val="0"/>
            <w:vAlign w:val="center"/>
          </w:tcPr>
          <w:p w14:paraId="478602F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w:t>
            </w:r>
          </w:p>
        </w:tc>
        <w:tc>
          <w:tcPr>
            <w:tcW w:w="1990" w:type="dxa"/>
            <w:noWrap w:val="0"/>
            <w:vAlign w:val="center"/>
          </w:tcPr>
          <w:p w14:paraId="2AA7336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8</w:t>
            </w:r>
          </w:p>
        </w:tc>
      </w:tr>
      <w:tr w14:paraId="639A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5D50357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22</w:t>
            </w:r>
          </w:p>
        </w:tc>
        <w:tc>
          <w:tcPr>
            <w:tcW w:w="1405" w:type="pct"/>
            <w:noWrap w:val="0"/>
            <w:vAlign w:val="center"/>
          </w:tcPr>
          <w:p w14:paraId="5D1650E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干黄辣椒节</w:t>
            </w:r>
          </w:p>
        </w:tc>
        <w:tc>
          <w:tcPr>
            <w:tcW w:w="1901" w:type="pct"/>
            <w:noWrap w:val="0"/>
            <w:vAlign w:val="center"/>
          </w:tcPr>
          <w:p w14:paraId="6862AAE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0EC4EE8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210</w:t>
            </w:r>
          </w:p>
        </w:tc>
      </w:tr>
      <w:tr w14:paraId="29B9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7B43D1A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23</w:t>
            </w:r>
          </w:p>
        </w:tc>
        <w:tc>
          <w:tcPr>
            <w:tcW w:w="1405" w:type="pct"/>
            <w:noWrap w:val="0"/>
            <w:vAlign w:val="center"/>
          </w:tcPr>
          <w:p w14:paraId="3EB0E4D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红豆</w:t>
            </w:r>
          </w:p>
        </w:tc>
        <w:tc>
          <w:tcPr>
            <w:tcW w:w="1901" w:type="pct"/>
            <w:noWrap w:val="0"/>
            <w:vAlign w:val="center"/>
          </w:tcPr>
          <w:p w14:paraId="70B5965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116A7AC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200</w:t>
            </w:r>
          </w:p>
        </w:tc>
      </w:tr>
      <w:tr w14:paraId="522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256EA21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24</w:t>
            </w:r>
          </w:p>
        </w:tc>
        <w:tc>
          <w:tcPr>
            <w:tcW w:w="1405" w:type="pct"/>
            <w:noWrap w:val="0"/>
            <w:vAlign w:val="center"/>
          </w:tcPr>
          <w:p w14:paraId="064DC51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绿豆</w:t>
            </w:r>
          </w:p>
        </w:tc>
        <w:tc>
          <w:tcPr>
            <w:tcW w:w="1901" w:type="pct"/>
            <w:noWrap w:val="0"/>
            <w:vAlign w:val="center"/>
          </w:tcPr>
          <w:p w14:paraId="44E8945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0140BD6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200</w:t>
            </w:r>
          </w:p>
        </w:tc>
      </w:tr>
      <w:tr w14:paraId="30D1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556CFBB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25</w:t>
            </w:r>
          </w:p>
        </w:tc>
        <w:tc>
          <w:tcPr>
            <w:tcW w:w="1405" w:type="pct"/>
            <w:noWrap w:val="0"/>
            <w:vAlign w:val="center"/>
          </w:tcPr>
          <w:p w14:paraId="41F5CD0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黑米</w:t>
            </w:r>
          </w:p>
        </w:tc>
        <w:tc>
          <w:tcPr>
            <w:tcW w:w="1901" w:type="pct"/>
            <w:noWrap w:val="0"/>
            <w:vAlign w:val="center"/>
          </w:tcPr>
          <w:p w14:paraId="6CC567F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389BA02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210</w:t>
            </w:r>
          </w:p>
        </w:tc>
      </w:tr>
      <w:tr w14:paraId="5880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33D6845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26</w:t>
            </w:r>
          </w:p>
        </w:tc>
        <w:tc>
          <w:tcPr>
            <w:tcW w:w="1405" w:type="pct"/>
            <w:noWrap w:val="0"/>
            <w:vAlign w:val="center"/>
          </w:tcPr>
          <w:p w14:paraId="7612BB5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小米</w:t>
            </w:r>
          </w:p>
        </w:tc>
        <w:tc>
          <w:tcPr>
            <w:tcW w:w="1901" w:type="pct"/>
            <w:noWrap w:val="0"/>
            <w:vAlign w:val="center"/>
          </w:tcPr>
          <w:p w14:paraId="0077767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0830B90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210</w:t>
            </w:r>
          </w:p>
        </w:tc>
      </w:tr>
      <w:tr w14:paraId="3A97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66693DD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27</w:t>
            </w:r>
          </w:p>
        </w:tc>
        <w:tc>
          <w:tcPr>
            <w:tcW w:w="1405" w:type="pct"/>
            <w:noWrap w:val="0"/>
            <w:vAlign w:val="center"/>
          </w:tcPr>
          <w:p w14:paraId="2F24A6E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薏米</w:t>
            </w:r>
          </w:p>
        </w:tc>
        <w:tc>
          <w:tcPr>
            <w:tcW w:w="1901" w:type="pct"/>
            <w:noWrap w:val="0"/>
            <w:vAlign w:val="center"/>
          </w:tcPr>
          <w:p w14:paraId="07ACE92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6944414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160</w:t>
            </w:r>
          </w:p>
        </w:tc>
      </w:tr>
      <w:tr w14:paraId="1194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041971C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28</w:t>
            </w:r>
          </w:p>
        </w:tc>
        <w:tc>
          <w:tcPr>
            <w:tcW w:w="1405" w:type="pct"/>
            <w:noWrap w:val="0"/>
            <w:vAlign w:val="center"/>
          </w:tcPr>
          <w:p w14:paraId="4F438FA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花生米</w:t>
            </w:r>
          </w:p>
        </w:tc>
        <w:tc>
          <w:tcPr>
            <w:tcW w:w="1901" w:type="pct"/>
            <w:noWrap w:val="0"/>
            <w:vAlign w:val="center"/>
          </w:tcPr>
          <w:p w14:paraId="7689872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40E922C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360</w:t>
            </w:r>
          </w:p>
        </w:tc>
      </w:tr>
      <w:tr w14:paraId="4FA2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01FDB13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29</w:t>
            </w:r>
          </w:p>
        </w:tc>
        <w:tc>
          <w:tcPr>
            <w:tcW w:w="1405" w:type="pct"/>
            <w:noWrap w:val="0"/>
            <w:vAlign w:val="center"/>
          </w:tcPr>
          <w:p w14:paraId="36F3A6B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辣椒粉</w:t>
            </w:r>
          </w:p>
        </w:tc>
        <w:tc>
          <w:tcPr>
            <w:tcW w:w="1901" w:type="pct"/>
            <w:noWrap w:val="0"/>
            <w:vAlign w:val="center"/>
          </w:tcPr>
          <w:p w14:paraId="1B7AEE9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183667C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150</w:t>
            </w:r>
          </w:p>
        </w:tc>
      </w:tr>
      <w:tr w14:paraId="152D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3E6A8FD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30</w:t>
            </w:r>
          </w:p>
        </w:tc>
        <w:tc>
          <w:tcPr>
            <w:tcW w:w="1405" w:type="pct"/>
            <w:noWrap w:val="0"/>
            <w:vAlign w:val="center"/>
          </w:tcPr>
          <w:p w14:paraId="280A3BE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云耳</w:t>
            </w:r>
          </w:p>
        </w:tc>
        <w:tc>
          <w:tcPr>
            <w:tcW w:w="1901" w:type="pct"/>
            <w:noWrap w:val="0"/>
            <w:vAlign w:val="center"/>
          </w:tcPr>
          <w:p w14:paraId="2307C76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5BEFBC2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150</w:t>
            </w:r>
          </w:p>
        </w:tc>
      </w:tr>
      <w:tr w14:paraId="46CB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2714FC4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31</w:t>
            </w:r>
          </w:p>
        </w:tc>
        <w:tc>
          <w:tcPr>
            <w:tcW w:w="1405" w:type="pct"/>
            <w:noWrap w:val="0"/>
            <w:vAlign w:val="center"/>
          </w:tcPr>
          <w:p w14:paraId="64DEE10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辣妹子</w:t>
            </w:r>
          </w:p>
        </w:tc>
        <w:tc>
          <w:tcPr>
            <w:tcW w:w="1901" w:type="pct"/>
            <w:noWrap w:val="0"/>
            <w:vAlign w:val="center"/>
          </w:tcPr>
          <w:p w14:paraId="20919FF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件（12瓶）</w:t>
            </w:r>
          </w:p>
        </w:tc>
        <w:tc>
          <w:tcPr>
            <w:tcW w:w="1990" w:type="dxa"/>
            <w:noWrap w:val="0"/>
            <w:vAlign w:val="center"/>
          </w:tcPr>
          <w:p w14:paraId="1C6E4C1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8</w:t>
            </w:r>
          </w:p>
        </w:tc>
      </w:tr>
      <w:tr w14:paraId="2F2B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526C408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32</w:t>
            </w:r>
          </w:p>
        </w:tc>
        <w:tc>
          <w:tcPr>
            <w:tcW w:w="1405" w:type="pct"/>
            <w:noWrap w:val="0"/>
            <w:vAlign w:val="center"/>
          </w:tcPr>
          <w:p w14:paraId="3C4906A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卤水</w:t>
            </w:r>
          </w:p>
        </w:tc>
        <w:tc>
          <w:tcPr>
            <w:tcW w:w="1901" w:type="pct"/>
            <w:noWrap w:val="0"/>
            <w:vAlign w:val="center"/>
          </w:tcPr>
          <w:p w14:paraId="0D0203F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w:t>
            </w:r>
          </w:p>
        </w:tc>
        <w:tc>
          <w:tcPr>
            <w:tcW w:w="1990" w:type="dxa"/>
            <w:noWrap w:val="0"/>
            <w:vAlign w:val="center"/>
          </w:tcPr>
          <w:p w14:paraId="2F51FB7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18</w:t>
            </w:r>
          </w:p>
        </w:tc>
      </w:tr>
      <w:tr w14:paraId="7A3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3917A2E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33</w:t>
            </w:r>
          </w:p>
        </w:tc>
        <w:tc>
          <w:tcPr>
            <w:tcW w:w="1405" w:type="pct"/>
            <w:noWrap w:val="0"/>
            <w:vAlign w:val="center"/>
          </w:tcPr>
          <w:p w14:paraId="437EB09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糯米</w:t>
            </w:r>
          </w:p>
        </w:tc>
        <w:tc>
          <w:tcPr>
            <w:tcW w:w="1901" w:type="pct"/>
            <w:noWrap w:val="0"/>
            <w:vAlign w:val="center"/>
          </w:tcPr>
          <w:p w14:paraId="7846737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0F84DFC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600</w:t>
            </w:r>
          </w:p>
        </w:tc>
      </w:tr>
      <w:tr w14:paraId="0873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68344EE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34</w:t>
            </w:r>
          </w:p>
        </w:tc>
        <w:tc>
          <w:tcPr>
            <w:tcW w:w="1405" w:type="pct"/>
            <w:noWrap w:val="0"/>
            <w:vAlign w:val="center"/>
          </w:tcPr>
          <w:p w14:paraId="78F4EC3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剁椒</w:t>
            </w:r>
          </w:p>
        </w:tc>
        <w:tc>
          <w:tcPr>
            <w:tcW w:w="1901" w:type="pct"/>
            <w:noWrap w:val="0"/>
            <w:vAlign w:val="center"/>
          </w:tcPr>
          <w:p w14:paraId="7EB4D2A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桶</w:t>
            </w:r>
          </w:p>
        </w:tc>
        <w:tc>
          <w:tcPr>
            <w:tcW w:w="1990" w:type="dxa"/>
            <w:noWrap w:val="0"/>
            <w:vAlign w:val="center"/>
          </w:tcPr>
          <w:p w14:paraId="3E69D53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52</w:t>
            </w:r>
          </w:p>
        </w:tc>
      </w:tr>
      <w:tr w14:paraId="3D09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1FD1195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35</w:t>
            </w:r>
          </w:p>
        </w:tc>
        <w:tc>
          <w:tcPr>
            <w:tcW w:w="1405" w:type="pct"/>
            <w:noWrap w:val="0"/>
            <w:vAlign w:val="center"/>
          </w:tcPr>
          <w:p w14:paraId="32EDFF6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粉丝</w:t>
            </w:r>
          </w:p>
        </w:tc>
        <w:tc>
          <w:tcPr>
            <w:tcW w:w="1901" w:type="pct"/>
            <w:noWrap w:val="0"/>
            <w:vAlign w:val="center"/>
          </w:tcPr>
          <w:p w14:paraId="5BE0411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件</w:t>
            </w:r>
          </w:p>
        </w:tc>
        <w:tc>
          <w:tcPr>
            <w:tcW w:w="1990" w:type="dxa"/>
            <w:noWrap w:val="0"/>
            <w:vAlign w:val="center"/>
          </w:tcPr>
          <w:p w14:paraId="70A839E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24</w:t>
            </w:r>
          </w:p>
        </w:tc>
      </w:tr>
      <w:tr w14:paraId="5A2D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noWrap w:val="0"/>
            <w:vAlign w:val="center"/>
          </w:tcPr>
          <w:p w14:paraId="4D9D637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36</w:t>
            </w:r>
          </w:p>
        </w:tc>
        <w:tc>
          <w:tcPr>
            <w:tcW w:w="1405" w:type="pct"/>
            <w:noWrap w:val="0"/>
            <w:vAlign w:val="center"/>
          </w:tcPr>
          <w:p w14:paraId="1FB1294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干红椒节</w:t>
            </w:r>
          </w:p>
        </w:tc>
        <w:tc>
          <w:tcPr>
            <w:tcW w:w="1901" w:type="pct"/>
            <w:noWrap w:val="0"/>
            <w:vAlign w:val="center"/>
          </w:tcPr>
          <w:p w14:paraId="0558A7C4">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斤</w:t>
            </w:r>
          </w:p>
        </w:tc>
        <w:tc>
          <w:tcPr>
            <w:tcW w:w="1990" w:type="dxa"/>
            <w:noWrap w:val="0"/>
            <w:vAlign w:val="center"/>
          </w:tcPr>
          <w:p w14:paraId="2E7C9BB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60</w:t>
            </w:r>
          </w:p>
        </w:tc>
      </w:tr>
    </w:tbl>
    <w:p w14:paraId="43C1697A">
      <w:pPr>
        <w:pStyle w:val="7"/>
        <w:spacing w:line="52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lang w:val="en-US" w:eastAsia="zh-CN"/>
        </w:rPr>
        <w:t>（四）</w:t>
      </w:r>
      <w:r>
        <w:rPr>
          <w:rStyle w:val="6"/>
          <w:rFonts w:hint="eastAsia" w:ascii="宋体" w:hAnsi="宋体" w:eastAsia="宋体" w:cs="宋体"/>
          <w:b/>
          <w:color w:val="auto"/>
          <w:kern w:val="0"/>
          <w:sz w:val="24"/>
          <w:szCs w:val="24"/>
          <w:highlight w:val="none"/>
        </w:rPr>
        <w:t>面食供应</w:t>
      </w:r>
    </w:p>
    <w:tbl>
      <w:tblPr>
        <w:tblStyle w:val="4"/>
        <w:tblW w:w="5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2600"/>
        <w:gridCol w:w="3323"/>
        <w:gridCol w:w="1965"/>
      </w:tblGrid>
      <w:tr w14:paraId="05AC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noWrap w:val="0"/>
            <w:vAlign w:val="center"/>
          </w:tcPr>
          <w:p w14:paraId="5C481E37">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序号</w:t>
            </w:r>
          </w:p>
        </w:tc>
        <w:tc>
          <w:tcPr>
            <w:tcW w:w="1467" w:type="pct"/>
            <w:noWrap w:val="0"/>
            <w:vAlign w:val="center"/>
          </w:tcPr>
          <w:p w14:paraId="3AB1476F">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名称</w:t>
            </w:r>
          </w:p>
        </w:tc>
        <w:tc>
          <w:tcPr>
            <w:tcW w:w="1875" w:type="pct"/>
            <w:noWrap w:val="0"/>
            <w:vAlign w:val="center"/>
          </w:tcPr>
          <w:p w14:paraId="1024A21E">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规格</w:t>
            </w:r>
          </w:p>
        </w:tc>
        <w:tc>
          <w:tcPr>
            <w:tcW w:w="1109" w:type="pct"/>
            <w:noWrap w:val="0"/>
            <w:vAlign w:val="center"/>
          </w:tcPr>
          <w:p w14:paraId="4454F20B">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数量</w:t>
            </w:r>
            <w:r>
              <w:rPr>
                <w:rStyle w:val="6"/>
                <w:rFonts w:hint="eastAsia" w:ascii="宋体" w:hAnsi="宋体" w:eastAsia="宋体" w:cs="宋体"/>
                <w:b/>
                <w:bCs/>
                <w:color w:val="auto"/>
                <w:kern w:val="0"/>
                <w:sz w:val="24"/>
                <w:szCs w:val="24"/>
                <w:highlight w:val="none"/>
                <w:lang w:eastAsia="zh-CN"/>
              </w:rPr>
              <w:t>（</w:t>
            </w:r>
            <w:r>
              <w:rPr>
                <w:rStyle w:val="6"/>
                <w:rFonts w:hint="eastAsia" w:ascii="宋体" w:hAnsi="宋体" w:eastAsia="宋体" w:cs="宋体"/>
                <w:b/>
                <w:bCs/>
                <w:color w:val="auto"/>
                <w:kern w:val="0"/>
                <w:sz w:val="24"/>
                <w:szCs w:val="24"/>
                <w:highlight w:val="none"/>
                <w:lang w:val="en-US" w:eastAsia="zh-CN"/>
              </w:rPr>
              <w:t>预估</w:t>
            </w:r>
            <w:r>
              <w:rPr>
                <w:rStyle w:val="6"/>
                <w:rFonts w:hint="eastAsia" w:ascii="宋体" w:hAnsi="宋体" w:eastAsia="宋体" w:cs="宋体"/>
                <w:b/>
                <w:bCs/>
                <w:color w:val="auto"/>
                <w:kern w:val="0"/>
                <w:sz w:val="24"/>
                <w:szCs w:val="24"/>
                <w:highlight w:val="none"/>
                <w:lang w:eastAsia="zh-CN"/>
              </w:rPr>
              <w:t>）</w:t>
            </w:r>
          </w:p>
        </w:tc>
      </w:tr>
      <w:tr w14:paraId="094B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noWrap w:val="0"/>
            <w:vAlign w:val="center"/>
          </w:tcPr>
          <w:p w14:paraId="6B98108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w:t>
            </w:r>
          </w:p>
        </w:tc>
        <w:tc>
          <w:tcPr>
            <w:tcW w:w="1467" w:type="pct"/>
            <w:noWrap w:val="0"/>
            <w:vAlign w:val="center"/>
          </w:tcPr>
          <w:p w14:paraId="59B7AD9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白馒头</w:t>
            </w:r>
          </w:p>
        </w:tc>
        <w:tc>
          <w:tcPr>
            <w:tcW w:w="1875" w:type="pct"/>
            <w:noWrap w:val="0"/>
            <w:vAlign w:val="center"/>
          </w:tcPr>
          <w:p w14:paraId="2782122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9个/袋</w:t>
            </w:r>
          </w:p>
        </w:tc>
        <w:tc>
          <w:tcPr>
            <w:tcW w:w="1109" w:type="pct"/>
            <w:noWrap w:val="0"/>
            <w:vAlign w:val="center"/>
          </w:tcPr>
          <w:p w14:paraId="167FAA5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1000袋</w:t>
            </w:r>
          </w:p>
        </w:tc>
      </w:tr>
      <w:tr w14:paraId="3D7F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noWrap w:val="0"/>
            <w:vAlign w:val="center"/>
          </w:tcPr>
          <w:p w14:paraId="050CFEF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w:t>
            </w:r>
          </w:p>
        </w:tc>
        <w:tc>
          <w:tcPr>
            <w:tcW w:w="1467" w:type="pct"/>
            <w:noWrap w:val="0"/>
            <w:vAlign w:val="center"/>
          </w:tcPr>
          <w:p w14:paraId="385C21A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银丝卷</w:t>
            </w:r>
          </w:p>
        </w:tc>
        <w:tc>
          <w:tcPr>
            <w:tcW w:w="1875" w:type="pct"/>
            <w:noWrap w:val="0"/>
            <w:vAlign w:val="center"/>
          </w:tcPr>
          <w:p w14:paraId="2B6425E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12个/袋</w:t>
            </w:r>
          </w:p>
        </w:tc>
        <w:tc>
          <w:tcPr>
            <w:tcW w:w="1109" w:type="pct"/>
            <w:noWrap w:val="0"/>
            <w:vAlign w:val="center"/>
          </w:tcPr>
          <w:p w14:paraId="78C2D57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700袋</w:t>
            </w:r>
          </w:p>
        </w:tc>
      </w:tr>
      <w:tr w14:paraId="1495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noWrap w:val="0"/>
            <w:vAlign w:val="center"/>
          </w:tcPr>
          <w:p w14:paraId="6AF41D6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w:t>
            </w:r>
          </w:p>
        </w:tc>
        <w:tc>
          <w:tcPr>
            <w:tcW w:w="1467" w:type="pct"/>
            <w:noWrap w:val="0"/>
            <w:vAlign w:val="center"/>
          </w:tcPr>
          <w:p w14:paraId="1CDE11D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葱卷</w:t>
            </w:r>
          </w:p>
        </w:tc>
        <w:tc>
          <w:tcPr>
            <w:tcW w:w="1875" w:type="pct"/>
            <w:noWrap w:val="0"/>
            <w:vAlign w:val="center"/>
          </w:tcPr>
          <w:p w14:paraId="448393C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12个/袋</w:t>
            </w:r>
          </w:p>
        </w:tc>
        <w:tc>
          <w:tcPr>
            <w:tcW w:w="1109" w:type="pct"/>
            <w:noWrap w:val="0"/>
            <w:vAlign w:val="center"/>
          </w:tcPr>
          <w:p w14:paraId="0341AF2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700袋</w:t>
            </w:r>
          </w:p>
        </w:tc>
      </w:tr>
      <w:tr w14:paraId="2592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noWrap w:val="0"/>
            <w:vAlign w:val="center"/>
          </w:tcPr>
          <w:p w14:paraId="24DCE70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4</w:t>
            </w:r>
          </w:p>
        </w:tc>
        <w:tc>
          <w:tcPr>
            <w:tcW w:w="1467" w:type="pct"/>
            <w:noWrap w:val="0"/>
            <w:vAlign w:val="center"/>
          </w:tcPr>
          <w:p w14:paraId="04DD576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黑麦馒头</w:t>
            </w:r>
          </w:p>
        </w:tc>
        <w:tc>
          <w:tcPr>
            <w:tcW w:w="1875" w:type="pct"/>
            <w:noWrap w:val="0"/>
            <w:vAlign w:val="center"/>
          </w:tcPr>
          <w:p w14:paraId="40AE7B8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9个/袋</w:t>
            </w:r>
          </w:p>
        </w:tc>
        <w:tc>
          <w:tcPr>
            <w:tcW w:w="1109" w:type="pct"/>
            <w:noWrap w:val="0"/>
            <w:vAlign w:val="center"/>
          </w:tcPr>
          <w:p w14:paraId="19C399F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1000袋</w:t>
            </w:r>
          </w:p>
        </w:tc>
      </w:tr>
      <w:tr w14:paraId="207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noWrap w:val="0"/>
            <w:vAlign w:val="center"/>
          </w:tcPr>
          <w:p w14:paraId="6E2B425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5</w:t>
            </w:r>
          </w:p>
        </w:tc>
        <w:tc>
          <w:tcPr>
            <w:tcW w:w="1467" w:type="pct"/>
            <w:noWrap w:val="0"/>
            <w:vAlign w:val="center"/>
          </w:tcPr>
          <w:p w14:paraId="78B54EF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发糕</w:t>
            </w:r>
          </w:p>
        </w:tc>
        <w:tc>
          <w:tcPr>
            <w:tcW w:w="1875" w:type="pct"/>
            <w:noWrap w:val="0"/>
            <w:vAlign w:val="center"/>
          </w:tcPr>
          <w:p w14:paraId="5828933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4包/件</w:t>
            </w:r>
          </w:p>
        </w:tc>
        <w:tc>
          <w:tcPr>
            <w:tcW w:w="1109" w:type="pct"/>
            <w:noWrap w:val="0"/>
            <w:vAlign w:val="center"/>
          </w:tcPr>
          <w:p w14:paraId="1BB1578A">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000000"/>
                <w:kern w:val="0"/>
                <w:sz w:val="24"/>
                <w:szCs w:val="24"/>
              </w:rPr>
              <w:t>50件</w:t>
            </w:r>
          </w:p>
        </w:tc>
      </w:tr>
    </w:tbl>
    <w:p w14:paraId="303AA0DC">
      <w:pPr>
        <w:pStyle w:val="7"/>
        <w:spacing w:line="52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lang w:val="en-US" w:eastAsia="zh-CN"/>
        </w:rPr>
        <w:t>（五）</w:t>
      </w:r>
      <w:r>
        <w:rPr>
          <w:rStyle w:val="6"/>
          <w:rFonts w:hint="eastAsia" w:ascii="宋体" w:hAnsi="宋体" w:eastAsia="宋体" w:cs="宋体"/>
          <w:b/>
          <w:color w:val="auto"/>
          <w:kern w:val="0"/>
          <w:sz w:val="24"/>
          <w:szCs w:val="24"/>
          <w:highlight w:val="none"/>
        </w:rPr>
        <w:t>水果供应</w:t>
      </w:r>
    </w:p>
    <w:p w14:paraId="215559DB">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sz w:val="24"/>
          <w:szCs w:val="24"/>
          <w:highlight w:val="none"/>
          <w:lang w:val="en-US" w:eastAsia="zh-CN"/>
        </w:rPr>
        <w:t>应季鲜果</w:t>
      </w:r>
      <w:r>
        <w:rPr>
          <w:rStyle w:val="6"/>
          <w:rFonts w:hint="eastAsia" w:ascii="宋体" w:hAnsi="宋体" w:eastAsia="宋体" w:cs="宋体"/>
          <w:color w:val="auto"/>
          <w:kern w:val="0"/>
          <w:sz w:val="24"/>
          <w:szCs w:val="24"/>
          <w:highlight w:val="none"/>
        </w:rPr>
        <w:t>。</w:t>
      </w:r>
    </w:p>
    <w:p w14:paraId="63907987">
      <w:pPr>
        <w:pStyle w:val="7"/>
        <w:spacing w:line="52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lang w:val="en-US" w:eastAsia="zh-CN"/>
        </w:rPr>
        <w:t>（六）</w:t>
      </w:r>
      <w:r>
        <w:rPr>
          <w:rStyle w:val="6"/>
          <w:rFonts w:hint="eastAsia" w:ascii="宋体" w:hAnsi="宋体" w:eastAsia="宋体" w:cs="宋体"/>
          <w:b/>
          <w:color w:val="auto"/>
          <w:kern w:val="0"/>
          <w:sz w:val="24"/>
          <w:szCs w:val="24"/>
          <w:highlight w:val="none"/>
        </w:rPr>
        <w:t>低值易耗品供应</w:t>
      </w:r>
    </w:p>
    <w:tbl>
      <w:tblPr>
        <w:tblStyle w:val="4"/>
        <w:tblW w:w="5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581"/>
        <w:gridCol w:w="3335"/>
        <w:gridCol w:w="1951"/>
      </w:tblGrid>
      <w:tr w14:paraId="3FED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66" w:type="pct"/>
            <w:noWrap w:val="0"/>
            <w:vAlign w:val="center"/>
          </w:tcPr>
          <w:p w14:paraId="1347A9E8">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序号</w:t>
            </w:r>
          </w:p>
        </w:tc>
        <w:tc>
          <w:tcPr>
            <w:tcW w:w="1454" w:type="pct"/>
            <w:noWrap w:val="0"/>
            <w:vAlign w:val="center"/>
          </w:tcPr>
          <w:p w14:paraId="4CE4616B">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名称</w:t>
            </w:r>
          </w:p>
        </w:tc>
        <w:tc>
          <w:tcPr>
            <w:tcW w:w="1879" w:type="pct"/>
            <w:noWrap w:val="0"/>
            <w:vAlign w:val="center"/>
          </w:tcPr>
          <w:p w14:paraId="113181D5">
            <w:pPr>
              <w:pStyle w:val="7"/>
              <w:widowControl/>
              <w:jc w:val="center"/>
              <w:rPr>
                <w:rStyle w:val="6"/>
                <w:rFonts w:hint="eastAsia" w:ascii="宋体" w:hAnsi="宋体" w:eastAsia="宋体" w:cs="宋体"/>
                <w:b/>
                <w:bCs/>
                <w:color w:val="auto"/>
                <w:kern w:val="0"/>
                <w:sz w:val="24"/>
                <w:szCs w:val="24"/>
                <w:highlight w:val="none"/>
              </w:rPr>
            </w:pPr>
            <w:r>
              <w:rPr>
                <w:rStyle w:val="6"/>
                <w:rFonts w:hint="eastAsia" w:ascii="宋体" w:hAnsi="宋体" w:eastAsia="宋体" w:cs="宋体"/>
                <w:b/>
                <w:bCs/>
                <w:color w:val="auto"/>
                <w:kern w:val="0"/>
                <w:sz w:val="24"/>
                <w:szCs w:val="24"/>
                <w:highlight w:val="none"/>
              </w:rPr>
              <w:t>规格</w:t>
            </w:r>
          </w:p>
        </w:tc>
        <w:tc>
          <w:tcPr>
            <w:tcW w:w="1099" w:type="pct"/>
            <w:noWrap w:val="0"/>
            <w:vAlign w:val="center"/>
          </w:tcPr>
          <w:p w14:paraId="738B81DB">
            <w:pPr>
              <w:pStyle w:val="7"/>
              <w:widowControl/>
              <w:jc w:val="center"/>
              <w:rPr>
                <w:rStyle w:val="6"/>
                <w:rFonts w:hint="eastAsia" w:ascii="宋体" w:hAnsi="宋体" w:eastAsia="宋体" w:cs="宋体"/>
                <w:b/>
                <w:bCs/>
                <w:color w:val="auto"/>
                <w:kern w:val="0"/>
                <w:sz w:val="24"/>
                <w:szCs w:val="24"/>
                <w:highlight w:val="none"/>
                <w:lang w:val="en-US" w:eastAsia="zh-CN" w:bidi="ar-SA"/>
              </w:rPr>
            </w:pPr>
            <w:r>
              <w:rPr>
                <w:rStyle w:val="6"/>
                <w:rFonts w:hint="eastAsia" w:ascii="宋体" w:hAnsi="宋体" w:eastAsia="宋体" w:cs="宋体"/>
                <w:b/>
                <w:bCs/>
                <w:color w:val="auto"/>
                <w:kern w:val="0"/>
                <w:sz w:val="24"/>
                <w:szCs w:val="24"/>
                <w:highlight w:val="none"/>
              </w:rPr>
              <w:t>数量</w:t>
            </w:r>
            <w:r>
              <w:rPr>
                <w:rStyle w:val="6"/>
                <w:rFonts w:hint="eastAsia" w:ascii="宋体" w:hAnsi="宋体" w:eastAsia="宋体" w:cs="宋体"/>
                <w:b/>
                <w:bCs/>
                <w:color w:val="auto"/>
                <w:kern w:val="0"/>
                <w:sz w:val="24"/>
                <w:szCs w:val="24"/>
                <w:highlight w:val="none"/>
                <w:lang w:eastAsia="zh-CN"/>
              </w:rPr>
              <w:t>（</w:t>
            </w:r>
            <w:r>
              <w:rPr>
                <w:rStyle w:val="6"/>
                <w:rFonts w:hint="eastAsia" w:ascii="宋体" w:hAnsi="宋体" w:eastAsia="宋体" w:cs="宋体"/>
                <w:b/>
                <w:bCs/>
                <w:color w:val="auto"/>
                <w:kern w:val="0"/>
                <w:sz w:val="24"/>
                <w:szCs w:val="24"/>
                <w:highlight w:val="none"/>
                <w:lang w:val="en-US" w:eastAsia="zh-CN"/>
              </w:rPr>
              <w:t>预估</w:t>
            </w:r>
            <w:r>
              <w:rPr>
                <w:rStyle w:val="6"/>
                <w:rFonts w:hint="eastAsia" w:ascii="宋体" w:hAnsi="宋体" w:eastAsia="宋体" w:cs="宋体"/>
                <w:b/>
                <w:bCs/>
                <w:color w:val="auto"/>
                <w:kern w:val="0"/>
                <w:sz w:val="24"/>
                <w:szCs w:val="24"/>
                <w:highlight w:val="none"/>
                <w:lang w:eastAsia="zh-CN"/>
              </w:rPr>
              <w:t>）</w:t>
            </w:r>
          </w:p>
        </w:tc>
      </w:tr>
      <w:tr w14:paraId="2AE1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53C20E3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w:t>
            </w:r>
          </w:p>
        </w:tc>
        <w:tc>
          <w:tcPr>
            <w:tcW w:w="1454" w:type="pct"/>
            <w:noWrap w:val="0"/>
            <w:vAlign w:val="center"/>
          </w:tcPr>
          <w:p w14:paraId="4017F67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打包袋</w:t>
            </w:r>
          </w:p>
        </w:tc>
        <w:tc>
          <w:tcPr>
            <w:tcW w:w="1879" w:type="pct"/>
            <w:noWrap w:val="0"/>
            <w:vAlign w:val="center"/>
          </w:tcPr>
          <w:p w14:paraId="4E49616C">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500扎*50个</w:t>
            </w:r>
          </w:p>
        </w:tc>
        <w:tc>
          <w:tcPr>
            <w:tcW w:w="1099" w:type="pct"/>
            <w:noWrap w:val="0"/>
            <w:vAlign w:val="center"/>
          </w:tcPr>
          <w:p w14:paraId="14290745">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40袋</w:t>
            </w:r>
          </w:p>
        </w:tc>
      </w:tr>
      <w:tr w14:paraId="6867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77FCD46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w:t>
            </w:r>
          </w:p>
        </w:tc>
        <w:tc>
          <w:tcPr>
            <w:tcW w:w="1454" w:type="pct"/>
            <w:noWrap w:val="0"/>
            <w:vAlign w:val="center"/>
          </w:tcPr>
          <w:p w14:paraId="09B7769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饭盒</w:t>
            </w:r>
          </w:p>
        </w:tc>
        <w:tc>
          <w:tcPr>
            <w:tcW w:w="1879" w:type="pct"/>
            <w:noWrap w:val="0"/>
            <w:vAlign w:val="center"/>
          </w:tcPr>
          <w:p w14:paraId="2CE3E5A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300个/件</w:t>
            </w:r>
          </w:p>
        </w:tc>
        <w:tc>
          <w:tcPr>
            <w:tcW w:w="1099" w:type="pct"/>
            <w:noWrap w:val="0"/>
            <w:vAlign w:val="center"/>
          </w:tcPr>
          <w:p w14:paraId="586AAB18">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200件</w:t>
            </w:r>
          </w:p>
        </w:tc>
      </w:tr>
      <w:tr w14:paraId="59C5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543AB884">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3</w:t>
            </w:r>
          </w:p>
        </w:tc>
        <w:tc>
          <w:tcPr>
            <w:tcW w:w="1454" w:type="pct"/>
            <w:noWrap w:val="0"/>
            <w:vAlign w:val="center"/>
          </w:tcPr>
          <w:p w14:paraId="788D079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汤盒</w:t>
            </w:r>
          </w:p>
        </w:tc>
        <w:tc>
          <w:tcPr>
            <w:tcW w:w="1879" w:type="pct"/>
            <w:noWrap w:val="0"/>
            <w:vAlign w:val="center"/>
          </w:tcPr>
          <w:p w14:paraId="683AD76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450个/件</w:t>
            </w:r>
          </w:p>
        </w:tc>
        <w:tc>
          <w:tcPr>
            <w:tcW w:w="1099" w:type="pct"/>
            <w:noWrap w:val="0"/>
            <w:vAlign w:val="center"/>
          </w:tcPr>
          <w:p w14:paraId="5351BBD5">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140件</w:t>
            </w:r>
          </w:p>
        </w:tc>
      </w:tr>
      <w:tr w14:paraId="2A92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133CCFF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4</w:t>
            </w:r>
          </w:p>
        </w:tc>
        <w:tc>
          <w:tcPr>
            <w:tcW w:w="1454" w:type="pct"/>
            <w:noWrap w:val="0"/>
            <w:vAlign w:val="center"/>
          </w:tcPr>
          <w:p w14:paraId="3AC96E5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三格盒</w:t>
            </w:r>
          </w:p>
        </w:tc>
        <w:tc>
          <w:tcPr>
            <w:tcW w:w="1879" w:type="pct"/>
            <w:noWrap w:val="0"/>
            <w:vAlign w:val="center"/>
          </w:tcPr>
          <w:p w14:paraId="42DDB45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150个/件</w:t>
            </w:r>
          </w:p>
        </w:tc>
        <w:tc>
          <w:tcPr>
            <w:tcW w:w="1099" w:type="pct"/>
            <w:noWrap w:val="0"/>
            <w:vAlign w:val="center"/>
          </w:tcPr>
          <w:p w14:paraId="639778FD">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200件</w:t>
            </w:r>
          </w:p>
        </w:tc>
      </w:tr>
      <w:tr w14:paraId="1944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53E78D1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5</w:t>
            </w:r>
          </w:p>
        </w:tc>
        <w:tc>
          <w:tcPr>
            <w:tcW w:w="1454" w:type="pct"/>
            <w:noWrap w:val="0"/>
            <w:vAlign w:val="center"/>
          </w:tcPr>
          <w:p w14:paraId="360F2F86">
            <w:pPr>
              <w:pStyle w:val="7"/>
              <w:widowControl/>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一次性筷子（带纸巾和勺子）</w:t>
            </w:r>
          </w:p>
        </w:tc>
        <w:tc>
          <w:tcPr>
            <w:tcW w:w="1879" w:type="pct"/>
            <w:noWrap w:val="0"/>
            <w:vAlign w:val="center"/>
          </w:tcPr>
          <w:p w14:paraId="070AEB1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1件*8包*95双</w:t>
            </w:r>
          </w:p>
        </w:tc>
        <w:tc>
          <w:tcPr>
            <w:tcW w:w="1099" w:type="pct"/>
            <w:noWrap w:val="0"/>
            <w:vAlign w:val="center"/>
          </w:tcPr>
          <w:p w14:paraId="0A7B0155">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60件</w:t>
            </w:r>
          </w:p>
        </w:tc>
      </w:tr>
      <w:tr w14:paraId="0034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59E719C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6</w:t>
            </w:r>
          </w:p>
        </w:tc>
        <w:tc>
          <w:tcPr>
            <w:tcW w:w="1454" w:type="pct"/>
            <w:noWrap w:val="0"/>
            <w:vAlign w:val="center"/>
          </w:tcPr>
          <w:p w14:paraId="1EBBA1A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一次性手套</w:t>
            </w:r>
          </w:p>
        </w:tc>
        <w:tc>
          <w:tcPr>
            <w:tcW w:w="1879" w:type="pct"/>
            <w:noWrap w:val="0"/>
            <w:vAlign w:val="center"/>
          </w:tcPr>
          <w:p w14:paraId="05C4C04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100个/包</w:t>
            </w:r>
          </w:p>
        </w:tc>
        <w:tc>
          <w:tcPr>
            <w:tcW w:w="1099" w:type="pct"/>
            <w:noWrap w:val="0"/>
            <w:vAlign w:val="center"/>
          </w:tcPr>
          <w:p w14:paraId="3F185C19">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120包</w:t>
            </w:r>
          </w:p>
        </w:tc>
      </w:tr>
      <w:tr w14:paraId="7328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4A7B4AE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7</w:t>
            </w:r>
          </w:p>
        </w:tc>
        <w:tc>
          <w:tcPr>
            <w:tcW w:w="1454" w:type="pct"/>
            <w:noWrap w:val="0"/>
            <w:vAlign w:val="center"/>
          </w:tcPr>
          <w:p w14:paraId="44434E2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洗洁精</w:t>
            </w:r>
          </w:p>
        </w:tc>
        <w:tc>
          <w:tcPr>
            <w:tcW w:w="1879" w:type="pct"/>
            <w:noWrap w:val="0"/>
            <w:vAlign w:val="center"/>
          </w:tcPr>
          <w:p w14:paraId="3C4D94A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5000克/瓶</w:t>
            </w:r>
          </w:p>
        </w:tc>
        <w:tc>
          <w:tcPr>
            <w:tcW w:w="1099" w:type="pct"/>
            <w:noWrap w:val="0"/>
            <w:vAlign w:val="center"/>
          </w:tcPr>
          <w:p w14:paraId="47AC8448">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64瓶</w:t>
            </w:r>
          </w:p>
        </w:tc>
      </w:tr>
      <w:tr w14:paraId="59E7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5B85992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8</w:t>
            </w:r>
          </w:p>
        </w:tc>
        <w:tc>
          <w:tcPr>
            <w:tcW w:w="1454" w:type="pct"/>
            <w:noWrap w:val="0"/>
            <w:vAlign w:val="center"/>
          </w:tcPr>
          <w:p w14:paraId="6584B44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黑色垃圾袋子</w:t>
            </w:r>
          </w:p>
        </w:tc>
        <w:tc>
          <w:tcPr>
            <w:tcW w:w="1879" w:type="pct"/>
            <w:noWrap w:val="0"/>
            <w:vAlign w:val="center"/>
          </w:tcPr>
          <w:p w14:paraId="47518BD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1.2*1.4*10包</w:t>
            </w:r>
          </w:p>
        </w:tc>
        <w:tc>
          <w:tcPr>
            <w:tcW w:w="1099" w:type="pct"/>
            <w:noWrap w:val="0"/>
            <w:vAlign w:val="center"/>
          </w:tcPr>
          <w:p w14:paraId="3047318A">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35包</w:t>
            </w:r>
          </w:p>
        </w:tc>
      </w:tr>
      <w:tr w14:paraId="6B6E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6D6F460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9</w:t>
            </w:r>
          </w:p>
        </w:tc>
        <w:tc>
          <w:tcPr>
            <w:tcW w:w="1454" w:type="pct"/>
            <w:noWrap w:val="0"/>
            <w:vAlign w:val="center"/>
          </w:tcPr>
          <w:p w14:paraId="7ED5435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拖把</w:t>
            </w:r>
          </w:p>
        </w:tc>
        <w:tc>
          <w:tcPr>
            <w:tcW w:w="1879" w:type="pct"/>
            <w:noWrap w:val="0"/>
            <w:vAlign w:val="center"/>
          </w:tcPr>
          <w:p w14:paraId="2F9E491D">
            <w:pPr>
              <w:pStyle w:val="7"/>
              <w:widowControl/>
              <w:jc w:val="center"/>
              <w:rPr>
                <w:rStyle w:val="6"/>
                <w:rFonts w:hint="eastAsia" w:ascii="宋体" w:hAnsi="宋体" w:eastAsia="宋体" w:cs="宋体"/>
                <w:color w:val="auto"/>
                <w:kern w:val="0"/>
                <w:sz w:val="24"/>
                <w:szCs w:val="24"/>
                <w:highlight w:val="none"/>
              </w:rPr>
            </w:pPr>
          </w:p>
        </w:tc>
        <w:tc>
          <w:tcPr>
            <w:tcW w:w="1099" w:type="pct"/>
            <w:noWrap w:val="0"/>
            <w:vAlign w:val="center"/>
          </w:tcPr>
          <w:p w14:paraId="6EDF945A">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10把</w:t>
            </w:r>
          </w:p>
        </w:tc>
      </w:tr>
      <w:tr w14:paraId="16B6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07EC887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10</w:t>
            </w:r>
          </w:p>
        </w:tc>
        <w:tc>
          <w:tcPr>
            <w:tcW w:w="1454" w:type="pct"/>
            <w:noWrap w:val="0"/>
            <w:vAlign w:val="center"/>
          </w:tcPr>
          <w:p w14:paraId="521E38C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扫把</w:t>
            </w:r>
          </w:p>
        </w:tc>
        <w:tc>
          <w:tcPr>
            <w:tcW w:w="1879" w:type="pct"/>
            <w:noWrap w:val="0"/>
            <w:vAlign w:val="center"/>
          </w:tcPr>
          <w:p w14:paraId="4DE86396">
            <w:pPr>
              <w:pStyle w:val="7"/>
              <w:widowControl/>
              <w:jc w:val="center"/>
              <w:rPr>
                <w:rStyle w:val="6"/>
                <w:rFonts w:hint="eastAsia" w:ascii="宋体" w:hAnsi="宋体" w:eastAsia="宋体" w:cs="宋体"/>
                <w:color w:val="auto"/>
                <w:kern w:val="0"/>
                <w:sz w:val="24"/>
                <w:szCs w:val="24"/>
                <w:highlight w:val="none"/>
              </w:rPr>
            </w:pPr>
          </w:p>
        </w:tc>
        <w:tc>
          <w:tcPr>
            <w:tcW w:w="1099" w:type="pct"/>
            <w:noWrap w:val="0"/>
            <w:vAlign w:val="center"/>
          </w:tcPr>
          <w:p w14:paraId="4E0EB4F7">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10把</w:t>
            </w:r>
          </w:p>
        </w:tc>
      </w:tr>
      <w:tr w14:paraId="3ECC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5CB9AD7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11</w:t>
            </w:r>
          </w:p>
        </w:tc>
        <w:tc>
          <w:tcPr>
            <w:tcW w:w="1454" w:type="pct"/>
            <w:noWrap w:val="0"/>
            <w:vAlign w:val="center"/>
          </w:tcPr>
          <w:p w14:paraId="405A4D6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一次性杯子（加厚）</w:t>
            </w:r>
          </w:p>
        </w:tc>
        <w:tc>
          <w:tcPr>
            <w:tcW w:w="1879" w:type="pct"/>
            <w:noWrap w:val="0"/>
            <w:vAlign w:val="center"/>
          </w:tcPr>
          <w:p w14:paraId="52D00B2A">
            <w:pPr>
              <w:pStyle w:val="7"/>
              <w:widowControl/>
              <w:jc w:val="center"/>
              <w:rPr>
                <w:rStyle w:val="6"/>
                <w:rFonts w:hint="eastAsia" w:ascii="宋体" w:hAnsi="宋体" w:eastAsia="宋体" w:cs="宋体"/>
                <w:color w:val="auto"/>
                <w:kern w:val="0"/>
                <w:sz w:val="24"/>
                <w:szCs w:val="24"/>
                <w:highlight w:val="none"/>
              </w:rPr>
            </w:pPr>
          </w:p>
        </w:tc>
        <w:tc>
          <w:tcPr>
            <w:tcW w:w="1099" w:type="pct"/>
            <w:noWrap w:val="0"/>
            <w:vAlign w:val="center"/>
          </w:tcPr>
          <w:p w14:paraId="4AC4BBE4">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2件</w:t>
            </w:r>
          </w:p>
        </w:tc>
      </w:tr>
      <w:tr w14:paraId="4062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0C720E0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12</w:t>
            </w:r>
          </w:p>
        </w:tc>
        <w:tc>
          <w:tcPr>
            <w:tcW w:w="1454" w:type="pct"/>
            <w:noWrap w:val="0"/>
            <w:vAlign w:val="center"/>
          </w:tcPr>
          <w:p w14:paraId="3000FE4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84消毒液</w:t>
            </w:r>
          </w:p>
        </w:tc>
        <w:tc>
          <w:tcPr>
            <w:tcW w:w="1879" w:type="pct"/>
            <w:noWrap w:val="0"/>
            <w:vAlign w:val="center"/>
          </w:tcPr>
          <w:p w14:paraId="62A49268">
            <w:pPr>
              <w:pStyle w:val="7"/>
              <w:widowControl/>
              <w:jc w:val="center"/>
              <w:rPr>
                <w:rStyle w:val="6"/>
                <w:rFonts w:hint="eastAsia" w:ascii="宋体" w:hAnsi="宋体" w:eastAsia="宋体" w:cs="宋体"/>
                <w:color w:val="auto"/>
                <w:kern w:val="0"/>
                <w:sz w:val="24"/>
                <w:szCs w:val="24"/>
                <w:highlight w:val="none"/>
              </w:rPr>
            </w:pPr>
          </w:p>
        </w:tc>
        <w:tc>
          <w:tcPr>
            <w:tcW w:w="1099" w:type="pct"/>
            <w:noWrap w:val="0"/>
            <w:vAlign w:val="center"/>
          </w:tcPr>
          <w:p w14:paraId="136E4239">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9瓶</w:t>
            </w:r>
          </w:p>
        </w:tc>
      </w:tr>
      <w:tr w14:paraId="2931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0CFDC701">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13</w:t>
            </w:r>
          </w:p>
        </w:tc>
        <w:tc>
          <w:tcPr>
            <w:tcW w:w="1454" w:type="pct"/>
            <w:noWrap w:val="0"/>
            <w:vAlign w:val="center"/>
          </w:tcPr>
          <w:p w14:paraId="1F29847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筷子</w:t>
            </w:r>
          </w:p>
        </w:tc>
        <w:tc>
          <w:tcPr>
            <w:tcW w:w="1879" w:type="pct"/>
            <w:noWrap w:val="0"/>
            <w:vAlign w:val="center"/>
          </w:tcPr>
          <w:p w14:paraId="4D1ACB74">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1包*100双</w:t>
            </w:r>
          </w:p>
        </w:tc>
        <w:tc>
          <w:tcPr>
            <w:tcW w:w="1099" w:type="pct"/>
            <w:noWrap w:val="0"/>
            <w:vAlign w:val="center"/>
          </w:tcPr>
          <w:p w14:paraId="2F86C782">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30包</w:t>
            </w:r>
          </w:p>
        </w:tc>
      </w:tr>
      <w:tr w14:paraId="1D79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5F1B15B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14</w:t>
            </w:r>
          </w:p>
        </w:tc>
        <w:tc>
          <w:tcPr>
            <w:tcW w:w="1454" w:type="pct"/>
            <w:noWrap w:val="0"/>
            <w:vAlign w:val="center"/>
          </w:tcPr>
          <w:p w14:paraId="278E5B0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工作帽（厚网子）</w:t>
            </w:r>
          </w:p>
        </w:tc>
        <w:tc>
          <w:tcPr>
            <w:tcW w:w="1879" w:type="pct"/>
            <w:noWrap w:val="0"/>
            <w:vAlign w:val="bottom"/>
          </w:tcPr>
          <w:p w14:paraId="09714183">
            <w:pPr>
              <w:pStyle w:val="7"/>
              <w:widowControl/>
              <w:jc w:val="center"/>
              <w:rPr>
                <w:rStyle w:val="6"/>
                <w:rFonts w:hint="eastAsia" w:ascii="宋体" w:hAnsi="宋体" w:eastAsia="宋体" w:cs="宋体"/>
                <w:color w:val="auto"/>
                <w:kern w:val="0"/>
                <w:sz w:val="24"/>
                <w:szCs w:val="24"/>
                <w:highlight w:val="none"/>
              </w:rPr>
            </w:pPr>
          </w:p>
        </w:tc>
        <w:tc>
          <w:tcPr>
            <w:tcW w:w="1099" w:type="pct"/>
            <w:noWrap w:val="0"/>
            <w:vAlign w:val="center"/>
          </w:tcPr>
          <w:p w14:paraId="3BDFAD1B">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2000个</w:t>
            </w:r>
          </w:p>
        </w:tc>
      </w:tr>
      <w:tr w14:paraId="5BF5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50A7CF78">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15</w:t>
            </w:r>
          </w:p>
        </w:tc>
        <w:tc>
          <w:tcPr>
            <w:tcW w:w="1454" w:type="pct"/>
            <w:noWrap w:val="0"/>
            <w:vAlign w:val="center"/>
          </w:tcPr>
          <w:p w14:paraId="0D6DBDF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长胶手套（加厚）</w:t>
            </w:r>
          </w:p>
        </w:tc>
        <w:tc>
          <w:tcPr>
            <w:tcW w:w="1879" w:type="pct"/>
            <w:noWrap w:val="0"/>
            <w:vAlign w:val="bottom"/>
          </w:tcPr>
          <w:p w14:paraId="30D5B5CF">
            <w:pPr>
              <w:pStyle w:val="7"/>
              <w:widowControl/>
              <w:jc w:val="center"/>
              <w:rPr>
                <w:rStyle w:val="6"/>
                <w:rFonts w:hint="eastAsia" w:ascii="宋体" w:hAnsi="宋体" w:eastAsia="宋体" w:cs="宋体"/>
                <w:color w:val="auto"/>
                <w:kern w:val="0"/>
                <w:sz w:val="24"/>
                <w:szCs w:val="24"/>
                <w:highlight w:val="none"/>
              </w:rPr>
            </w:pPr>
          </w:p>
        </w:tc>
        <w:tc>
          <w:tcPr>
            <w:tcW w:w="1099" w:type="pct"/>
            <w:noWrap w:val="0"/>
            <w:vAlign w:val="center"/>
          </w:tcPr>
          <w:p w14:paraId="68F55C9F">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20副</w:t>
            </w:r>
          </w:p>
        </w:tc>
      </w:tr>
      <w:tr w14:paraId="5277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717E52E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16</w:t>
            </w:r>
          </w:p>
        </w:tc>
        <w:tc>
          <w:tcPr>
            <w:tcW w:w="1454" w:type="pct"/>
            <w:noWrap w:val="0"/>
            <w:vAlign w:val="center"/>
          </w:tcPr>
          <w:p w14:paraId="2FB7F67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加绒胶手套</w:t>
            </w:r>
          </w:p>
        </w:tc>
        <w:tc>
          <w:tcPr>
            <w:tcW w:w="1879" w:type="pct"/>
            <w:noWrap w:val="0"/>
            <w:vAlign w:val="bottom"/>
          </w:tcPr>
          <w:p w14:paraId="44239775">
            <w:pPr>
              <w:pStyle w:val="7"/>
              <w:widowControl/>
              <w:jc w:val="center"/>
              <w:rPr>
                <w:rStyle w:val="6"/>
                <w:rFonts w:hint="eastAsia" w:ascii="宋体" w:hAnsi="宋体" w:eastAsia="宋体" w:cs="宋体"/>
                <w:color w:val="auto"/>
                <w:kern w:val="0"/>
                <w:sz w:val="24"/>
                <w:szCs w:val="24"/>
                <w:highlight w:val="none"/>
              </w:rPr>
            </w:pPr>
          </w:p>
        </w:tc>
        <w:tc>
          <w:tcPr>
            <w:tcW w:w="1099" w:type="pct"/>
            <w:noWrap w:val="0"/>
            <w:vAlign w:val="center"/>
          </w:tcPr>
          <w:p w14:paraId="4C362147">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15副</w:t>
            </w:r>
          </w:p>
        </w:tc>
      </w:tr>
      <w:tr w14:paraId="2CF3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151FD9E4">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17</w:t>
            </w:r>
          </w:p>
        </w:tc>
        <w:tc>
          <w:tcPr>
            <w:tcW w:w="1454" w:type="pct"/>
            <w:noWrap w:val="0"/>
            <w:vAlign w:val="center"/>
          </w:tcPr>
          <w:p w14:paraId="6095BD6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短胶手套（加厚）</w:t>
            </w:r>
          </w:p>
        </w:tc>
        <w:tc>
          <w:tcPr>
            <w:tcW w:w="1879" w:type="pct"/>
            <w:noWrap w:val="0"/>
            <w:vAlign w:val="bottom"/>
          </w:tcPr>
          <w:p w14:paraId="50DAE39A">
            <w:pPr>
              <w:pStyle w:val="7"/>
              <w:widowControl/>
              <w:jc w:val="center"/>
              <w:rPr>
                <w:rStyle w:val="6"/>
                <w:rFonts w:hint="eastAsia" w:ascii="宋体" w:hAnsi="宋体" w:eastAsia="宋体" w:cs="宋体"/>
                <w:color w:val="auto"/>
                <w:kern w:val="0"/>
                <w:sz w:val="24"/>
                <w:szCs w:val="24"/>
                <w:highlight w:val="none"/>
              </w:rPr>
            </w:pPr>
          </w:p>
        </w:tc>
        <w:tc>
          <w:tcPr>
            <w:tcW w:w="1099" w:type="pct"/>
            <w:noWrap w:val="0"/>
            <w:vAlign w:val="center"/>
          </w:tcPr>
          <w:p w14:paraId="11A01314">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25副</w:t>
            </w:r>
          </w:p>
        </w:tc>
      </w:tr>
      <w:tr w14:paraId="3095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588139A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18</w:t>
            </w:r>
          </w:p>
        </w:tc>
        <w:tc>
          <w:tcPr>
            <w:tcW w:w="1454" w:type="pct"/>
            <w:noWrap w:val="0"/>
            <w:vAlign w:val="center"/>
          </w:tcPr>
          <w:p w14:paraId="092068B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抽纸</w:t>
            </w:r>
          </w:p>
        </w:tc>
        <w:tc>
          <w:tcPr>
            <w:tcW w:w="1879" w:type="pct"/>
            <w:noWrap w:val="0"/>
            <w:vAlign w:val="bottom"/>
          </w:tcPr>
          <w:p w14:paraId="724CF72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一件*12提*6包</w:t>
            </w:r>
          </w:p>
        </w:tc>
        <w:tc>
          <w:tcPr>
            <w:tcW w:w="1099" w:type="pct"/>
            <w:noWrap w:val="0"/>
            <w:vAlign w:val="center"/>
          </w:tcPr>
          <w:p w14:paraId="4A2BFA20">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40件</w:t>
            </w:r>
          </w:p>
        </w:tc>
      </w:tr>
      <w:tr w14:paraId="41CB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61A0D97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19</w:t>
            </w:r>
          </w:p>
        </w:tc>
        <w:tc>
          <w:tcPr>
            <w:tcW w:w="1454" w:type="pct"/>
            <w:noWrap w:val="0"/>
            <w:vAlign w:val="center"/>
          </w:tcPr>
          <w:p w14:paraId="75FBDCF4">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白色打包袋（加大）</w:t>
            </w:r>
          </w:p>
        </w:tc>
        <w:tc>
          <w:tcPr>
            <w:tcW w:w="1879" w:type="pct"/>
            <w:noWrap w:val="0"/>
            <w:vAlign w:val="center"/>
          </w:tcPr>
          <w:p w14:paraId="1A0F166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一件*30包</w:t>
            </w:r>
          </w:p>
        </w:tc>
        <w:tc>
          <w:tcPr>
            <w:tcW w:w="1099" w:type="pct"/>
            <w:noWrap w:val="0"/>
            <w:vAlign w:val="center"/>
          </w:tcPr>
          <w:p w14:paraId="6D340313">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40件</w:t>
            </w:r>
          </w:p>
        </w:tc>
      </w:tr>
      <w:tr w14:paraId="611C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5A1E0F10">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20</w:t>
            </w:r>
          </w:p>
        </w:tc>
        <w:tc>
          <w:tcPr>
            <w:tcW w:w="1454" w:type="pct"/>
            <w:noWrap w:val="0"/>
            <w:vAlign w:val="center"/>
          </w:tcPr>
          <w:p w14:paraId="5315D97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工作衣</w:t>
            </w:r>
          </w:p>
        </w:tc>
        <w:tc>
          <w:tcPr>
            <w:tcW w:w="1879" w:type="pct"/>
            <w:noWrap w:val="0"/>
            <w:vAlign w:val="bottom"/>
          </w:tcPr>
          <w:p w14:paraId="5728784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　</w:t>
            </w:r>
          </w:p>
        </w:tc>
        <w:tc>
          <w:tcPr>
            <w:tcW w:w="1099" w:type="pct"/>
            <w:noWrap w:val="0"/>
            <w:vAlign w:val="center"/>
          </w:tcPr>
          <w:p w14:paraId="5D03C984">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50件</w:t>
            </w:r>
          </w:p>
        </w:tc>
      </w:tr>
      <w:tr w14:paraId="002B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6" w:type="pct"/>
            <w:noWrap w:val="0"/>
            <w:vAlign w:val="center"/>
          </w:tcPr>
          <w:p w14:paraId="2575A4D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21</w:t>
            </w:r>
          </w:p>
        </w:tc>
        <w:tc>
          <w:tcPr>
            <w:tcW w:w="1454" w:type="pct"/>
            <w:noWrap w:val="0"/>
            <w:vAlign w:val="center"/>
          </w:tcPr>
          <w:p w14:paraId="0D5B0B8D">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工作鞋</w:t>
            </w:r>
          </w:p>
        </w:tc>
        <w:tc>
          <w:tcPr>
            <w:tcW w:w="1879" w:type="pct"/>
            <w:noWrap w:val="0"/>
            <w:vAlign w:val="bottom"/>
          </w:tcPr>
          <w:p w14:paraId="3B9712AF">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　</w:t>
            </w:r>
          </w:p>
        </w:tc>
        <w:tc>
          <w:tcPr>
            <w:tcW w:w="1099" w:type="pct"/>
            <w:noWrap w:val="0"/>
            <w:vAlign w:val="center"/>
          </w:tcPr>
          <w:p w14:paraId="028E4420">
            <w:pPr>
              <w:pStyle w:val="7"/>
              <w:widowControl/>
              <w:jc w:val="center"/>
              <w:rPr>
                <w:rStyle w:val="6"/>
                <w:rFonts w:hint="eastAsia" w:ascii="宋体" w:hAnsi="宋体" w:eastAsia="宋体" w:cs="宋体"/>
                <w:color w:val="auto"/>
                <w:kern w:val="0"/>
                <w:sz w:val="24"/>
                <w:szCs w:val="24"/>
                <w:highlight w:val="none"/>
                <w:lang w:val="en-US" w:eastAsia="zh-CN" w:bidi="ar-SA"/>
              </w:rPr>
            </w:pPr>
            <w:r>
              <w:rPr>
                <w:rStyle w:val="6"/>
                <w:rFonts w:hint="eastAsia" w:ascii="宋体" w:hAnsi="宋体" w:eastAsia="宋体" w:cs="宋体"/>
                <w:color w:val="auto"/>
                <w:kern w:val="0"/>
                <w:sz w:val="24"/>
                <w:szCs w:val="24"/>
                <w:highlight w:val="none"/>
              </w:rPr>
              <w:t>22双</w:t>
            </w:r>
          </w:p>
        </w:tc>
      </w:tr>
    </w:tbl>
    <w:p w14:paraId="400F805B">
      <w:pPr>
        <w:pStyle w:val="7"/>
        <w:spacing w:line="520" w:lineRule="exact"/>
        <w:ind w:firstLine="482" w:firstLineChars="200"/>
        <w:jc w:val="left"/>
        <w:rPr>
          <w:rStyle w:val="6"/>
          <w:rFonts w:hint="eastAsia" w:ascii="宋体" w:hAnsi="宋体" w:eastAsia="宋体" w:cs="宋体"/>
          <w:b/>
          <w:bCs w:val="0"/>
          <w:color w:val="auto"/>
          <w:kern w:val="0"/>
          <w:sz w:val="24"/>
          <w:szCs w:val="24"/>
          <w:highlight w:val="none"/>
        </w:rPr>
      </w:pPr>
      <w:r>
        <w:rPr>
          <w:rStyle w:val="6"/>
          <w:rFonts w:hint="eastAsia" w:ascii="宋体" w:hAnsi="宋体" w:eastAsia="宋体" w:cs="宋体"/>
          <w:b/>
          <w:color w:val="auto"/>
          <w:kern w:val="0"/>
          <w:sz w:val="24"/>
          <w:szCs w:val="24"/>
          <w:highlight w:val="none"/>
          <w:lang w:val="en-US" w:eastAsia="zh-CN"/>
        </w:rPr>
        <w:t>（七）</w:t>
      </w:r>
      <w:r>
        <w:rPr>
          <w:rStyle w:val="6"/>
          <w:rFonts w:hint="eastAsia" w:ascii="宋体" w:hAnsi="宋体" w:eastAsia="宋体" w:cs="宋体"/>
          <w:b/>
          <w:color w:val="auto"/>
          <w:kern w:val="0"/>
          <w:sz w:val="24"/>
          <w:szCs w:val="24"/>
          <w:highlight w:val="none"/>
        </w:rPr>
        <w:t>消毒碗供应</w:t>
      </w:r>
    </w:p>
    <w:tbl>
      <w:tblPr>
        <w:tblStyle w:val="4"/>
        <w:tblW w:w="52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23"/>
        <w:gridCol w:w="3360"/>
        <w:gridCol w:w="1860"/>
      </w:tblGrid>
      <w:tr w14:paraId="6117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6" w:type="pct"/>
            <w:noWrap w:val="0"/>
            <w:vAlign w:val="center"/>
          </w:tcPr>
          <w:p w14:paraId="765FB667">
            <w:pPr>
              <w:pStyle w:val="7"/>
              <w:widowControl/>
              <w:jc w:val="center"/>
              <w:rPr>
                <w:rStyle w:val="6"/>
                <w:rFonts w:hint="eastAsia" w:ascii="宋体" w:hAnsi="宋体" w:eastAsia="宋体" w:cs="宋体"/>
                <w:b/>
                <w:bCs w:val="0"/>
                <w:color w:val="auto"/>
                <w:kern w:val="0"/>
                <w:sz w:val="24"/>
                <w:szCs w:val="24"/>
                <w:highlight w:val="none"/>
              </w:rPr>
            </w:pPr>
            <w:r>
              <w:rPr>
                <w:rStyle w:val="6"/>
                <w:rFonts w:hint="eastAsia" w:ascii="宋体" w:hAnsi="宋体" w:eastAsia="宋体" w:cs="宋体"/>
                <w:b/>
                <w:bCs w:val="0"/>
                <w:color w:val="auto"/>
                <w:kern w:val="0"/>
                <w:sz w:val="24"/>
                <w:szCs w:val="24"/>
                <w:highlight w:val="none"/>
              </w:rPr>
              <w:t>序号</w:t>
            </w:r>
          </w:p>
        </w:tc>
        <w:tc>
          <w:tcPr>
            <w:tcW w:w="1465" w:type="pct"/>
            <w:noWrap w:val="0"/>
            <w:vAlign w:val="center"/>
          </w:tcPr>
          <w:p w14:paraId="62A3F3BA">
            <w:pPr>
              <w:pStyle w:val="7"/>
              <w:widowControl/>
              <w:jc w:val="center"/>
              <w:rPr>
                <w:rStyle w:val="6"/>
                <w:rFonts w:hint="eastAsia" w:ascii="宋体" w:hAnsi="宋体" w:eastAsia="宋体" w:cs="宋体"/>
                <w:b/>
                <w:bCs w:val="0"/>
                <w:color w:val="auto"/>
                <w:kern w:val="0"/>
                <w:sz w:val="24"/>
                <w:szCs w:val="24"/>
                <w:highlight w:val="none"/>
              </w:rPr>
            </w:pPr>
            <w:r>
              <w:rPr>
                <w:rStyle w:val="6"/>
                <w:rFonts w:hint="eastAsia" w:ascii="宋体" w:hAnsi="宋体" w:eastAsia="宋体" w:cs="宋体"/>
                <w:b/>
                <w:bCs w:val="0"/>
                <w:color w:val="auto"/>
                <w:kern w:val="0"/>
                <w:sz w:val="24"/>
                <w:szCs w:val="24"/>
                <w:highlight w:val="none"/>
              </w:rPr>
              <w:t>名称</w:t>
            </w:r>
          </w:p>
        </w:tc>
        <w:tc>
          <w:tcPr>
            <w:tcW w:w="1877" w:type="pct"/>
            <w:noWrap w:val="0"/>
            <w:vAlign w:val="center"/>
          </w:tcPr>
          <w:p w14:paraId="01A41ED2">
            <w:pPr>
              <w:pStyle w:val="7"/>
              <w:widowControl/>
              <w:jc w:val="center"/>
              <w:rPr>
                <w:rStyle w:val="6"/>
                <w:rFonts w:hint="eastAsia" w:ascii="宋体" w:hAnsi="宋体" w:eastAsia="宋体" w:cs="宋体"/>
                <w:b/>
                <w:bCs w:val="0"/>
                <w:color w:val="auto"/>
                <w:kern w:val="0"/>
                <w:sz w:val="24"/>
                <w:szCs w:val="24"/>
                <w:highlight w:val="none"/>
              </w:rPr>
            </w:pPr>
            <w:r>
              <w:rPr>
                <w:rStyle w:val="6"/>
                <w:rFonts w:hint="eastAsia" w:ascii="宋体" w:hAnsi="宋体" w:eastAsia="宋体" w:cs="宋体"/>
                <w:b/>
                <w:bCs w:val="0"/>
                <w:color w:val="auto"/>
                <w:kern w:val="0"/>
                <w:sz w:val="24"/>
                <w:szCs w:val="24"/>
                <w:highlight w:val="none"/>
              </w:rPr>
              <w:t>规格</w:t>
            </w:r>
          </w:p>
        </w:tc>
        <w:tc>
          <w:tcPr>
            <w:tcW w:w="1039" w:type="pct"/>
            <w:noWrap w:val="0"/>
            <w:vAlign w:val="center"/>
          </w:tcPr>
          <w:p w14:paraId="58F278DD">
            <w:pPr>
              <w:pStyle w:val="7"/>
              <w:widowControl/>
              <w:jc w:val="center"/>
              <w:rPr>
                <w:rStyle w:val="6"/>
                <w:rFonts w:hint="eastAsia" w:ascii="宋体" w:hAnsi="宋体" w:eastAsia="宋体" w:cs="宋体"/>
                <w:b/>
                <w:bCs w:val="0"/>
                <w:color w:val="auto"/>
                <w:kern w:val="0"/>
                <w:sz w:val="24"/>
                <w:szCs w:val="24"/>
                <w:highlight w:val="none"/>
              </w:rPr>
            </w:pPr>
            <w:r>
              <w:rPr>
                <w:rStyle w:val="6"/>
                <w:rFonts w:hint="eastAsia" w:ascii="宋体" w:hAnsi="宋体" w:eastAsia="宋体" w:cs="宋体"/>
                <w:b/>
                <w:bCs w:val="0"/>
                <w:color w:val="auto"/>
                <w:kern w:val="0"/>
                <w:sz w:val="24"/>
                <w:szCs w:val="24"/>
                <w:highlight w:val="none"/>
              </w:rPr>
              <w:t>数量</w:t>
            </w:r>
            <w:r>
              <w:rPr>
                <w:rStyle w:val="6"/>
                <w:rFonts w:hint="eastAsia" w:ascii="宋体" w:hAnsi="宋体" w:eastAsia="宋体" w:cs="宋体"/>
                <w:b/>
                <w:bCs w:val="0"/>
                <w:color w:val="auto"/>
                <w:kern w:val="0"/>
                <w:sz w:val="24"/>
                <w:szCs w:val="24"/>
                <w:highlight w:val="none"/>
                <w:lang w:eastAsia="zh-CN"/>
              </w:rPr>
              <w:t>（</w:t>
            </w:r>
            <w:r>
              <w:rPr>
                <w:rStyle w:val="6"/>
                <w:rFonts w:hint="eastAsia" w:ascii="宋体" w:hAnsi="宋体" w:eastAsia="宋体" w:cs="宋体"/>
                <w:b/>
                <w:bCs w:val="0"/>
                <w:color w:val="auto"/>
                <w:kern w:val="0"/>
                <w:sz w:val="24"/>
                <w:szCs w:val="24"/>
                <w:highlight w:val="none"/>
                <w:lang w:val="en-US" w:eastAsia="zh-CN"/>
              </w:rPr>
              <w:t>预估</w:t>
            </w:r>
            <w:r>
              <w:rPr>
                <w:rStyle w:val="6"/>
                <w:rFonts w:hint="eastAsia" w:ascii="宋体" w:hAnsi="宋体" w:eastAsia="宋体" w:cs="宋体"/>
                <w:b/>
                <w:bCs w:val="0"/>
                <w:color w:val="auto"/>
                <w:kern w:val="0"/>
                <w:sz w:val="24"/>
                <w:szCs w:val="24"/>
                <w:highlight w:val="none"/>
                <w:lang w:eastAsia="zh-CN"/>
              </w:rPr>
              <w:t>）</w:t>
            </w:r>
          </w:p>
        </w:tc>
      </w:tr>
      <w:tr w14:paraId="13BB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6" w:type="pct"/>
            <w:noWrap w:val="0"/>
            <w:vAlign w:val="center"/>
          </w:tcPr>
          <w:p w14:paraId="2D9DDDD6">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w:t>
            </w:r>
          </w:p>
        </w:tc>
        <w:tc>
          <w:tcPr>
            <w:tcW w:w="1465" w:type="pct"/>
            <w:noWrap w:val="0"/>
            <w:vAlign w:val="center"/>
          </w:tcPr>
          <w:p w14:paraId="46541F84">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托盘</w:t>
            </w:r>
          </w:p>
        </w:tc>
        <w:tc>
          <w:tcPr>
            <w:tcW w:w="1877" w:type="pct"/>
            <w:noWrap w:val="0"/>
            <w:vAlign w:val="center"/>
          </w:tcPr>
          <w:p w14:paraId="73837973">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1件*50个</w:t>
            </w:r>
          </w:p>
        </w:tc>
        <w:tc>
          <w:tcPr>
            <w:tcW w:w="1039" w:type="pct"/>
            <w:noWrap w:val="0"/>
            <w:vAlign w:val="center"/>
          </w:tcPr>
          <w:p w14:paraId="0452CC17">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60000个</w:t>
            </w:r>
          </w:p>
        </w:tc>
      </w:tr>
      <w:tr w14:paraId="2FF8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16" w:type="pct"/>
            <w:noWrap w:val="0"/>
            <w:vAlign w:val="center"/>
          </w:tcPr>
          <w:p w14:paraId="363BAF82">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2</w:t>
            </w:r>
          </w:p>
        </w:tc>
        <w:tc>
          <w:tcPr>
            <w:tcW w:w="1465" w:type="pct"/>
            <w:noWrap w:val="0"/>
            <w:vAlign w:val="center"/>
          </w:tcPr>
          <w:p w14:paraId="4E18FB59">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消毒碗</w:t>
            </w:r>
          </w:p>
        </w:tc>
        <w:tc>
          <w:tcPr>
            <w:tcW w:w="1877" w:type="pct"/>
            <w:noWrap w:val="0"/>
            <w:vAlign w:val="center"/>
          </w:tcPr>
          <w:p w14:paraId="604D4F4B">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1件*100个</w:t>
            </w:r>
          </w:p>
        </w:tc>
        <w:tc>
          <w:tcPr>
            <w:tcW w:w="1039" w:type="pct"/>
            <w:noWrap w:val="0"/>
            <w:vAlign w:val="center"/>
          </w:tcPr>
          <w:p w14:paraId="7F46FCBE">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50000个</w:t>
            </w:r>
          </w:p>
        </w:tc>
      </w:tr>
    </w:tbl>
    <w:p w14:paraId="48CFD98F">
      <w:pPr>
        <w:pStyle w:val="9"/>
        <w:keepNext w:val="0"/>
        <w:keepLines w:val="0"/>
        <w:pageBreakBefore w:val="0"/>
        <w:widowControl/>
        <w:kinsoku/>
        <w:wordWrap/>
        <w:overflowPunct/>
        <w:topLinePunct w:val="0"/>
        <w:autoSpaceDE/>
        <w:autoSpaceDN/>
        <w:bidi w:val="0"/>
        <w:adjustRightInd/>
        <w:snapToGrid/>
        <w:spacing w:line="580" w:lineRule="exact"/>
        <w:ind w:firstLine="482" w:firstLineChars="200"/>
        <w:textAlignment w:val="auto"/>
        <w:rPr>
          <w:rStyle w:val="6"/>
          <w:rFonts w:hint="eastAsia" w:ascii="宋体" w:hAnsi="宋体" w:eastAsia="宋体" w:cs="宋体"/>
          <w:b/>
          <w:bCs/>
          <w:color w:val="auto"/>
          <w:kern w:val="1"/>
          <w:sz w:val="24"/>
          <w:szCs w:val="24"/>
          <w:highlight w:val="none"/>
          <w:lang w:val="en-US" w:eastAsia="zh-CN"/>
        </w:rPr>
      </w:pPr>
      <w:r>
        <w:rPr>
          <w:rStyle w:val="6"/>
          <w:rFonts w:hint="eastAsia" w:ascii="宋体" w:hAnsi="宋体" w:eastAsia="宋体" w:cs="宋体"/>
          <w:b/>
          <w:bCs/>
          <w:color w:val="auto"/>
          <w:kern w:val="1"/>
          <w:sz w:val="24"/>
          <w:szCs w:val="24"/>
          <w:highlight w:val="none"/>
          <w:lang w:val="en-US" w:eastAsia="zh-CN"/>
        </w:rPr>
        <w:t>二、配送食材及其他物品质量要求</w:t>
      </w:r>
    </w:p>
    <w:p w14:paraId="00E0E7AE">
      <w:pPr>
        <w:pStyle w:val="7"/>
        <w:spacing w:line="560" w:lineRule="exact"/>
        <w:ind w:firstLine="480" w:firstLineChars="200"/>
        <w:jc w:val="lef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本项目配送类别包括但不限于以下内容：蔬菜类、肉类、水产类、禽蛋类、米粉和豆制品类、</w:t>
      </w:r>
      <w:r>
        <w:rPr>
          <w:rStyle w:val="6"/>
          <w:rFonts w:hint="eastAsia" w:ascii="宋体" w:hAnsi="宋体" w:eastAsia="宋体" w:cs="宋体"/>
          <w:color w:val="auto"/>
          <w:sz w:val="24"/>
          <w:szCs w:val="24"/>
          <w:highlight w:val="none"/>
          <w:lang w:val="en-US" w:eastAsia="zh-CN"/>
        </w:rPr>
        <w:t>米、水果、干货类</w:t>
      </w:r>
      <w:r>
        <w:rPr>
          <w:rStyle w:val="6"/>
          <w:rFonts w:hint="eastAsia" w:ascii="宋体" w:hAnsi="宋体" w:eastAsia="宋体" w:cs="宋体"/>
          <w:color w:val="auto"/>
          <w:sz w:val="24"/>
          <w:szCs w:val="24"/>
          <w:highlight w:val="none"/>
        </w:rPr>
        <w:t>及其他类配送。具体配送要求如下：</w:t>
      </w:r>
    </w:p>
    <w:p w14:paraId="51C46492">
      <w:pPr>
        <w:pStyle w:val="7"/>
        <w:spacing w:line="56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rPr>
        <w:t>（一）生鲜食材</w:t>
      </w:r>
    </w:p>
    <w:p w14:paraId="2D36C90F">
      <w:pPr>
        <w:pStyle w:val="9"/>
        <w:widowControl/>
        <w:spacing w:line="560" w:lineRule="exact"/>
        <w:ind w:firstLine="482" w:firstLineChars="200"/>
        <w:rPr>
          <w:rStyle w:val="6"/>
          <w:rFonts w:hint="eastAsia" w:ascii="宋体" w:hAnsi="宋体" w:eastAsia="宋体" w:cs="宋体"/>
          <w:b/>
          <w:bCs/>
          <w:color w:val="auto"/>
          <w:kern w:val="1"/>
          <w:sz w:val="24"/>
          <w:szCs w:val="24"/>
          <w:highlight w:val="none"/>
        </w:rPr>
      </w:pPr>
      <w:r>
        <w:rPr>
          <w:rStyle w:val="6"/>
          <w:rFonts w:hint="eastAsia" w:ascii="宋体" w:hAnsi="宋体" w:eastAsia="宋体" w:cs="宋体"/>
          <w:b/>
          <w:bCs/>
          <w:color w:val="auto"/>
          <w:kern w:val="1"/>
          <w:sz w:val="24"/>
          <w:szCs w:val="24"/>
          <w:highlight w:val="none"/>
        </w:rPr>
        <w:t>1</w:t>
      </w:r>
      <w:r>
        <w:rPr>
          <w:rStyle w:val="6"/>
          <w:rFonts w:hint="eastAsia" w:ascii="宋体" w:hAnsi="宋体" w:eastAsia="宋体" w:cs="宋体"/>
          <w:b/>
          <w:bCs/>
          <w:color w:val="auto"/>
          <w:kern w:val="1"/>
          <w:sz w:val="24"/>
          <w:szCs w:val="24"/>
          <w:highlight w:val="none"/>
          <w:lang w:eastAsia="zh-CN"/>
        </w:rPr>
        <w:t>、</w:t>
      </w:r>
      <w:r>
        <w:rPr>
          <w:rStyle w:val="6"/>
          <w:rFonts w:hint="eastAsia" w:ascii="宋体" w:hAnsi="宋体" w:eastAsia="宋体" w:cs="宋体"/>
          <w:b/>
          <w:bCs/>
          <w:color w:val="auto"/>
          <w:kern w:val="1"/>
          <w:sz w:val="24"/>
          <w:szCs w:val="24"/>
          <w:highlight w:val="none"/>
        </w:rPr>
        <w:t>蔬菜类</w:t>
      </w:r>
    </w:p>
    <w:p w14:paraId="28B5E275">
      <w:pPr>
        <w:pStyle w:val="9"/>
        <w:widowControl/>
        <w:spacing w:line="560" w:lineRule="exact"/>
        <w:ind w:firstLine="482" w:firstLineChars="200"/>
        <w:rPr>
          <w:rStyle w:val="6"/>
          <w:rFonts w:hint="eastAsia" w:ascii="宋体" w:hAnsi="宋体" w:eastAsia="宋体" w:cs="宋体"/>
          <w:b/>
          <w:bCs/>
          <w:color w:val="auto"/>
          <w:kern w:val="1"/>
          <w:sz w:val="24"/>
          <w:szCs w:val="24"/>
          <w:highlight w:val="none"/>
        </w:rPr>
      </w:pPr>
      <w:r>
        <w:rPr>
          <w:rStyle w:val="6"/>
          <w:rFonts w:hint="eastAsia" w:ascii="宋体" w:hAnsi="宋体" w:eastAsia="宋体" w:cs="宋体"/>
          <w:b/>
          <w:bCs/>
          <w:color w:val="auto"/>
          <w:kern w:val="1"/>
          <w:sz w:val="24"/>
          <w:szCs w:val="24"/>
          <w:highlight w:val="none"/>
        </w:rPr>
        <w:t>（1）观感要求：</w:t>
      </w:r>
    </w:p>
    <w:p w14:paraId="12F079B0">
      <w:pPr>
        <w:pStyle w:val="7"/>
        <w:spacing w:line="560" w:lineRule="exact"/>
        <w:ind w:firstLine="480" w:firstLineChars="200"/>
        <w:jc w:val="lef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所供蔬菜应具有新鲜蔬菜原有的特性，成熟度适中，新鲜脆嫩，色泽良好，形态正常，个体均匀。外观清洁，无腐烂、无霉变、无异味，无影响食用的病虫害状及机械损伤。具体要求如下：</w:t>
      </w:r>
    </w:p>
    <w:tbl>
      <w:tblPr>
        <w:tblStyle w:val="4"/>
        <w:tblW w:w="9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4"/>
        <w:gridCol w:w="3288"/>
        <w:gridCol w:w="4843"/>
      </w:tblGrid>
      <w:tr w14:paraId="41949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534" w:type="dxa"/>
            <w:noWrap w:val="0"/>
            <w:vAlign w:val="center"/>
          </w:tcPr>
          <w:p w14:paraId="0AAEBE01">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类 型</w:t>
            </w:r>
          </w:p>
        </w:tc>
        <w:tc>
          <w:tcPr>
            <w:tcW w:w="3288" w:type="dxa"/>
            <w:noWrap w:val="0"/>
            <w:vAlign w:val="center"/>
          </w:tcPr>
          <w:p w14:paraId="194D929C">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品种名称</w:t>
            </w:r>
          </w:p>
          <w:p w14:paraId="66EBA0E3">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（包括但不限于以下内容）</w:t>
            </w:r>
          </w:p>
        </w:tc>
        <w:tc>
          <w:tcPr>
            <w:tcW w:w="4843" w:type="dxa"/>
            <w:noWrap w:val="0"/>
            <w:vAlign w:val="center"/>
          </w:tcPr>
          <w:p w14:paraId="1EB97E8A">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感官要求（包括但不限于以下内容）</w:t>
            </w:r>
          </w:p>
        </w:tc>
      </w:tr>
      <w:tr w14:paraId="50DE0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2" w:hRule="atLeast"/>
          <w:jc w:val="center"/>
        </w:trPr>
        <w:tc>
          <w:tcPr>
            <w:tcW w:w="1534" w:type="dxa"/>
            <w:noWrap w:val="0"/>
            <w:vAlign w:val="center"/>
          </w:tcPr>
          <w:p w14:paraId="3B4597C1">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绿叶菜类</w:t>
            </w:r>
          </w:p>
        </w:tc>
        <w:tc>
          <w:tcPr>
            <w:tcW w:w="3288" w:type="dxa"/>
            <w:noWrap w:val="0"/>
            <w:vAlign w:val="center"/>
          </w:tcPr>
          <w:p w14:paraId="14F81C87">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青菜、芹菜、大白菜、生菜、包菜、大菠菜、空心菜、青苋菜、韭菜、花菜、青大蒜等</w:t>
            </w:r>
          </w:p>
        </w:tc>
        <w:tc>
          <w:tcPr>
            <w:tcW w:w="4843" w:type="dxa"/>
            <w:noWrap w:val="0"/>
            <w:vAlign w:val="center"/>
          </w:tcPr>
          <w:p w14:paraId="66700899">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肉质鲜嫩，形态好，色泽正常；茎基部削平；无花蕾或开花、包菜紧致，菠菜可带根。</w:t>
            </w:r>
          </w:p>
        </w:tc>
      </w:tr>
      <w:tr w14:paraId="4ED62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1534" w:type="dxa"/>
            <w:noWrap w:val="0"/>
            <w:vAlign w:val="center"/>
          </w:tcPr>
          <w:p w14:paraId="4C6638C4">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水生蔬菜类</w:t>
            </w:r>
          </w:p>
        </w:tc>
        <w:tc>
          <w:tcPr>
            <w:tcW w:w="3288" w:type="dxa"/>
            <w:noWrap w:val="0"/>
            <w:vAlign w:val="center"/>
          </w:tcPr>
          <w:p w14:paraId="4A027A49">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茭白、鲜藕、马蹄等</w:t>
            </w:r>
          </w:p>
        </w:tc>
        <w:tc>
          <w:tcPr>
            <w:tcW w:w="4843" w:type="dxa"/>
            <w:noWrap w:val="0"/>
            <w:vAlign w:val="center"/>
          </w:tcPr>
          <w:p w14:paraId="15ACFE8D">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水份充足，饱满，肉洁白脆嫩，无腐烂、干枯、泥多发软。</w:t>
            </w:r>
          </w:p>
        </w:tc>
      </w:tr>
      <w:tr w14:paraId="06898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1534" w:type="dxa"/>
            <w:noWrap w:val="0"/>
            <w:vAlign w:val="center"/>
          </w:tcPr>
          <w:p w14:paraId="27D9FE86">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根茎菜类</w:t>
            </w:r>
          </w:p>
        </w:tc>
        <w:tc>
          <w:tcPr>
            <w:tcW w:w="3288" w:type="dxa"/>
            <w:noWrap w:val="0"/>
            <w:vAlign w:val="center"/>
          </w:tcPr>
          <w:p w14:paraId="7FE8AC2E">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长萝卜、白萝卜、番薯、小葱、洋葱、京葱、蒜台、芋、姜、土豆等</w:t>
            </w:r>
          </w:p>
        </w:tc>
        <w:tc>
          <w:tcPr>
            <w:tcW w:w="4843" w:type="dxa"/>
            <w:noWrap w:val="0"/>
            <w:vAlign w:val="center"/>
          </w:tcPr>
          <w:p w14:paraId="6B37EAEE">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表面光滑、条直匀称，粗壮、紧实，肉质甜脆。</w:t>
            </w:r>
          </w:p>
        </w:tc>
      </w:tr>
      <w:tr w14:paraId="40764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1534" w:type="dxa"/>
            <w:noWrap w:val="0"/>
            <w:vAlign w:val="center"/>
          </w:tcPr>
          <w:p w14:paraId="0C7BF0DD">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瓜类</w:t>
            </w:r>
          </w:p>
        </w:tc>
        <w:tc>
          <w:tcPr>
            <w:tcW w:w="3288" w:type="dxa"/>
            <w:noWrap w:val="0"/>
            <w:vAlign w:val="center"/>
          </w:tcPr>
          <w:p w14:paraId="0BBCE2AD">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冬瓜、南瓜、丝瓜、苦瓜、黄瓜、佛手瓜等</w:t>
            </w:r>
          </w:p>
        </w:tc>
        <w:tc>
          <w:tcPr>
            <w:tcW w:w="4843" w:type="dxa"/>
            <w:noWrap w:val="0"/>
            <w:vAlign w:val="center"/>
          </w:tcPr>
          <w:p w14:paraId="585B54E9">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颜色淡绿色，有光泽，有一定硬度，无弹性，皮薄，肉洁白鲜嫩，瓜形周正，无断裂、划伤、软烂、干皱、畸形。</w:t>
            </w:r>
          </w:p>
        </w:tc>
      </w:tr>
      <w:tr w14:paraId="1EED1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1534" w:type="dxa"/>
            <w:noWrap w:val="0"/>
            <w:vAlign w:val="center"/>
          </w:tcPr>
          <w:p w14:paraId="66BB76B1">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豆类</w:t>
            </w:r>
          </w:p>
        </w:tc>
        <w:tc>
          <w:tcPr>
            <w:tcW w:w="3288" w:type="dxa"/>
            <w:noWrap w:val="0"/>
            <w:vAlign w:val="center"/>
          </w:tcPr>
          <w:p w14:paraId="1244C6BF">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四季豆、豇豆、青皮豆、川豆、荷兰豆等</w:t>
            </w:r>
          </w:p>
        </w:tc>
        <w:tc>
          <w:tcPr>
            <w:tcW w:w="4843" w:type="dxa"/>
            <w:noWrap w:val="0"/>
            <w:vAlign w:val="center"/>
          </w:tcPr>
          <w:p w14:paraId="713D5B5D">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颜色青绿、豆荚饱满，剥开后豆粒呈淡绿色，完整有清香，无受潮、虫洞、软烂、发黄、发黑、豆粒瘪而小有异味。</w:t>
            </w:r>
          </w:p>
        </w:tc>
      </w:tr>
      <w:tr w14:paraId="50F12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5" w:hRule="atLeast"/>
          <w:jc w:val="center"/>
        </w:trPr>
        <w:tc>
          <w:tcPr>
            <w:tcW w:w="1534" w:type="dxa"/>
            <w:noWrap w:val="0"/>
            <w:vAlign w:val="center"/>
          </w:tcPr>
          <w:p w14:paraId="4911B382">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茄果类</w:t>
            </w:r>
          </w:p>
        </w:tc>
        <w:tc>
          <w:tcPr>
            <w:tcW w:w="3288" w:type="dxa"/>
            <w:noWrap w:val="0"/>
            <w:vAlign w:val="center"/>
          </w:tcPr>
          <w:p w14:paraId="149B2488">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番茄、茄子、小尖椒、大尖椒、红椒、青椒等</w:t>
            </w:r>
          </w:p>
        </w:tc>
        <w:tc>
          <w:tcPr>
            <w:tcW w:w="4843" w:type="dxa"/>
            <w:noWrap w:val="0"/>
            <w:vAlign w:val="center"/>
          </w:tcPr>
          <w:p w14:paraId="08E2F1AF">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色正，有光泽，表面光滑，饱满有一定硬度及弹性，无腐烂、干尖、皱纹、断裂、</w:t>
            </w:r>
            <w:r>
              <w:rPr>
                <w:rStyle w:val="6"/>
                <w:rFonts w:hint="eastAsia" w:ascii="宋体" w:hAnsi="宋体" w:eastAsia="宋体" w:cs="宋体"/>
                <w:color w:val="auto"/>
                <w:sz w:val="24"/>
                <w:szCs w:val="24"/>
                <w:highlight w:val="none"/>
                <w:lang w:val="en-US" w:eastAsia="zh-CN"/>
              </w:rPr>
              <w:t>发</w:t>
            </w:r>
            <w:r>
              <w:rPr>
                <w:rStyle w:val="6"/>
                <w:rFonts w:hint="eastAsia" w:ascii="宋体" w:hAnsi="宋体" w:eastAsia="宋体" w:cs="宋体"/>
                <w:color w:val="auto"/>
                <w:sz w:val="24"/>
                <w:szCs w:val="24"/>
                <w:highlight w:val="none"/>
              </w:rPr>
              <w:t>软、泥土整齐，无烂果、异味、病虫和明显机械损伤。</w:t>
            </w:r>
          </w:p>
        </w:tc>
      </w:tr>
      <w:tr w14:paraId="047B8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1534" w:type="dxa"/>
            <w:noWrap w:val="0"/>
            <w:vAlign w:val="center"/>
          </w:tcPr>
          <w:p w14:paraId="05357A23">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食用菌类</w:t>
            </w:r>
          </w:p>
        </w:tc>
        <w:tc>
          <w:tcPr>
            <w:tcW w:w="3288" w:type="dxa"/>
            <w:noWrap w:val="0"/>
            <w:vAlign w:val="center"/>
          </w:tcPr>
          <w:p w14:paraId="03D56C37">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香菇、平菇、金针菇、杏鲍菇、凤尾菌等</w:t>
            </w:r>
          </w:p>
        </w:tc>
        <w:tc>
          <w:tcPr>
            <w:tcW w:w="4843" w:type="dxa"/>
            <w:noWrap w:val="0"/>
            <w:vAlign w:val="center"/>
          </w:tcPr>
          <w:p w14:paraId="4076ABD7">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菌身完整、大小均匀，菌盖与柄、菌环相连未展开，根短，  无发霉、潮湿、粘手、水浸、杂质、菌盖边缘裂开、盖柄脱离、色黄、黄斑。</w:t>
            </w:r>
          </w:p>
        </w:tc>
      </w:tr>
    </w:tbl>
    <w:p w14:paraId="6CA2B92D">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注：1）以上蔬菜品种为常规采购品种，不排除有采购所列品种之外蔬菜的可能，若采购其他品种蔬菜，需满足采购人实际需求，所供蔬菜的规格大小按市场行情确定；</w:t>
      </w:r>
    </w:p>
    <w:p w14:paraId="0E5B8ED3">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基本要求：大小均匀，颜色自然有光泽，质地鲜嫩纯净，饱满清洁，不枯萎、干瘪、苍老等，无病斑、虫蚀、发霉、变色、异味、淤泥、杂质和滴水现象，无污染、残缺、变质等；原产地分类预包装，整齐统一；提供有害物质残留检测报告；</w:t>
      </w:r>
    </w:p>
    <w:p w14:paraId="081E231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（2）安全卫生要求：符合国家及行业相关法规及质量安全标准。</w:t>
      </w:r>
    </w:p>
    <w:p w14:paraId="2726BB53">
      <w:pPr>
        <w:pStyle w:val="9"/>
        <w:widowControl/>
        <w:spacing w:line="560" w:lineRule="exact"/>
        <w:ind w:firstLine="482" w:firstLineChars="200"/>
        <w:rPr>
          <w:rStyle w:val="6"/>
          <w:rFonts w:hint="eastAsia" w:ascii="宋体" w:hAnsi="宋体" w:eastAsia="宋体" w:cs="宋体"/>
          <w:b/>
          <w:bCs/>
          <w:color w:val="auto"/>
          <w:kern w:val="1"/>
          <w:sz w:val="24"/>
          <w:szCs w:val="24"/>
          <w:highlight w:val="none"/>
        </w:rPr>
      </w:pPr>
      <w:r>
        <w:rPr>
          <w:rStyle w:val="6"/>
          <w:rFonts w:hint="eastAsia" w:ascii="宋体" w:hAnsi="宋体" w:eastAsia="宋体" w:cs="宋体"/>
          <w:b/>
          <w:bCs/>
          <w:color w:val="auto"/>
          <w:kern w:val="1"/>
          <w:sz w:val="24"/>
          <w:szCs w:val="24"/>
          <w:highlight w:val="none"/>
        </w:rPr>
        <w:t>2、肉类</w:t>
      </w:r>
    </w:p>
    <w:p w14:paraId="6E895CBB">
      <w:pPr>
        <w:pStyle w:val="9"/>
        <w:widowControl/>
        <w:spacing w:line="560" w:lineRule="exact"/>
        <w:ind w:firstLine="480" w:firstLineChars="200"/>
        <w:rPr>
          <w:rStyle w:val="6"/>
          <w:rFonts w:hint="eastAsia" w:ascii="宋体" w:hAnsi="宋体" w:eastAsia="宋体" w:cs="宋体"/>
          <w:color w:val="auto"/>
          <w:kern w:val="1"/>
          <w:sz w:val="24"/>
          <w:szCs w:val="24"/>
          <w:highlight w:val="none"/>
        </w:rPr>
      </w:pPr>
      <w:r>
        <w:rPr>
          <w:rStyle w:val="6"/>
          <w:rFonts w:hint="eastAsia" w:ascii="宋体" w:hAnsi="宋体" w:eastAsia="宋体" w:cs="宋体"/>
          <w:color w:val="auto"/>
          <w:kern w:val="1"/>
          <w:sz w:val="24"/>
          <w:szCs w:val="24"/>
          <w:highlight w:val="none"/>
        </w:rPr>
        <w:t>（1）具体要求如下：</w:t>
      </w:r>
    </w:p>
    <w:tbl>
      <w:tblPr>
        <w:tblStyle w:val="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4297"/>
        <w:gridCol w:w="3156"/>
        <w:gridCol w:w="1453"/>
      </w:tblGrid>
      <w:tr w14:paraId="3C31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2" w:type="dxa"/>
            <w:noWrap w:val="0"/>
            <w:vAlign w:val="center"/>
          </w:tcPr>
          <w:p w14:paraId="15824A5A">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序号</w:t>
            </w:r>
          </w:p>
        </w:tc>
        <w:tc>
          <w:tcPr>
            <w:tcW w:w="4297" w:type="dxa"/>
            <w:noWrap w:val="0"/>
            <w:vAlign w:val="center"/>
          </w:tcPr>
          <w:p w14:paraId="7DE880F8">
            <w:pPr>
              <w:pStyle w:val="7"/>
              <w:jc w:val="center"/>
              <w:rPr>
                <w:rStyle w:val="6"/>
                <w:rFonts w:hint="eastAsia" w:ascii="宋体" w:hAnsi="宋体" w:eastAsia="宋体" w:cs="宋体"/>
                <w:b/>
                <w:bCs/>
                <w:color w:val="auto"/>
                <w:sz w:val="24"/>
                <w:szCs w:val="24"/>
                <w:highlight w:val="none"/>
              </w:rPr>
            </w:pPr>
            <w:r>
              <w:rPr>
                <w:rStyle w:val="6"/>
                <w:rFonts w:hint="eastAsia" w:ascii="宋体" w:hAnsi="宋体" w:eastAsia="宋体" w:cs="宋体"/>
                <w:b/>
                <w:bCs/>
                <w:color w:val="auto"/>
                <w:sz w:val="24"/>
                <w:szCs w:val="24"/>
                <w:highlight w:val="none"/>
              </w:rPr>
              <w:t>采购内容（包括但不限于以下内容）</w:t>
            </w:r>
          </w:p>
        </w:tc>
        <w:tc>
          <w:tcPr>
            <w:tcW w:w="3156" w:type="dxa"/>
            <w:noWrap w:val="0"/>
            <w:vAlign w:val="center"/>
          </w:tcPr>
          <w:p w14:paraId="056F6CA4">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执行标准及技术要求</w:t>
            </w:r>
          </w:p>
          <w:p w14:paraId="695FADA9">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（包括但不限于以下内容）</w:t>
            </w:r>
          </w:p>
        </w:tc>
        <w:tc>
          <w:tcPr>
            <w:tcW w:w="1453" w:type="dxa"/>
            <w:noWrap w:val="0"/>
            <w:vAlign w:val="center"/>
          </w:tcPr>
          <w:p w14:paraId="68B90DD3">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供应时间及供应量</w:t>
            </w:r>
          </w:p>
        </w:tc>
      </w:tr>
      <w:tr w14:paraId="2916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72" w:type="dxa"/>
            <w:noWrap w:val="0"/>
            <w:vAlign w:val="center"/>
          </w:tcPr>
          <w:p w14:paraId="62F144AB">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w:t>
            </w:r>
          </w:p>
        </w:tc>
        <w:tc>
          <w:tcPr>
            <w:tcW w:w="4297" w:type="dxa"/>
            <w:noWrap w:val="0"/>
            <w:vAlign w:val="center"/>
          </w:tcPr>
          <w:p w14:paraId="5F6ABCE6">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鲜猪肉、牛肉、羊肉及其副产品</w:t>
            </w:r>
          </w:p>
        </w:tc>
        <w:tc>
          <w:tcPr>
            <w:tcW w:w="3156" w:type="dxa"/>
            <w:vMerge w:val="restart"/>
            <w:noWrap w:val="0"/>
            <w:vAlign w:val="center"/>
          </w:tcPr>
          <w:p w14:paraId="57486F5C">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鲜肉需有屠宰场经质量检验合格的滚花，提供所供当批次的动物检疫和肉的肉品品质检验合格证。</w:t>
            </w:r>
          </w:p>
        </w:tc>
        <w:tc>
          <w:tcPr>
            <w:tcW w:w="1453" w:type="dxa"/>
            <w:vMerge w:val="restart"/>
            <w:noWrap w:val="0"/>
            <w:vAlign w:val="center"/>
          </w:tcPr>
          <w:p w14:paraId="499027D6">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按采购人通知及时按量供应</w:t>
            </w:r>
          </w:p>
        </w:tc>
      </w:tr>
      <w:tr w14:paraId="229B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72" w:type="dxa"/>
            <w:noWrap w:val="0"/>
            <w:vAlign w:val="center"/>
          </w:tcPr>
          <w:p w14:paraId="31E5309E">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w:t>
            </w:r>
          </w:p>
        </w:tc>
        <w:tc>
          <w:tcPr>
            <w:tcW w:w="4297" w:type="dxa"/>
            <w:noWrap w:val="0"/>
            <w:vAlign w:val="center"/>
          </w:tcPr>
          <w:p w14:paraId="1B97BD97">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猪肉、牛肉、羊肉相关加工产品</w:t>
            </w:r>
          </w:p>
        </w:tc>
        <w:tc>
          <w:tcPr>
            <w:tcW w:w="3156" w:type="dxa"/>
            <w:vMerge w:val="continue"/>
            <w:noWrap w:val="0"/>
            <w:vAlign w:val="center"/>
          </w:tcPr>
          <w:p w14:paraId="794C2679">
            <w:pPr>
              <w:pStyle w:val="7"/>
              <w:jc w:val="center"/>
              <w:rPr>
                <w:rStyle w:val="6"/>
                <w:rFonts w:hint="eastAsia" w:ascii="宋体" w:hAnsi="宋体" w:eastAsia="宋体" w:cs="宋体"/>
                <w:color w:val="auto"/>
                <w:sz w:val="24"/>
                <w:szCs w:val="24"/>
                <w:highlight w:val="none"/>
              </w:rPr>
            </w:pPr>
          </w:p>
        </w:tc>
        <w:tc>
          <w:tcPr>
            <w:tcW w:w="1453" w:type="dxa"/>
            <w:vMerge w:val="continue"/>
            <w:noWrap w:val="0"/>
            <w:vAlign w:val="center"/>
          </w:tcPr>
          <w:p w14:paraId="57CC6E63">
            <w:pPr>
              <w:pStyle w:val="7"/>
              <w:jc w:val="center"/>
              <w:rPr>
                <w:rStyle w:val="6"/>
                <w:rFonts w:hint="eastAsia" w:ascii="宋体" w:hAnsi="宋体" w:eastAsia="宋体" w:cs="宋体"/>
                <w:color w:val="auto"/>
                <w:sz w:val="24"/>
                <w:szCs w:val="24"/>
                <w:highlight w:val="none"/>
              </w:rPr>
            </w:pPr>
          </w:p>
        </w:tc>
      </w:tr>
    </w:tbl>
    <w:p w14:paraId="52D280D6">
      <w:pPr>
        <w:pStyle w:val="7"/>
        <w:spacing w:line="560" w:lineRule="exact"/>
        <w:ind w:firstLine="480" w:firstLineChars="200"/>
        <w:jc w:val="lef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注：1）采购人按需采购分割肉类，供应商必须满足采购人实际需求；</w:t>
      </w:r>
    </w:p>
    <w:p w14:paraId="5F29FAB0">
      <w:pPr>
        <w:pStyle w:val="7"/>
        <w:spacing w:line="560" w:lineRule="exact"/>
        <w:ind w:firstLine="480" w:firstLineChars="200"/>
        <w:jc w:val="lef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2）鲜肉品质量要求：新鲜、不注水，肉上有屠宰场经质量检验合格的滚花，提供所供当批次的动物检疫和肉的肉品品质检验合格证。并按采购人要求的分割肉类别按时供应；</w:t>
      </w:r>
    </w:p>
    <w:p w14:paraId="442F705F">
      <w:pPr>
        <w:pStyle w:val="7"/>
        <w:spacing w:line="560" w:lineRule="exact"/>
        <w:ind w:firstLine="480" w:firstLineChars="200"/>
        <w:jc w:val="lef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3）成交供应商的所供货物不得以次充好，不得将病死、残剩肉、老母猪肉等不合格品掺杂其中，一经发现，取消其供货资格，并承担由此造成的一切后果，如构成违法，将依法追究其法律责任。</w:t>
      </w:r>
    </w:p>
    <w:p w14:paraId="57A6F37B">
      <w:pPr>
        <w:pStyle w:val="7"/>
        <w:spacing w:line="560" w:lineRule="exact"/>
        <w:ind w:firstLine="480" w:firstLineChars="200"/>
        <w:jc w:val="lef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（2）安全卫生要求：符合国家及行业相关法规及质量安全标准。</w:t>
      </w:r>
    </w:p>
    <w:p w14:paraId="1E568F33">
      <w:pPr>
        <w:pStyle w:val="7"/>
        <w:spacing w:line="560" w:lineRule="exact"/>
        <w:ind w:firstLine="482" w:firstLineChars="200"/>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3、水产类</w:t>
      </w:r>
    </w:p>
    <w:p w14:paraId="22C139F0">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kern w:val="1"/>
          <w:sz w:val="24"/>
          <w:szCs w:val="24"/>
          <w:highlight w:val="none"/>
        </w:rPr>
        <w:t>（1）</w:t>
      </w:r>
      <w:r>
        <w:rPr>
          <w:rStyle w:val="6"/>
          <w:rFonts w:hint="eastAsia" w:ascii="宋体" w:hAnsi="宋体" w:eastAsia="宋体" w:cs="宋体"/>
          <w:color w:val="auto"/>
          <w:sz w:val="24"/>
          <w:szCs w:val="24"/>
          <w:highlight w:val="none"/>
        </w:rPr>
        <w:t>具体要求如下：</w:t>
      </w:r>
    </w:p>
    <w:tbl>
      <w:tblPr>
        <w:tblStyle w:val="4"/>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497"/>
        <w:gridCol w:w="3861"/>
        <w:gridCol w:w="1482"/>
      </w:tblGrid>
      <w:tr w14:paraId="12F6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39" w:type="dxa"/>
            <w:noWrap w:val="0"/>
            <w:vAlign w:val="center"/>
          </w:tcPr>
          <w:p w14:paraId="74435024">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序号</w:t>
            </w:r>
          </w:p>
        </w:tc>
        <w:tc>
          <w:tcPr>
            <w:tcW w:w="3497" w:type="dxa"/>
            <w:noWrap w:val="0"/>
            <w:vAlign w:val="center"/>
          </w:tcPr>
          <w:p w14:paraId="5BE5EE08">
            <w:pPr>
              <w:pStyle w:val="7"/>
              <w:jc w:val="center"/>
              <w:rPr>
                <w:rStyle w:val="6"/>
                <w:rFonts w:hint="eastAsia" w:ascii="宋体" w:hAnsi="宋体" w:eastAsia="宋体" w:cs="宋体"/>
                <w:b/>
                <w:bCs/>
                <w:color w:val="auto"/>
                <w:sz w:val="24"/>
                <w:szCs w:val="24"/>
                <w:highlight w:val="none"/>
              </w:rPr>
            </w:pPr>
            <w:r>
              <w:rPr>
                <w:rStyle w:val="6"/>
                <w:rFonts w:hint="eastAsia" w:ascii="宋体" w:hAnsi="宋体" w:eastAsia="宋体" w:cs="宋体"/>
                <w:b/>
                <w:bCs/>
                <w:color w:val="auto"/>
                <w:sz w:val="24"/>
                <w:szCs w:val="24"/>
                <w:highlight w:val="none"/>
              </w:rPr>
              <w:t>采购内容</w:t>
            </w:r>
          </w:p>
          <w:p w14:paraId="748B1896">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（包括但不限于以下内容）</w:t>
            </w:r>
          </w:p>
        </w:tc>
        <w:tc>
          <w:tcPr>
            <w:tcW w:w="3861" w:type="dxa"/>
            <w:noWrap w:val="0"/>
            <w:vAlign w:val="center"/>
          </w:tcPr>
          <w:p w14:paraId="5B725D1B">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执行标准及技术要求</w:t>
            </w:r>
          </w:p>
          <w:p w14:paraId="1E0EA62D">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（包括但不限于以下内容）</w:t>
            </w:r>
          </w:p>
        </w:tc>
        <w:tc>
          <w:tcPr>
            <w:tcW w:w="1482" w:type="dxa"/>
            <w:noWrap w:val="0"/>
            <w:vAlign w:val="center"/>
          </w:tcPr>
          <w:p w14:paraId="08FBD528">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供应时间及供应量</w:t>
            </w:r>
          </w:p>
        </w:tc>
      </w:tr>
      <w:tr w14:paraId="56E0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839" w:type="dxa"/>
            <w:noWrap w:val="0"/>
            <w:vAlign w:val="center"/>
          </w:tcPr>
          <w:p w14:paraId="7AE41EB3">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w:t>
            </w:r>
          </w:p>
        </w:tc>
        <w:tc>
          <w:tcPr>
            <w:tcW w:w="3497" w:type="dxa"/>
            <w:noWrap w:val="0"/>
            <w:vAlign w:val="center"/>
          </w:tcPr>
          <w:p w14:paraId="016D9AFC">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草鱼、鲢鱼、鲫鱼、雄鱼、边鱼、鲈鱼等淡水鱼类水产品</w:t>
            </w:r>
          </w:p>
        </w:tc>
        <w:tc>
          <w:tcPr>
            <w:tcW w:w="3861" w:type="dxa"/>
            <w:vMerge w:val="restart"/>
            <w:noWrap w:val="0"/>
            <w:vAlign w:val="center"/>
          </w:tcPr>
          <w:p w14:paraId="1A45CD84">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鲜活产品在水中游动自如,反应敏捷，无伤残、无畸形、无病害；鳞片完整无损，无皮下出血现象及红色鳞片，速冻海水产品等均符合国家及其他相关标准。</w:t>
            </w:r>
          </w:p>
        </w:tc>
        <w:tc>
          <w:tcPr>
            <w:tcW w:w="1482" w:type="dxa"/>
            <w:vMerge w:val="restart"/>
            <w:noWrap w:val="0"/>
            <w:vAlign w:val="center"/>
          </w:tcPr>
          <w:p w14:paraId="13EB6CD5">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按采购人通知及时按量供应</w:t>
            </w:r>
          </w:p>
        </w:tc>
      </w:tr>
      <w:tr w14:paraId="1511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39" w:type="dxa"/>
            <w:noWrap w:val="0"/>
            <w:vAlign w:val="center"/>
          </w:tcPr>
          <w:p w14:paraId="7A1A11F9">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w:t>
            </w:r>
          </w:p>
        </w:tc>
        <w:tc>
          <w:tcPr>
            <w:tcW w:w="3497" w:type="dxa"/>
            <w:noWrap w:val="0"/>
            <w:vAlign w:val="center"/>
          </w:tcPr>
          <w:p w14:paraId="31E1D4C4">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鱿鱼、墨鱼等速冻海水产品</w:t>
            </w:r>
          </w:p>
        </w:tc>
        <w:tc>
          <w:tcPr>
            <w:tcW w:w="3861" w:type="dxa"/>
            <w:vMerge w:val="continue"/>
            <w:noWrap w:val="0"/>
            <w:vAlign w:val="center"/>
          </w:tcPr>
          <w:p w14:paraId="7759381E">
            <w:pPr>
              <w:pStyle w:val="7"/>
              <w:jc w:val="center"/>
              <w:rPr>
                <w:rStyle w:val="6"/>
                <w:rFonts w:hint="eastAsia" w:ascii="宋体" w:hAnsi="宋体" w:eastAsia="宋体" w:cs="宋体"/>
                <w:color w:val="auto"/>
                <w:sz w:val="24"/>
                <w:szCs w:val="24"/>
                <w:highlight w:val="none"/>
              </w:rPr>
            </w:pPr>
          </w:p>
        </w:tc>
        <w:tc>
          <w:tcPr>
            <w:tcW w:w="1482" w:type="dxa"/>
            <w:vMerge w:val="continue"/>
            <w:noWrap w:val="0"/>
            <w:vAlign w:val="center"/>
          </w:tcPr>
          <w:p w14:paraId="3F84D60E">
            <w:pPr>
              <w:pStyle w:val="7"/>
              <w:jc w:val="center"/>
              <w:rPr>
                <w:rStyle w:val="6"/>
                <w:rFonts w:hint="eastAsia" w:ascii="宋体" w:hAnsi="宋体" w:eastAsia="宋体" w:cs="宋体"/>
                <w:color w:val="auto"/>
                <w:sz w:val="24"/>
                <w:szCs w:val="24"/>
                <w:highlight w:val="none"/>
              </w:rPr>
            </w:pPr>
          </w:p>
        </w:tc>
      </w:tr>
    </w:tbl>
    <w:p w14:paraId="26896F30">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 xml:space="preserve">注：1）采购人按需采购水产类，水产类必须是鲜活的且需到现场宰杀；供应商必须满足采购人实际需求； </w:t>
      </w:r>
    </w:p>
    <w:p w14:paraId="3012C9AD">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2）鲜活水产质量要求：鲜活，感官检验、化学检验、添加剂检验、有害金属的检验均符合要求；</w:t>
      </w:r>
    </w:p>
    <w:p w14:paraId="233F05CC">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3）速冻海水产品等符合国家及其他相关标准；</w:t>
      </w:r>
    </w:p>
    <w:p w14:paraId="1F190708">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4）成交供应商必须讲诚信，讲究职业道德，所供货物不得以次充好，不得将病死、残剩等不合格品掺杂其中，一经发现，取消其供货资格，并承担由此造成的一切后果，如构成违法，将依法追究其法律责任。</w:t>
      </w:r>
    </w:p>
    <w:p w14:paraId="689F81F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kern w:val="1"/>
          <w:sz w:val="24"/>
          <w:szCs w:val="24"/>
          <w:highlight w:val="none"/>
        </w:rPr>
        <w:t>（2）</w:t>
      </w:r>
      <w:r>
        <w:rPr>
          <w:rStyle w:val="6"/>
          <w:rFonts w:hint="eastAsia" w:ascii="宋体" w:hAnsi="宋体" w:eastAsia="宋体" w:cs="宋体"/>
          <w:color w:val="auto"/>
          <w:sz w:val="24"/>
          <w:szCs w:val="24"/>
          <w:highlight w:val="none"/>
        </w:rPr>
        <w:t>安全卫生要求：符合国家及行业相关法规及质量安全标准。</w:t>
      </w:r>
    </w:p>
    <w:p w14:paraId="62476B0C">
      <w:pPr>
        <w:pStyle w:val="7"/>
        <w:spacing w:line="560" w:lineRule="exact"/>
        <w:ind w:firstLine="482" w:firstLineChars="200"/>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4、禽蛋类</w:t>
      </w:r>
    </w:p>
    <w:p w14:paraId="5BD99D9B">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（1）具体要求如下：</w:t>
      </w:r>
    </w:p>
    <w:tbl>
      <w:tblPr>
        <w:tblStyle w:val="4"/>
        <w:tblW w:w="91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4"/>
        <w:gridCol w:w="4058"/>
        <w:gridCol w:w="4366"/>
      </w:tblGrid>
      <w:tr w14:paraId="5D617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exac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49901056">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序号</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1FC9E8A5">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采购内容（包括但不限于以下内容）</w:t>
            </w:r>
          </w:p>
        </w:tc>
        <w:tc>
          <w:tcPr>
            <w:tcW w:w="4366" w:type="dxa"/>
            <w:tcBorders>
              <w:top w:val="single" w:color="auto" w:sz="4" w:space="0"/>
              <w:left w:val="single" w:color="auto" w:sz="4" w:space="0"/>
              <w:bottom w:val="single" w:color="auto" w:sz="4" w:space="0"/>
              <w:right w:val="single" w:color="auto" w:sz="4" w:space="0"/>
            </w:tcBorders>
            <w:noWrap w:val="0"/>
            <w:vAlign w:val="center"/>
          </w:tcPr>
          <w:p w14:paraId="07D1FDF2">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技术要求</w:t>
            </w:r>
          </w:p>
          <w:p w14:paraId="406B2C99">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（包括但不限于以下内容）</w:t>
            </w:r>
          </w:p>
        </w:tc>
      </w:tr>
      <w:tr w14:paraId="4485D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74" w:type="dxa"/>
            <w:tcBorders>
              <w:left w:val="single" w:color="auto" w:sz="4" w:space="0"/>
              <w:bottom w:val="single" w:color="auto" w:sz="4" w:space="0"/>
              <w:right w:val="single" w:color="auto" w:sz="4" w:space="0"/>
            </w:tcBorders>
            <w:noWrap w:val="0"/>
            <w:vAlign w:val="center"/>
          </w:tcPr>
          <w:p w14:paraId="433F925B">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38EB9367">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白条鸡、鸭、鹅鲜肉等</w:t>
            </w:r>
          </w:p>
        </w:tc>
        <w:tc>
          <w:tcPr>
            <w:tcW w:w="4366" w:type="dxa"/>
            <w:vMerge w:val="restart"/>
            <w:tcBorders>
              <w:top w:val="single" w:color="auto" w:sz="4" w:space="0"/>
              <w:left w:val="single" w:color="auto" w:sz="4" w:space="0"/>
              <w:right w:val="single" w:color="auto" w:sz="4" w:space="0"/>
            </w:tcBorders>
            <w:noWrap w:val="0"/>
            <w:vAlign w:val="center"/>
          </w:tcPr>
          <w:p w14:paraId="13967630">
            <w:pPr>
              <w:pStyle w:val="7"/>
              <w:rPr>
                <w:rStyle w:val="6"/>
                <w:rFonts w:hint="eastAsia" w:ascii="宋体" w:hAnsi="宋体" w:eastAsia="宋体" w:cs="宋体"/>
                <w:color w:val="auto"/>
                <w:sz w:val="24"/>
                <w:szCs w:val="24"/>
                <w:highlight w:val="none"/>
              </w:rPr>
            </w:pPr>
            <w:r>
              <w:rPr>
                <w:rStyle w:val="6"/>
                <w:rFonts w:hint="eastAsia" w:ascii="宋体" w:hAnsi="宋体" w:eastAsia="宋体" w:cs="宋体"/>
                <w:bCs/>
                <w:color w:val="auto"/>
                <w:sz w:val="24"/>
                <w:szCs w:val="24"/>
                <w:highlight w:val="none"/>
              </w:rPr>
              <w:t>符合国家及行业相关法规及质量安全标准。</w:t>
            </w:r>
          </w:p>
        </w:tc>
      </w:tr>
      <w:tr w14:paraId="4AA65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774" w:type="dxa"/>
            <w:tcBorders>
              <w:left w:val="single" w:color="auto" w:sz="4" w:space="0"/>
              <w:bottom w:val="single" w:color="auto" w:sz="4" w:space="0"/>
              <w:right w:val="single" w:color="auto" w:sz="4" w:space="0"/>
            </w:tcBorders>
            <w:noWrap w:val="0"/>
            <w:vAlign w:val="center"/>
          </w:tcPr>
          <w:p w14:paraId="3B47CD13">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w:t>
            </w:r>
          </w:p>
        </w:tc>
        <w:tc>
          <w:tcPr>
            <w:tcW w:w="4058" w:type="dxa"/>
            <w:tcBorders>
              <w:top w:val="single" w:color="auto" w:sz="4" w:space="0"/>
              <w:left w:val="single" w:color="auto" w:sz="4" w:space="0"/>
              <w:bottom w:val="single" w:color="auto" w:sz="4" w:space="0"/>
              <w:right w:val="single" w:color="auto" w:sz="4" w:space="0"/>
            </w:tcBorders>
            <w:noWrap w:val="0"/>
            <w:vAlign w:val="center"/>
          </w:tcPr>
          <w:p w14:paraId="55C143DD">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鸡蛋、鸭蛋、鹅蛋、鹌鹑蛋等</w:t>
            </w:r>
          </w:p>
        </w:tc>
        <w:tc>
          <w:tcPr>
            <w:tcW w:w="4366" w:type="dxa"/>
            <w:vMerge w:val="continue"/>
            <w:tcBorders>
              <w:left w:val="single" w:color="auto" w:sz="4" w:space="0"/>
              <w:bottom w:val="single" w:color="auto" w:sz="4" w:space="0"/>
              <w:right w:val="single" w:color="auto" w:sz="4" w:space="0"/>
            </w:tcBorders>
            <w:noWrap w:val="0"/>
            <w:vAlign w:val="center"/>
          </w:tcPr>
          <w:p w14:paraId="6D6EC857">
            <w:pPr>
              <w:pStyle w:val="7"/>
              <w:jc w:val="center"/>
              <w:rPr>
                <w:rStyle w:val="6"/>
                <w:rFonts w:hint="eastAsia" w:ascii="宋体" w:hAnsi="宋体" w:eastAsia="宋体" w:cs="宋体"/>
                <w:color w:val="auto"/>
                <w:sz w:val="24"/>
                <w:szCs w:val="24"/>
                <w:highlight w:val="none"/>
              </w:rPr>
            </w:pPr>
          </w:p>
        </w:tc>
      </w:tr>
    </w:tbl>
    <w:p w14:paraId="3497BCA8">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注：1）采购人按需采购禽蛋类，鸡、鸭必须是鲜活的且需到现场宰杀； 供应商必须满足采购人实际需求；</w:t>
      </w:r>
    </w:p>
    <w:p w14:paraId="17BA40E8">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2）杀白禽类质量要求：新鲜，感官检验、化学检验均符合要求；</w:t>
      </w:r>
    </w:p>
    <w:p w14:paraId="46A2F8C3">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3）成交供应商必须讲诚信，讲究职业道德，所供货物不得以次充好，不得将病死、残剩等不合格品掺杂其中，一经发现，取消其供货资格，并承担由此造成的一切后果，如构成违法，将依法追究其法律责任。</w:t>
      </w:r>
    </w:p>
    <w:p w14:paraId="511DF755">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（2）安全卫生要求：符合国家及行业相关法规及质量安全标准。</w:t>
      </w:r>
    </w:p>
    <w:p w14:paraId="2A1C868C">
      <w:pPr>
        <w:pStyle w:val="7"/>
        <w:spacing w:line="560" w:lineRule="exact"/>
        <w:ind w:firstLine="482" w:firstLineChars="200"/>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5、米粉、豆制品类</w:t>
      </w:r>
    </w:p>
    <w:p w14:paraId="63DF249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（1）具体要求如下：</w:t>
      </w:r>
    </w:p>
    <w:tbl>
      <w:tblPr>
        <w:tblStyle w:val="4"/>
        <w:tblW w:w="9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4464"/>
        <w:gridCol w:w="4181"/>
      </w:tblGrid>
      <w:tr w14:paraId="266A9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9" w:hRule="exac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179A1CD4">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序号</w:t>
            </w:r>
          </w:p>
        </w:tc>
        <w:tc>
          <w:tcPr>
            <w:tcW w:w="4464" w:type="dxa"/>
            <w:tcBorders>
              <w:top w:val="single" w:color="auto" w:sz="4" w:space="0"/>
              <w:left w:val="single" w:color="auto" w:sz="4" w:space="0"/>
              <w:bottom w:val="single" w:color="auto" w:sz="4" w:space="0"/>
              <w:right w:val="single" w:color="auto" w:sz="4" w:space="0"/>
            </w:tcBorders>
            <w:noWrap w:val="0"/>
            <w:vAlign w:val="center"/>
          </w:tcPr>
          <w:p w14:paraId="7B610D7B">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采购内容（包括但不限于以下内容）</w:t>
            </w:r>
          </w:p>
        </w:tc>
        <w:tc>
          <w:tcPr>
            <w:tcW w:w="4181" w:type="dxa"/>
            <w:tcBorders>
              <w:top w:val="single" w:color="auto" w:sz="4" w:space="0"/>
              <w:left w:val="single" w:color="auto" w:sz="4" w:space="0"/>
              <w:bottom w:val="single" w:color="auto" w:sz="4" w:space="0"/>
              <w:right w:val="single" w:color="auto" w:sz="4" w:space="0"/>
            </w:tcBorders>
            <w:noWrap w:val="0"/>
            <w:vAlign w:val="center"/>
          </w:tcPr>
          <w:p w14:paraId="3CDC34E8">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技术要求</w:t>
            </w:r>
          </w:p>
          <w:p w14:paraId="2384BB6E">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（包括但不限于以下内容）</w:t>
            </w:r>
          </w:p>
        </w:tc>
      </w:tr>
      <w:tr w14:paraId="5DF47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exact"/>
          <w:jc w:val="center"/>
        </w:trPr>
        <w:tc>
          <w:tcPr>
            <w:tcW w:w="794" w:type="dxa"/>
            <w:tcBorders>
              <w:left w:val="single" w:color="auto" w:sz="4" w:space="0"/>
              <w:bottom w:val="single" w:color="auto" w:sz="4" w:space="0"/>
              <w:right w:val="single" w:color="auto" w:sz="4" w:space="0"/>
            </w:tcBorders>
            <w:noWrap w:val="0"/>
            <w:vAlign w:val="center"/>
          </w:tcPr>
          <w:p w14:paraId="781B5900">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w:t>
            </w:r>
          </w:p>
        </w:tc>
        <w:tc>
          <w:tcPr>
            <w:tcW w:w="4464" w:type="dxa"/>
            <w:tcBorders>
              <w:left w:val="single" w:color="auto" w:sz="4" w:space="0"/>
              <w:bottom w:val="single" w:color="auto" w:sz="4" w:space="0"/>
              <w:right w:val="single" w:color="auto" w:sz="4" w:space="0"/>
            </w:tcBorders>
            <w:noWrap w:val="0"/>
            <w:vAlign w:val="center"/>
          </w:tcPr>
          <w:p w14:paraId="4446AC9D">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各类米粉、豆制品</w:t>
            </w:r>
          </w:p>
        </w:tc>
        <w:tc>
          <w:tcPr>
            <w:tcW w:w="4181" w:type="dxa"/>
            <w:tcBorders>
              <w:top w:val="single" w:color="auto" w:sz="4" w:space="0"/>
              <w:left w:val="single" w:color="auto" w:sz="4" w:space="0"/>
              <w:bottom w:val="single" w:color="auto" w:sz="4" w:space="0"/>
              <w:right w:val="single" w:color="auto" w:sz="4" w:space="0"/>
            </w:tcBorders>
            <w:noWrap w:val="0"/>
            <w:vAlign w:val="center"/>
          </w:tcPr>
          <w:p w14:paraId="1BDE8BE4">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符合食品安全国家标准</w:t>
            </w:r>
          </w:p>
        </w:tc>
      </w:tr>
    </w:tbl>
    <w:p w14:paraId="49179626">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注：1）采购人按需采购各类米粉、豆制品，供应商必须满足采购人实际需求；</w:t>
      </w:r>
    </w:p>
    <w:p w14:paraId="037429F1">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2）质量要求：新鲜，感官检验、化学检验均符合要求；</w:t>
      </w:r>
    </w:p>
    <w:p w14:paraId="2003CFC8">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3）成交供应商必须讲诚信，讲究职业道德，所供货物不得以次充好，不得将残剩等不合格品掺杂其中，一经发现，取消其供货资格，并承担由此造成的一切后果，如构成违法，将依法追究其法律责任。</w:t>
      </w:r>
    </w:p>
    <w:p w14:paraId="7932CCA3">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（2）安全卫生要求：符合国家及行业相关法规及质量安全标准。</w:t>
      </w:r>
    </w:p>
    <w:p w14:paraId="54B8E9A7">
      <w:pPr>
        <w:pStyle w:val="7"/>
        <w:spacing w:line="560" w:lineRule="exact"/>
        <w:ind w:firstLine="482" w:firstLineChars="200"/>
        <w:jc w:val="left"/>
        <w:rPr>
          <w:rStyle w:val="6"/>
          <w:rFonts w:hint="eastAsia" w:ascii="宋体" w:hAnsi="宋体" w:eastAsia="宋体" w:cs="宋体"/>
          <w:b/>
          <w:color w:val="auto"/>
          <w:kern w:val="0"/>
          <w:sz w:val="24"/>
          <w:szCs w:val="24"/>
          <w:highlight w:val="none"/>
          <w:lang w:val="en-US" w:eastAsia="zh-CN"/>
        </w:rPr>
      </w:pPr>
      <w:r>
        <w:rPr>
          <w:rStyle w:val="6"/>
          <w:rFonts w:hint="eastAsia" w:ascii="宋体" w:hAnsi="宋体" w:eastAsia="宋体" w:cs="宋体"/>
          <w:b/>
          <w:color w:val="auto"/>
          <w:kern w:val="0"/>
          <w:sz w:val="24"/>
          <w:szCs w:val="24"/>
          <w:highlight w:val="none"/>
          <w:lang w:eastAsia="zh-CN"/>
        </w:rPr>
        <w:t>（</w:t>
      </w:r>
      <w:r>
        <w:rPr>
          <w:rStyle w:val="6"/>
          <w:rFonts w:hint="eastAsia" w:ascii="宋体" w:hAnsi="宋体" w:eastAsia="宋体" w:cs="宋体"/>
          <w:b/>
          <w:color w:val="auto"/>
          <w:kern w:val="0"/>
          <w:sz w:val="24"/>
          <w:szCs w:val="24"/>
          <w:highlight w:val="none"/>
          <w:lang w:val="en-US" w:eastAsia="zh-CN"/>
        </w:rPr>
        <w:t>二</w:t>
      </w:r>
      <w:r>
        <w:rPr>
          <w:rStyle w:val="6"/>
          <w:rFonts w:hint="eastAsia" w:ascii="宋体" w:hAnsi="宋体" w:eastAsia="宋体" w:cs="宋体"/>
          <w:b/>
          <w:color w:val="auto"/>
          <w:kern w:val="0"/>
          <w:sz w:val="24"/>
          <w:szCs w:val="24"/>
          <w:highlight w:val="none"/>
          <w:lang w:eastAsia="zh-CN"/>
        </w:rPr>
        <w:t>）</w:t>
      </w:r>
      <w:r>
        <w:rPr>
          <w:rStyle w:val="6"/>
          <w:rFonts w:hint="eastAsia" w:ascii="宋体" w:hAnsi="宋体" w:eastAsia="宋体" w:cs="宋体"/>
          <w:b/>
          <w:color w:val="auto"/>
          <w:kern w:val="0"/>
          <w:sz w:val="24"/>
          <w:szCs w:val="24"/>
          <w:highlight w:val="none"/>
          <w:lang w:val="en-US" w:eastAsia="zh-CN"/>
        </w:rPr>
        <w:t>大米</w:t>
      </w:r>
    </w:p>
    <w:tbl>
      <w:tblPr>
        <w:tblStyle w:val="4"/>
        <w:tblW w:w="88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1"/>
        <w:gridCol w:w="3918"/>
        <w:gridCol w:w="4181"/>
      </w:tblGrid>
      <w:tr w14:paraId="59048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9" w:hRule="exac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14:paraId="2179BC6C">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序号</w:t>
            </w:r>
          </w:p>
        </w:tc>
        <w:tc>
          <w:tcPr>
            <w:tcW w:w="3918" w:type="dxa"/>
            <w:tcBorders>
              <w:top w:val="single" w:color="auto" w:sz="4" w:space="0"/>
              <w:left w:val="single" w:color="auto" w:sz="4" w:space="0"/>
              <w:bottom w:val="single" w:color="auto" w:sz="4" w:space="0"/>
              <w:right w:val="single" w:color="auto" w:sz="4" w:space="0"/>
            </w:tcBorders>
            <w:noWrap w:val="0"/>
            <w:vAlign w:val="center"/>
          </w:tcPr>
          <w:p w14:paraId="074028B0">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采购内容（包括但不限于以下内容）</w:t>
            </w:r>
          </w:p>
        </w:tc>
        <w:tc>
          <w:tcPr>
            <w:tcW w:w="4181" w:type="dxa"/>
            <w:tcBorders>
              <w:top w:val="single" w:color="auto" w:sz="4" w:space="0"/>
              <w:left w:val="single" w:color="auto" w:sz="4" w:space="0"/>
              <w:bottom w:val="single" w:color="auto" w:sz="4" w:space="0"/>
              <w:right w:val="single" w:color="auto" w:sz="4" w:space="0"/>
            </w:tcBorders>
            <w:noWrap w:val="0"/>
            <w:vAlign w:val="center"/>
          </w:tcPr>
          <w:p w14:paraId="26A25838">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技术要求</w:t>
            </w:r>
          </w:p>
          <w:p w14:paraId="6D3D9C23">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（包括但不限于以下内容）</w:t>
            </w:r>
          </w:p>
        </w:tc>
      </w:tr>
      <w:tr w14:paraId="2BBF9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761" w:type="dxa"/>
            <w:tcBorders>
              <w:left w:val="single" w:color="auto" w:sz="4" w:space="0"/>
              <w:bottom w:val="single" w:color="auto" w:sz="4" w:space="0"/>
              <w:right w:val="single" w:color="auto" w:sz="4" w:space="0"/>
            </w:tcBorders>
            <w:noWrap w:val="0"/>
            <w:vAlign w:val="center"/>
          </w:tcPr>
          <w:p w14:paraId="3FF0B492">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w:t>
            </w:r>
          </w:p>
        </w:tc>
        <w:tc>
          <w:tcPr>
            <w:tcW w:w="3918" w:type="dxa"/>
            <w:tcBorders>
              <w:left w:val="single" w:color="auto" w:sz="4" w:space="0"/>
              <w:bottom w:val="single" w:color="auto" w:sz="4" w:space="0"/>
              <w:right w:val="single" w:color="auto" w:sz="4" w:space="0"/>
            </w:tcBorders>
            <w:noWrap w:val="0"/>
            <w:vAlign w:val="center"/>
          </w:tcPr>
          <w:p w14:paraId="7612F403">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大米、糙米</w:t>
            </w:r>
          </w:p>
        </w:tc>
        <w:tc>
          <w:tcPr>
            <w:tcW w:w="4181" w:type="dxa"/>
            <w:tcBorders>
              <w:top w:val="single" w:color="auto" w:sz="4" w:space="0"/>
              <w:left w:val="single" w:color="auto" w:sz="4" w:space="0"/>
              <w:bottom w:val="single" w:color="auto" w:sz="4" w:space="0"/>
              <w:right w:val="single" w:color="auto" w:sz="4" w:space="0"/>
            </w:tcBorders>
            <w:noWrap w:val="0"/>
            <w:vAlign w:val="center"/>
          </w:tcPr>
          <w:p w14:paraId="745B036F">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符合食品安全国家标准</w:t>
            </w:r>
          </w:p>
        </w:tc>
      </w:tr>
    </w:tbl>
    <w:p w14:paraId="72B8395D">
      <w:pPr>
        <w:pStyle w:val="7"/>
        <w:spacing w:line="560" w:lineRule="exact"/>
        <w:ind w:firstLine="480" w:firstLineChars="200"/>
        <w:jc w:val="left"/>
        <w:rPr>
          <w:rStyle w:val="6"/>
          <w:rFonts w:hint="eastAsia" w:ascii="宋体" w:hAnsi="宋体" w:eastAsia="宋体" w:cs="宋体"/>
          <w:color w:val="auto"/>
          <w:sz w:val="24"/>
          <w:szCs w:val="24"/>
          <w:highlight w:val="none"/>
          <w:lang w:eastAsia="zh-CN"/>
        </w:rPr>
      </w:pPr>
      <w:r>
        <w:rPr>
          <w:rStyle w:val="6"/>
          <w:rFonts w:hint="eastAsia" w:ascii="宋体" w:hAnsi="宋体" w:eastAsia="宋体" w:cs="宋体"/>
          <w:color w:val="auto"/>
          <w:sz w:val="24"/>
          <w:szCs w:val="24"/>
          <w:highlight w:val="none"/>
        </w:rPr>
        <w:t xml:space="preserve">（1）感官要求 ： </w:t>
      </w:r>
      <w:r>
        <w:rPr>
          <w:rStyle w:val="6"/>
          <w:rFonts w:hint="eastAsia" w:ascii="宋体" w:hAnsi="宋体" w:eastAsia="宋体" w:cs="宋体"/>
          <w:sz w:val="24"/>
          <w:szCs w:val="24"/>
        </w:rPr>
        <w:t>颗粒完整均匀，色泽乳白 / 自然米黄，无发黄、发灰、生虫、霉变、结块、砂石、糠皮、碎米超标</w:t>
      </w:r>
      <w:r>
        <w:rPr>
          <w:rStyle w:val="6"/>
          <w:rFonts w:hint="eastAsia" w:ascii="宋体" w:hAnsi="宋体" w:eastAsia="宋体" w:cs="宋体"/>
          <w:sz w:val="24"/>
          <w:szCs w:val="24"/>
          <w:lang w:eastAsia="zh-CN"/>
        </w:rPr>
        <w:t>。</w:t>
      </w:r>
      <w:r>
        <w:rPr>
          <w:rStyle w:val="6"/>
          <w:rFonts w:hint="eastAsia" w:ascii="宋体" w:hAnsi="宋体" w:eastAsia="宋体" w:cs="宋体"/>
          <w:sz w:val="24"/>
          <w:szCs w:val="24"/>
        </w:rPr>
        <w:t>大米符合 GB 1354一级及以上</w:t>
      </w:r>
      <w:r>
        <w:rPr>
          <w:rStyle w:val="6"/>
          <w:rFonts w:hint="eastAsia" w:ascii="宋体" w:hAnsi="宋体" w:eastAsia="宋体" w:cs="宋体"/>
          <w:color w:val="auto"/>
          <w:sz w:val="24"/>
          <w:szCs w:val="24"/>
          <w:highlight w:val="none"/>
          <w:lang w:eastAsia="zh-CN"/>
        </w:rPr>
        <w:t>。</w:t>
      </w:r>
    </w:p>
    <w:p w14:paraId="396C1D76">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（2）安全卫生要求 ：</w:t>
      </w:r>
      <w:r>
        <w:rPr>
          <w:rStyle w:val="6"/>
          <w:rFonts w:hint="eastAsia" w:ascii="宋体" w:hAnsi="宋体" w:eastAsia="宋体" w:cs="宋体"/>
          <w:sz w:val="24"/>
          <w:szCs w:val="24"/>
        </w:rPr>
        <w:t>每批次大米随货提供同批次第三方质检报告，包含重金属、黄曲霉毒素、农残指标；每季度提供一次完整型式检验报告</w:t>
      </w:r>
      <w:r>
        <w:rPr>
          <w:rStyle w:val="6"/>
          <w:rFonts w:hint="eastAsia" w:ascii="宋体" w:hAnsi="宋体" w:eastAsia="宋体" w:cs="宋体"/>
          <w:color w:val="auto"/>
          <w:sz w:val="24"/>
          <w:szCs w:val="24"/>
          <w:highlight w:val="none"/>
        </w:rPr>
        <w:t>。</w:t>
      </w:r>
    </w:p>
    <w:p w14:paraId="4A54B222">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（3）供货要求 ：供应商所供</w:t>
      </w:r>
      <w:r>
        <w:rPr>
          <w:rStyle w:val="6"/>
          <w:rFonts w:hint="eastAsia" w:ascii="宋体" w:hAnsi="宋体" w:eastAsia="宋体" w:cs="宋体"/>
          <w:color w:val="auto"/>
          <w:sz w:val="24"/>
          <w:szCs w:val="24"/>
          <w:highlight w:val="none"/>
          <w:lang w:val="en-US" w:eastAsia="zh-CN"/>
        </w:rPr>
        <w:t>大米</w:t>
      </w:r>
      <w:r>
        <w:rPr>
          <w:rStyle w:val="6"/>
          <w:rFonts w:hint="eastAsia" w:ascii="宋体" w:hAnsi="宋体" w:eastAsia="宋体" w:cs="宋体"/>
          <w:color w:val="auto"/>
          <w:sz w:val="24"/>
          <w:szCs w:val="24"/>
          <w:highlight w:val="none"/>
        </w:rPr>
        <w:t>应在保质期内，且剩余保质期不少于三分之二。</w:t>
      </w:r>
    </w:p>
    <w:p w14:paraId="19AF498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（4）包装与标签要求 ：产品包装应符合食品安全标准，具有良好的防潮、防虫、防鼠等功能。标签应清晰、牢固，注明产品的名称、规格、生产日期、保质期、生产厂名、厂址、生产许可证编号、执行标准等信息。</w:t>
      </w:r>
    </w:p>
    <w:p w14:paraId="56211544">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（5）质量追溯要求 ：供应商应提供所供</w:t>
      </w:r>
      <w:r>
        <w:rPr>
          <w:rStyle w:val="6"/>
          <w:rFonts w:hint="eastAsia" w:ascii="宋体" w:hAnsi="宋体" w:eastAsia="宋体" w:cs="宋体"/>
          <w:color w:val="auto"/>
          <w:sz w:val="24"/>
          <w:szCs w:val="24"/>
          <w:highlight w:val="none"/>
          <w:lang w:val="en-US" w:eastAsia="zh-CN"/>
        </w:rPr>
        <w:t>大米</w:t>
      </w:r>
      <w:r>
        <w:rPr>
          <w:rStyle w:val="6"/>
          <w:rFonts w:hint="eastAsia" w:ascii="宋体" w:hAnsi="宋体" w:eastAsia="宋体" w:cs="宋体"/>
          <w:color w:val="auto"/>
          <w:sz w:val="24"/>
          <w:szCs w:val="24"/>
          <w:highlight w:val="none"/>
        </w:rPr>
        <w:t>的进货来源证明、检验报告等相关资料，确保产品可追溯至生产源头。</w:t>
      </w:r>
    </w:p>
    <w:p w14:paraId="0B42E4CA">
      <w:pPr>
        <w:pStyle w:val="7"/>
        <w:spacing w:line="56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rPr>
        <w:t>（</w:t>
      </w:r>
      <w:r>
        <w:rPr>
          <w:rStyle w:val="6"/>
          <w:rFonts w:hint="eastAsia" w:ascii="宋体" w:hAnsi="宋体" w:eastAsia="宋体" w:cs="宋体"/>
          <w:b/>
          <w:color w:val="auto"/>
          <w:kern w:val="0"/>
          <w:sz w:val="24"/>
          <w:szCs w:val="24"/>
          <w:highlight w:val="none"/>
          <w:lang w:val="en-US" w:eastAsia="zh-CN"/>
        </w:rPr>
        <w:t>三</w:t>
      </w:r>
      <w:r>
        <w:rPr>
          <w:rStyle w:val="6"/>
          <w:rFonts w:hint="eastAsia" w:ascii="宋体" w:hAnsi="宋体" w:eastAsia="宋体" w:cs="宋体"/>
          <w:b/>
          <w:color w:val="auto"/>
          <w:kern w:val="0"/>
          <w:sz w:val="24"/>
          <w:szCs w:val="24"/>
          <w:highlight w:val="none"/>
        </w:rPr>
        <w:t>）干货</w:t>
      </w:r>
    </w:p>
    <w:p w14:paraId="5AD5C6C8">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 xml:space="preserve">（1）感官要求 ：     </w:t>
      </w:r>
    </w:p>
    <w:tbl>
      <w:tblPr>
        <w:tblStyle w:val="14"/>
        <w:tblW w:w="937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979"/>
        <w:gridCol w:w="4547"/>
      </w:tblGrid>
      <w:tr w14:paraId="4C28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53" w:type="dxa"/>
            <w:noWrap w:val="0"/>
            <w:vAlign w:val="center"/>
          </w:tcPr>
          <w:p w14:paraId="56C83FC8">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序号</w:t>
            </w:r>
          </w:p>
        </w:tc>
        <w:tc>
          <w:tcPr>
            <w:tcW w:w="3979" w:type="dxa"/>
            <w:noWrap w:val="0"/>
            <w:vAlign w:val="center"/>
          </w:tcPr>
          <w:p w14:paraId="12543B98">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采购内容（包括但不限于以下内容）</w:t>
            </w:r>
          </w:p>
        </w:tc>
        <w:tc>
          <w:tcPr>
            <w:tcW w:w="4547" w:type="dxa"/>
            <w:noWrap w:val="0"/>
            <w:vAlign w:val="center"/>
          </w:tcPr>
          <w:p w14:paraId="4D8CC2B7">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技术要求</w:t>
            </w:r>
          </w:p>
          <w:p w14:paraId="0842E5D5">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（包括但不限于以下内容）</w:t>
            </w:r>
          </w:p>
        </w:tc>
      </w:tr>
      <w:tr w14:paraId="3594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0CFBA6FE">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w:t>
            </w:r>
          </w:p>
        </w:tc>
        <w:tc>
          <w:tcPr>
            <w:tcW w:w="3979" w:type="dxa"/>
            <w:noWrap w:val="0"/>
            <w:vAlign w:val="center"/>
          </w:tcPr>
          <w:p w14:paraId="76CB3CB3">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味精</w:t>
            </w:r>
          </w:p>
        </w:tc>
        <w:tc>
          <w:tcPr>
            <w:tcW w:w="4547" w:type="dxa"/>
            <w:noWrap w:val="0"/>
            <w:vAlign w:val="center"/>
          </w:tcPr>
          <w:p w14:paraId="1DC3A7B8">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白色结晶或结晶性粉末，无杂质，味鲜。</w:t>
            </w:r>
          </w:p>
        </w:tc>
      </w:tr>
      <w:tr w14:paraId="7708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6CA73DBB">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w:t>
            </w:r>
          </w:p>
        </w:tc>
        <w:tc>
          <w:tcPr>
            <w:tcW w:w="3979" w:type="dxa"/>
            <w:noWrap w:val="0"/>
            <w:vAlign w:val="center"/>
          </w:tcPr>
          <w:p w14:paraId="44D480DC">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生粉</w:t>
            </w:r>
          </w:p>
        </w:tc>
        <w:tc>
          <w:tcPr>
            <w:tcW w:w="4547" w:type="dxa"/>
            <w:noWrap w:val="0"/>
            <w:vAlign w:val="center"/>
          </w:tcPr>
          <w:p w14:paraId="3DD18019">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白色粉末，无异味，干燥，无结块。</w:t>
            </w:r>
          </w:p>
        </w:tc>
      </w:tr>
      <w:tr w14:paraId="13F9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1DCFA2FE">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w:t>
            </w:r>
          </w:p>
        </w:tc>
        <w:tc>
          <w:tcPr>
            <w:tcW w:w="3979" w:type="dxa"/>
            <w:noWrap w:val="0"/>
            <w:vAlign w:val="center"/>
          </w:tcPr>
          <w:p w14:paraId="6E899E41">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老干妈、辣妹子、剁椒</w:t>
            </w:r>
          </w:p>
        </w:tc>
        <w:tc>
          <w:tcPr>
            <w:tcW w:w="4547" w:type="dxa"/>
            <w:noWrap w:val="0"/>
            <w:vAlign w:val="center"/>
          </w:tcPr>
          <w:p w14:paraId="1D27D509">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色泽正常，无异味，无变质、无沉淀。</w:t>
            </w:r>
          </w:p>
        </w:tc>
      </w:tr>
      <w:tr w14:paraId="6AB8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6A28DD38">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4</w:t>
            </w:r>
          </w:p>
        </w:tc>
        <w:tc>
          <w:tcPr>
            <w:tcW w:w="3979" w:type="dxa"/>
            <w:noWrap w:val="0"/>
            <w:vAlign w:val="center"/>
          </w:tcPr>
          <w:p w14:paraId="7EC78C74">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盐、鸡精</w:t>
            </w:r>
          </w:p>
        </w:tc>
        <w:tc>
          <w:tcPr>
            <w:tcW w:w="4547" w:type="dxa"/>
            <w:noWrap w:val="0"/>
            <w:vAlign w:val="center"/>
          </w:tcPr>
          <w:p w14:paraId="46742546">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颗粒均匀，干燥，无结块，无异味。</w:t>
            </w:r>
          </w:p>
        </w:tc>
      </w:tr>
      <w:tr w14:paraId="51CB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28F54369">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5</w:t>
            </w:r>
          </w:p>
        </w:tc>
        <w:tc>
          <w:tcPr>
            <w:tcW w:w="3979" w:type="dxa"/>
            <w:noWrap w:val="0"/>
            <w:vAlign w:val="center"/>
          </w:tcPr>
          <w:p w14:paraId="133E52D8">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耗油、蒸鱼豉油、红烧酱油、生抽</w:t>
            </w:r>
          </w:p>
        </w:tc>
        <w:tc>
          <w:tcPr>
            <w:tcW w:w="4547" w:type="dxa"/>
            <w:noWrap w:val="0"/>
            <w:vAlign w:val="center"/>
          </w:tcPr>
          <w:p w14:paraId="60641495">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色泽正常，无浑浊，无沉淀，无异味。</w:t>
            </w:r>
          </w:p>
        </w:tc>
      </w:tr>
      <w:tr w14:paraId="5D87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42692FFC">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6</w:t>
            </w:r>
          </w:p>
        </w:tc>
        <w:tc>
          <w:tcPr>
            <w:tcW w:w="3979" w:type="dxa"/>
            <w:noWrap w:val="0"/>
            <w:vAlign w:val="center"/>
          </w:tcPr>
          <w:p w14:paraId="3D11231F">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白糖</w:t>
            </w:r>
          </w:p>
        </w:tc>
        <w:tc>
          <w:tcPr>
            <w:tcW w:w="4547" w:type="dxa"/>
            <w:noWrap w:val="0"/>
            <w:vAlign w:val="center"/>
          </w:tcPr>
          <w:p w14:paraId="425F646F">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白色或淡黄色结晶，无杂质，干燥。</w:t>
            </w:r>
          </w:p>
        </w:tc>
      </w:tr>
      <w:tr w14:paraId="7BCA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1AC04999">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7</w:t>
            </w:r>
          </w:p>
        </w:tc>
        <w:tc>
          <w:tcPr>
            <w:tcW w:w="3979" w:type="dxa"/>
            <w:noWrap w:val="0"/>
            <w:vAlign w:val="center"/>
          </w:tcPr>
          <w:p w14:paraId="1B74A661">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香菇、云耳、银耳、白木耳、紫菜</w:t>
            </w:r>
          </w:p>
        </w:tc>
        <w:tc>
          <w:tcPr>
            <w:tcW w:w="4547" w:type="dxa"/>
            <w:noWrap w:val="0"/>
            <w:vAlign w:val="center"/>
          </w:tcPr>
          <w:p w14:paraId="05C73DE6">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色泽正常，无发霉、无虫蛀，形态完整。</w:t>
            </w:r>
          </w:p>
        </w:tc>
      </w:tr>
      <w:tr w14:paraId="6A1D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62641AED">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8</w:t>
            </w:r>
          </w:p>
        </w:tc>
        <w:tc>
          <w:tcPr>
            <w:tcW w:w="3979" w:type="dxa"/>
            <w:noWrap w:val="0"/>
            <w:vAlign w:val="center"/>
          </w:tcPr>
          <w:p w14:paraId="7605094E">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陈醋、白醋</w:t>
            </w:r>
          </w:p>
        </w:tc>
        <w:tc>
          <w:tcPr>
            <w:tcW w:w="4547" w:type="dxa"/>
            <w:noWrap w:val="0"/>
            <w:vAlign w:val="center"/>
          </w:tcPr>
          <w:p w14:paraId="39659AD1">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色泽正常，无沉淀，酸味醇正。</w:t>
            </w:r>
          </w:p>
        </w:tc>
      </w:tr>
      <w:tr w14:paraId="5EAC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53" w:type="dxa"/>
            <w:noWrap w:val="0"/>
            <w:vAlign w:val="center"/>
          </w:tcPr>
          <w:p w14:paraId="5647D461">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9</w:t>
            </w:r>
          </w:p>
        </w:tc>
        <w:tc>
          <w:tcPr>
            <w:tcW w:w="3979" w:type="dxa"/>
            <w:noWrap w:val="0"/>
            <w:vAlign w:val="center"/>
          </w:tcPr>
          <w:p w14:paraId="36101F8B">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莲子、薏米、红豆、绿豆、黑米、小米、花生米</w:t>
            </w:r>
          </w:p>
        </w:tc>
        <w:tc>
          <w:tcPr>
            <w:tcW w:w="4547" w:type="dxa"/>
            <w:noWrap w:val="0"/>
            <w:vAlign w:val="center"/>
          </w:tcPr>
          <w:p w14:paraId="7867FA28">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颗粒饱满，无杂质，无霉变。</w:t>
            </w:r>
          </w:p>
        </w:tc>
      </w:tr>
      <w:tr w14:paraId="3B06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19B10B58">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10</w:t>
            </w:r>
          </w:p>
        </w:tc>
        <w:tc>
          <w:tcPr>
            <w:tcW w:w="3979" w:type="dxa"/>
            <w:noWrap w:val="0"/>
            <w:vAlign w:val="center"/>
          </w:tcPr>
          <w:p w14:paraId="7D04AD91">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梅干菜</w:t>
            </w:r>
          </w:p>
        </w:tc>
        <w:tc>
          <w:tcPr>
            <w:tcW w:w="4547" w:type="dxa"/>
            <w:noWrap w:val="0"/>
            <w:vAlign w:val="center"/>
          </w:tcPr>
          <w:p w14:paraId="09A1D012">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色泽正常，无霉变，无异味干燥，。</w:t>
            </w:r>
          </w:p>
        </w:tc>
      </w:tr>
      <w:tr w14:paraId="2B16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2F3D10B7">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11</w:t>
            </w:r>
          </w:p>
        </w:tc>
        <w:tc>
          <w:tcPr>
            <w:tcW w:w="3979" w:type="dxa"/>
            <w:noWrap w:val="0"/>
            <w:vAlign w:val="center"/>
          </w:tcPr>
          <w:p w14:paraId="2F1A9176">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红薯粉</w:t>
            </w:r>
          </w:p>
        </w:tc>
        <w:tc>
          <w:tcPr>
            <w:tcW w:w="4547" w:type="dxa"/>
            <w:noWrap w:val="0"/>
            <w:vAlign w:val="center"/>
          </w:tcPr>
          <w:p w14:paraId="7935A156">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色泽正常，无浑浊，无异味。</w:t>
            </w:r>
          </w:p>
        </w:tc>
      </w:tr>
      <w:tr w14:paraId="5EBD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68F91AB9">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12</w:t>
            </w:r>
          </w:p>
        </w:tc>
        <w:tc>
          <w:tcPr>
            <w:tcW w:w="3979" w:type="dxa"/>
            <w:noWrap w:val="0"/>
            <w:vAlign w:val="center"/>
          </w:tcPr>
          <w:p w14:paraId="58010C2B">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干辣椒、干黄辣椒节</w:t>
            </w:r>
          </w:p>
        </w:tc>
        <w:tc>
          <w:tcPr>
            <w:tcW w:w="4547" w:type="dxa"/>
            <w:noWrap w:val="0"/>
            <w:vAlign w:val="center"/>
          </w:tcPr>
          <w:p w14:paraId="44DC6266">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色泽正常，无霉变，无虫蛀，干燥。</w:t>
            </w:r>
          </w:p>
        </w:tc>
      </w:tr>
      <w:tr w14:paraId="2DE9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712D907F">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13</w:t>
            </w:r>
          </w:p>
        </w:tc>
        <w:tc>
          <w:tcPr>
            <w:tcW w:w="3979" w:type="dxa"/>
            <w:noWrap w:val="0"/>
            <w:vAlign w:val="center"/>
          </w:tcPr>
          <w:p w14:paraId="39700CBA">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食用碱</w:t>
            </w:r>
          </w:p>
        </w:tc>
        <w:tc>
          <w:tcPr>
            <w:tcW w:w="4547" w:type="dxa"/>
            <w:noWrap w:val="0"/>
            <w:vAlign w:val="center"/>
          </w:tcPr>
          <w:p w14:paraId="0F4B65C3">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白色粉末，无杂质，干燥。</w:t>
            </w:r>
          </w:p>
        </w:tc>
      </w:tr>
      <w:tr w14:paraId="2ABC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15382265">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14</w:t>
            </w:r>
          </w:p>
        </w:tc>
        <w:tc>
          <w:tcPr>
            <w:tcW w:w="3979" w:type="dxa"/>
            <w:noWrap w:val="0"/>
            <w:vAlign w:val="center"/>
          </w:tcPr>
          <w:p w14:paraId="7F2750E3">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糯米</w:t>
            </w:r>
          </w:p>
        </w:tc>
        <w:tc>
          <w:tcPr>
            <w:tcW w:w="4547" w:type="dxa"/>
            <w:noWrap w:val="0"/>
            <w:vAlign w:val="center"/>
          </w:tcPr>
          <w:p w14:paraId="3263B8C6">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颗粒饱满，无杂质，无霉变。</w:t>
            </w:r>
          </w:p>
        </w:tc>
      </w:tr>
      <w:tr w14:paraId="6298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3" w:type="dxa"/>
            <w:noWrap w:val="0"/>
            <w:vAlign w:val="center"/>
          </w:tcPr>
          <w:p w14:paraId="15FA0622">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15</w:t>
            </w:r>
          </w:p>
        </w:tc>
        <w:tc>
          <w:tcPr>
            <w:tcW w:w="3979" w:type="dxa"/>
            <w:noWrap w:val="0"/>
            <w:vAlign w:val="center"/>
          </w:tcPr>
          <w:p w14:paraId="532DB0EE">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卤水</w:t>
            </w:r>
          </w:p>
        </w:tc>
        <w:tc>
          <w:tcPr>
            <w:tcW w:w="4547" w:type="dxa"/>
            <w:noWrap w:val="0"/>
            <w:vAlign w:val="top"/>
          </w:tcPr>
          <w:p w14:paraId="0729BCB1">
            <w:pPr>
              <w:pStyle w:val="7"/>
              <w:spacing w:line="460" w:lineRule="exac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色泽正常，无浑浊，无沉淀，无异味。</w:t>
            </w:r>
          </w:p>
        </w:tc>
      </w:tr>
      <w:tr w14:paraId="198B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53" w:type="dxa"/>
            <w:noWrap w:val="0"/>
            <w:vAlign w:val="center"/>
          </w:tcPr>
          <w:p w14:paraId="1DB03E35">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16</w:t>
            </w:r>
          </w:p>
        </w:tc>
        <w:tc>
          <w:tcPr>
            <w:tcW w:w="3979" w:type="dxa"/>
            <w:noWrap w:val="0"/>
            <w:vAlign w:val="center"/>
          </w:tcPr>
          <w:p w14:paraId="6C532677">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粉丝</w:t>
            </w:r>
          </w:p>
        </w:tc>
        <w:tc>
          <w:tcPr>
            <w:tcW w:w="4547" w:type="dxa"/>
            <w:noWrap w:val="0"/>
            <w:vAlign w:val="top"/>
          </w:tcPr>
          <w:p w14:paraId="1AC7697C">
            <w:pPr>
              <w:pStyle w:val="7"/>
              <w:spacing w:line="460" w:lineRule="exac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色泽正常，无霉变，无异味，干燥。</w:t>
            </w:r>
          </w:p>
        </w:tc>
      </w:tr>
    </w:tbl>
    <w:p w14:paraId="1D91A42D">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（2）安全卫生要求 ：符合国家及行业相关食品安全法规及质量安全标准。其中，调味品类干货需符合《食品安全国家标准 食品添加剂使用标准》（GB 2760）等相关标准；食用菌类干货需符合《食品安全国家标准 食用菌及其制品》（GB 7096）等相关标准；粮食加工品类干货需符合《食品安全国家标准 粮食》（GB 2715）等相关标准。</w:t>
      </w:r>
    </w:p>
    <w:p w14:paraId="79B9D2E6">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（3）供货要求 ：供应商所供干货物料应在保质期内，且剩余保质期不少于三分之二。包装应完好无损，标识清晰，注明产品名称、规格、生产日期、保质期、生产厂家、生产许可证编号等信息。</w:t>
      </w:r>
    </w:p>
    <w:p w14:paraId="50FD0F9B">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（4）包装与标签要求 ：产品包装应符合食品安全标准，具有良好的防潮、防虫、防鼠等功能。标签应清晰、牢固，注明产品的名称、规格、生产日期、保质期、生产厂名、厂址、生产许可证编号、执行标准等信息。</w:t>
      </w:r>
    </w:p>
    <w:p w14:paraId="373688B7">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（5）质量追溯要求 ：供应商应提供所供干货行业的进货来源证明、检验报告等相关资料，确保产品可追溯至生产源头。</w:t>
      </w:r>
    </w:p>
    <w:p w14:paraId="224B2964">
      <w:pPr>
        <w:pStyle w:val="7"/>
        <w:spacing w:line="56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rPr>
        <w:t>（</w:t>
      </w:r>
      <w:r>
        <w:rPr>
          <w:rStyle w:val="6"/>
          <w:rFonts w:hint="eastAsia" w:ascii="宋体" w:hAnsi="宋体" w:eastAsia="宋体" w:cs="宋体"/>
          <w:b/>
          <w:color w:val="auto"/>
          <w:kern w:val="0"/>
          <w:sz w:val="24"/>
          <w:szCs w:val="24"/>
          <w:highlight w:val="none"/>
          <w:lang w:val="en-US" w:eastAsia="zh-CN"/>
        </w:rPr>
        <w:t>四</w:t>
      </w:r>
      <w:r>
        <w:rPr>
          <w:rStyle w:val="6"/>
          <w:rFonts w:hint="eastAsia" w:ascii="宋体" w:hAnsi="宋体" w:eastAsia="宋体" w:cs="宋体"/>
          <w:b/>
          <w:color w:val="auto"/>
          <w:kern w:val="0"/>
          <w:sz w:val="24"/>
          <w:szCs w:val="24"/>
          <w:highlight w:val="none"/>
        </w:rPr>
        <w:t>）面食</w:t>
      </w:r>
    </w:p>
    <w:p w14:paraId="6EE3E42F">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（1）感官要求 ：</w:t>
      </w:r>
    </w:p>
    <w:tbl>
      <w:tblPr>
        <w:tblStyle w:val="14"/>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597"/>
        <w:gridCol w:w="3617"/>
      </w:tblGrid>
      <w:tr w14:paraId="4178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14:paraId="44010F9E">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序号</w:t>
            </w:r>
          </w:p>
        </w:tc>
        <w:tc>
          <w:tcPr>
            <w:tcW w:w="4597" w:type="dxa"/>
            <w:noWrap w:val="0"/>
            <w:vAlign w:val="center"/>
          </w:tcPr>
          <w:p w14:paraId="3671017D">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采购内容（包括但不限于以下内容）</w:t>
            </w:r>
          </w:p>
        </w:tc>
        <w:tc>
          <w:tcPr>
            <w:tcW w:w="3617" w:type="dxa"/>
            <w:noWrap w:val="0"/>
            <w:vAlign w:val="center"/>
          </w:tcPr>
          <w:p w14:paraId="1826D561">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技术要求</w:t>
            </w:r>
          </w:p>
          <w:p w14:paraId="18B29E22">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（包括但不限于以下内容）</w:t>
            </w:r>
          </w:p>
        </w:tc>
      </w:tr>
      <w:tr w14:paraId="30EB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14:paraId="1B89ECEA">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w:t>
            </w:r>
          </w:p>
        </w:tc>
        <w:tc>
          <w:tcPr>
            <w:tcW w:w="4597" w:type="dxa"/>
            <w:noWrap w:val="0"/>
            <w:vAlign w:val="center"/>
          </w:tcPr>
          <w:p w14:paraId="4054BC44">
            <w:pPr>
              <w:pStyle w:val="7"/>
              <w:spacing w:line="460" w:lineRule="exact"/>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白馒头、银丝卷、葱卷、黑麦馒头、发糕</w:t>
            </w:r>
          </w:p>
        </w:tc>
        <w:tc>
          <w:tcPr>
            <w:tcW w:w="3617" w:type="dxa"/>
            <w:noWrap w:val="0"/>
            <w:vAlign w:val="top"/>
          </w:tcPr>
          <w:p w14:paraId="521AED58">
            <w:pPr>
              <w:pStyle w:val="7"/>
              <w:spacing w:line="460" w:lineRule="exac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形态完整，色泽正常，无异味，无变质。</w:t>
            </w:r>
          </w:p>
        </w:tc>
      </w:tr>
    </w:tbl>
    <w:p w14:paraId="39BDDE81">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（2）安全卫生要求 ：符合国家及行业相关食品安全法规及质量安全标准，如《食品安全国家标准 粮食》（GB 2715）、《食品安全国家标准 食品添加剂使用标准》（GB 2760）等。面食应无异味、无异物，口感正常，不得含有任何有害物质。</w:t>
      </w:r>
    </w:p>
    <w:p w14:paraId="6115A954">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（3）供货要求 ：供应商应在接到采购人订单后，按规定的时间和地点配送面食。面食应保持新鲜，包装完好，无破损、无污染。供应商应保证面食的品质和口感，确保产品符合采购人的要求。</w:t>
      </w:r>
    </w:p>
    <w:p w14:paraId="5EC88D02">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w:t>
      </w:r>
      <w:r>
        <w:rPr>
          <w:rStyle w:val="6"/>
          <w:rFonts w:hint="eastAsia" w:ascii="宋体" w:hAnsi="宋体" w:eastAsia="宋体" w:cs="宋体"/>
          <w:color w:val="auto"/>
          <w:sz w:val="24"/>
          <w:szCs w:val="24"/>
          <w:highlight w:val="none"/>
          <w:lang w:val="en-US" w:eastAsia="zh-CN"/>
        </w:rPr>
        <w:t>4</w:t>
      </w:r>
      <w:r>
        <w:rPr>
          <w:rStyle w:val="6"/>
          <w:rFonts w:hint="eastAsia" w:ascii="宋体" w:hAnsi="宋体" w:eastAsia="宋体" w:cs="宋体"/>
          <w:color w:val="auto"/>
          <w:sz w:val="24"/>
          <w:szCs w:val="24"/>
          <w:highlight w:val="none"/>
        </w:rPr>
        <w:t>）包装与标签要求 ：包装材料应符合食品安全标准，具有良好的防潮、防尘、防污染等功能。标签应清晰、牢固，注明产品的名称、规格、生产日期、保质期、生产厂名、厂址、生产许可证编号、执行标准等信息。</w:t>
      </w:r>
    </w:p>
    <w:p w14:paraId="67ABA25D">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w:t>
      </w:r>
      <w:r>
        <w:rPr>
          <w:rStyle w:val="6"/>
          <w:rFonts w:hint="eastAsia" w:ascii="宋体" w:hAnsi="宋体" w:eastAsia="宋体" w:cs="宋体"/>
          <w:color w:val="auto"/>
          <w:sz w:val="24"/>
          <w:szCs w:val="24"/>
          <w:highlight w:val="none"/>
          <w:lang w:val="en-US" w:eastAsia="zh-CN"/>
        </w:rPr>
        <w:t>5</w:t>
      </w:r>
      <w:r>
        <w:rPr>
          <w:rStyle w:val="6"/>
          <w:rFonts w:hint="eastAsia" w:ascii="宋体" w:hAnsi="宋体" w:eastAsia="宋体" w:cs="宋体"/>
          <w:color w:val="auto"/>
          <w:sz w:val="24"/>
          <w:szCs w:val="24"/>
          <w:highlight w:val="none"/>
        </w:rPr>
        <w:t>）质量追溯要求 ：供应商应提供所供面食的进货来源证明、检验报告等相关资料，确保产品可追溯至生产源头。</w:t>
      </w:r>
    </w:p>
    <w:p w14:paraId="40E8FA16">
      <w:pPr>
        <w:pStyle w:val="7"/>
        <w:spacing w:line="56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rPr>
        <w:t>（</w:t>
      </w:r>
      <w:r>
        <w:rPr>
          <w:rStyle w:val="6"/>
          <w:rFonts w:hint="eastAsia" w:ascii="宋体" w:hAnsi="宋体" w:eastAsia="宋体" w:cs="宋体"/>
          <w:b/>
          <w:color w:val="auto"/>
          <w:kern w:val="0"/>
          <w:sz w:val="24"/>
          <w:szCs w:val="24"/>
          <w:highlight w:val="none"/>
          <w:lang w:val="en-US" w:eastAsia="zh-CN"/>
        </w:rPr>
        <w:t>五</w:t>
      </w:r>
      <w:r>
        <w:rPr>
          <w:rStyle w:val="6"/>
          <w:rFonts w:hint="eastAsia" w:ascii="宋体" w:hAnsi="宋体" w:eastAsia="宋体" w:cs="宋体"/>
          <w:b/>
          <w:color w:val="auto"/>
          <w:kern w:val="0"/>
          <w:sz w:val="24"/>
          <w:szCs w:val="24"/>
          <w:highlight w:val="none"/>
        </w:rPr>
        <w:t>）水果</w:t>
      </w:r>
    </w:p>
    <w:p w14:paraId="32F4C644">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（1）感官要求 ：水果应具有该品种水果应有的色泽和形态，大小均匀，果面干净，无病虫害、无机械损伤、无腐烂、无异味、无异物等。例如，苹果应色泽鲜艳，果形端正，无碰伤、无虫眼；香蕉应色泽金黄，无黑斑、无腐烂；橙子应色泽橙黄，表皮光滑，无皱纹、无霉斑。</w:t>
      </w:r>
    </w:p>
    <w:p w14:paraId="0FE5E1DA">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（2）安全卫生要求 ：符合国家及行业相关食品安全法规及质量安全标准，如《食品安全国家标准 食品中农药最大残留限量》（GB 2763）、《食品安全国家标准 食品中污染物限量》（GB 2762）等。水果应无农药残留超标、无重金属污染等安全隐患。</w:t>
      </w:r>
    </w:p>
    <w:p w14:paraId="1F5E03BE">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（3）供货要求 ：供应商所提供的水果必须保证新鲜度，确保水果的品质。应根据水果的种类和特性，采取适当的保鲜措施，如冷藏、保鲜包装等。水果的品种和数量应根据采购人的订单要求进行配送，不得擅自更改品种或数量。如遇特殊情况需变更，应及时与采购人协商并取得书面同意。 供应商应在规定的时间内将水果配送至采购人指定地点，确保水果的新鲜度和品质不受影响。水果的包装应符合食品安全标准，具有良好的防潮、防压、防污染等功能。供应商应保证水果的品质和口感，若发现水果存在质量问题，应在接到采购人通知后及时进行处理，如更换水果或退货等。</w:t>
      </w:r>
    </w:p>
    <w:p w14:paraId="4A51F72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（4）包装与标签要求 ：包装材料应符合食品安全标准，具有良好的透气性和防潮性。标签应清晰、牢固，注明产品的名称、品种、产地、生产日期、保质期、供应商名称、联系方式等信息。</w:t>
      </w:r>
    </w:p>
    <w:p w14:paraId="029719DA">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（5）质量追溯要求 ：供应商应提供所供水果的进货来源证明、检验报告等相关资料，确保产品可追溯至生产源头。</w:t>
      </w:r>
    </w:p>
    <w:p w14:paraId="7A09B2C1">
      <w:pPr>
        <w:pStyle w:val="7"/>
        <w:spacing w:line="56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rPr>
        <w:t>（</w:t>
      </w:r>
      <w:r>
        <w:rPr>
          <w:rStyle w:val="6"/>
          <w:rFonts w:hint="eastAsia" w:ascii="宋体" w:hAnsi="宋体" w:eastAsia="宋体" w:cs="宋体"/>
          <w:b/>
          <w:color w:val="auto"/>
          <w:kern w:val="0"/>
          <w:sz w:val="24"/>
          <w:szCs w:val="24"/>
          <w:highlight w:val="none"/>
          <w:lang w:val="en-US" w:eastAsia="zh-CN"/>
        </w:rPr>
        <w:t>六</w:t>
      </w:r>
      <w:r>
        <w:rPr>
          <w:rStyle w:val="6"/>
          <w:rFonts w:hint="eastAsia" w:ascii="宋体" w:hAnsi="宋体" w:eastAsia="宋体" w:cs="宋体"/>
          <w:b/>
          <w:color w:val="auto"/>
          <w:kern w:val="0"/>
          <w:sz w:val="24"/>
          <w:szCs w:val="24"/>
          <w:highlight w:val="none"/>
        </w:rPr>
        <w:t>）低值易耗品</w:t>
      </w:r>
    </w:p>
    <w:p w14:paraId="22CCA1D1">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（1）具体要求如下：</w:t>
      </w:r>
    </w:p>
    <w:tbl>
      <w:tblPr>
        <w:tblStyle w:val="4"/>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4930"/>
        <w:gridCol w:w="3324"/>
      </w:tblGrid>
      <w:tr w14:paraId="712C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007" w:type="dxa"/>
            <w:noWrap w:val="0"/>
            <w:vAlign w:val="center"/>
          </w:tcPr>
          <w:p w14:paraId="3A89E3D1">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序号</w:t>
            </w:r>
          </w:p>
        </w:tc>
        <w:tc>
          <w:tcPr>
            <w:tcW w:w="4930" w:type="dxa"/>
            <w:noWrap w:val="0"/>
            <w:vAlign w:val="center"/>
          </w:tcPr>
          <w:p w14:paraId="215DC0CB">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采购内容（包括但不限于以下内容）</w:t>
            </w:r>
          </w:p>
        </w:tc>
        <w:tc>
          <w:tcPr>
            <w:tcW w:w="3324" w:type="dxa"/>
            <w:noWrap w:val="0"/>
            <w:vAlign w:val="center"/>
          </w:tcPr>
          <w:p w14:paraId="58898098">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执行标准及技术要求</w:t>
            </w:r>
          </w:p>
          <w:p w14:paraId="6F3C1B74">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（包括但不限于以下内容）</w:t>
            </w:r>
          </w:p>
        </w:tc>
      </w:tr>
      <w:tr w14:paraId="780E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07" w:type="dxa"/>
            <w:noWrap w:val="0"/>
            <w:vAlign w:val="center"/>
          </w:tcPr>
          <w:p w14:paraId="0FD94779">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w:t>
            </w:r>
          </w:p>
        </w:tc>
        <w:tc>
          <w:tcPr>
            <w:tcW w:w="4930" w:type="dxa"/>
            <w:noWrap w:val="0"/>
            <w:vAlign w:val="center"/>
          </w:tcPr>
          <w:p w14:paraId="67279E62">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食堂用其他低值易耗品（餐巾纸、桌布、日杂用品、其他厨房日常用品、普通餐具等）</w:t>
            </w:r>
          </w:p>
        </w:tc>
        <w:tc>
          <w:tcPr>
            <w:tcW w:w="3324" w:type="dxa"/>
            <w:noWrap w:val="0"/>
            <w:vAlign w:val="center"/>
          </w:tcPr>
          <w:p w14:paraId="4AA36B8E">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符合国家相关食品安全和质量标准</w:t>
            </w:r>
          </w:p>
        </w:tc>
      </w:tr>
    </w:tbl>
    <w:p w14:paraId="7F190103">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注：1）采购人按需采购各类物品，供应商必须满足采购人实际需求。</w:t>
      </w:r>
    </w:p>
    <w:p w14:paraId="7961474E">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2）质量要求：生产日期、质保期及包装、卫生标准符合要求。</w:t>
      </w:r>
    </w:p>
    <w:p w14:paraId="2C8420EF">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3）成交供应商必须讲诚信，讲究职业道德，所供货物不得以次充好，不得将不合格品掺杂其中，一经发现，取消其供货资格，并承担由此造成的一切后果，如构成违法，将依法追究其法律责任。</w:t>
      </w:r>
    </w:p>
    <w:p w14:paraId="3A84E216">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（2）安全卫生要求：符合国家及行业相关法规及质量安全标准。</w:t>
      </w:r>
    </w:p>
    <w:p w14:paraId="12DDD4AB">
      <w:pPr>
        <w:pStyle w:val="7"/>
        <w:spacing w:line="56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rPr>
        <w:t>（</w:t>
      </w:r>
      <w:r>
        <w:rPr>
          <w:rStyle w:val="6"/>
          <w:rFonts w:hint="eastAsia" w:ascii="宋体" w:hAnsi="宋体" w:eastAsia="宋体" w:cs="宋体"/>
          <w:b/>
          <w:color w:val="auto"/>
          <w:kern w:val="0"/>
          <w:sz w:val="24"/>
          <w:szCs w:val="24"/>
          <w:highlight w:val="none"/>
          <w:lang w:val="en-US" w:eastAsia="zh-CN"/>
        </w:rPr>
        <w:t>七</w:t>
      </w:r>
      <w:r>
        <w:rPr>
          <w:rStyle w:val="6"/>
          <w:rFonts w:hint="eastAsia" w:ascii="宋体" w:hAnsi="宋体" w:eastAsia="宋体" w:cs="宋体"/>
          <w:b/>
          <w:color w:val="auto"/>
          <w:kern w:val="0"/>
          <w:sz w:val="24"/>
          <w:szCs w:val="24"/>
          <w:highlight w:val="none"/>
        </w:rPr>
        <w:t>）消毒碗</w:t>
      </w:r>
    </w:p>
    <w:p w14:paraId="28FC8F9E">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（1）具体要求如下：</w:t>
      </w:r>
    </w:p>
    <w:tbl>
      <w:tblPr>
        <w:tblStyle w:val="4"/>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455"/>
        <w:gridCol w:w="4799"/>
      </w:tblGrid>
      <w:tr w14:paraId="3819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007" w:type="dxa"/>
            <w:noWrap w:val="0"/>
            <w:vAlign w:val="center"/>
          </w:tcPr>
          <w:p w14:paraId="421C3BB0">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序号</w:t>
            </w:r>
          </w:p>
        </w:tc>
        <w:tc>
          <w:tcPr>
            <w:tcW w:w="3455" w:type="dxa"/>
            <w:noWrap w:val="0"/>
            <w:vAlign w:val="center"/>
          </w:tcPr>
          <w:p w14:paraId="14DA27DB">
            <w:pPr>
              <w:pStyle w:val="7"/>
              <w:jc w:val="center"/>
              <w:rPr>
                <w:rStyle w:val="6"/>
                <w:rFonts w:hint="eastAsia" w:ascii="宋体" w:hAnsi="宋体" w:eastAsia="宋体" w:cs="宋体"/>
                <w:b/>
                <w:bCs/>
                <w:color w:val="auto"/>
                <w:sz w:val="24"/>
                <w:szCs w:val="24"/>
                <w:highlight w:val="none"/>
              </w:rPr>
            </w:pPr>
            <w:r>
              <w:rPr>
                <w:rStyle w:val="6"/>
                <w:rFonts w:hint="eastAsia" w:ascii="宋体" w:hAnsi="宋体" w:eastAsia="宋体" w:cs="宋体"/>
                <w:b/>
                <w:bCs/>
                <w:color w:val="auto"/>
                <w:sz w:val="24"/>
                <w:szCs w:val="24"/>
                <w:highlight w:val="none"/>
              </w:rPr>
              <w:t>采购内容</w:t>
            </w:r>
          </w:p>
          <w:p w14:paraId="60C23863">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（包括但不限于以下内容）</w:t>
            </w:r>
          </w:p>
        </w:tc>
        <w:tc>
          <w:tcPr>
            <w:tcW w:w="4799" w:type="dxa"/>
            <w:noWrap w:val="0"/>
            <w:vAlign w:val="center"/>
          </w:tcPr>
          <w:p w14:paraId="31328CA2">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执行标准及技术要求</w:t>
            </w:r>
          </w:p>
          <w:p w14:paraId="1B5C4BC5">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（包括但不限于以下内容）</w:t>
            </w:r>
          </w:p>
        </w:tc>
      </w:tr>
      <w:tr w14:paraId="50C4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07" w:type="dxa"/>
            <w:noWrap w:val="0"/>
            <w:vAlign w:val="center"/>
          </w:tcPr>
          <w:p w14:paraId="056AB094">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1</w:t>
            </w:r>
          </w:p>
        </w:tc>
        <w:tc>
          <w:tcPr>
            <w:tcW w:w="3455" w:type="dxa"/>
            <w:noWrap w:val="0"/>
            <w:vAlign w:val="center"/>
          </w:tcPr>
          <w:p w14:paraId="09F087E5">
            <w:pPr>
              <w:pStyle w:val="7"/>
              <w:widowControl/>
              <w:jc w:val="center"/>
              <w:rPr>
                <w:rStyle w:val="6"/>
                <w:rFonts w:hint="eastAsia" w:ascii="宋体" w:hAnsi="宋体" w:eastAsia="宋体" w:cs="宋体"/>
                <w:color w:val="auto"/>
                <w:kern w:val="0"/>
                <w:sz w:val="24"/>
                <w:szCs w:val="24"/>
                <w:highlight w:val="none"/>
              </w:rPr>
            </w:pPr>
            <w:r>
              <w:rPr>
                <w:rStyle w:val="6"/>
                <w:rFonts w:hint="eastAsia" w:ascii="宋体" w:hAnsi="宋体" w:eastAsia="宋体" w:cs="宋体"/>
                <w:color w:val="auto"/>
                <w:kern w:val="0"/>
                <w:sz w:val="24"/>
                <w:szCs w:val="24"/>
                <w:highlight w:val="none"/>
              </w:rPr>
              <w:t>托盘、消毒碗</w:t>
            </w:r>
          </w:p>
        </w:tc>
        <w:tc>
          <w:tcPr>
            <w:tcW w:w="4799" w:type="dxa"/>
            <w:noWrap w:val="0"/>
            <w:vAlign w:val="center"/>
          </w:tcPr>
          <w:p w14:paraId="03A7CBE1">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符合国家相关食品安全和质量标准</w:t>
            </w:r>
          </w:p>
        </w:tc>
      </w:tr>
    </w:tbl>
    <w:p w14:paraId="6BB14ABF">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注：1）采购人按需采购，供应商必须满足采购人实际需求。</w:t>
      </w:r>
    </w:p>
    <w:p w14:paraId="08EC8B7B">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2）质量要求：采用304食品级不锈钢材质，具有耐腐蚀、耐高温、易清洁的特点，符合食品接触安全标准。</w:t>
      </w:r>
    </w:p>
    <w:p w14:paraId="3340EFBB">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lang w:val="en-US" w:eastAsia="zh-CN"/>
        </w:rPr>
        <w:t>3</w:t>
      </w:r>
      <w:r>
        <w:rPr>
          <w:rStyle w:val="6"/>
          <w:rFonts w:hint="eastAsia" w:ascii="宋体" w:hAnsi="宋体" w:eastAsia="宋体" w:cs="宋体"/>
          <w:color w:val="auto"/>
          <w:sz w:val="24"/>
          <w:szCs w:val="24"/>
          <w:highlight w:val="none"/>
        </w:rPr>
        <w:t>）成交供应商必须讲诚信，讲究职业道德，所供货物不得以次充好，不得将不合格品掺杂其中，一经发现，取消其供货资格，并承担由此造成的一切后果，如构成违法，将依法追究其法律责任。</w:t>
      </w:r>
    </w:p>
    <w:p w14:paraId="4C4EABC8">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（2）安全卫生要求</w:t>
      </w:r>
      <w:r>
        <w:rPr>
          <w:rStyle w:val="6"/>
          <w:rFonts w:hint="eastAsia" w:ascii="宋体" w:hAnsi="宋体" w:eastAsia="宋体" w:cs="宋体"/>
          <w:color w:val="auto"/>
          <w:sz w:val="24"/>
          <w:szCs w:val="24"/>
          <w:highlight w:val="none"/>
          <w:lang w:eastAsia="zh-CN"/>
        </w:rPr>
        <w:t>：</w:t>
      </w:r>
      <w:r>
        <w:rPr>
          <w:rStyle w:val="6"/>
          <w:rFonts w:hint="eastAsia" w:ascii="宋体" w:hAnsi="宋体" w:eastAsia="宋体" w:cs="宋体"/>
          <w:color w:val="auto"/>
          <w:sz w:val="24"/>
          <w:szCs w:val="24"/>
          <w:highlight w:val="none"/>
        </w:rPr>
        <w:t>需严格遵循《食品安全国家标准 消毒餐（饮）具》（</w:t>
      </w:r>
      <w:r>
        <w:rPr>
          <w:rStyle w:val="6"/>
          <w:rFonts w:hint="eastAsia" w:ascii="宋体" w:hAnsi="宋体" w:eastAsia="宋体" w:cs="宋体"/>
          <w:sz w:val="24"/>
          <w:szCs w:val="24"/>
        </w:rPr>
        <w:t>GB 14934-2016</w:t>
      </w:r>
      <w:r>
        <w:rPr>
          <w:rStyle w:val="6"/>
          <w:rFonts w:hint="eastAsia" w:ascii="宋体" w:hAnsi="宋体" w:eastAsia="宋体" w:cs="宋体"/>
          <w:color w:val="auto"/>
          <w:sz w:val="24"/>
          <w:szCs w:val="24"/>
          <w:highlight w:val="none"/>
        </w:rPr>
        <w:t>）相关规定。</w:t>
      </w:r>
    </w:p>
    <w:p w14:paraId="1FB6C70C">
      <w:pPr>
        <w:pStyle w:val="7"/>
        <w:spacing w:line="56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rPr>
        <w:t>（</w:t>
      </w:r>
      <w:r>
        <w:rPr>
          <w:rStyle w:val="6"/>
          <w:rFonts w:hint="eastAsia" w:ascii="宋体" w:hAnsi="宋体" w:eastAsia="宋体" w:cs="宋体"/>
          <w:b/>
          <w:color w:val="auto"/>
          <w:kern w:val="0"/>
          <w:sz w:val="24"/>
          <w:szCs w:val="24"/>
          <w:highlight w:val="none"/>
          <w:lang w:val="en-US" w:eastAsia="zh-CN"/>
        </w:rPr>
        <w:t>八</w:t>
      </w:r>
      <w:r>
        <w:rPr>
          <w:rStyle w:val="6"/>
          <w:rFonts w:hint="eastAsia" w:ascii="宋体" w:hAnsi="宋体" w:eastAsia="宋体" w:cs="宋体"/>
          <w:b/>
          <w:color w:val="auto"/>
          <w:kern w:val="0"/>
          <w:sz w:val="24"/>
          <w:szCs w:val="24"/>
          <w:highlight w:val="none"/>
        </w:rPr>
        <w:t>）其他货物</w:t>
      </w:r>
    </w:p>
    <w:p w14:paraId="563AD75C">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（1）具体要求如下：</w:t>
      </w:r>
    </w:p>
    <w:tbl>
      <w:tblPr>
        <w:tblStyle w:val="4"/>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500"/>
        <w:gridCol w:w="3956"/>
      </w:tblGrid>
      <w:tr w14:paraId="2A1D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2" w:type="dxa"/>
            <w:noWrap w:val="0"/>
            <w:vAlign w:val="center"/>
          </w:tcPr>
          <w:p w14:paraId="67D6AA93">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序号</w:t>
            </w:r>
          </w:p>
        </w:tc>
        <w:tc>
          <w:tcPr>
            <w:tcW w:w="4500" w:type="dxa"/>
            <w:noWrap w:val="0"/>
            <w:vAlign w:val="center"/>
          </w:tcPr>
          <w:p w14:paraId="054AE6E9">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bCs/>
                <w:color w:val="auto"/>
                <w:sz w:val="24"/>
                <w:szCs w:val="24"/>
                <w:highlight w:val="none"/>
              </w:rPr>
              <w:t>采购内容</w:t>
            </w:r>
          </w:p>
        </w:tc>
        <w:tc>
          <w:tcPr>
            <w:tcW w:w="3956" w:type="dxa"/>
            <w:noWrap w:val="0"/>
            <w:vAlign w:val="center"/>
          </w:tcPr>
          <w:p w14:paraId="2ECB41C7">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执行标准及技术要求</w:t>
            </w:r>
          </w:p>
          <w:p w14:paraId="511FF579">
            <w:pPr>
              <w:pStyle w:val="7"/>
              <w:jc w:val="center"/>
              <w:rPr>
                <w:rStyle w:val="6"/>
                <w:rFonts w:hint="eastAsia" w:ascii="宋体" w:hAnsi="宋体" w:eastAsia="宋体" w:cs="宋体"/>
                <w:b/>
                <w:color w:val="auto"/>
                <w:sz w:val="24"/>
                <w:szCs w:val="24"/>
                <w:highlight w:val="none"/>
              </w:rPr>
            </w:pPr>
            <w:r>
              <w:rPr>
                <w:rStyle w:val="6"/>
                <w:rFonts w:hint="eastAsia" w:ascii="宋体" w:hAnsi="宋体" w:eastAsia="宋体" w:cs="宋体"/>
                <w:b/>
                <w:color w:val="auto"/>
                <w:sz w:val="24"/>
                <w:szCs w:val="24"/>
                <w:highlight w:val="none"/>
              </w:rPr>
              <w:t>（包括但不限于以下内容）</w:t>
            </w:r>
          </w:p>
        </w:tc>
      </w:tr>
      <w:tr w14:paraId="6510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2" w:type="dxa"/>
            <w:noWrap w:val="0"/>
            <w:vAlign w:val="center"/>
          </w:tcPr>
          <w:p w14:paraId="70310ECE">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w:t>
            </w:r>
          </w:p>
        </w:tc>
        <w:tc>
          <w:tcPr>
            <w:tcW w:w="4500" w:type="dxa"/>
            <w:noWrap w:val="0"/>
            <w:vAlign w:val="center"/>
          </w:tcPr>
          <w:p w14:paraId="7A83B348">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其他采购人实际需求的各类货物产品</w:t>
            </w:r>
          </w:p>
        </w:tc>
        <w:tc>
          <w:tcPr>
            <w:tcW w:w="3956" w:type="dxa"/>
            <w:noWrap w:val="0"/>
            <w:vAlign w:val="center"/>
          </w:tcPr>
          <w:p w14:paraId="102B58B5">
            <w:pPr>
              <w:pStyle w:val="7"/>
              <w:jc w:val="center"/>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符合国家相关食品安全和质量标准</w:t>
            </w:r>
          </w:p>
        </w:tc>
      </w:tr>
    </w:tbl>
    <w:p w14:paraId="442BCCDC">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注：1）采购人按需采购各类物品，供应商必须满足采购人实际需求。</w:t>
      </w:r>
    </w:p>
    <w:p w14:paraId="52C526C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2）质量要求：生产日期、质保期及包装、卫生标准符合要求。</w:t>
      </w:r>
    </w:p>
    <w:p w14:paraId="043E6EC6">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3）成交供应商必须讲诚信，讲究职业道德，所供货物不得以次充好，不得将不合格品掺杂其中，一经发现，取消其供货资格，并承担由此造成的一切后果，如构成违法，将依法追究其法律责任。</w:t>
      </w:r>
    </w:p>
    <w:p w14:paraId="2E154C72">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（2）安全卫生要求：符合国家及行业相关法规及质量安全标准。</w:t>
      </w:r>
    </w:p>
    <w:p w14:paraId="12B4E361">
      <w:pPr>
        <w:pStyle w:val="7"/>
        <w:spacing w:line="560" w:lineRule="exact"/>
        <w:ind w:firstLine="482" w:firstLineChars="200"/>
        <w:jc w:val="left"/>
        <w:rPr>
          <w:rStyle w:val="6"/>
          <w:rFonts w:hint="eastAsia" w:ascii="宋体" w:hAnsi="宋体" w:eastAsia="宋体" w:cs="宋体"/>
          <w:b/>
          <w:color w:val="auto"/>
          <w:kern w:val="0"/>
          <w:sz w:val="24"/>
          <w:szCs w:val="24"/>
          <w:highlight w:val="none"/>
        </w:rPr>
      </w:pPr>
      <w:r>
        <w:rPr>
          <w:rStyle w:val="6"/>
          <w:rFonts w:hint="eastAsia" w:ascii="宋体" w:hAnsi="宋体" w:eastAsia="宋体" w:cs="宋体"/>
          <w:b/>
          <w:color w:val="auto"/>
          <w:kern w:val="0"/>
          <w:sz w:val="24"/>
          <w:szCs w:val="24"/>
          <w:highlight w:val="none"/>
        </w:rPr>
        <w:t>三、</w:t>
      </w:r>
      <w:r>
        <w:rPr>
          <w:rStyle w:val="6"/>
          <w:rFonts w:hint="eastAsia" w:ascii="宋体" w:hAnsi="宋体" w:eastAsia="宋体" w:cs="宋体"/>
          <w:b/>
          <w:color w:val="auto"/>
          <w:kern w:val="0"/>
          <w:sz w:val="24"/>
          <w:szCs w:val="24"/>
          <w:highlight w:val="none"/>
          <w:lang w:val="en-US" w:eastAsia="zh-CN"/>
        </w:rPr>
        <w:t>整体</w:t>
      </w:r>
      <w:r>
        <w:rPr>
          <w:rStyle w:val="6"/>
          <w:rFonts w:hint="eastAsia" w:ascii="宋体" w:hAnsi="宋体" w:eastAsia="宋体" w:cs="宋体"/>
          <w:b/>
          <w:color w:val="auto"/>
          <w:kern w:val="0"/>
          <w:sz w:val="24"/>
          <w:szCs w:val="24"/>
          <w:highlight w:val="none"/>
        </w:rPr>
        <w:t>供货要求</w:t>
      </w:r>
    </w:p>
    <w:p w14:paraId="57D1DAC1">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1、食堂每日所需生鲜物资的采购，由厨师长根据实际需要拟定采购品种和数量，膳食科审核后，在前日的20点之前下单给供应商。</w:t>
      </w:r>
    </w:p>
    <w:p w14:paraId="3FA81CC0">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2、厨师长和仓库管理员每日对供应商所配送的原材料进行品种和数量及外在的感观进行验收，验收合格后在随货同行单上签字确认。</w:t>
      </w:r>
    </w:p>
    <w:p w14:paraId="24D0446B">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3、如遇特殊情况临时采购的物资，在电话通知供应商后须在指定的时间内送到。</w:t>
      </w:r>
    </w:p>
    <w:p w14:paraId="2AB156AE">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4、供货期内，供货商按采购人指定时间提前供货到位（即送至采购人指定地点）。供应商送货时不得出现有意断货、以次充好等现象，不得给采购人的正常运作造成影响。</w:t>
      </w:r>
    </w:p>
    <w:p w14:paraId="4CC44A11">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5、供应商在收到采购人要货通知后，应按时保质保量将货物送达使用部门。供应商不得无故改变交货时间、数量、品种等，应确保采购人的正常需求量。每批次货物须附随货同行单，采购人对送达货物进行现场验收核对，无误后开具验收单给供应商。采购人在验收时，只对货物品种、数量、规格和肉眼感观能够分辨的外观质量负责；供应商对货物内在质量应承担连续的追踪责任。</w:t>
      </w:r>
    </w:p>
    <w:p w14:paraId="0639617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6、供应商供应的货物须符合质量要求。在供货期间如发生质量纠纷，由采购人对被投诉物资质量进行检测，由供应商先行垫付检测费用。如检测结果合格，检测产生的相关费用由采购人承担，如检测结果不合格，检测产生的相关费用由供应商承担。因供应商原因，造成公共性食品安全问题的，供应商应负全部责任，并承担由此造成的经济损失。</w:t>
      </w:r>
    </w:p>
    <w:p w14:paraId="7BDD946D">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7、供应商应确保采购人正常的需求量（及日常的补货要求）。若供应商不能按时送货，采购人有权另择供应商紧急采购，由此产生的差价和其他损失由供应商承担。合同期内供应商累计发生三次不能按时送货的，采购人有权终止合同。</w:t>
      </w:r>
    </w:p>
    <w:p w14:paraId="247EBBC2">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8、供应商人员、车辆（应按投标承诺予以固定）等进入采购人监管区域，应携带身份证、驾驶证等有效证件办理进出手续，遵守采购人有关外来人员车辆进出的各项规章制度，听从值勤人员指挥，不得有妨碍采购人监管秩序的行为。严禁带入各类违禁品，一经查实，立即终止合同。配送过程中供应商车辆及人员安全由供应商自行负责。</w:t>
      </w:r>
    </w:p>
    <w:p w14:paraId="343DA2EE">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9、在合同履行期间若供应商违约的，采购人有权终止合同，给采购人造成损失的由供应商承担；若采购人违约的，供应商有权终止合同，给供应商造成损失的由采购人承担。</w:t>
      </w:r>
    </w:p>
    <w:p w14:paraId="2F54087E">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10、未经采购人同意，供应商不得将采购人所提供的文件、资料等，随意传播给其他单位或个人。</w:t>
      </w:r>
    </w:p>
    <w:p w14:paraId="40DA0937">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11、如遇极端或突发情况，供应商应有应急预案，确保采购人的所需物资按时按量送达。</w:t>
      </w:r>
    </w:p>
    <w:p w14:paraId="1AE2FCA0">
      <w:pPr>
        <w:pStyle w:val="7"/>
        <w:spacing w:line="560" w:lineRule="exact"/>
        <w:ind w:firstLine="482" w:firstLineChars="200"/>
        <w:rPr>
          <w:rStyle w:val="6"/>
          <w:rFonts w:hint="eastAsia" w:ascii="宋体" w:hAnsi="宋体" w:eastAsia="宋体" w:cs="宋体"/>
          <w:b/>
          <w:bCs/>
          <w:color w:val="auto"/>
          <w:sz w:val="24"/>
          <w:szCs w:val="24"/>
          <w:highlight w:val="none"/>
        </w:rPr>
      </w:pPr>
      <w:r>
        <w:rPr>
          <w:rStyle w:val="6"/>
          <w:rFonts w:hint="eastAsia" w:ascii="宋体" w:hAnsi="宋体" w:eastAsia="宋体" w:cs="宋体"/>
          <w:b/>
          <w:bCs/>
          <w:color w:val="auto"/>
          <w:sz w:val="24"/>
          <w:szCs w:val="24"/>
          <w:highlight w:val="none"/>
          <w:lang w:val="en-US" w:eastAsia="zh-CN"/>
        </w:rPr>
        <w:t>四</w:t>
      </w:r>
      <w:r>
        <w:rPr>
          <w:rStyle w:val="6"/>
          <w:rFonts w:hint="eastAsia" w:ascii="宋体" w:hAnsi="宋体" w:eastAsia="宋体" w:cs="宋体"/>
          <w:b/>
          <w:bCs/>
          <w:color w:val="auto"/>
          <w:sz w:val="24"/>
          <w:szCs w:val="24"/>
          <w:highlight w:val="none"/>
        </w:rPr>
        <w:t>、考核标准及要求</w:t>
      </w:r>
    </w:p>
    <w:p w14:paraId="50215FD1">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采购人对供应商的服务效率及质量等按月进行考核。考核标准及要求如下：</w:t>
      </w:r>
    </w:p>
    <w:p w14:paraId="74CFB8E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1、供应商不能按时配送货到位影响采购人正常工作开展的，月内出现一次提出警告，出现二次的采购人有权对供应商进行处罚，出现三次的采购人有权终止合同。</w:t>
      </w:r>
    </w:p>
    <w:p w14:paraId="4554506F">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2、供应商对其所配送的所有食品应严格把关，如出现食品安全方面的问题并造成一定后果的，采购人有权终止合同并按程序追加其相应责任。</w:t>
      </w:r>
    </w:p>
    <w:p w14:paraId="1B64186A">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3、供应商对其所配送的所有食品外在感观质量和数量在验收环节不合格或数量不相符的，月内出现一次提出警告，出现二次的采购人有权对供应商进行处罚，出现三次的采购人有权终止合同。</w:t>
      </w:r>
    </w:p>
    <w:p w14:paraId="594E2EA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4、供应商所供货物为预包装产品的必须为原厂产品原包装，如有假冒伪劣产品，一经发现，采购人有权终止合同，</w:t>
      </w:r>
    </w:p>
    <w:p w14:paraId="1C934414">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5、供应商所供货物不得以次充好，不得将病死肉、残剩肉、老母猪肉等不合格品掺杂其中，一经发现，采购人有权终止合同。</w:t>
      </w:r>
    </w:p>
    <w:p w14:paraId="6E23514B">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6、有明确保质期的产品，在配送时</w:t>
      </w:r>
      <w:r>
        <w:rPr>
          <w:rStyle w:val="6"/>
          <w:rFonts w:hint="eastAsia" w:ascii="宋体" w:hAnsi="宋体" w:eastAsia="宋体" w:cs="宋体"/>
          <w:sz w:val="24"/>
          <w:szCs w:val="24"/>
        </w:rPr>
        <w:t>食品送达时剩余保质期≥2/3总保质期</w:t>
      </w:r>
      <w:r>
        <w:rPr>
          <w:rStyle w:val="6"/>
          <w:rFonts w:hint="eastAsia" w:ascii="宋体" w:hAnsi="宋体" w:eastAsia="宋体" w:cs="宋体"/>
          <w:color w:val="auto"/>
          <w:sz w:val="24"/>
          <w:szCs w:val="24"/>
          <w:highlight w:val="none"/>
        </w:rPr>
        <w:t>，不符合的一律作退换处理。</w:t>
      </w:r>
    </w:p>
    <w:p w14:paraId="7383A39C">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7、供应商所供食堂日常用其他低值易耗品（餐巾纸、桌布、日杂用品、其他厨房日常用品、普通餐具等）应符合国家相关食品安全和质量标准。</w:t>
      </w:r>
    </w:p>
    <w:p w14:paraId="558DEEE8">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8、供应商所供货物不得高于市场平均价，如有虚高价格查证属实的，采购人有权对供应商进行处罚。</w:t>
      </w:r>
    </w:p>
    <w:p w14:paraId="108DCCE2">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9、供应商送货时如出现有意断货、以次充好等现象，给采购人的正常运作造成影响，若调查属实，采购人有权对供应商进行处罚。</w:t>
      </w:r>
    </w:p>
    <w:p w14:paraId="7CB8C8AB">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10、采购人在验收时，只对货物品种、数量、规格和肉眼感观能够分辨的外观质量负责；供应商对货物内在质量和食品安全承担连续的追踪责任。如食品在加工过程中发现有质量问题供应商应及时更换，影响采购人正常工作开展的，月内出现二次的扣除当月货款的5%作为处罚，合同期内出现三次采购人有权终止合同。</w:t>
      </w:r>
    </w:p>
    <w:p w14:paraId="51183A7F">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11、同一批次货物被采购人连续两次退回或合同期内累计三次及以上被退回的，视为供应商违约，采购人有权终止合同，如造成损失的，采购人有权对供应商进行处罚。</w:t>
      </w:r>
    </w:p>
    <w:p w14:paraId="444862C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12、供应商应确保采购人正常的需求量（日常的补货要求）。如遇特殊情况临时采购的物资，在电话通知供应商后须在指定的时间内送到。若供应商不能按时送货，采购人有权另择供应商紧急采购，由此产生的差价和其他损失由供应商承担。合同期内供应商累计发生三次不能按时送货的，采购人有权终止合同。</w:t>
      </w:r>
    </w:p>
    <w:p w14:paraId="7378BD7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13、供应商人员、车辆（应按投标承诺予以固定）等进入采购人监管区域，应携带身份证、驾驶证等有效证件办理进出手续，遵守采购人有关外来人员车辆进出的各项规章制度，听从值勤人员指挥，不得有妨碍采购人监管秩序的行为。严禁带入各类违禁品，一经查实，立即终止合同。</w:t>
      </w:r>
    </w:p>
    <w:p w14:paraId="06F99127">
      <w:pPr>
        <w:pStyle w:val="7"/>
        <w:spacing w:line="560" w:lineRule="exact"/>
        <w:ind w:firstLine="480" w:firstLineChars="200"/>
        <w:rPr>
          <w:rStyle w:val="6"/>
          <w:rFonts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14、为保证每年乡村振兴农副产品采购任务顺利完成，</w:t>
      </w:r>
      <w:r>
        <w:rPr>
          <w:rStyle w:val="6"/>
          <w:rFonts w:ascii="宋体" w:hAnsi="宋体" w:eastAsia="宋体" w:cs="宋体"/>
          <w:sz w:val="24"/>
          <w:szCs w:val="24"/>
        </w:rPr>
        <w:t>采购人可根据乡村振兴采购任务调整供货品类、采购量，供应商须无条件配合；拒不配合的，采购人有权终止合同</w:t>
      </w:r>
      <w:r>
        <w:rPr>
          <w:rStyle w:val="6"/>
          <w:rFonts w:hint="eastAsia" w:ascii="宋体" w:hAnsi="宋体" w:eastAsia="宋体" w:cs="宋体"/>
          <w:color w:val="auto"/>
          <w:sz w:val="24"/>
          <w:szCs w:val="24"/>
          <w:highlight w:val="none"/>
        </w:rPr>
        <w:t>。</w:t>
      </w:r>
    </w:p>
    <w:p w14:paraId="20AAC971">
      <w:pPr>
        <w:pStyle w:val="7"/>
        <w:keepNext/>
        <w:keepLines/>
        <w:pageBreakBefore/>
        <w:jc w:val="center"/>
        <w:rPr>
          <w:rStyle w:val="6"/>
          <w:rFonts w:hint="eastAsia" w:ascii="Calibri" w:hAnsi="Calibri" w:eastAsia="宋体" w:cs="Times New Roman"/>
          <w:b/>
          <w:bCs/>
          <w:sz w:val="28"/>
          <w:szCs w:val="32"/>
        </w:rPr>
      </w:pPr>
      <w:r>
        <w:rPr>
          <w:rStyle w:val="6"/>
          <w:rFonts w:hint="eastAsia" w:ascii="Calibri" w:hAnsi="Calibri" w:eastAsia="宋体" w:cs="Times New Roman"/>
          <w:b/>
          <w:bCs/>
          <w:sz w:val="28"/>
          <w:szCs w:val="32"/>
        </w:rPr>
        <w:t>第</w:t>
      </w:r>
      <w:r>
        <w:rPr>
          <w:rStyle w:val="6"/>
          <w:rFonts w:hint="eastAsia" w:ascii="Calibri" w:hAnsi="Calibri" w:eastAsia="宋体" w:cs="Times New Roman"/>
          <w:b/>
          <w:bCs/>
          <w:sz w:val="28"/>
          <w:szCs w:val="32"/>
          <w:lang w:val="en-US" w:eastAsia="zh-CN"/>
        </w:rPr>
        <w:t>三</w:t>
      </w:r>
      <w:r>
        <w:rPr>
          <w:rStyle w:val="6"/>
          <w:rFonts w:hint="eastAsia" w:ascii="Calibri" w:hAnsi="Calibri" w:eastAsia="宋体" w:cs="Times New Roman"/>
          <w:b/>
          <w:bCs/>
          <w:sz w:val="28"/>
          <w:szCs w:val="32"/>
        </w:rPr>
        <w:t>节</w:t>
      </w:r>
      <w:r>
        <w:rPr>
          <w:rStyle w:val="6"/>
          <w:rFonts w:ascii="Calibri" w:hAnsi="Calibri" w:eastAsia="宋体" w:cs="Times New Roman"/>
          <w:b/>
          <w:bCs/>
          <w:sz w:val="28"/>
          <w:szCs w:val="32"/>
        </w:rPr>
        <w:t xml:space="preserve"> </w:t>
      </w:r>
      <w:r>
        <w:rPr>
          <w:rStyle w:val="6"/>
          <w:rFonts w:hint="eastAsia" w:ascii="Calibri" w:hAnsi="Calibri" w:eastAsia="宋体" w:cs="Times New Roman"/>
          <w:b/>
          <w:bCs/>
          <w:sz w:val="28"/>
          <w:szCs w:val="32"/>
        </w:rPr>
        <w:t>商务要求</w:t>
      </w:r>
    </w:p>
    <w:p w14:paraId="5A617815">
      <w:pPr>
        <w:pStyle w:val="7"/>
        <w:widowControl/>
        <w:spacing w:after="156" w:afterLines="50" w:line="360" w:lineRule="auto"/>
        <w:ind w:firstLine="602" w:firstLineChars="200"/>
        <w:rPr>
          <w:rStyle w:val="6"/>
          <w:rFonts w:hint="eastAsia" w:ascii="宋体" w:hAnsi="宋体" w:eastAsia="宋体" w:cs="宋体"/>
          <w:b/>
          <w:bCs/>
          <w:kern w:val="0"/>
          <w:sz w:val="24"/>
          <w:szCs w:val="24"/>
        </w:rPr>
      </w:pPr>
      <w:r>
        <w:rPr>
          <w:rStyle w:val="6"/>
          <w:rFonts w:hint="eastAsia" w:ascii="宋体" w:hAnsi="宋体" w:eastAsia="宋体" w:cs="宋体"/>
          <w:b/>
          <w:bCs/>
          <w:spacing w:val="30"/>
          <w:kern w:val="0"/>
          <w:sz w:val="24"/>
          <w:szCs w:val="24"/>
        </w:rPr>
        <w:t xml:space="preserve">一、主要商务要求 </w:t>
      </w:r>
    </w:p>
    <w:tbl>
      <w:tblPr>
        <w:tblStyle w:val="4"/>
        <w:tblW w:w="8502"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9"/>
        <w:gridCol w:w="4633"/>
      </w:tblGrid>
      <w:tr w14:paraId="2EAA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Borders>
              <w:top w:val="single" w:color="auto" w:sz="4" w:space="0"/>
              <w:left w:val="single" w:color="auto" w:sz="4" w:space="0"/>
              <w:bottom w:val="single" w:color="auto" w:sz="4" w:space="0"/>
              <w:right w:val="single" w:color="auto" w:sz="4" w:space="0"/>
            </w:tcBorders>
            <w:noWrap w:val="0"/>
            <w:vAlign w:val="center"/>
          </w:tcPr>
          <w:p w14:paraId="49C96EEA">
            <w:pPr>
              <w:pStyle w:val="7"/>
              <w:widowControl/>
              <w:spacing w:before="210" w:after="210" w:line="360" w:lineRule="auto"/>
              <w:jc w:val="center"/>
              <w:rPr>
                <w:rStyle w:val="6"/>
                <w:rFonts w:hint="eastAsia" w:ascii="宋体" w:hAnsi="宋体" w:eastAsia="宋体" w:cs="宋体"/>
                <w:spacing w:val="30"/>
                <w:kern w:val="0"/>
                <w:sz w:val="24"/>
                <w:szCs w:val="24"/>
              </w:rPr>
            </w:pPr>
            <w:r>
              <w:rPr>
                <w:rStyle w:val="6"/>
                <w:rFonts w:hint="eastAsia" w:ascii="宋体" w:hAnsi="宋体" w:eastAsia="宋体" w:cs="宋体"/>
                <w:spacing w:val="30"/>
                <w:kern w:val="0"/>
                <w:sz w:val="24"/>
                <w:szCs w:val="24"/>
              </w:rPr>
              <w:t>履行合同的时间、地点及方式</w:t>
            </w:r>
          </w:p>
        </w:tc>
        <w:tc>
          <w:tcPr>
            <w:tcW w:w="4633" w:type="dxa"/>
            <w:tcBorders>
              <w:top w:val="single" w:color="auto" w:sz="4" w:space="0"/>
              <w:left w:val="single" w:color="auto" w:sz="4" w:space="0"/>
              <w:bottom w:val="single" w:color="auto" w:sz="4" w:space="0"/>
              <w:right w:val="single" w:color="auto" w:sz="4" w:space="0"/>
            </w:tcBorders>
            <w:noWrap w:val="0"/>
            <w:vAlign w:val="center"/>
          </w:tcPr>
          <w:p w14:paraId="0CF94757">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Style w:val="6"/>
                <w:rFonts w:hint="eastAsia" w:ascii="宋体" w:hAnsi="宋体" w:eastAsia="宋体" w:cs="宋体"/>
                <w:spacing w:val="30"/>
                <w:kern w:val="0"/>
                <w:sz w:val="24"/>
                <w:szCs w:val="24"/>
              </w:rPr>
            </w:pPr>
            <w:r>
              <w:rPr>
                <w:rStyle w:val="6"/>
                <w:rFonts w:hint="eastAsia" w:ascii="宋体" w:hAnsi="宋体" w:eastAsia="宋体" w:cs="宋体"/>
                <w:color w:val="auto"/>
                <w:sz w:val="24"/>
                <w:szCs w:val="24"/>
                <w:highlight w:val="none"/>
                <w:lang w:val="en-US" w:eastAsia="zh-CN"/>
              </w:rPr>
              <w:t>双方合同约定。</w:t>
            </w:r>
          </w:p>
        </w:tc>
      </w:tr>
      <w:tr w14:paraId="18C8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Borders>
              <w:top w:val="single" w:color="auto" w:sz="4" w:space="0"/>
              <w:left w:val="single" w:color="auto" w:sz="4" w:space="0"/>
              <w:bottom w:val="single" w:color="auto" w:sz="4" w:space="0"/>
              <w:right w:val="single" w:color="auto" w:sz="4" w:space="0"/>
            </w:tcBorders>
            <w:noWrap w:val="0"/>
            <w:vAlign w:val="center"/>
          </w:tcPr>
          <w:p w14:paraId="08BF65B1">
            <w:pPr>
              <w:pStyle w:val="7"/>
              <w:widowControl/>
              <w:spacing w:before="240" w:after="240" w:line="360" w:lineRule="auto"/>
              <w:jc w:val="center"/>
              <w:rPr>
                <w:rStyle w:val="6"/>
                <w:rFonts w:hint="eastAsia" w:ascii="宋体" w:hAnsi="宋体" w:eastAsia="宋体" w:cs="宋体"/>
                <w:kern w:val="0"/>
                <w:sz w:val="24"/>
                <w:szCs w:val="24"/>
              </w:rPr>
            </w:pPr>
            <w:r>
              <w:rPr>
                <w:rStyle w:val="6"/>
                <w:rFonts w:hint="eastAsia" w:ascii="宋体" w:hAnsi="宋体" w:eastAsia="宋体" w:cs="宋体"/>
                <w:spacing w:val="30"/>
                <w:kern w:val="0"/>
                <w:sz w:val="24"/>
                <w:szCs w:val="24"/>
              </w:rPr>
              <w:t>服务期限</w:t>
            </w:r>
          </w:p>
        </w:tc>
        <w:tc>
          <w:tcPr>
            <w:tcW w:w="4633" w:type="dxa"/>
            <w:tcBorders>
              <w:top w:val="single" w:color="auto" w:sz="4" w:space="0"/>
              <w:left w:val="single" w:color="auto" w:sz="4" w:space="0"/>
              <w:bottom w:val="single" w:color="auto" w:sz="4" w:space="0"/>
              <w:right w:val="single" w:color="auto" w:sz="4" w:space="0"/>
            </w:tcBorders>
            <w:noWrap w:val="0"/>
            <w:vAlign w:val="center"/>
          </w:tcPr>
          <w:p w14:paraId="7F1FACA7">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Style w:val="6"/>
                <w:rFonts w:hint="eastAsia" w:ascii="宋体" w:hAnsi="宋体" w:eastAsia="宋体" w:cs="宋体"/>
                <w:kern w:val="0"/>
                <w:sz w:val="24"/>
                <w:szCs w:val="24"/>
              </w:rPr>
            </w:pPr>
            <w:r>
              <w:rPr>
                <w:rStyle w:val="6"/>
                <w:rFonts w:hint="eastAsia" w:ascii="宋体" w:hAnsi="宋体" w:eastAsia="宋体" w:cs="宋体"/>
                <w:color w:val="auto"/>
                <w:sz w:val="24"/>
                <w:szCs w:val="24"/>
                <w:highlight w:val="none"/>
                <w:lang w:val="en-US" w:eastAsia="zh-CN"/>
              </w:rPr>
              <w:t>一年，具体时间以签订的合同为准。</w:t>
            </w:r>
          </w:p>
        </w:tc>
      </w:tr>
      <w:tr w14:paraId="47F0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Borders>
              <w:top w:val="single" w:color="auto" w:sz="4" w:space="0"/>
              <w:left w:val="single" w:color="auto" w:sz="4" w:space="0"/>
              <w:bottom w:val="single" w:color="auto" w:sz="4" w:space="0"/>
              <w:right w:val="single" w:color="auto" w:sz="4" w:space="0"/>
            </w:tcBorders>
            <w:noWrap w:val="0"/>
            <w:vAlign w:val="center"/>
          </w:tcPr>
          <w:p w14:paraId="350DCB12">
            <w:pPr>
              <w:pStyle w:val="7"/>
              <w:widowControl/>
              <w:spacing w:before="210" w:after="210" w:line="360" w:lineRule="auto"/>
              <w:jc w:val="center"/>
              <w:rPr>
                <w:rStyle w:val="6"/>
                <w:rFonts w:hint="eastAsia" w:ascii="宋体" w:hAnsi="宋体" w:eastAsia="宋体" w:cs="宋体"/>
                <w:spacing w:val="30"/>
                <w:kern w:val="0"/>
                <w:sz w:val="24"/>
                <w:szCs w:val="24"/>
              </w:rPr>
            </w:pPr>
            <w:r>
              <w:rPr>
                <w:rStyle w:val="6"/>
                <w:rFonts w:hint="eastAsia" w:ascii="宋体" w:hAnsi="宋体" w:eastAsia="宋体" w:cs="宋体"/>
                <w:spacing w:val="30"/>
                <w:kern w:val="0"/>
                <w:sz w:val="24"/>
                <w:szCs w:val="24"/>
              </w:rPr>
              <w:t>响应时间</w:t>
            </w:r>
          </w:p>
        </w:tc>
        <w:tc>
          <w:tcPr>
            <w:tcW w:w="4633" w:type="dxa"/>
            <w:tcBorders>
              <w:top w:val="single" w:color="auto" w:sz="4" w:space="0"/>
              <w:left w:val="single" w:color="auto" w:sz="4" w:space="0"/>
              <w:bottom w:val="single" w:color="auto" w:sz="4" w:space="0"/>
              <w:right w:val="single" w:color="auto" w:sz="4" w:space="0"/>
            </w:tcBorders>
            <w:noWrap w:val="0"/>
            <w:vAlign w:val="center"/>
          </w:tcPr>
          <w:p w14:paraId="2988DD86">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Style w:val="6"/>
                <w:rFonts w:hint="eastAsia" w:ascii="宋体" w:hAnsi="宋体" w:eastAsia="宋体" w:cs="宋体"/>
                <w:spacing w:val="30"/>
                <w:kern w:val="0"/>
                <w:sz w:val="24"/>
                <w:szCs w:val="24"/>
              </w:rPr>
            </w:pPr>
            <w:r>
              <w:rPr>
                <w:rStyle w:val="6"/>
                <w:rFonts w:hint="eastAsia" w:ascii="宋体" w:hAnsi="宋体" w:eastAsia="宋体" w:cs="宋体"/>
                <w:color w:val="auto"/>
                <w:sz w:val="24"/>
                <w:szCs w:val="24"/>
                <w:highlight w:val="none"/>
                <w:lang w:val="en-US" w:eastAsia="zh-CN"/>
              </w:rPr>
              <w:t>提供7*24小时服务，接到采购人应急配送或其他与配送食材相关事项电话后须在1小时内赶到现场。</w:t>
            </w:r>
          </w:p>
        </w:tc>
      </w:tr>
      <w:tr w14:paraId="0C8D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Borders>
              <w:top w:val="single" w:color="auto" w:sz="4" w:space="0"/>
              <w:left w:val="single" w:color="auto" w:sz="4" w:space="0"/>
              <w:bottom w:val="single" w:color="auto" w:sz="4" w:space="0"/>
              <w:right w:val="single" w:color="auto" w:sz="4" w:space="0"/>
            </w:tcBorders>
            <w:noWrap w:val="0"/>
            <w:vAlign w:val="center"/>
          </w:tcPr>
          <w:p w14:paraId="0F7CD7CD">
            <w:pPr>
              <w:pStyle w:val="7"/>
              <w:widowControl/>
              <w:spacing w:before="210" w:after="210" w:line="360" w:lineRule="auto"/>
              <w:jc w:val="center"/>
              <w:rPr>
                <w:rStyle w:val="6"/>
                <w:rFonts w:hint="eastAsia" w:ascii="宋体" w:hAnsi="宋体" w:eastAsia="宋体" w:cs="宋体"/>
                <w:spacing w:val="30"/>
                <w:kern w:val="0"/>
                <w:sz w:val="24"/>
                <w:szCs w:val="24"/>
              </w:rPr>
            </w:pPr>
            <w:r>
              <w:rPr>
                <w:rStyle w:val="6"/>
                <w:rFonts w:hint="eastAsia" w:ascii="宋体" w:hAnsi="宋体" w:eastAsia="宋体" w:cs="宋体"/>
                <w:spacing w:val="30"/>
                <w:kern w:val="0"/>
                <w:sz w:val="24"/>
                <w:szCs w:val="24"/>
              </w:rPr>
              <w:t>合同价款支付方式和条件</w:t>
            </w:r>
          </w:p>
        </w:tc>
        <w:tc>
          <w:tcPr>
            <w:tcW w:w="4633" w:type="dxa"/>
            <w:tcBorders>
              <w:top w:val="single" w:color="auto" w:sz="4" w:space="0"/>
              <w:left w:val="single" w:color="auto" w:sz="4" w:space="0"/>
              <w:bottom w:val="single" w:color="auto" w:sz="4" w:space="0"/>
              <w:right w:val="single" w:color="auto" w:sz="4" w:space="0"/>
            </w:tcBorders>
            <w:noWrap w:val="0"/>
            <w:vAlign w:val="center"/>
          </w:tcPr>
          <w:p w14:paraId="6FBC4BE8">
            <w:pPr>
              <w:pStyle w:val="7"/>
              <w:spacing w:line="560" w:lineRule="exact"/>
              <w:rPr>
                <w:rStyle w:val="6"/>
                <w:rFonts w:hint="eastAsia" w:ascii="宋体" w:hAnsi="宋体" w:eastAsia="宋体" w:cs="宋体"/>
                <w:spacing w:val="30"/>
                <w:kern w:val="0"/>
                <w:sz w:val="24"/>
                <w:szCs w:val="24"/>
              </w:rPr>
            </w:pPr>
            <w:r>
              <w:rPr>
                <w:rStyle w:val="6"/>
                <w:rFonts w:hint="eastAsia" w:ascii="宋体" w:hAnsi="宋体" w:eastAsia="宋体" w:cs="宋体"/>
                <w:color w:val="auto"/>
                <w:sz w:val="24"/>
                <w:szCs w:val="24"/>
                <w:highlight w:val="none"/>
                <w:lang w:eastAsia="zh-CN"/>
              </w:rPr>
              <w:t>合同签订后无预付款，采购人支付价款前，成交供应商先出具真实有效的发票。成交供应商按批次送货，采购人凭验收单验收按实结算，当月15日前支付上月的货款</w:t>
            </w:r>
            <w:r>
              <w:rPr>
                <w:rStyle w:val="6"/>
                <w:rFonts w:hint="eastAsia" w:ascii="宋体" w:hAnsi="宋体" w:eastAsia="宋体" w:cs="宋体"/>
                <w:color w:val="auto"/>
                <w:sz w:val="24"/>
                <w:szCs w:val="24"/>
                <w:highlight w:val="none"/>
              </w:rPr>
              <w:t>。</w:t>
            </w:r>
          </w:p>
        </w:tc>
      </w:tr>
      <w:tr w14:paraId="34CC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9" w:type="dxa"/>
            <w:tcBorders>
              <w:top w:val="single" w:color="auto" w:sz="4" w:space="0"/>
              <w:left w:val="single" w:color="auto" w:sz="4" w:space="0"/>
              <w:bottom w:val="single" w:color="auto" w:sz="4" w:space="0"/>
              <w:right w:val="single" w:color="auto" w:sz="4" w:space="0"/>
            </w:tcBorders>
            <w:noWrap w:val="0"/>
            <w:vAlign w:val="center"/>
          </w:tcPr>
          <w:p w14:paraId="5677007B">
            <w:pPr>
              <w:pStyle w:val="7"/>
              <w:widowControl/>
              <w:spacing w:before="210" w:after="210" w:line="360" w:lineRule="auto"/>
              <w:jc w:val="center"/>
              <w:rPr>
                <w:rStyle w:val="6"/>
                <w:rFonts w:hint="eastAsia" w:ascii="宋体" w:hAnsi="宋体" w:eastAsia="宋体" w:cs="宋体"/>
                <w:spacing w:val="30"/>
                <w:kern w:val="0"/>
                <w:sz w:val="24"/>
                <w:szCs w:val="24"/>
              </w:rPr>
            </w:pPr>
            <w:r>
              <w:rPr>
                <w:rStyle w:val="6"/>
                <w:rFonts w:hint="eastAsia" w:ascii="宋体" w:hAnsi="宋体" w:eastAsia="宋体" w:cs="宋体"/>
                <w:spacing w:val="30"/>
                <w:kern w:val="0"/>
                <w:sz w:val="24"/>
                <w:szCs w:val="24"/>
              </w:rPr>
              <w:t>解决争议的方式</w:t>
            </w:r>
          </w:p>
        </w:tc>
        <w:tc>
          <w:tcPr>
            <w:tcW w:w="4633" w:type="dxa"/>
            <w:tcBorders>
              <w:top w:val="single" w:color="auto" w:sz="4" w:space="0"/>
              <w:left w:val="single" w:color="auto" w:sz="4" w:space="0"/>
              <w:bottom w:val="single" w:color="auto" w:sz="4" w:space="0"/>
              <w:right w:val="single" w:color="auto" w:sz="4" w:space="0"/>
            </w:tcBorders>
            <w:noWrap w:val="0"/>
            <w:vAlign w:val="center"/>
          </w:tcPr>
          <w:p w14:paraId="4B4452D9">
            <w:pPr>
              <w:pStyle w:val="7"/>
              <w:widowControl/>
              <w:spacing w:before="210" w:after="210" w:line="360" w:lineRule="auto"/>
              <w:jc w:val="left"/>
              <w:rPr>
                <w:rStyle w:val="6"/>
                <w:rFonts w:hint="eastAsia" w:ascii="宋体" w:hAnsi="宋体" w:eastAsia="宋体" w:cs="宋体"/>
                <w:spacing w:val="30"/>
                <w:kern w:val="0"/>
                <w:sz w:val="24"/>
                <w:szCs w:val="24"/>
              </w:rPr>
            </w:pPr>
            <w:r>
              <w:rPr>
                <w:rStyle w:val="6"/>
                <w:rFonts w:hint="eastAsia" w:ascii="宋体" w:hAnsi="宋体" w:eastAsia="宋体" w:cs="宋体"/>
                <w:bCs/>
                <w:kern w:val="0"/>
                <w:sz w:val="24"/>
                <w:szCs w:val="24"/>
              </w:rPr>
              <w:t>□</w:t>
            </w:r>
            <w:r>
              <w:rPr>
                <w:rStyle w:val="6"/>
                <w:rFonts w:hint="eastAsia" w:ascii="宋体" w:hAnsi="宋体" w:eastAsia="宋体" w:cs="宋体"/>
                <w:sz w:val="24"/>
                <w:szCs w:val="24"/>
              </w:rPr>
              <w:t xml:space="preserve">仲裁  </w:t>
            </w:r>
            <w:r>
              <w:rPr>
                <w:rStyle w:val="6"/>
                <w:rFonts w:hint="eastAsia" w:ascii="宋体" w:hAnsi="宋体" w:eastAsia="宋体" w:cs="宋体"/>
                <w:bCs/>
                <w:kern w:val="0"/>
                <w:sz w:val="24"/>
                <w:szCs w:val="24"/>
                <w:lang w:eastAsia="zh-CN"/>
              </w:rPr>
              <w:t>☑</w:t>
            </w:r>
            <w:r>
              <w:rPr>
                <w:rStyle w:val="6"/>
                <w:rFonts w:hint="eastAsia" w:ascii="宋体" w:hAnsi="宋体" w:eastAsia="宋体" w:cs="宋体"/>
                <w:sz w:val="24"/>
                <w:szCs w:val="24"/>
              </w:rPr>
              <w:t>诉讼</w:t>
            </w:r>
          </w:p>
        </w:tc>
      </w:tr>
    </w:tbl>
    <w:p w14:paraId="33EC4169">
      <w:pPr>
        <w:pStyle w:val="7"/>
        <w:spacing w:line="560" w:lineRule="exact"/>
        <w:ind w:firstLine="482" w:firstLineChars="200"/>
        <w:rPr>
          <w:rStyle w:val="6"/>
          <w:rFonts w:hint="eastAsia" w:ascii="宋体" w:hAnsi="宋体" w:eastAsia="宋体" w:cs="宋体"/>
          <w:b/>
          <w:bCs/>
          <w:color w:val="auto"/>
          <w:sz w:val="24"/>
          <w:szCs w:val="24"/>
          <w:highlight w:val="none"/>
        </w:rPr>
      </w:pPr>
      <w:r>
        <w:rPr>
          <w:rStyle w:val="6"/>
          <w:rFonts w:hint="eastAsia" w:ascii="宋体" w:hAnsi="宋体" w:eastAsia="宋体" w:cs="宋体"/>
          <w:b/>
          <w:bCs/>
          <w:color w:val="auto"/>
          <w:sz w:val="24"/>
          <w:szCs w:val="24"/>
          <w:highlight w:val="none"/>
          <w:lang w:val="en-US" w:eastAsia="zh-CN"/>
        </w:rPr>
        <w:t>二、</w:t>
      </w:r>
      <w:r>
        <w:rPr>
          <w:rStyle w:val="6"/>
          <w:rFonts w:hint="eastAsia" w:ascii="宋体" w:hAnsi="宋体" w:eastAsia="宋体" w:cs="宋体"/>
          <w:b/>
          <w:bCs/>
          <w:color w:val="auto"/>
          <w:sz w:val="24"/>
          <w:szCs w:val="24"/>
          <w:highlight w:val="none"/>
        </w:rPr>
        <w:t>定价及价格调查</w:t>
      </w:r>
    </w:p>
    <w:p w14:paraId="0752AFE6">
      <w:pPr>
        <w:pStyle w:val="7"/>
        <w:spacing w:line="560" w:lineRule="exact"/>
        <w:ind w:firstLine="480" w:firstLineChars="200"/>
        <w:jc w:val="lef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1、供应商每15天需向食堂相关负责人提供《配送货品市场价格表》一份，作为各类主副食品及</w:t>
      </w:r>
      <w:r>
        <w:rPr>
          <w:rStyle w:val="6"/>
          <w:rFonts w:hint="eastAsia" w:ascii="宋体" w:hAnsi="宋体" w:eastAsia="宋体" w:cs="宋体"/>
          <w:color w:val="auto"/>
          <w:kern w:val="0"/>
          <w:sz w:val="24"/>
          <w:szCs w:val="24"/>
          <w:highlight w:val="none"/>
          <w:lang w:bidi="ar"/>
        </w:rPr>
        <w:t>其他低值易耗品</w:t>
      </w:r>
      <w:r>
        <w:rPr>
          <w:rStyle w:val="6"/>
          <w:rFonts w:hint="eastAsia" w:ascii="宋体" w:hAnsi="宋体" w:eastAsia="宋体" w:cs="宋体"/>
          <w:color w:val="auto"/>
          <w:sz w:val="24"/>
          <w:szCs w:val="24"/>
          <w:highlight w:val="none"/>
        </w:rPr>
        <w:t>价格约定的依据，随同配送货品一同递交。《配送货品市场价格表》内的货物单价作为基价进行定价。供货单价=基价×成交折扣率，根据上述规定确定的供货单价×当期采购量作为当期结算价。</w:t>
      </w:r>
    </w:p>
    <w:p w14:paraId="58CE6156">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2、由采购人组成定价小组进行定价，参与定价的人员均应在定价表上签字确认（接到定价通知确认后，当日迟到或未参加定价的人员视同认可定价结果）。</w:t>
      </w:r>
    </w:p>
    <w:p w14:paraId="39681160">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3、价格调查方式：采购人不定时安排人员对供应商提供的主副食品及</w:t>
      </w:r>
      <w:r>
        <w:rPr>
          <w:rStyle w:val="6"/>
          <w:rFonts w:hint="eastAsia" w:ascii="宋体" w:hAnsi="宋体" w:eastAsia="宋体" w:cs="宋体"/>
          <w:color w:val="auto"/>
          <w:kern w:val="0"/>
          <w:sz w:val="24"/>
          <w:szCs w:val="24"/>
          <w:highlight w:val="none"/>
          <w:lang w:bidi="ar"/>
        </w:rPr>
        <w:t>其他物资</w:t>
      </w:r>
      <w:r>
        <w:rPr>
          <w:rStyle w:val="6"/>
          <w:rFonts w:hint="eastAsia" w:ascii="宋体" w:hAnsi="宋体" w:eastAsia="宋体" w:cs="宋体"/>
          <w:color w:val="auto"/>
          <w:sz w:val="24"/>
          <w:szCs w:val="24"/>
          <w:highlight w:val="none"/>
        </w:rPr>
        <w:t>进行价格调查，调查依据为供应商提供的《配送货品市场价格表》以及衡阳各大超市、市场价格，并要求供应商指派一名代表共同参加。监管人员根据价格调查情况进行登记，共同签字确认后交采购人留存，作为价格约定重要参考依据（当地农民自产自销的农产品除外）。</w:t>
      </w:r>
    </w:p>
    <w:p w14:paraId="2AD771BB">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4、供应商必须保证提供的《配送货品市场价格表》中各类主副食品及</w:t>
      </w:r>
      <w:r>
        <w:rPr>
          <w:rStyle w:val="6"/>
          <w:rFonts w:hint="eastAsia" w:ascii="宋体" w:hAnsi="宋体" w:eastAsia="宋体" w:cs="宋体"/>
          <w:color w:val="auto"/>
          <w:kern w:val="0"/>
          <w:sz w:val="24"/>
          <w:szCs w:val="24"/>
          <w:highlight w:val="none"/>
          <w:lang w:bidi="ar"/>
        </w:rPr>
        <w:t>其他物资</w:t>
      </w:r>
      <w:r>
        <w:rPr>
          <w:rStyle w:val="6"/>
          <w:rFonts w:hint="eastAsia" w:ascii="宋体" w:hAnsi="宋体" w:eastAsia="宋体" w:cs="宋体"/>
          <w:color w:val="auto"/>
          <w:sz w:val="24"/>
          <w:szCs w:val="24"/>
          <w:highlight w:val="none"/>
        </w:rPr>
        <w:t>价格诚信、准确，不得虚抬市场价格，如经市场调查发现供应商虚抬市场价格，采购人有权立即终止与供应商所签之合同，并对供应商进行处罚作为虚抬价格导致采购人伙食费损失的赔偿，所造成的一切损失由供应商自行承担。</w:t>
      </w:r>
    </w:p>
    <w:p w14:paraId="250B994F">
      <w:pPr>
        <w:pStyle w:val="7"/>
        <w:spacing w:line="560" w:lineRule="exact"/>
        <w:ind w:firstLine="482" w:firstLineChars="200"/>
        <w:rPr>
          <w:rStyle w:val="6"/>
          <w:rFonts w:hint="eastAsia" w:ascii="宋体" w:hAnsi="宋体" w:eastAsia="宋体" w:cs="宋体"/>
          <w:b/>
          <w:bCs/>
          <w:color w:val="auto"/>
          <w:sz w:val="24"/>
          <w:szCs w:val="24"/>
          <w:highlight w:val="none"/>
        </w:rPr>
      </w:pPr>
      <w:r>
        <w:rPr>
          <w:rStyle w:val="6"/>
          <w:rFonts w:hint="eastAsia" w:ascii="宋体" w:hAnsi="宋体" w:eastAsia="宋体" w:cs="宋体"/>
          <w:b/>
          <w:bCs/>
          <w:color w:val="auto"/>
          <w:sz w:val="24"/>
          <w:szCs w:val="24"/>
          <w:highlight w:val="none"/>
          <w:lang w:val="en-US" w:eastAsia="zh-CN"/>
        </w:rPr>
        <w:t>三、</w:t>
      </w:r>
      <w:r>
        <w:rPr>
          <w:rStyle w:val="6"/>
          <w:rFonts w:hint="eastAsia" w:ascii="宋体" w:hAnsi="宋体" w:eastAsia="宋体" w:cs="宋体"/>
          <w:b/>
          <w:bCs/>
          <w:color w:val="auto"/>
          <w:sz w:val="24"/>
          <w:szCs w:val="24"/>
          <w:highlight w:val="none"/>
        </w:rPr>
        <w:t>结算</w:t>
      </w:r>
    </w:p>
    <w:p w14:paraId="7B138999">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（1）结算价格：最终结算金额=基价*成交折扣率*实际采购数量，据实结算。</w:t>
      </w:r>
    </w:p>
    <w:p w14:paraId="5D54C897">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（2）结算方式：</w:t>
      </w:r>
    </w:p>
    <w:p w14:paraId="64FAD967">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1、成交供应商按照采购合同交货后，采购人在供货单上签字确认；</w:t>
      </w:r>
    </w:p>
    <w:p w14:paraId="0F42387D">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2、成交供应商送货当日开具送货单，每个月向采购人申请付款（包含双方签字的供货单和对应发票）；</w:t>
      </w:r>
    </w:p>
    <w:p w14:paraId="29A6521B">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3、采购人对成交供应商提供的付款资料审核通过后以转账方式向成交供应商支付采购资金。</w:t>
      </w:r>
    </w:p>
    <w:p w14:paraId="378E332B">
      <w:pPr>
        <w:pStyle w:val="7"/>
        <w:spacing w:line="560" w:lineRule="exact"/>
        <w:ind w:firstLine="482" w:firstLineChars="200"/>
        <w:rPr>
          <w:rStyle w:val="6"/>
          <w:rFonts w:hint="eastAsia" w:ascii="宋体" w:hAnsi="宋体" w:eastAsia="宋体" w:cs="宋体"/>
          <w:b/>
          <w:bCs/>
          <w:color w:val="auto"/>
          <w:sz w:val="24"/>
          <w:szCs w:val="24"/>
          <w:highlight w:val="none"/>
        </w:rPr>
      </w:pPr>
      <w:r>
        <w:rPr>
          <w:rStyle w:val="6"/>
          <w:rFonts w:hint="eastAsia" w:ascii="宋体" w:hAnsi="宋体" w:eastAsia="宋体" w:cs="宋体"/>
          <w:b/>
          <w:bCs/>
          <w:color w:val="auto"/>
          <w:sz w:val="24"/>
          <w:szCs w:val="24"/>
          <w:highlight w:val="none"/>
          <w:lang w:val="en-US" w:eastAsia="zh-CN"/>
        </w:rPr>
        <w:t>四、</w:t>
      </w:r>
      <w:r>
        <w:rPr>
          <w:rStyle w:val="6"/>
          <w:rFonts w:hint="eastAsia" w:ascii="宋体" w:hAnsi="宋体" w:eastAsia="宋体" w:cs="宋体"/>
          <w:b/>
          <w:bCs/>
          <w:color w:val="auto"/>
          <w:sz w:val="24"/>
          <w:szCs w:val="24"/>
          <w:highlight w:val="none"/>
        </w:rPr>
        <w:t>付款</w:t>
      </w:r>
    </w:p>
    <w:p w14:paraId="507B382D">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1、本项目按采购人实际需求供货及凭经采购人确认的验收单结算。</w:t>
      </w:r>
    </w:p>
    <w:p w14:paraId="65F60982">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2、付款方式：合同签订后无预付款，采购人支付价款前，成交供应商先出具真实有效的发票。成交供应商按批次送货，采购人凭验收单验收按实结算，当月15日前支付上月的货款。</w:t>
      </w:r>
    </w:p>
    <w:p w14:paraId="4EFF1A16">
      <w:pPr>
        <w:pStyle w:val="7"/>
        <w:spacing w:line="560" w:lineRule="exact"/>
        <w:ind w:firstLine="482"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b/>
          <w:bCs/>
          <w:color w:val="auto"/>
          <w:sz w:val="24"/>
          <w:szCs w:val="24"/>
          <w:highlight w:val="none"/>
        </w:rPr>
        <w:t>五、其他说明及要求</w:t>
      </w:r>
    </w:p>
    <w:p w14:paraId="79B8FA64">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1、本项目采购金额为预估数，据实结算。根据国家政策和地方相关规定，</w:t>
      </w:r>
      <w:r>
        <w:rPr>
          <w:rStyle w:val="6"/>
          <w:rFonts w:hint="eastAsia" w:ascii="宋体" w:hAnsi="宋体" w:eastAsia="宋体" w:cs="宋体"/>
          <w:color w:val="auto"/>
          <w:kern w:val="0"/>
          <w:sz w:val="24"/>
          <w:szCs w:val="24"/>
          <w:highlight w:val="none"/>
        </w:rPr>
        <w:t>成交供应商</w:t>
      </w:r>
      <w:r>
        <w:rPr>
          <w:rStyle w:val="6"/>
          <w:rFonts w:hint="eastAsia" w:ascii="宋体" w:hAnsi="宋体" w:eastAsia="宋体" w:cs="宋体"/>
          <w:color w:val="auto"/>
          <w:sz w:val="24"/>
          <w:szCs w:val="24"/>
          <w:highlight w:val="none"/>
        </w:rPr>
        <w:t>必须配合采购人完成乡村振兴的采购任务。</w:t>
      </w:r>
    </w:p>
    <w:p w14:paraId="35BEAA53">
      <w:pPr>
        <w:pStyle w:val="7"/>
        <w:spacing w:line="560" w:lineRule="exact"/>
        <w:ind w:firstLine="480" w:firstLineChars="2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2、供应商须具备完成本项目所需硬件条件、人员、食品安全检测能力、食品安全可追溯能力等，以及根据项目特点制定相应的方案。</w:t>
      </w:r>
    </w:p>
    <w:p w14:paraId="65B4D93B">
      <w:pPr>
        <w:pStyle w:val="7"/>
        <w:adjustRightInd w:val="0"/>
        <w:snapToGrid w:val="0"/>
        <w:spacing w:line="560" w:lineRule="exact"/>
        <w:ind w:firstLine="480" w:firstLineChars="200"/>
        <w:jc w:val="left"/>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3、响应时间：提供7*24小时服务，成交供应商接到电话后须在1小时内赶到现场。</w:t>
      </w:r>
    </w:p>
    <w:p w14:paraId="707BDB29">
      <w:pPr>
        <w:pStyle w:val="7"/>
        <w:adjustRightInd w:val="0"/>
        <w:snapToGrid w:val="0"/>
        <w:spacing w:line="560" w:lineRule="exact"/>
        <w:ind w:firstLine="480" w:firstLineChars="200"/>
        <w:jc w:val="left"/>
        <w:rPr>
          <w:rStyle w:val="6"/>
          <w:rFonts w:hint="eastAsia" w:ascii="宋体" w:hAnsi="宋体" w:eastAsia="宋体" w:cs="宋体"/>
          <w:bCs/>
          <w:color w:val="auto"/>
          <w:sz w:val="24"/>
          <w:szCs w:val="24"/>
          <w:highlight w:val="none"/>
        </w:rPr>
      </w:pPr>
      <w:r>
        <w:rPr>
          <w:rStyle w:val="6"/>
          <w:rFonts w:hint="eastAsia" w:ascii="宋体" w:hAnsi="宋体" w:eastAsia="宋体" w:cs="宋体"/>
          <w:bCs/>
          <w:color w:val="auto"/>
          <w:sz w:val="24"/>
          <w:szCs w:val="24"/>
          <w:highlight w:val="none"/>
          <w:lang w:val="en-US" w:eastAsia="zh-CN"/>
        </w:rPr>
        <w:t>4</w:t>
      </w:r>
      <w:r>
        <w:rPr>
          <w:rStyle w:val="6"/>
          <w:rFonts w:hint="eastAsia" w:ascii="宋体" w:hAnsi="宋体" w:eastAsia="宋体" w:cs="宋体"/>
          <w:bCs/>
          <w:color w:val="auto"/>
          <w:sz w:val="24"/>
          <w:szCs w:val="24"/>
          <w:highlight w:val="none"/>
        </w:rPr>
        <w:t>、供应商在投标前，如需踏勘现场自行组织，有关费用自理，踏勘期间发生的意外自负。</w:t>
      </w:r>
    </w:p>
    <w:p w14:paraId="489B4E98">
      <w:pPr>
        <w:pStyle w:val="7"/>
        <w:adjustRightInd w:val="0"/>
        <w:snapToGrid w:val="0"/>
        <w:spacing w:line="560" w:lineRule="exact"/>
        <w:ind w:firstLine="480" w:firstLineChars="200"/>
        <w:jc w:val="left"/>
        <w:rPr>
          <w:rStyle w:val="6"/>
          <w:rFonts w:hint="eastAsia" w:ascii="宋体" w:hAnsi="宋体" w:eastAsia="宋体" w:cs="宋体"/>
          <w:b w:val="0"/>
          <w:bCs w:val="0"/>
          <w:color w:val="auto"/>
          <w:sz w:val="24"/>
          <w:szCs w:val="24"/>
          <w:highlight w:val="none"/>
          <w:lang w:val="en-US" w:eastAsia="zh-CN"/>
        </w:rPr>
      </w:pPr>
      <w:r>
        <w:rPr>
          <w:rStyle w:val="6"/>
          <w:rFonts w:hint="eastAsia" w:ascii="宋体" w:hAnsi="宋体" w:eastAsia="宋体" w:cs="宋体"/>
          <w:b w:val="0"/>
          <w:bCs w:val="0"/>
          <w:color w:val="auto"/>
          <w:sz w:val="24"/>
          <w:szCs w:val="24"/>
          <w:highlight w:val="none"/>
          <w:lang w:val="en-US" w:eastAsia="zh-CN"/>
        </w:rPr>
        <w:t>5、供应商食材配送须符合湖南省市场监督管理局发布的《校园食材配送服务规范》。</w:t>
      </w:r>
    </w:p>
    <w:p w14:paraId="15CD1377">
      <w:pPr>
        <w:pStyle w:val="7"/>
        <w:adjustRightInd w:val="0"/>
        <w:snapToGrid w:val="0"/>
        <w:spacing w:line="560" w:lineRule="exact"/>
        <w:ind w:firstLine="482" w:firstLineChars="200"/>
        <w:jc w:val="left"/>
      </w:pPr>
      <w:r>
        <w:rPr>
          <w:rStyle w:val="6"/>
          <w:rFonts w:hint="eastAsia" w:ascii="宋体" w:hAnsi="宋体" w:eastAsia="宋体" w:cs="宋体"/>
          <w:b/>
          <w:color w:val="auto"/>
          <w:sz w:val="24"/>
          <w:szCs w:val="24"/>
          <w:highlight w:val="none"/>
          <w:lang w:val="en-US" w:eastAsia="zh-CN"/>
        </w:rPr>
        <w:t>注：</w:t>
      </w:r>
      <w:r>
        <w:rPr>
          <w:rStyle w:val="6"/>
          <w:rFonts w:hint="eastAsia" w:ascii="宋体" w:hAnsi="宋体" w:eastAsia="宋体" w:cs="宋体"/>
          <w:b/>
          <w:color w:val="auto"/>
          <w:sz w:val="24"/>
          <w:szCs w:val="24"/>
          <w:highlight w:val="none"/>
        </w:rPr>
        <w:t>对于上述项目要求，</w:t>
      </w:r>
      <w:r>
        <w:rPr>
          <w:rStyle w:val="6"/>
          <w:rFonts w:hint="eastAsia" w:ascii="宋体" w:hAnsi="宋体" w:eastAsia="宋体" w:cs="宋体"/>
          <w:b/>
          <w:color w:val="auto"/>
          <w:sz w:val="24"/>
          <w:szCs w:val="24"/>
          <w:highlight w:val="none"/>
          <w:lang w:eastAsia="zh-CN"/>
        </w:rPr>
        <w:t>供应商</w:t>
      </w:r>
      <w:r>
        <w:rPr>
          <w:rStyle w:val="6"/>
          <w:rFonts w:hint="eastAsia" w:ascii="宋体" w:hAnsi="宋体" w:eastAsia="宋体" w:cs="宋体"/>
          <w:b/>
          <w:color w:val="auto"/>
          <w:sz w:val="24"/>
          <w:szCs w:val="24"/>
          <w:highlight w:val="none"/>
        </w:rPr>
        <w:t>应在</w:t>
      </w:r>
      <w:r>
        <w:rPr>
          <w:rStyle w:val="6"/>
          <w:rFonts w:hint="eastAsia" w:ascii="宋体" w:hAnsi="宋体" w:eastAsia="宋体" w:cs="宋体"/>
          <w:b/>
          <w:color w:val="auto"/>
          <w:sz w:val="24"/>
          <w:szCs w:val="24"/>
          <w:highlight w:val="none"/>
          <w:lang w:eastAsia="zh-CN"/>
        </w:rPr>
        <w:t>响应</w:t>
      </w:r>
      <w:r>
        <w:rPr>
          <w:rStyle w:val="6"/>
          <w:rFonts w:hint="eastAsia" w:ascii="宋体" w:hAnsi="宋体" w:eastAsia="宋体" w:cs="宋体"/>
          <w:b/>
          <w:color w:val="auto"/>
          <w:sz w:val="24"/>
          <w:szCs w:val="24"/>
          <w:highlight w:val="none"/>
        </w:rPr>
        <w:t>文件中进行回应，作出承诺及说明。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FB13C"/>
    <w:multiLevelType w:val="singleLevel"/>
    <w:tmpl w:val="5F7FB1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225D5"/>
    <w:rsid w:val="420812EC"/>
    <w:rsid w:val="7D72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页脚_0"/>
    <w:basedOn w:val="7"/>
    <w:unhideWhenUsed/>
    <w:qFormat/>
    <w:uiPriority w:val="99"/>
    <w:pPr>
      <w:tabs>
        <w:tab w:val="center" w:pos="4153"/>
        <w:tab w:val="right" w:pos="8306"/>
      </w:tabs>
      <w:snapToGrid w:val="0"/>
      <w:jc w:val="left"/>
    </w:pPr>
    <w:rPr>
      <w:sz w:val="18"/>
      <w:szCs w:val="18"/>
    </w:rPr>
  </w:style>
  <w:style w:type="paragraph" w:customStyle="1" w:styleId="9">
    <w:name w:val="正文_21"/>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文本_1"/>
    <w:basedOn w:val="7"/>
    <w:next w:val="7"/>
    <w:unhideWhenUsed/>
    <w:qFormat/>
    <w:uiPriority w:val="0"/>
    <w:pPr>
      <w:spacing w:after="120"/>
    </w:pPr>
    <w:rPr>
      <w:rFonts w:ascii="Calibri" w:hAnsi="Calibri" w:eastAsia="宋体" w:cs="Times New Roman"/>
    </w:rPr>
  </w:style>
  <w:style w:type="paragraph" w:customStyle="1" w:styleId="11">
    <w:name w:val="Table Paragraph"/>
    <w:basedOn w:val="12"/>
    <w:qFormat/>
    <w:uiPriority w:val="1"/>
    <w:rPr>
      <w:rFonts w:eastAsia="宋体" w:cs="Times New Roman"/>
      <w:szCs w:val="24"/>
    </w:rPr>
  </w:style>
  <w:style w:type="paragraph" w:customStyle="1" w:styleId="12">
    <w:name w:val="正文_17_0"/>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2_0"/>
    <w:basedOn w:val="7"/>
    <w:next w:val="7"/>
    <w:unhideWhenUsed/>
    <w:qFormat/>
    <w:uiPriority w:val="0"/>
    <w:pPr>
      <w:keepNext/>
      <w:keepLines/>
      <w:spacing w:before="260" w:after="260" w:line="415" w:lineRule="auto"/>
      <w:outlineLvl w:val="1"/>
    </w:pPr>
    <w:rPr>
      <w:rFonts w:ascii="Arial" w:hAnsi="Arial" w:eastAsia="黑体" w:cs="Times New Roman"/>
      <w:b/>
      <w:bCs/>
      <w:sz w:val="32"/>
      <w:szCs w:val="32"/>
    </w:rPr>
  </w:style>
  <w:style w:type="table" w:customStyle="1" w:styleId="14">
    <w:name w:val="网格型_0"/>
    <w:basedOn w:val="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2704</Words>
  <Characters>2899</Characters>
  <Lines>0</Lines>
  <Paragraphs>0</Paragraphs>
  <TotalTime>0</TotalTime>
  <ScaleCrop>false</ScaleCrop>
  <LinksUpToDate>false</LinksUpToDate>
  <CharactersWithSpaces>2913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2026-07-17T07:36:00Z</dcterms:created>
  <dc:creator>WPS_1758273207</dc:creator>
  <cp:lastModifiedBy>Administrator</cp:lastModifiedBy>
  <dcterms:modified xsi:type="dcterms:W3CDTF">2026-07-20T02:26:38Z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7089C6AFFF134B62BDB2479DFE6F9202_11</vt:lpwstr>
  </property>
  <property fmtid="{D5CDD505-2E9C-101B-9397-08002B2CF9AE}" pid="4" name="KSOTemplateDocerSaveRecord">
    <vt:lpwstr>eyJoZGlkIjoiZTQzODE0MTMzYjk2ZmMwNTMzM2IyYWM1YWJhMWI2OGQiLCJ1c2VySWQiOiIxMTY3NDE1MzQyIn0=</vt:lpwstr>
  </property>
</Properties>
</file>