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D5F78">
      <w:pPr>
        <w:pStyle w:val="3"/>
        <w:spacing w:before="120" w:beforeLines="50" w:after="120" w:afterLines="50" w:line="360" w:lineRule="auto"/>
        <w:rPr>
          <w:rFonts w:hint="eastAsia" w:eastAsia="宋体" w:cs="Times New Roman"/>
          <w:sz w:val="32"/>
          <w:szCs w:val="32"/>
        </w:rPr>
      </w:pPr>
      <w:bookmarkStart w:id="0" w:name="_Toc157515858"/>
      <w:bookmarkStart w:id="1" w:name="_Toc256000013"/>
      <w:bookmarkStart w:id="2" w:name="_Toc157516044"/>
      <w:bookmarkStart w:id="3" w:name="_Toc157515492"/>
      <w:bookmarkStart w:id="4" w:name="_Toc157515750"/>
      <w:bookmarkStart w:id="9" w:name="_GoBack"/>
      <w:bookmarkEnd w:id="9"/>
      <w:r>
        <w:rPr>
          <w:rFonts w:hint="eastAsia" w:eastAsia="宋体" w:cs="Times New Roman"/>
          <w:sz w:val="32"/>
          <w:szCs w:val="22"/>
          <w:highlight w:val="white"/>
        </w:rPr>
        <w:t>第四章 采购需求</w:t>
      </w:r>
      <w:bookmarkEnd w:id="0"/>
      <w:bookmarkEnd w:id="1"/>
      <w:bookmarkEnd w:id="2"/>
      <w:bookmarkEnd w:id="3"/>
      <w:bookmarkEnd w:id="4"/>
    </w:p>
    <w:p w14:paraId="6F1DB45C">
      <w:pPr>
        <w:pStyle w:val="6"/>
        <w:widowControl/>
        <w:numPr>
          <w:ilvl w:val="0"/>
          <w:numId w:val="1"/>
        </w:numPr>
        <w:spacing w:after="240" w:afterLines="100"/>
        <w:jc w:val="center"/>
        <w:rPr>
          <w:rFonts w:hint="eastAsia" w:ascii="黑体" w:hAnsi="黑体" w:eastAsia="黑体" w:cs="黑体"/>
          <w:b/>
          <w:bCs/>
          <w:spacing w:val="30"/>
          <w:kern w:val="0"/>
          <w:sz w:val="28"/>
          <w:szCs w:val="28"/>
        </w:rPr>
      </w:pPr>
      <w:r>
        <w:rPr>
          <w:rFonts w:hint="eastAsia" w:ascii="黑体" w:hAnsi="黑体" w:eastAsia="黑体" w:cs="黑体"/>
          <w:b/>
          <w:bCs/>
          <w:spacing w:val="30"/>
          <w:kern w:val="0"/>
          <w:sz w:val="28"/>
          <w:szCs w:val="28"/>
        </w:rPr>
        <w:t>技术要求</w:t>
      </w:r>
    </w:p>
    <w:p w14:paraId="447CFFF7">
      <w:pPr>
        <w:numPr>
          <w:ilvl w:val="0"/>
          <w:numId w:val="2"/>
        </w:numPr>
        <w:spacing w:line="360" w:lineRule="auto"/>
        <w:ind w:firstLine="422"/>
        <w:rPr>
          <w:rFonts w:hint="eastAsia" w:ascii="宋体" w:hAnsi="宋体" w:eastAsia="宋体" w:cs="宋体"/>
          <w:szCs w:val="21"/>
        </w:rPr>
      </w:pPr>
      <w:r>
        <w:rPr>
          <w:rFonts w:hint="eastAsia" w:ascii="宋体" w:hAnsi="宋体" w:eastAsia="宋体" w:cs="宋体"/>
          <w:b/>
          <w:szCs w:val="21"/>
        </w:rPr>
        <w:t>采购项目名称：</w:t>
      </w:r>
      <w:r>
        <w:rPr>
          <w:rFonts w:hint="eastAsia" w:ascii="宋体" w:hAnsi="宋体" w:eastAsia="宋体" w:cs="宋体"/>
          <w:bCs/>
          <w:szCs w:val="21"/>
          <w:lang w:eastAsia="zh-CN"/>
        </w:rPr>
        <w:t>雁峰区“治本攻坚三年行动”去存量控增量第三批安全隐患整治工程</w:t>
      </w:r>
    </w:p>
    <w:p w14:paraId="406B29DF">
      <w:pPr>
        <w:spacing w:line="360" w:lineRule="auto"/>
        <w:ind w:firstLine="422" w:firstLineChars="200"/>
        <w:rPr>
          <w:rFonts w:ascii="宋体" w:hAnsi="宋体" w:eastAsia="宋体" w:cs="宋体"/>
          <w:bCs/>
          <w:szCs w:val="21"/>
        </w:rPr>
      </w:pPr>
      <w:r>
        <w:rPr>
          <w:rFonts w:hint="eastAsia" w:ascii="宋体" w:hAnsi="宋体" w:eastAsia="宋体" w:cs="宋体"/>
          <w:b/>
          <w:szCs w:val="21"/>
        </w:rPr>
        <w:t>二、</w:t>
      </w:r>
      <w:r>
        <w:rPr>
          <w:rFonts w:hint="eastAsia" w:ascii="宋体" w:hAnsi="宋体" w:eastAsia="宋体" w:cs="宋体"/>
          <w:b/>
          <w:szCs w:val="21"/>
          <w:lang w:eastAsia="zh-CN"/>
        </w:rPr>
        <w:t>主要</w:t>
      </w:r>
      <w:r>
        <w:rPr>
          <w:rFonts w:ascii="宋体" w:hAnsi="宋体" w:eastAsia="宋体" w:cs="宋体"/>
          <w:b/>
          <w:szCs w:val="21"/>
        </w:rPr>
        <w:t>建设内容:</w:t>
      </w:r>
      <w:r>
        <w:rPr>
          <w:rFonts w:hint="eastAsia" w:ascii="宋体" w:hAnsi="宋体" w:eastAsia="宋体" w:cs="宋体"/>
          <w:bCs/>
          <w:szCs w:val="21"/>
        </w:rPr>
        <w:t>拆除原有挡土墙602m</w:t>
      </w:r>
      <w:r>
        <w:rPr>
          <w:rFonts w:hint="eastAsia" w:ascii="宋体" w:hAnsi="宋体" w:eastAsia="宋体" w:cs="宋体"/>
          <w:bCs/>
          <w:szCs w:val="21"/>
          <w:vertAlign w:val="superscript"/>
        </w:rPr>
        <w:t>3</w:t>
      </w:r>
      <w:r>
        <w:rPr>
          <w:rFonts w:hint="eastAsia" w:ascii="宋体" w:hAnsi="宋体" w:eastAsia="宋体" w:cs="宋体"/>
          <w:bCs/>
          <w:szCs w:val="21"/>
        </w:rPr>
        <w:t>、围墙拆除147.24m</w:t>
      </w:r>
      <w:r>
        <w:rPr>
          <w:rFonts w:hint="eastAsia" w:ascii="宋体" w:hAnsi="宋体" w:eastAsia="宋体" w:cs="宋体"/>
          <w:bCs/>
          <w:szCs w:val="21"/>
          <w:vertAlign w:val="superscript"/>
        </w:rPr>
        <w:t>3</w:t>
      </w:r>
      <w:r>
        <w:rPr>
          <w:rFonts w:hint="eastAsia" w:ascii="宋体" w:hAnsi="宋体" w:eastAsia="宋体" w:cs="宋体"/>
          <w:bCs/>
          <w:szCs w:val="21"/>
        </w:rPr>
        <w:t>、新建毛石挡土墙2324.38m</w:t>
      </w:r>
      <w:r>
        <w:rPr>
          <w:rFonts w:hint="eastAsia" w:ascii="宋体" w:hAnsi="宋体" w:eastAsia="宋体" w:cs="宋体"/>
          <w:bCs/>
          <w:szCs w:val="21"/>
          <w:vertAlign w:val="superscript"/>
        </w:rPr>
        <w:t>3</w:t>
      </w:r>
      <w:r>
        <w:rPr>
          <w:rFonts w:hint="eastAsia" w:ascii="宋体" w:hAnsi="宋体" w:eastAsia="宋体" w:cs="宋体"/>
          <w:bCs/>
          <w:szCs w:val="21"/>
        </w:rPr>
        <w:t>、新建砖砌通透围墙228.16m、新建排水沟62.97m、拆除路面及恢复沥青道路402.32m2、南湖村九组猪屎塘抢险加固、铝制品厂家属楼维修加固等。</w:t>
      </w:r>
    </w:p>
    <w:p w14:paraId="6C126522">
      <w:pPr>
        <w:spacing w:line="360" w:lineRule="auto"/>
        <w:ind w:firstLine="422" w:firstLineChars="200"/>
        <w:rPr>
          <w:rFonts w:hint="eastAsia" w:ascii="宋体" w:hAnsi="宋体" w:eastAsia="宋体" w:cs="宋体"/>
          <w:b/>
          <w:szCs w:val="21"/>
          <w:lang w:eastAsia="zh-CN"/>
        </w:rPr>
      </w:pPr>
      <w:r>
        <w:rPr>
          <w:rFonts w:hint="eastAsia" w:ascii="宋体" w:hAnsi="宋体" w:eastAsia="宋体" w:cs="宋体"/>
          <w:b/>
          <w:szCs w:val="21"/>
        </w:rPr>
        <w:t>三、</w:t>
      </w:r>
      <w:r>
        <w:rPr>
          <w:rFonts w:hint="eastAsia" w:ascii="宋体" w:hAnsi="宋体" w:eastAsia="宋体" w:cs="宋体"/>
          <w:b/>
          <w:szCs w:val="21"/>
          <w:lang w:eastAsia="zh-CN"/>
        </w:rPr>
        <w:t>编制依据</w:t>
      </w:r>
    </w:p>
    <w:p w14:paraId="1144DC2E">
      <w:pPr>
        <w:spacing w:line="360" w:lineRule="auto"/>
        <w:ind w:left="3" w:right="23" w:rightChars="11" w:firstLine="415" w:firstLineChars="198"/>
        <w:rPr>
          <w:rFonts w:hint="eastAsia" w:ascii="宋体" w:hAnsi="宋体" w:eastAsia="宋体" w:cs="Times New Roman"/>
          <w:bCs/>
          <w:szCs w:val="21"/>
          <w:lang w:eastAsia="zh-CN"/>
        </w:rPr>
      </w:pPr>
      <w:r>
        <w:rPr>
          <w:rFonts w:hint="eastAsia" w:ascii="宋体" w:hAnsi="宋体" w:eastAsia="宋体" w:cs="Times New Roman"/>
          <w:bCs/>
          <w:szCs w:val="21"/>
          <w:lang w:eastAsia="zh-CN"/>
        </w:rPr>
        <w:t>1</w:t>
      </w:r>
      <w:r>
        <w:rPr>
          <w:rFonts w:hint="eastAsia" w:ascii="宋体" w:hAnsi="宋体" w:eastAsia="宋体" w:cs="Times New Roman"/>
          <w:bCs/>
          <w:szCs w:val="21"/>
          <w:lang w:val="en-US" w:eastAsia="zh-CN"/>
        </w:rPr>
        <w:t>.</w:t>
      </w:r>
      <w:r>
        <w:rPr>
          <w:rFonts w:hint="eastAsia" w:ascii="宋体" w:hAnsi="宋体" w:eastAsia="宋体" w:cs="Times New Roman"/>
          <w:bCs/>
          <w:szCs w:val="21"/>
          <w:lang w:eastAsia="zh-CN"/>
        </w:rPr>
        <w:t>湘建科函[2025]150号《关于执行&lt;建设工程工程量清单计价标准&gt;及配套工程量计算标准的通知》;</w:t>
      </w:r>
    </w:p>
    <w:p w14:paraId="52299EB1">
      <w:pPr>
        <w:spacing w:line="360" w:lineRule="auto"/>
        <w:ind w:left="3" w:right="23" w:rightChars="11" w:firstLine="415" w:firstLineChars="198"/>
        <w:rPr>
          <w:rFonts w:hint="eastAsia" w:ascii="宋体" w:hAnsi="宋体" w:eastAsia="宋体" w:cs="Times New Roman"/>
          <w:bCs/>
          <w:szCs w:val="21"/>
          <w:lang w:eastAsia="zh-CN"/>
        </w:rPr>
      </w:pPr>
      <w:r>
        <w:rPr>
          <w:rFonts w:hint="eastAsia" w:ascii="宋体" w:hAnsi="宋体" w:eastAsia="宋体" w:cs="Times New Roman"/>
          <w:bCs/>
          <w:szCs w:val="21"/>
          <w:lang w:eastAsia="zh-CN"/>
        </w:rPr>
        <w:t>2</w:t>
      </w:r>
      <w:r>
        <w:rPr>
          <w:rFonts w:hint="eastAsia" w:ascii="宋体" w:hAnsi="宋体" w:eastAsia="宋体" w:cs="Times New Roman"/>
          <w:bCs/>
          <w:szCs w:val="21"/>
          <w:lang w:val="en-US" w:eastAsia="zh-CN"/>
        </w:rPr>
        <w:t>.</w:t>
      </w:r>
      <w:r>
        <w:rPr>
          <w:rFonts w:hint="eastAsia" w:ascii="宋体" w:hAnsi="宋体" w:eastAsia="宋体" w:cs="Times New Roman"/>
          <w:bCs/>
          <w:szCs w:val="21"/>
          <w:lang w:eastAsia="zh-CN"/>
        </w:rPr>
        <w:t>2025年《湖南省建筑装饰装修工程消耗量标准》、《湖南省市政工程消耗量标准》、《湖南省安装工程消耗量标准》、2021年《房屋改造加固及维修消耗量标准》及相应取费文件;</w:t>
      </w:r>
    </w:p>
    <w:p w14:paraId="2027C1A5">
      <w:pPr>
        <w:spacing w:line="360" w:lineRule="auto"/>
        <w:ind w:left="3" w:right="23" w:rightChars="11" w:firstLine="415" w:firstLineChars="198"/>
        <w:rPr>
          <w:rFonts w:hint="eastAsia" w:ascii="宋体" w:hAnsi="宋体" w:eastAsia="宋体" w:cs="Times New Roman"/>
          <w:bCs/>
          <w:szCs w:val="21"/>
          <w:lang w:eastAsia="zh-CN"/>
        </w:rPr>
      </w:pPr>
      <w:r>
        <w:rPr>
          <w:rFonts w:hint="eastAsia" w:ascii="宋体" w:hAnsi="宋体" w:eastAsia="宋体" w:cs="Times New Roman"/>
          <w:bCs/>
          <w:szCs w:val="21"/>
          <w:lang w:eastAsia="zh-CN"/>
        </w:rPr>
        <w:t>3</w:t>
      </w:r>
      <w:r>
        <w:rPr>
          <w:rFonts w:hint="eastAsia" w:ascii="宋体" w:hAnsi="宋体" w:eastAsia="宋体" w:cs="Times New Roman"/>
          <w:bCs/>
          <w:szCs w:val="21"/>
          <w:lang w:val="en-US" w:eastAsia="zh-CN"/>
        </w:rPr>
        <w:t>.</w:t>
      </w:r>
      <w:r>
        <w:rPr>
          <w:rFonts w:hint="eastAsia" w:ascii="宋体" w:hAnsi="宋体" w:eastAsia="宋体" w:cs="Times New Roman"/>
          <w:bCs/>
          <w:szCs w:val="21"/>
          <w:lang w:eastAsia="zh-CN"/>
        </w:rPr>
        <w:t>湘建价建[2026]20号《关于发布2026年湖南省建设工程人工费指数的通知》;</w:t>
      </w:r>
    </w:p>
    <w:p w14:paraId="2B26F018">
      <w:pPr>
        <w:spacing w:line="360" w:lineRule="auto"/>
        <w:ind w:left="3" w:right="23" w:rightChars="11" w:firstLine="415" w:firstLineChars="198"/>
        <w:rPr>
          <w:rFonts w:hint="eastAsia" w:ascii="宋体" w:hAnsi="宋体" w:eastAsia="宋体" w:cs="Times New Roman"/>
          <w:bCs/>
          <w:szCs w:val="21"/>
          <w:lang w:eastAsia="zh-CN"/>
        </w:rPr>
      </w:pPr>
      <w:r>
        <w:rPr>
          <w:rFonts w:hint="eastAsia" w:ascii="宋体" w:hAnsi="宋体" w:eastAsia="宋体" w:cs="Times New Roman"/>
          <w:bCs/>
          <w:szCs w:val="21"/>
          <w:lang w:eastAsia="zh-CN"/>
        </w:rPr>
        <w:t>4</w:t>
      </w:r>
      <w:r>
        <w:rPr>
          <w:rFonts w:hint="eastAsia" w:ascii="宋体" w:hAnsi="宋体" w:eastAsia="宋体" w:cs="Times New Roman"/>
          <w:bCs/>
          <w:szCs w:val="21"/>
          <w:lang w:val="en-US" w:eastAsia="zh-CN"/>
        </w:rPr>
        <w:t>.</w:t>
      </w:r>
      <w:r>
        <w:rPr>
          <w:rFonts w:hint="eastAsia" w:ascii="宋体" w:hAnsi="宋体" w:eastAsia="宋体" w:cs="Times New Roman"/>
          <w:bCs/>
          <w:szCs w:val="21"/>
          <w:lang w:eastAsia="zh-CN"/>
        </w:rPr>
        <w:t>材料价按2026年4月《衡阳建设造价》、《衡阳市财评中心手册第一期》及市场询价;</w:t>
      </w:r>
    </w:p>
    <w:p w14:paraId="1672CE20">
      <w:pPr>
        <w:spacing w:line="360" w:lineRule="auto"/>
        <w:ind w:left="3" w:right="23" w:rightChars="11" w:firstLine="415" w:firstLineChars="198"/>
        <w:rPr>
          <w:rFonts w:hint="default" w:ascii="宋体" w:hAnsi="宋体" w:eastAsia="宋体" w:cs="Times New Roman"/>
          <w:bCs/>
          <w:szCs w:val="21"/>
          <w:lang w:val="en-US" w:eastAsia="zh-CN"/>
        </w:rPr>
      </w:pPr>
      <w:r>
        <w:rPr>
          <w:rFonts w:hint="eastAsia" w:ascii="宋体" w:hAnsi="宋体" w:eastAsia="宋体" w:cs="Times New Roman"/>
          <w:bCs/>
          <w:szCs w:val="21"/>
          <w:lang w:val="en-US" w:eastAsia="zh-CN"/>
        </w:rPr>
        <w:t>5.其他相关资料。</w:t>
      </w:r>
    </w:p>
    <w:p w14:paraId="5144FF9B">
      <w:pPr>
        <w:spacing w:line="360" w:lineRule="auto"/>
        <w:ind w:firstLine="422" w:firstLineChars="200"/>
        <w:rPr>
          <w:rFonts w:ascii="宋体" w:hAnsi="宋体" w:eastAsia="宋体" w:cs="宋体"/>
          <w:b/>
          <w:szCs w:val="21"/>
        </w:rPr>
      </w:pPr>
      <w:r>
        <w:rPr>
          <w:rFonts w:hint="eastAsia" w:ascii="宋体" w:hAnsi="宋体" w:eastAsia="宋体" w:cs="宋体"/>
          <w:b/>
          <w:szCs w:val="21"/>
        </w:rPr>
        <w:t>四、工程量清单</w:t>
      </w:r>
      <w:r>
        <w:rPr>
          <w:rFonts w:hint="eastAsia" w:ascii="宋体" w:hAnsi="宋体" w:eastAsia="宋体" w:cs="宋体"/>
          <w:b/>
          <w:szCs w:val="21"/>
          <w:lang w:eastAsia="zh-CN"/>
        </w:rPr>
        <w:t>及图纸</w:t>
      </w:r>
      <w:r>
        <w:rPr>
          <w:rFonts w:hint="eastAsia" w:ascii="宋体" w:hAnsi="宋体" w:eastAsia="宋体" w:cs="宋体"/>
          <w:b/>
          <w:szCs w:val="21"/>
        </w:rPr>
        <w:t>详见附件</w:t>
      </w:r>
    </w:p>
    <w:p w14:paraId="36AE67E8">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lang w:eastAsia="zh-CN"/>
        </w:rPr>
        <w:t>五</w:t>
      </w:r>
      <w:r>
        <w:rPr>
          <w:rFonts w:hint="eastAsia" w:ascii="宋体" w:hAnsi="宋体" w:eastAsia="宋体" w:cs="宋体"/>
          <w:b/>
          <w:szCs w:val="21"/>
        </w:rPr>
        <w:t>、工期及质量要求</w:t>
      </w:r>
    </w:p>
    <w:p w14:paraId="6D002ECC">
      <w:pPr>
        <w:spacing w:line="360" w:lineRule="auto"/>
        <w:ind w:left="3" w:right="23" w:rightChars="11" w:firstLine="415" w:firstLineChars="198"/>
        <w:rPr>
          <w:rFonts w:hint="eastAsia" w:ascii="宋体" w:hAnsi="宋体" w:eastAsia="宋体" w:cs="Times New Roman"/>
          <w:bCs/>
          <w:szCs w:val="21"/>
        </w:rPr>
      </w:pPr>
      <w:r>
        <w:rPr>
          <w:rFonts w:hint="eastAsia" w:ascii="宋体" w:hAnsi="宋体" w:eastAsia="宋体" w:cs="Times New Roman"/>
          <w:bCs/>
          <w:szCs w:val="21"/>
        </w:rPr>
        <w:t>1. 工期要求：</w:t>
      </w:r>
      <w:r>
        <w:rPr>
          <w:rFonts w:hint="eastAsia" w:ascii="宋体" w:hAnsi="宋体" w:eastAsia="宋体" w:cs="宋体"/>
          <w:szCs w:val="21"/>
        </w:rPr>
        <w:t>合同生</w:t>
      </w:r>
      <w:r>
        <w:rPr>
          <w:rFonts w:hint="eastAsia" w:ascii="宋体" w:hAnsi="宋体" w:eastAsia="宋体" w:cs="宋体"/>
          <w:bCs/>
          <w:szCs w:val="21"/>
        </w:rPr>
        <w:t>效之日起45个日历日内完工并达到验收要求；成交人未按45日工期完工，每逾期1日按合同总价的0.5‰扣除违约金，违约金累计总额不超过合同总价的5%。逾期超过 10 日，采购人有权解除合同并要求赔偿损失。</w:t>
      </w:r>
    </w:p>
    <w:p w14:paraId="08B3A426">
      <w:pPr>
        <w:spacing w:line="360" w:lineRule="auto"/>
        <w:ind w:right="23" w:rightChars="11" w:firstLine="420" w:firstLineChars="200"/>
        <w:rPr>
          <w:rFonts w:hint="eastAsia" w:ascii="宋体" w:hAnsi="宋体" w:eastAsia="宋体" w:cs="Times New Roman"/>
          <w:bCs/>
          <w:szCs w:val="21"/>
        </w:rPr>
      </w:pPr>
      <w:r>
        <w:rPr>
          <w:rFonts w:hint="eastAsia" w:ascii="宋体" w:hAnsi="宋体" w:eastAsia="宋体" w:cs="Times New Roman"/>
          <w:bCs/>
          <w:szCs w:val="21"/>
          <w:lang w:val="en-US" w:eastAsia="zh-CN"/>
        </w:rPr>
        <w:t>2</w:t>
      </w:r>
      <w:r>
        <w:rPr>
          <w:rFonts w:hint="eastAsia" w:ascii="宋体" w:hAnsi="宋体" w:eastAsia="宋体" w:cs="Times New Roman"/>
          <w:bCs/>
          <w:szCs w:val="21"/>
        </w:rPr>
        <w:t>. 质量标准：</w:t>
      </w:r>
      <w:r>
        <w:rPr>
          <w:rFonts w:hint="eastAsia" w:ascii="宋体" w:hAnsi="宋体" w:eastAsia="宋体" w:cs="宋体"/>
          <w:szCs w:val="21"/>
        </w:rPr>
        <w:t>符合国家验收规范的合格等级。</w:t>
      </w:r>
    </w:p>
    <w:p w14:paraId="3780A6C0">
      <w:pPr>
        <w:spacing w:line="360" w:lineRule="auto"/>
        <w:ind w:firstLine="422" w:firstLineChars="200"/>
        <w:rPr>
          <w:rFonts w:hint="eastAsia" w:ascii="宋体" w:hAnsi="宋体" w:eastAsia="宋体" w:cs="宋体"/>
          <w:b/>
          <w:szCs w:val="21"/>
        </w:rPr>
      </w:pPr>
      <w:bookmarkStart w:id="5" w:name="_Toc225336550"/>
      <w:r>
        <w:rPr>
          <w:rFonts w:hint="eastAsia" w:ascii="宋体" w:hAnsi="宋体" w:eastAsia="宋体" w:cs="宋体"/>
          <w:b/>
          <w:szCs w:val="21"/>
          <w:lang w:eastAsia="zh-CN"/>
        </w:rPr>
        <w:t>六</w:t>
      </w:r>
      <w:r>
        <w:rPr>
          <w:rFonts w:hint="eastAsia" w:ascii="宋体" w:hAnsi="宋体" w:eastAsia="宋体" w:cs="宋体"/>
          <w:b/>
          <w:szCs w:val="21"/>
        </w:rPr>
        <w:t>、项目实施要求</w:t>
      </w:r>
      <w:bookmarkEnd w:id="5"/>
    </w:p>
    <w:p w14:paraId="44999476">
      <w:pPr>
        <w:spacing w:line="360" w:lineRule="auto"/>
        <w:ind w:firstLine="422" w:firstLineChars="200"/>
        <w:rPr>
          <w:rFonts w:hint="eastAsia" w:ascii="宋体" w:hAnsi="宋体" w:eastAsia="宋体" w:cs="宋体"/>
          <w:b/>
          <w:bCs/>
          <w:szCs w:val="21"/>
        </w:rPr>
      </w:pPr>
      <w:bookmarkStart w:id="6" w:name="_Toc225336551"/>
      <w:r>
        <w:rPr>
          <w:rFonts w:hint="eastAsia" w:ascii="宋体" w:hAnsi="宋体" w:eastAsia="宋体" w:cs="宋体"/>
          <w:b/>
          <w:bCs/>
          <w:szCs w:val="21"/>
        </w:rPr>
        <w:t>1．建筑材料运输、保管及保险</w:t>
      </w:r>
    </w:p>
    <w:p w14:paraId="728BFC7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1.1成交人负责建筑材料到施工地点的全部运输，包括装卸及现场搬运等。</w:t>
      </w:r>
    </w:p>
    <w:p w14:paraId="6910D08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1.2成交人负责建筑材料在施工地点的保管，直至项目验收合格。</w:t>
      </w:r>
    </w:p>
    <w:p w14:paraId="0C78285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1.3成交人负责其派出的施工人员的安全监管和人身意外保险。</w:t>
      </w:r>
    </w:p>
    <w:p w14:paraId="13D78535">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2．</w:t>
      </w:r>
      <w:r>
        <w:rPr>
          <w:rFonts w:ascii="宋体" w:hAnsi="宋体" w:eastAsia="宋体" w:cs="宋体"/>
          <w:b/>
          <w:bCs/>
          <w:szCs w:val="21"/>
        </w:rPr>
        <w:t>材料设备质量要求</w:t>
      </w:r>
    </w:p>
    <w:p w14:paraId="1FA37C4B">
      <w:pPr>
        <w:spacing w:line="360" w:lineRule="auto"/>
        <w:ind w:firstLine="420" w:firstLineChars="200"/>
        <w:rPr>
          <w:rFonts w:ascii="宋体" w:hAnsi="宋体" w:eastAsia="宋体" w:cs="宋体"/>
          <w:szCs w:val="21"/>
        </w:rPr>
      </w:pPr>
      <w:bookmarkStart w:id="7" w:name="OLE_LINK2"/>
      <w:r>
        <w:rPr>
          <w:rFonts w:hint="eastAsia" w:ascii="宋体" w:hAnsi="宋体" w:eastAsia="宋体" w:cs="宋体"/>
          <w:szCs w:val="21"/>
        </w:rPr>
        <w:t>2.1</w:t>
      </w:r>
      <w:bookmarkEnd w:id="7"/>
      <w:r>
        <w:rPr>
          <w:rFonts w:hint="eastAsia" w:ascii="宋体" w:hAnsi="宋体" w:eastAsia="宋体" w:cs="宋体"/>
          <w:szCs w:val="21"/>
        </w:rPr>
        <w:t>本项目管材、混凝土、钢筋、电气设备</w:t>
      </w:r>
      <w:r>
        <w:rPr>
          <w:rFonts w:hint="eastAsia" w:ascii="宋体" w:hAnsi="宋体" w:eastAsia="宋体" w:cs="宋体"/>
          <w:szCs w:val="21"/>
          <w:lang w:eastAsia="zh-CN"/>
        </w:rPr>
        <w:t>等</w:t>
      </w:r>
      <w:r>
        <w:rPr>
          <w:rFonts w:hint="eastAsia" w:ascii="宋体" w:hAnsi="宋体" w:eastAsia="宋体" w:cs="宋体"/>
          <w:szCs w:val="21"/>
        </w:rPr>
        <w:t>进场时，供应商按需提供厂家合格证、产品检测资料供采购人、</w:t>
      </w:r>
      <w:r>
        <w:rPr>
          <w:rFonts w:ascii="宋体" w:hAnsi="宋体" w:eastAsia="宋体" w:cs="宋体"/>
          <w:szCs w:val="21"/>
        </w:rPr>
        <w:t>监理验收，不合格材料立即清场，损失由成交供应商承担;</w:t>
      </w:r>
    </w:p>
    <w:p w14:paraId="38BD035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2.2金属构件做好常规防锈处理，土建、电气材料满足现场施工及正常使用标准。</w:t>
      </w:r>
    </w:p>
    <w:p w14:paraId="4E1F0CBA">
      <w:pPr>
        <w:spacing w:line="360" w:lineRule="auto"/>
        <w:ind w:firstLine="420" w:firstLineChars="200"/>
        <w:rPr>
          <w:rFonts w:ascii="宋体" w:hAnsi="宋体" w:eastAsia="宋体" w:cs="宋体"/>
          <w:szCs w:val="21"/>
        </w:rPr>
      </w:pPr>
      <w:r>
        <w:rPr>
          <w:rFonts w:hint="eastAsia" w:ascii="宋体" w:hAnsi="宋体" w:eastAsia="宋体" w:cs="宋体"/>
          <w:szCs w:val="21"/>
        </w:rPr>
        <w:t>2.3</w:t>
      </w:r>
      <w:r>
        <w:rPr>
          <w:rFonts w:ascii="宋体" w:hAnsi="宋体" w:eastAsia="宋体" w:cs="宋体"/>
          <w:szCs w:val="21"/>
        </w:rPr>
        <w:t>施工期间完整留存混凝土强度、钢筋性能、金属防腐、电气绝缘等检测记录，一并纳入竣工资料。若违规使用不合格材料、隐瞒资</w:t>
      </w:r>
      <w:r>
        <w:rPr>
          <w:rFonts w:hint="eastAsia" w:ascii="宋体" w:hAnsi="宋体" w:eastAsia="宋体" w:cs="宋体"/>
          <w:szCs w:val="21"/>
          <w:lang w:eastAsia="zh-CN"/>
        </w:rPr>
        <w:t>料等</w:t>
      </w:r>
      <w:r>
        <w:rPr>
          <w:rFonts w:ascii="宋体" w:hAnsi="宋体" w:eastAsia="宋体" w:cs="宋体"/>
          <w:szCs w:val="21"/>
        </w:rPr>
        <w:t>问题私自施工，采购人有权要求返工并扣除质量违约金，延误验收的可暂缓工程款支付。</w:t>
      </w:r>
    </w:p>
    <w:p w14:paraId="6D9C6059">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3．施工要求</w:t>
      </w:r>
    </w:p>
    <w:p w14:paraId="4C67790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3.1成交人施工现场的关键岗位人员须与投标的关键岗位人员保持一致，否则采购人有权取消成交资格。</w:t>
      </w:r>
    </w:p>
    <w:p w14:paraId="09DA618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3.2施工项目部关键岗位人员数量不得低于湘建建[2020]208号文件规定的最低配备标准，提供关键岗位人员配备承诺书。</w:t>
      </w:r>
    </w:p>
    <w:p w14:paraId="7698742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3.3成交人须加强施工的组织管理，所有施工人员须遵守文明安全施工的有关规章制度，持证上岗。</w:t>
      </w:r>
    </w:p>
    <w:p w14:paraId="35B784B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3.4成交人在正式施工前需与采购人确定缴纳施工用水用电费用。</w:t>
      </w:r>
    </w:p>
    <w:p w14:paraId="5F0F4EA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3.5成交人在施工过程中不得破坏建筑物结构，设备设施等，如有损坏照原样恢复，拒绝恢复，采购人有权请其他单位施工，产生的费用从工程款中扣除。</w:t>
      </w:r>
    </w:p>
    <w:p w14:paraId="0F47D03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3.6结合隐患整治项目特性，要求施工期间落实安全防护、现场围挡、扬尘及噪声管控，杜绝次生安全隐患。</w:t>
      </w:r>
    </w:p>
    <w:p w14:paraId="56E478F2">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4．验收要求</w:t>
      </w:r>
    </w:p>
    <w:p w14:paraId="4798E5E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4.1由采购人组织验收活动，成交人负责在当地建设行政主管部门办理工程竣工验收备案(如需)。</w:t>
      </w:r>
    </w:p>
    <w:p w14:paraId="2374C1D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4.2验收过程中产生纠纷的，由市场监督部门认定的检测机构检测,如为成交人原因造成的，由成交人承担检测费用；否则，由采购人承担。</w:t>
      </w:r>
    </w:p>
    <w:p w14:paraId="450CD27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4.3项目验收不合格，由成交人返工直至合格，有关返工、再行验收，以及给采购人造成的损失等费用由成交人承担。连续两次项目验收不合格的，采购人可终止合同，由此带来的一切损失由成交人承担。</w:t>
      </w:r>
    </w:p>
    <w:p w14:paraId="6C39FCE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4.4成交人在工程完工竣工验收时，必须提供施工图和竣工图各三份。</w:t>
      </w:r>
    </w:p>
    <w:p w14:paraId="22373D72">
      <w:pPr>
        <w:spacing w:line="360" w:lineRule="auto"/>
        <w:ind w:firstLine="420" w:firstLineChars="200"/>
        <w:rPr>
          <w:rFonts w:ascii="宋体" w:hAnsi="宋体" w:eastAsia="宋体" w:cs="宋体"/>
          <w:szCs w:val="21"/>
        </w:rPr>
      </w:pPr>
      <w:r>
        <w:rPr>
          <w:rFonts w:hint="eastAsia" w:ascii="宋体" w:hAnsi="宋体" w:eastAsia="宋体" w:cs="宋体"/>
          <w:szCs w:val="21"/>
        </w:rPr>
        <w:t>4.5验收标准：工程质量验收符合《建筑工程施工质量验收统一标准》（GB50300-2013）及现行配套各专业工程施工质量验收规范的合格等级标准</w:t>
      </w:r>
      <w:bookmarkStart w:id="8" w:name="OLE_LINK1"/>
      <w:r>
        <w:rPr>
          <w:rFonts w:hint="eastAsia" w:ascii="宋体" w:hAnsi="宋体" w:eastAsia="宋体" w:cs="宋体"/>
          <w:szCs w:val="21"/>
        </w:rPr>
        <w:t>。</w:t>
      </w:r>
      <w:bookmarkEnd w:id="8"/>
    </w:p>
    <w:p w14:paraId="179FD6BD">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5．质量保证</w:t>
      </w:r>
    </w:p>
    <w:p w14:paraId="126F4A2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5.1满足设计要求，符合现行国家、地方、行业有关工程施工验收规范合格标准。</w:t>
      </w:r>
    </w:p>
    <w:p w14:paraId="1452D4C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5.2施工期间，应接受采购人的监督管理，遵守有关规定。</w:t>
      </w:r>
    </w:p>
    <w:p w14:paraId="2C2B3E0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5.3质量保修：保修期间进场维修，保证无偿修理完好，否则，由采购人安排维修，维修费在质保金中双倍扣除。</w:t>
      </w:r>
    </w:p>
    <w:p w14:paraId="72F9F0B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5.4满足《工程施工质量验收规范》等要求，并验收合格。最低保修期限为设计文件规定的合理使用年限，具体质保内容与期限以及结算方式根据甲方与施工方签订的合同为准。</w:t>
      </w:r>
    </w:p>
    <w:p w14:paraId="40527AD0">
      <w:pPr>
        <w:spacing w:line="360" w:lineRule="auto"/>
        <w:ind w:firstLine="420" w:firstLineChars="200"/>
        <w:rPr>
          <w:rFonts w:ascii="宋体" w:hAnsi="宋体" w:eastAsia="宋体" w:cs="宋体"/>
          <w:szCs w:val="21"/>
        </w:rPr>
      </w:pPr>
      <w:r>
        <w:rPr>
          <w:rFonts w:hint="eastAsia" w:ascii="宋体" w:hAnsi="宋体" w:eastAsia="宋体" w:cs="宋体"/>
          <w:szCs w:val="21"/>
        </w:rPr>
        <w:t>5.5成交人须建立巡检机制，定期对整治点位开展隐患复查；接到维修、隐患处置通知后24 小时内到场处置，质保期内无偿完成维修工作。</w:t>
      </w:r>
    </w:p>
    <w:p w14:paraId="6DC0862F">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lang w:eastAsia="zh-CN"/>
        </w:rPr>
        <w:t>七</w:t>
      </w:r>
      <w:r>
        <w:rPr>
          <w:rFonts w:hint="eastAsia" w:ascii="宋体" w:hAnsi="宋体" w:eastAsia="宋体" w:cs="宋体"/>
          <w:b/>
          <w:szCs w:val="21"/>
        </w:rPr>
        <w:t>、项目特别说明</w:t>
      </w:r>
      <w:bookmarkEnd w:id="6"/>
    </w:p>
    <w:p w14:paraId="08EE4591">
      <w:pPr>
        <w:widowControl/>
        <w:adjustRightInd w:val="0"/>
        <w:snapToGrid w:val="0"/>
        <w:spacing w:line="360" w:lineRule="auto"/>
        <w:ind w:left="624" w:leftChars="200" w:right="21" w:rightChars="10" w:hanging="204" w:hangingChars="97"/>
        <w:jc w:val="left"/>
        <w:rPr>
          <w:rFonts w:hint="eastAsia" w:ascii="宋体" w:hAnsi="宋体" w:eastAsia="宋体" w:cs="宋体"/>
          <w:b/>
          <w:szCs w:val="21"/>
        </w:rPr>
      </w:pPr>
      <w:r>
        <w:rPr>
          <w:rFonts w:hint="eastAsia" w:ascii="宋体" w:hAnsi="宋体" w:eastAsia="宋体" w:cs="宋体"/>
          <w:b/>
          <w:szCs w:val="21"/>
        </w:rPr>
        <w:t>1． 交付时间及地点</w:t>
      </w:r>
    </w:p>
    <w:p w14:paraId="3FEE8282">
      <w:pPr>
        <w:adjustRightInd w:val="0"/>
        <w:snapToGrid w:val="0"/>
        <w:spacing w:line="360" w:lineRule="auto"/>
        <w:ind w:firstLine="420" w:firstLineChars="200"/>
        <w:rPr>
          <w:rFonts w:hint="eastAsia" w:ascii="Times New Roman" w:hAnsi="Times New Roman" w:eastAsia="宋体" w:cs="Times New Roman"/>
          <w:szCs w:val="24"/>
        </w:rPr>
      </w:pPr>
      <w:r>
        <w:rPr>
          <w:rFonts w:hint="eastAsia" w:ascii="宋体" w:hAnsi="宋体" w:eastAsia="宋体" w:cs="宋体"/>
          <w:bCs/>
          <w:szCs w:val="21"/>
        </w:rPr>
        <w:t xml:space="preserve">1.1 </w:t>
      </w:r>
      <w:r>
        <w:rPr>
          <w:rFonts w:hint="eastAsia" w:ascii="新宋体" w:hAnsi="新宋体" w:eastAsia="新宋体" w:cs="新宋体"/>
          <w:szCs w:val="21"/>
        </w:rPr>
        <w:t>实施时间</w:t>
      </w:r>
      <w:r>
        <w:rPr>
          <w:rFonts w:hint="eastAsia" w:ascii="宋体" w:hAnsi="宋体" w:eastAsia="宋体" w:cs="宋体"/>
          <w:bCs/>
          <w:szCs w:val="21"/>
        </w:rPr>
        <w:t>：</w:t>
      </w:r>
      <w:r>
        <w:rPr>
          <w:rFonts w:hint="eastAsia" w:ascii="宋体" w:hAnsi="宋体" w:eastAsia="宋体" w:cs="宋体"/>
          <w:szCs w:val="21"/>
        </w:rPr>
        <w:t>投标人结合自身履约条件，于投标文件内单独编制专项施工进度计划。</w:t>
      </w:r>
    </w:p>
    <w:p w14:paraId="2E19414B">
      <w:pPr>
        <w:adjustRightInd w:val="0"/>
        <w:snapToGrid w:val="0"/>
        <w:spacing w:line="360" w:lineRule="auto"/>
        <w:ind w:firstLine="420" w:firstLineChars="200"/>
        <w:rPr>
          <w:rFonts w:ascii="Times New Roman" w:hAnsi="Times New Roman" w:eastAsia="宋体" w:cs="Times New Roman"/>
          <w:szCs w:val="21"/>
        </w:rPr>
      </w:pPr>
      <w:r>
        <w:rPr>
          <w:rFonts w:hint="eastAsia" w:ascii="宋体" w:hAnsi="宋体" w:eastAsia="宋体" w:cs="宋体"/>
          <w:bCs/>
          <w:szCs w:val="21"/>
        </w:rPr>
        <w:t>1.2 实施地点：</w:t>
      </w:r>
      <w:r>
        <w:rPr>
          <w:rFonts w:hint="eastAsia" w:ascii="Times New Roman" w:hAnsi="Times New Roman" w:eastAsia="宋体" w:cs="Times New Roman"/>
          <w:szCs w:val="21"/>
        </w:rPr>
        <w:t>采购人指定地点。</w:t>
      </w:r>
      <w:r>
        <w:rPr>
          <w:rFonts w:hint="eastAsia" w:ascii="宋体" w:hAnsi="Times New Roman" w:eastAsia="宋体" w:cs="Times New Roman"/>
          <w:szCs w:val="21"/>
        </w:rPr>
        <w:t xml:space="preserve"> </w:t>
      </w:r>
      <w:r>
        <w:rPr>
          <w:rFonts w:hint="eastAsia" w:ascii="Times New Roman" w:hAnsi="宋体" w:eastAsia="宋体" w:cs="宋体"/>
          <w:sz w:val="24"/>
          <w:szCs w:val="24"/>
        </w:rPr>
        <w:t xml:space="preserve"> </w:t>
      </w:r>
    </w:p>
    <w:p w14:paraId="6766EB07">
      <w:pPr>
        <w:widowControl/>
        <w:adjustRightInd w:val="0"/>
        <w:snapToGrid w:val="0"/>
        <w:spacing w:line="360" w:lineRule="auto"/>
        <w:ind w:left="624" w:leftChars="200" w:right="21" w:rightChars="10" w:hanging="204" w:hangingChars="97"/>
        <w:jc w:val="left"/>
        <w:rPr>
          <w:rFonts w:hint="eastAsia" w:ascii="宋体" w:hAnsi="宋体" w:eastAsia="宋体" w:cs="宋体"/>
          <w:b/>
          <w:szCs w:val="21"/>
        </w:rPr>
      </w:pPr>
      <w:r>
        <w:rPr>
          <w:rFonts w:hint="eastAsia" w:ascii="宋体" w:hAnsi="宋体" w:eastAsia="宋体" w:cs="宋体"/>
          <w:b/>
          <w:szCs w:val="21"/>
        </w:rPr>
        <w:t>2． 结算方法</w:t>
      </w:r>
    </w:p>
    <w:p w14:paraId="4BF8BA33">
      <w:pPr>
        <w:widowControl/>
        <w:adjustRightInd w:val="0"/>
        <w:snapToGrid w:val="0"/>
        <w:spacing w:line="360" w:lineRule="auto"/>
        <w:ind w:left="623" w:leftChars="200" w:right="21" w:rightChars="10" w:hanging="203" w:hangingChars="97"/>
        <w:jc w:val="left"/>
        <w:rPr>
          <w:rFonts w:hint="eastAsia" w:ascii="宋体" w:hAnsi="宋体" w:eastAsia="宋体" w:cs="宋体"/>
          <w:bCs/>
          <w:szCs w:val="21"/>
        </w:rPr>
      </w:pPr>
      <w:r>
        <w:rPr>
          <w:rFonts w:hint="eastAsia" w:ascii="宋体" w:hAnsi="宋体" w:eastAsia="宋体" w:cs="宋体"/>
          <w:bCs/>
          <w:szCs w:val="21"/>
        </w:rPr>
        <w:t xml:space="preserve">2.1 支付方式：雁峰区应急管理局支付。 </w:t>
      </w:r>
    </w:p>
    <w:p w14:paraId="42350CE8">
      <w:pPr>
        <w:widowControl/>
        <w:adjustRightInd w:val="0"/>
        <w:snapToGrid w:val="0"/>
        <w:spacing w:line="360" w:lineRule="auto"/>
        <w:ind w:right="21" w:rightChars="10" w:firstLine="420" w:firstLineChars="200"/>
        <w:jc w:val="left"/>
        <w:rPr>
          <w:rFonts w:hint="eastAsia" w:ascii="宋体" w:hAnsi="宋体" w:eastAsia="宋体" w:cs="宋体"/>
          <w:bCs/>
          <w:szCs w:val="21"/>
        </w:rPr>
      </w:pPr>
      <w:r>
        <w:rPr>
          <w:rFonts w:hint="eastAsia" w:ascii="宋体" w:hAnsi="宋体" w:eastAsia="宋体" w:cs="宋体"/>
          <w:bCs/>
          <w:szCs w:val="21"/>
        </w:rPr>
        <w:t>2.2 付款方式：签订合同后根据招标人资金情况按工程进度付款，具体内容甲乙双方合同约定，余款3%质保金在一年后无息支付。</w:t>
      </w:r>
      <w:r>
        <w:rPr>
          <w:rFonts w:hint="eastAsia" w:ascii="宋体" w:hAnsi="宋体" w:eastAsia="宋体" w:cs="宋体"/>
          <w:szCs w:val="21"/>
        </w:rPr>
        <w:t>（注：支付工程款前乙方应提供正式、有效、合法的增值税发票,否则甲方有权拒付）。</w:t>
      </w:r>
    </w:p>
    <w:p w14:paraId="6D452511">
      <w:pPr>
        <w:widowControl/>
        <w:adjustRightInd w:val="0"/>
        <w:snapToGrid w:val="0"/>
        <w:spacing w:line="360" w:lineRule="auto"/>
        <w:ind w:left="15" w:leftChars="7" w:right="21" w:rightChars="10" w:firstLine="403" w:firstLineChars="192"/>
        <w:jc w:val="left"/>
        <w:rPr>
          <w:rFonts w:hint="eastAsia" w:ascii="宋体" w:hAnsi="宋体" w:eastAsia="宋体" w:cs="宋体"/>
          <w:bCs/>
          <w:szCs w:val="21"/>
        </w:rPr>
      </w:pPr>
      <w:r>
        <w:rPr>
          <w:rFonts w:hint="eastAsia" w:ascii="宋体" w:hAnsi="宋体" w:eastAsia="宋体" w:cs="宋体"/>
          <w:bCs/>
          <w:szCs w:val="21"/>
        </w:rPr>
        <w:t>2.3 本项目成交金额不能作为总价包干依据</w:t>
      </w:r>
      <w:r>
        <w:rPr>
          <w:rFonts w:hint="eastAsia" w:ascii="宋体" w:hAnsi="宋体" w:eastAsia="宋体" w:cs="Times New Roman"/>
          <w:bCs/>
          <w:szCs w:val="21"/>
        </w:rPr>
        <w:t>，最终结算价以第三方审计单位</w:t>
      </w:r>
      <w:r>
        <w:rPr>
          <w:rFonts w:hint="eastAsia" w:ascii="宋体" w:hAnsi="宋体" w:eastAsia="宋体" w:cs="宋体"/>
          <w:bCs/>
          <w:szCs w:val="21"/>
        </w:rPr>
        <w:t>作结算依据。投标人应根据项目要求和现场情况，详细列明项目所需费用，如投标人遗漏该工程要求内容，均由成交人自负。供应商严格按照响应文件里的工程量清单内容执行，超出工程量清单部分，采购人根据</w:t>
      </w:r>
      <w:r>
        <w:rPr>
          <w:rFonts w:hint="eastAsia" w:ascii="宋体" w:hAnsi="宋体" w:eastAsia="宋体" w:cs="Times New Roman"/>
          <w:bCs/>
          <w:szCs w:val="21"/>
        </w:rPr>
        <w:t>第三方审计单位</w:t>
      </w:r>
      <w:r>
        <w:rPr>
          <w:rFonts w:hint="eastAsia" w:ascii="宋体" w:hAnsi="宋体" w:eastAsia="宋体" w:cs="宋体"/>
          <w:bCs/>
          <w:szCs w:val="21"/>
        </w:rPr>
        <w:t>审核后据实结算。</w:t>
      </w:r>
    </w:p>
    <w:p w14:paraId="216B78CC">
      <w:pPr>
        <w:widowControl/>
        <w:adjustRightInd w:val="0"/>
        <w:snapToGrid w:val="0"/>
        <w:spacing w:line="360" w:lineRule="auto"/>
        <w:ind w:right="21" w:rightChars="10" w:firstLine="420" w:firstLineChars="200"/>
        <w:jc w:val="left"/>
        <w:rPr>
          <w:rFonts w:hint="eastAsia" w:ascii="宋体" w:hAnsi="宋体" w:eastAsia="宋体" w:cs="宋体"/>
          <w:bCs/>
          <w:szCs w:val="21"/>
        </w:rPr>
      </w:pPr>
      <w:r>
        <w:rPr>
          <w:rFonts w:hint="eastAsia" w:ascii="宋体" w:hAnsi="宋体" w:eastAsia="宋体" w:cs="宋体"/>
          <w:bCs/>
          <w:szCs w:val="21"/>
        </w:rPr>
        <w:t>2.4 工程变更</w:t>
      </w:r>
    </w:p>
    <w:p w14:paraId="43672CB0">
      <w:pPr>
        <w:widowControl/>
        <w:adjustRightInd w:val="0"/>
        <w:snapToGrid w:val="0"/>
        <w:spacing w:line="360" w:lineRule="auto"/>
        <w:ind w:right="21" w:rightChars="10" w:firstLine="420" w:firstLineChars="200"/>
        <w:jc w:val="left"/>
        <w:rPr>
          <w:rFonts w:hint="eastAsia" w:ascii="宋体" w:hAnsi="宋体" w:eastAsia="宋体" w:cs="宋体"/>
          <w:bCs/>
          <w:szCs w:val="21"/>
        </w:rPr>
      </w:pPr>
      <w:r>
        <w:rPr>
          <w:rFonts w:hint="eastAsia" w:ascii="宋体" w:hAnsi="宋体" w:eastAsia="宋体" w:cs="宋体"/>
          <w:bCs/>
          <w:szCs w:val="21"/>
        </w:rPr>
        <w:t>2.4.1 采用暂定价形式的由有关部门审定。</w:t>
      </w:r>
    </w:p>
    <w:p w14:paraId="28DC54F2">
      <w:pPr>
        <w:widowControl/>
        <w:adjustRightInd w:val="0"/>
        <w:snapToGrid w:val="0"/>
        <w:spacing w:line="360" w:lineRule="auto"/>
        <w:ind w:right="21" w:rightChars="10" w:firstLine="420" w:firstLineChars="200"/>
        <w:jc w:val="left"/>
        <w:rPr>
          <w:rFonts w:hint="eastAsia" w:ascii="宋体" w:hAnsi="宋体" w:eastAsia="宋体" w:cs="宋体"/>
          <w:bCs/>
          <w:szCs w:val="21"/>
        </w:rPr>
      </w:pPr>
      <w:r>
        <w:rPr>
          <w:rFonts w:hint="eastAsia" w:ascii="宋体" w:hAnsi="宋体" w:eastAsia="宋体" w:cs="宋体"/>
          <w:bCs/>
          <w:szCs w:val="21"/>
        </w:rPr>
        <w:t>2.4.2 当发生工程变更、工程量增减时，由采购人、监理公司进行初审，报有关部门审定后报政府采购部门备案。</w:t>
      </w:r>
    </w:p>
    <w:p w14:paraId="6D958DD3">
      <w:pPr>
        <w:widowControl/>
        <w:adjustRightInd w:val="0"/>
        <w:snapToGrid w:val="0"/>
        <w:spacing w:line="360" w:lineRule="auto"/>
        <w:ind w:right="21" w:rightChars="10" w:firstLine="422" w:firstLineChars="200"/>
        <w:jc w:val="left"/>
        <w:rPr>
          <w:rFonts w:hint="eastAsia" w:ascii="宋体" w:hAnsi="宋体" w:eastAsia="宋体" w:cs="宋体"/>
          <w:b/>
          <w:szCs w:val="21"/>
        </w:rPr>
      </w:pPr>
      <w:r>
        <w:rPr>
          <w:rFonts w:hint="eastAsia" w:ascii="宋体" w:hAnsi="宋体" w:eastAsia="宋体" w:cs="宋体"/>
          <w:b/>
          <w:szCs w:val="21"/>
        </w:rPr>
        <w:t>3. 争议的解决</w:t>
      </w:r>
    </w:p>
    <w:p w14:paraId="66C9C296">
      <w:pPr>
        <w:widowControl/>
        <w:adjustRightInd w:val="0"/>
        <w:snapToGrid w:val="0"/>
        <w:spacing w:line="360" w:lineRule="auto"/>
        <w:ind w:right="21" w:rightChars="10" w:firstLine="420" w:firstLineChars="200"/>
        <w:jc w:val="left"/>
        <w:rPr>
          <w:rFonts w:hint="eastAsia" w:ascii="宋体" w:hAnsi="宋体" w:eastAsia="宋体" w:cs="宋体"/>
          <w:bCs/>
          <w:szCs w:val="21"/>
        </w:rPr>
      </w:pPr>
      <w:r>
        <w:rPr>
          <w:rFonts w:hint="eastAsia" w:ascii="宋体" w:hAnsi="宋体" w:eastAsia="宋体" w:cs="宋体"/>
          <w:bCs/>
          <w:szCs w:val="21"/>
        </w:rPr>
        <w:t>本合同在履行过程中发生争议，双方应及时协商解决，协商不成时，向人民法院提起诉讼解决纠纷。</w:t>
      </w:r>
    </w:p>
    <w:p w14:paraId="58439B77">
      <w:pPr>
        <w:widowControl/>
        <w:adjustRightInd w:val="0"/>
        <w:snapToGrid w:val="0"/>
        <w:spacing w:line="360" w:lineRule="auto"/>
        <w:ind w:right="21" w:rightChars="10" w:firstLine="422" w:firstLineChars="200"/>
        <w:jc w:val="left"/>
        <w:rPr>
          <w:rFonts w:hint="eastAsia" w:ascii="宋体" w:hAnsi="宋体" w:eastAsia="宋体" w:cs="宋体"/>
          <w:b/>
          <w:szCs w:val="21"/>
        </w:rPr>
      </w:pPr>
      <w:r>
        <w:rPr>
          <w:rFonts w:hint="eastAsia" w:ascii="宋体" w:hAnsi="宋体" w:eastAsia="宋体" w:cs="宋体"/>
          <w:b/>
          <w:szCs w:val="21"/>
        </w:rPr>
        <w:t>4. 其他需要说明的事项</w:t>
      </w:r>
    </w:p>
    <w:p w14:paraId="540E3F89">
      <w:pPr>
        <w:widowControl/>
        <w:adjustRightInd w:val="0"/>
        <w:snapToGrid w:val="0"/>
        <w:spacing w:line="360" w:lineRule="auto"/>
        <w:ind w:right="21" w:rightChars="10" w:firstLine="420" w:firstLineChars="200"/>
        <w:jc w:val="left"/>
        <w:rPr>
          <w:rFonts w:ascii="宋体" w:hAnsi="宋体" w:eastAsia="宋体" w:cs="宋体"/>
          <w:bCs/>
          <w:szCs w:val="21"/>
        </w:rPr>
      </w:pPr>
      <w:r>
        <w:rPr>
          <w:rFonts w:hint="eastAsia" w:ascii="宋体" w:hAnsi="宋体" w:eastAsia="宋体" w:cs="宋体"/>
          <w:bCs/>
          <w:szCs w:val="21"/>
        </w:rPr>
        <w:t>4.1</w:t>
      </w:r>
      <w:r>
        <w:rPr>
          <w:rFonts w:ascii="宋体" w:hAnsi="宋体" w:eastAsia="宋体" w:cs="宋体"/>
          <w:szCs w:val="21"/>
        </w:rPr>
        <w:t>本项目</w:t>
      </w:r>
      <w:r>
        <w:rPr>
          <w:rFonts w:hint="eastAsia" w:ascii="宋体" w:hAnsi="宋体" w:eastAsia="宋体" w:cs="宋体"/>
          <w:szCs w:val="21"/>
        </w:rPr>
        <w:t>成交</w:t>
      </w:r>
      <w:r>
        <w:rPr>
          <w:rFonts w:ascii="宋体" w:hAnsi="宋体" w:eastAsia="宋体" w:cs="宋体"/>
          <w:szCs w:val="21"/>
        </w:rPr>
        <w:t>单位在</w:t>
      </w:r>
      <w:r>
        <w:rPr>
          <w:rFonts w:hint="eastAsia" w:ascii="宋体" w:hAnsi="宋体" w:eastAsia="宋体" w:cs="宋体"/>
          <w:szCs w:val="21"/>
        </w:rPr>
        <w:t>成交</w:t>
      </w:r>
      <w:r>
        <w:rPr>
          <w:rFonts w:ascii="宋体" w:hAnsi="宋体" w:eastAsia="宋体" w:cs="宋体"/>
          <w:szCs w:val="21"/>
        </w:rPr>
        <w:t>后，需具有协调周边关系的能力。如因关系协调产生的一切费用均包含在本次招标预算内，采购人不再支付任何其他费用</w:t>
      </w:r>
      <w:r>
        <w:rPr>
          <w:rFonts w:hint="eastAsia" w:ascii="宋体" w:hAnsi="宋体" w:eastAsia="宋体" w:cs="宋体"/>
          <w:szCs w:val="21"/>
        </w:rPr>
        <w:t>；成交</w:t>
      </w:r>
      <w:r>
        <w:rPr>
          <w:rFonts w:ascii="宋体" w:hAnsi="宋体" w:eastAsia="宋体" w:cs="宋体"/>
          <w:szCs w:val="21"/>
        </w:rPr>
        <w:t>单位需保证如期完工，如因关系协调处理而引发的工期延误、施工受阻、突发事件、安全事故等均由</w:t>
      </w:r>
      <w:r>
        <w:rPr>
          <w:rFonts w:hint="eastAsia" w:ascii="宋体" w:hAnsi="宋体" w:eastAsia="宋体" w:cs="宋体"/>
          <w:szCs w:val="21"/>
        </w:rPr>
        <w:t>成交</w:t>
      </w:r>
      <w:r>
        <w:rPr>
          <w:rFonts w:ascii="宋体" w:hAnsi="宋体" w:eastAsia="宋体" w:cs="宋体"/>
          <w:szCs w:val="21"/>
        </w:rPr>
        <w:t>单位自行承担，采购人不受连带责任。以上内容，供应商须在投标文件中响应，并作出相应的承诺</w:t>
      </w:r>
      <w:r>
        <w:rPr>
          <w:rFonts w:hint="eastAsia" w:ascii="宋体" w:hAnsi="宋体" w:eastAsia="宋体" w:cs="宋体"/>
          <w:szCs w:val="21"/>
        </w:rPr>
        <w:t>。</w:t>
      </w:r>
    </w:p>
    <w:p w14:paraId="698A5A47">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4.2</w:t>
      </w:r>
      <w:r>
        <w:rPr>
          <w:rFonts w:hint="eastAsia" w:ascii="宋体" w:hAnsi="宋体" w:eastAsia="宋体" w:cs="宋体"/>
          <w:szCs w:val="21"/>
        </w:rPr>
        <w:t xml:space="preserve"> </w:t>
      </w:r>
      <w:r>
        <w:rPr>
          <w:rFonts w:hint="eastAsia" w:ascii="宋体" w:hAnsi="宋体" w:eastAsia="宋体" w:cs="宋体"/>
          <w:bCs/>
          <w:szCs w:val="21"/>
        </w:rPr>
        <w:t>为确保项目保质保量并按时完工，投标人须在响应文件中针对本项目制定专项施工技术方案。并根据实地情况和工程量清单进行合理分项报价，投标人不得以任何理由重复或增加任何费用。供应商应根据项目要求结合项目实际和现场情况，</w:t>
      </w:r>
      <w:r>
        <w:rPr>
          <w:rFonts w:ascii="宋体" w:hAnsi="宋体" w:eastAsia="宋体" w:cs="宋体"/>
          <w:bCs/>
          <w:szCs w:val="21"/>
        </w:rPr>
        <w:t>拟定科学的进场部署、施工进度及履约承诺条款</w:t>
      </w:r>
      <w:r>
        <w:rPr>
          <w:rFonts w:hint="eastAsia" w:ascii="宋体" w:hAnsi="宋体" w:eastAsia="宋体" w:cs="宋体"/>
          <w:bCs/>
          <w:szCs w:val="21"/>
        </w:rPr>
        <w:t>，如一旦成交，在项目实施中出现任何遗漏，均由成交供应商免费提供，采购人不再支付任何费用。</w:t>
      </w:r>
    </w:p>
    <w:p w14:paraId="1D4457EB">
      <w:pPr>
        <w:spacing w:line="360" w:lineRule="auto"/>
        <w:ind w:firstLine="420" w:firstLineChars="200"/>
        <w:rPr>
          <w:rFonts w:hint="default" w:ascii="宋体" w:hAnsi="宋体" w:eastAsia="宋体" w:cs="宋体"/>
          <w:bCs/>
          <w:szCs w:val="21"/>
          <w:lang w:val="en-US" w:eastAsia="zh-CN"/>
        </w:rPr>
      </w:pPr>
      <w:r>
        <w:rPr>
          <w:rFonts w:hint="eastAsia" w:ascii="宋体" w:hAnsi="宋体" w:eastAsia="宋体" w:cs="宋体"/>
          <w:bCs/>
          <w:szCs w:val="21"/>
          <w:lang w:val="en-US" w:eastAsia="zh-CN"/>
        </w:rPr>
        <w:t>4.3履约保证金在竣工验收合格且竣工资料全部移交完成后一次性无息退还。</w:t>
      </w:r>
    </w:p>
    <w:p w14:paraId="4160EF8C">
      <w:pPr>
        <w:widowControl/>
        <w:adjustRightInd w:val="0"/>
        <w:snapToGrid w:val="0"/>
        <w:spacing w:line="360" w:lineRule="auto"/>
        <w:ind w:right="21" w:rightChars="10" w:firstLine="422" w:firstLineChars="200"/>
        <w:jc w:val="left"/>
        <w:rPr>
          <w:rFonts w:hint="eastAsia" w:ascii="宋体" w:hAnsi="宋体" w:eastAsia="宋体" w:cs="宋体"/>
          <w:b/>
          <w:szCs w:val="21"/>
        </w:rPr>
      </w:pPr>
      <w:r>
        <w:rPr>
          <w:rFonts w:hint="eastAsia" w:ascii="宋体" w:hAnsi="宋体" w:eastAsia="宋体" w:cs="宋体"/>
          <w:b/>
          <w:szCs w:val="21"/>
        </w:rPr>
        <w:t>5. 对于上述项目要求，投标人应在投标文件中进行回应，作出单独承诺及说明。</w:t>
      </w:r>
    </w:p>
    <w:p w14:paraId="5E7A89D8">
      <w:pPr>
        <w:spacing w:after="120"/>
        <w:rPr>
          <w:rFonts w:ascii="Times New Roman" w:hAnsi="Times New Roman" w:eastAsia="宋体" w:cs="Times New Roman"/>
          <w:szCs w:val="24"/>
        </w:rPr>
      </w:pPr>
    </w:p>
    <w:p w14:paraId="7B7F29C9">
      <w:pPr>
        <w:pStyle w:val="6"/>
        <w:widowControl/>
        <w:spacing w:before="120" w:beforeLines="50" w:after="120" w:afterLines="50" w:line="360" w:lineRule="auto"/>
        <w:rPr>
          <w:rFonts w:hint="eastAsia" w:ascii="黑体" w:hAnsi="黑体" w:eastAsia="黑体" w:cs="黑体"/>
          <w:b/>
          <w:bCs/>
          <w:spacing w:val="30"/>
          <w:kern w:val="0"/>
          <w:sz w:val="28"/>
          <w:szCs w:val="28"/>
        </w:rPr>
      </w:pPr>
    </w:p>
    <w:p w14:paraId="2428F1AE">
      <w:pPr>
        <w:pStyle w:val="6"/>
        <w:widowControl/>
        <w:jc w:val="left"/>
        <w:rPr>
          <w:rFonts w:hint="eastAsia" w:eastAsia="宋体" w:cs="Times New Roman"/>
          <w:kern w:val="0"/>
          <w:sz w:val="20"/>
          <w:szCs w:val="20"/>
        </w:rPr>
      </w:pPr>
      <w:r>
        <w:rPr>
          <w:rFonts w:ascii="宋体" w:hAnsi="宋体" w:eastAsia="宋体" w:cs="宋体"/>
          <w:b/>
          <w:bCs/>
          <w:spacing w:val="30"/>
          <w:kern w:val="0"/>
          <w:szCs w:val="21"/>
        </w:rPr>
        <w:br w:type="page"/>
      </w:r>
    </w:p>
    <w:p w14:paraId="2DEB2B61">
      <w:pPr>
        <w:pStyle w:val="6"/>
        <w:widowControl/>
        <w:jc w:val="center"/>
        <w:rPr>
          <w:rFonts w:hint="eastAsia" w:ascii="宋体" w:hAnsi="宋体" w:eastAsia="宋体" w:cs="宋体"/>
          <w:b/>
          <w:bCs/>
          <w:spacing w:val="30"/>
          <w:kern w:val="0"/>
          <w:szCs w:val="21"/>
        </w:rPr>
      </w:pPr>
      <w:r>
        <w:rPr>
          <w:rFonts w:hint="eastAsia" w:ascii="黑体" w:hAnsi="黑体" w:eastAsia="黑体" w:cs="黑体"/>
          <w:b/>
          <w:bCs/>
          <w:spacing w:val="30"/>
          <w:kern w:val="0"/>
          <w:sz w:val="28"/>
          <w:szCs w:val="28"/>
        </w:rPr>
        <w:t>第二节 商务要求</w:t>
      </w:r>
    </w:p>
    <w:p w14:paraId="633023FE">
      <w:pPr>
        <w:pStyle w:val="6"/>
        <w:widowControl/>
        <w:spacing w:after="120" w:afterLines="50" w:line="360" w:lineRule="auto"/>
        <w:rPr>
          <w:rFonts w:hint="eastAsia" w:ascii="宋体" w:hAnsi="宋体" w:eastAsia="宋体" w:cs="宋体"/>
          <w:b/>
          <w:bCs/>
          <w:kern w:val="0"/>
          <w:szCs w:val="21"/>
        </w:rPr>
      </w:pPr>
      <w:r>
        <w:rPr>
          <w:rFonts w:hint="eastAsia" w:ascii="宋体" w:hAnsi="宋体" w:eastAsia="宋体" w:cs="宋体"/>
          <w:b/>
          <w:bCs/>
          <w:spacing w:val="30"/>
          <w:kern w:val="0"/>
          <w:szCs w:val="21"/>
        </w:rPr>
        <w:t xml:space="preserve">一、主要商务要求 </w:t>
      </w:r>
    </w:p>
    <w:tbl>
      <w:tblPr>
        <w:tblStyle w:val="4"/>
        <w:tblW w:w="8502"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868"/>
        <w:gridCol w:w="5634"/>
      </w:tblGrid>
      <w:tr w14:paraId="5AD8A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 w:hRule="atLeast"/>
        </w:trPr>
        <w:tc>
          <w:tcPr>
            <w:tcW w:w="2868" w:type="dxa"/>
            <w:noWrap w:val="0"/>
            <w:tcMar>
              <w:top w:w="0" w:type="dxa"/>
              <w:left w:w="108" w:type="dxa"/>
              <w:bottom w:w="0" w:type="dxa"/>
              <w:right w:w="108" w:type="dxa"/>
            </w:tcMar>
            <w:vAlign w:val="center"/>
          </w:tcPr>
          <w:p w14:paraId="32E46207">
            <w:pPr>
              <w:pStyle w:val="6"/>
              <w:widowControl/>
              <w:spacing w:before="210" w:after="210"/>
              <w:jc w:val="center"/>
              <w:rPr>
                <w:rFonts w:hint="eastAsia" w:ascii="宋体" w:hAnsi="宋体" w:eastAsia="宋体" w:cs="宋体"/>
                <w:spacing w:val="30"/>
                <w:kern w:val="0"/>
                <w:szCs w:val="21"/>
              </w:rPr>
            </w:pPr>
            <w:r>
              <w:rPr>
                <w:rFonts w:hint="eastAsia" w:ascii="宋体" w:hAnsi="宋体" w:eastAsia="宋体" w:cs="宋体"/>
                <w:spacing w:val="30"/>
                <w:kern w:val="0"/>
                <w:szCs w:val="21"/>
              </w:rPr>
              <w:t>履行合同的时间、地点及方式</w:t>
            </w:r>
          </w:p>
        </w:tc>
        <w:tc>
          <w:tcPr>
            <w:tcW w:w="5634" w:type="dxa"/>
            <w:noWrap w:val="0"/>
            <w:tcMar>
              <w:top w:w="0" w:type="dxa"/>
              <w:left w:w="108" w:type="dxa"/>
              <w:bottom w:w="0" w:type="dxa"/>
              <w:right w:w="108" w:type="dxa"/>
            </w:tcMar>
            <w:vAlign w:val="center"/>
          </w:tcPr>
          <w:p w14:paraId="66BBE0CB">
            <w:pPr>
              <w:spacing w:line="360" w:lineRule="auto"/>
              <w:ind w:right="23" w:rightChars="11"/>
              <w:rPr>
                <w:rFonts w:ascii="宋体" w:hAnsi="宋体" w:eastAsia="宋体" w:cs="宋体"/>
                <w:kern w:val="0"/>
                <w:szCs w:val="21"/>
              </w:rPr>
            </w:pPr>
            <w:r>
              <w:rPr>
                <w:rFonts w:hint="eastAsia" w:ascii="宋体" w:hAnsi="宋体" w:eastAsia="宋体" w:cs="宋体"/>
                <w:kern w:val="0"/>
                <w:szCs w:val="21"/>
              </w:rPr>
              <w:t>履行合同的时间：合同生效之日起45个日历日内完工并达到验收要求；</w:t>
            </w:r>
            <w:r>
              <w:rPr>
                <w:rFonts w:hint="eastAsia" w:ascii="宋体" w:hAnsi="宋体" w:eastAsia="宋体" w:cs="宋体"/>
                <w:szCs w:val="21"/>
              </w:rPr>
              <w:t>成交人未按45日工期完工，每逾期1日按合同总价的0.5‰扣除违约金，违约金累计总额不超过合同总价的5%。逾期超过 10 日，采购人有权解除合同并要求赔偿损失。</w:t>
            </w:r>
          </w:p>
          <w:p w14:paraId="762E26E4">
            <w:pPr>
              <w:spacing w:line="360" w:lineRule="auto"/>
              <w:ind w:right="23" w:rightChars="11"/>
              <w:rPr>
                <w:rFonts w:hint="eastAsia" w:ascii="宋体" w:hAnsi="宋体" w:eastAsia="宋体" w:cs="宋体"/>
                <w:kern w:val="0"/>
                <w:szCs w:val="21"/>
              </w:rPr>
            </w:pPr>
            <w:r>
              <w:rPr>
                <w:rFonts w:hint="eastAsia" w:ascii="宋体" w:hAnsi="宋体" w:eastAsia="宋体" w:cs="宋体"/>
                <w:kern w:val="0"/>
                <w:szCs w:val="21"/>
              </w:rPr>
              <w:t>地点：采购人指定地点。</w:t>
            </w:r>
          </w:p>
          <w:p w14:paraId="31859881">
            <w:pPr>
              <w:spacing w:line="360" w:lineRule="auto"/>
              <w:ind w:right="23" w:rightChars="11"/>
              <w:rPr>
                <w:rFonts w:ascii="宋体" w:hAnsi="宋体" w:eastAsia="宋体" w:cs="宋体"/>
                <w:kern w:val="0"/>
                <w:szCs w:val="21"/>
              </w:rPr>
            </w:pPr>
            <w:r>
              <w:rPr>
                <w:rFonts w:hint="eastAsia" w:ascii="宋体" w:hAnsi="宋体" w:eastAsia="宋体" w:cs="宋体"/>
                <w:kern w:val="0"/>
                <w:szCs w:val="21"/>
              </w:rPr>
              <w:t>方式：现场履约。</w:t>
            </w:r>
          </w:p>
        </w:tc>
      </w:tr>
      <w:tr w14:paraId="55445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7" w:hRule="atLeast"/>
        </w:trPr>
        <w:tc>
          <w:tcPr>
            <w:tcW w:w="2868" w:type="dxa"/>
            <w:noWrap w:val="0"/>
            <w:tcMar>
              <w:top w:w="0" w:type="dxa"/>
              <w:left w:w="108" w:type="dxa"/>
              <w:bottom w:w="0" w:type="dxa"/>
              <w:right w:w="108" w:type="dxa"/>
            </w:tcMar>
            <w:vAlign w:val="center"/>
          </w:tcPr>
          <w:p w14:paraId="0F84FEC7">
            <w:pPr>
              <w:pStyle w:val="6"/>
              <w:widowControl/>
              <w:spacing w:before="240" w:after="240"/>
              <w:jc w:val="center"/>
              <w:rPr>
                <w:rFonts w:hint="eastAsia" w:ascii="宋体" w:hAnsi="宋体" w:eastAsia="宋体" w:cs="宋体"/>
                <w:kern w:val="0"/>
                <w:szCs w:val="21"/>
              </w:rPr>
            </w:pPr>
            <w:r>
              <w:rPr>
                <w:rFonts w:hint="eastAsia" w:ascii="宋体" w:hAnsi="宋体" w:eastAsia="宋体" w:cs="宋体"/>
                <w:spacing w:val="30"/>
                <w:kern w:val="0"/>
                <w:szCs w:val="21"/>
              </w:rPr>
              <w:t>工期</w:t>
            </w:r>
          </w:p>
        </w:tc>
        <w:tc>
          <w:tcPr>
            <w:tcW w:w="5634" w:type="dxa"/>
            <w:noWrap w:val="0"/>
            <w:tcMar>
              <w:top w:w="0" w:type="dxa"/>
              <w:left w:w="108" w:type="dxa"/>
              <w:bottom w:w="0" w:type="dxa"/>
              <w:right w:w="108" w:type="dxa"/>
            </w:tcMar>
            <w:vAlign w:val="center"/>
          </w:tcPr>
          <w:p w14:paraId="1F1DBE08">
            <w:pPr>
              <w:spacing w:line="360" w:lineRule="auto"/>
              <w:ind w:right="23" w:rightChars="11"/>
              <w:rPr>
                <w:rFonts w:hint="eastAsia" w:ascii="宋体" w:hAnsi="宋体" w:eastAsia="宋体" w:cs="宋体"/>
                <w:kern w:val="0"/>
                <w:szCs w:val="21"/>
              </w:rPr>
            </w:pPr>
            <w:r>
              <w:rPr>
                <w:rFonts w:hint="eastAsia" w:ascii="宋体" w:hAnsi="宋体" w:eastAsia="宋体" w:cs="宋体"/>
                <w:kern w:val="0"/>
                <w:szCs w:val="21"/>
              </w:rPr>
              <w:t>合同生效之日起45个日历日内完工并达到验收要求；</w:t>
            </w:r>
            <w:r>
              <w:rPr>
                <w:rFonts w:hint="eastAsia" w:ascii="宋体" w:hAnsi="宋体" w:eastAsia="宋体" w:cs="宋体"/>
                <w:szCs w:val="21"/>
              </w:rPr>
              <w:t>成交人未按45日工期完工，每逾期1日按合同总价的0.5‰扣除违约金，违约金累计总额不超过合同总价的5%。逾期超过 10 日，采购人有权解除合同并要求赔偿损失。</w:t>
            </w:r>
          </w:p>
        </w:tc>
      </w:tr>
      <w:tr w14:paraId="445AA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 w:hRule="atLeast"/>
        </w:trPr>
        <w:tc>
          <w:tcPr>
            <w:tcW w:w="2868" w:type="dxa"/>
            <w:noWrap w:val="0"/>
            <w:tcMar>
              <w:top w:w="0" w:type="dxa"/>
              <w:left w:w="108" w:type="dxa"/>
              <w:bottom w:w="0" w:type="dxa"/>
              <w:right w:w="108" w:type="dxa"/>
            </w:tcMar>
            <w:vAlign w:val="center"/>
          </w:tcPr>
          <w:p w14:paraId="1A3C6676">
            <w:pPr>
              <w:pStyle w:val="6"/>
              <w:widowControl/>
              <w:spacing w:before="210" w:after="210"/>
              <w:jc w:val="center"/>
              <w:rPr>
                <w:rFonts w:hint="eastAsia" w:ascii="宋体" w:hAnsi="宋体" w:eastAsia="宋体" w:cs="宋体"/>
                <w:spacing w:val="30"/>
                <w:kern w:val="0"/>
                <w:szCs w:val="21"/>
              </w:rPr>
            </w:pPr>
            <w:r>
              <w:rPr>
                <w:rFonts w:hint="eastAsia" w:ascii="宋体" w:hAnsi="宋体" w:eastAsia="宋体" w:cs="宋体"/>
                <w:spacing w:val="30"/>
                <w:kern w:val="0"/>
                <w:szCs w:val="21"/>
              </w:rPr>
              <w:t>响应时间</w:t>
            </w:r>
          </w:p>
        </w:tc>
        <w:tc>
          <w:tcPr>
            <w:tcW w:w="5634" w:type="dxa"/>
            <w:noWrap w:val="0"/>
            <w:tcMar>
              <w:top w:w="0" w:type="dxa"/>
              <w:left w:w="108" w:type="dxa"/>
              <w:bottom w:w="0" w:type="dxa"/>
              <w:right w:w="108" w:type="dxa"/>
            </w:tcMar>
            <w:vAlign w:val="center"/>
          </w:tcPr>
          <w:p w14:paraId="06ED3F4D">
            <w:pPr>
              <w:pStyle w:val="6"/>
              <w:widowControl/>
              <w:spacing w:before="210" w:after="210"/>
              <w:jc w:val="left"/>
              <w:rPr>
                <w:rFonts w:hint="eastAsia" w:ascii="宋体" w:hAnsi="宋体" w:eastAsia="宋体" w:cs="宋体"/>
                <w:kern w:val="0"/>
                <w:szCs w:val="21"/>
              </w:rPr>
            </w:pPr>
            <w:r>
              <w:rPr>
                <w:rFonts w:hint="eastAsia" w:ascii="宋体" w:hAnsi="宋体" w:eastAsia="宋体" w:cs="宋体"/>
                <w:kern w:val="0"/>
                <w:szCs w:val="21"/>
              </w:rPr>
              <w:t>接到响应通知24小时内。</w:t>
            </w:r>
          </w:p>
        </w:tc>
      </w:tr>
      <w:tr w14:paraId="2090E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 w:hRule="atLeast"/>
        </w:trPr>
        <w:tc>
          <w:tcPr>
            <w:tcW w:w="2868" w:type="dxa"/>
            <w:noWrap w:val="0"/>
            <w:tcMar>
              <w:top w:w="0" w:type="dxa"/>
              <w:left w:w="108" w:type="dxa"/>
              <w:bottom w:w="0" w:type="dxa"/>
              <w:right w:w="108" w:type="dxa"/>
            </w:tcMar>
            <w:vAlign w:val="center"/>
          </w:tcPr>
          <w:p w14:paraId="0B1E2BB0">
            <w:pPr>
              <w:pStyle w:val="6"/>
              <w:widowControl/>
              <w:spacing w:before="210" w:after="210"/>
              <w:jc w:val="center"/>
              <w:rPr>
                <w:rFonts w:hint="eastAsia" w:ascii="宋体" w:hAnsi="宋体" w:eastAsia="宋体" w:cs="宋体"/>
                <w:spacing w:val="30"/>
                <w:kern w:val="0"/>
                <w:szCs w:val="21"/>
              </w:rPr>
            </w:pPr>
            <w:r>
              <w:rPr>
                <w:rFonts w:hint="eastAsia" w:ascii="宋体" w:hAnsi="宋体" w:eastAsia="宋体" w:cs="宋体"/>
                <w:spacing w:val="30"/>
                <w:kern w:val="0"/>
                <w:szCs w:val="21"/>
              </w:rPr>
              <w:t>质量要求</w:t>
            </w:r>
          </w:p>
        </w:tc>
        <w:tc>
          <w:tcPr>
            <w:tcW w:w="5634" w:type="dxa"/>
            <w:noWrap w:val="0"/>
            <w:tcMar>
              <w:top w:w="0" w:type="dxa"/>
              <w:left w:w="108" w:type="dxa"/>
              <w:bottom w:w="0" w:type="dxa"/>
              <w:right w:w="108" w:type="dxa"/>
            </w:tcMar>
            <w:vAlign w:val="center"/>
          </w:tcPr>
          <w:p w14:paraId="30E2B620">
            <w:pPr>
              <w:pStyle w:val="6"/>
              <w:widowControl/>
              <w:spacing w:before="210" w:after="210"/>
              <w:jc w:val="left"/>
              <w:rPr>
                <w:rFonts w:hint="eastAsia" w:ascii="宋体" w:hAnsi="宋体" w:eastAsia="宋体" w:cs="宋体"/>
                <w:kern w:val="0"/>
                <w:szCs w:val="21"/>
              </w:rPr>
            </w:pPr>
            <w:r>
              <w:rPr>
                <w:rFonts w:hint="eastAsia" w:ascii="宋体" w:hAnsi="宋体" w:eastAsia="宋体" w:cs="宋体"/>
                <w:kern w:val="0"/>
                <w:szCs w:val="21"/>
              </w:rPr>
              <w:t>合格工程。</w:t>
            </w:r>
          </w:p>
        </w:tc>
      </w:tr>
      <w:tr w14:paraId="11F32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 w:hRule="atLeast"/>
        </w:trPr>
        <w:tc>
          <w:tcPr>
            <w:tcW w:w="2868" w:type="dxa"/>
            <w:noWrap w:val="0"/>
            <w:tcMar>
              <w:top w:w="0" w:type="dxa"/>
              <w:left w:w="108" w:type="dxa"/>
              <w:bottom w:w="0" w:type="dxa"/>
              <w:right w:w="108" w:type="dxa"/>
            </w:tcMar>
            <w:vAlign w:val="center"/>
          </w:tcPr>
          <w:p w14:paraId="3416848A">
            <w:pPr>
              <w:pStyle w:val="6"/>
              <w:widowControl/>
              <w:spacing w:before="210" w:after="210"/>
              <w:jc w:val="center"/>
              <w:rPr>
                <w:rFonts w:hint="eastAsia" w:ascii="宋体" w:hAnsi="宋体" w:eastAsia="宋体" w:cs="宋体"/>
                <w:spacing w:val="30"/>
                <w:kern w:val="0"/>
                <w:szCs w:val="21"/>
              </w:rPr>
            </w:pPr>
            <w:r>
              <w:rPr>
                <w:rFonts w:hint="eastAsia" w:ascii="宋体" w:hAnsi="宋体" w:eastAsia="宋体" w:cs="宋体"/>
                <w:spacing w:val="30"/>
                <w:kern w:val="0"/>
                <w:szCs w:val="21"/>
              </w:rPr>
              <w:t>保修要求</w:t>
            </w:r>
          </w:p>
        </w:tc>
        <w:tc>
          <w:tcPr>
            <w:tcW w:w="5634" w:type="dxa"/>
            <w:noWrap w:val="0"/>
            <w:tcMar>
              <w:top w:w="0" w:type="dxa"/>
              <w:left w:w="108" w:type="dxa"/>
              <w:bottom w:w="0" w:type="dxa"/>
              <w:right w:w="108" w:type="dxa"/>
            </w:tcMar>
            <w:vAlign w:val="center"/>
          </w:tcPr>
          <w:p w14:paraId="46BAB3F5">
            <w:pPr>
              <w:pStyle w:val="6"/>
              <w:widowControl/>
              <w:spacing w:before="210" w:after="210"/>
              <w:jc w:val="left"/>
              <w:rPr>
                <w:rFonts w:ascii="宋体" w:hAnsi="宋体" w:eastAsia="宋体" w:cs="宋体"/>
                <w:kern w:val="0"/>
                <w:szCs w:val="21"/>
              </w:rPr>
            </w:pPr>
            <w:r>
              <w:rPr>
                <w:rFonts w:hint="eastAsia" w:ascii="宋体" w:hAnsi="宋体" w:eastAsia="宋体" w:cs="宋体"/>
                <w:kern w:val="0"/>
                <w:szCs w:val="21"/>
              </w:rPr>
              <w:t>按国务院279号令规定保修。</w:t>
            </w:r>
          </w:p>
        </w:tc>
      </w:tr>
      <w:tr w14:paraId="42E1C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86" w:hRule="atLeast"/>
        </w:trPr>
        <w:tc>
          <w:tcPr>
            <w:tcW w:w="2868" w:type="dxa"/>
            <w:noWrap w:val="0"/>
            <w:tcMar>
              <w:top w:w="0" w:type="dxa"/>
              <w:left w:w="108" w:type="dxa"/>
              <w:bottom w:w="0" w:type="dxa"/>
              <w:right w:w="108" w:type="dxa"/>
            </w:tcMar>
            <w:vAlign w:val="center"/>
          </w:tcPr>
          <w:p w14:paraId="4A0E39D6">
            <w:pPr>
              <w:pStyle w:val="6"/>
              <w:widowControl/>
              <w:spacing w:before="210" w:after="210"/>
              <w:jc w:val="center"/>
              <w:rPr>
                <w:rFonts w:hint="eastAsia" w:ascii="宋体" w:hAnsi="宋体" w:eastAsia="宋体" w:cs="宋体"/>
                <w:spacing w:val="30"/>
                <w:kern w:val="0"/>
                <w:szCs w:val="21"/>
              </w:rPr>
            </w:pPr>
            <w:r>
              <w:rPr>
                <w:rFonts w:hint="eastAsia" w:ascii="宋体" w:hAnsi="宋体" w:eastAsia="宋体" w:cs="宋体"/>
                <w:spacing w:val="30"/>
                <w:kern w:val="0"/>
                <w:szCs w:val="21"/>
              </w:rPr>
              <w:t>合同价款支付方式和条件</w:t>
            </w:r>
          </w:p>
        </w:tc>
        <w:tc>
          <w:tcPr>
            <w:tcW w:w="5634" w:type="dxa"/>
            <w:noWrap w:val="0"/>
            <w:tcMar>
              <w:top w:w="0" w:type="dxa"/>
              <w:left w:w="108" w:type="dxa"/>
              <w:bottom w:w="0" w:type="dxa"/>
              <w:right w:w="108" w:type="dxa"/>
            </w:tcMar>
            <w:vAlign w:val="center"/>
          </w:tcPr>
          <w:p w14:paraId="7D4F72B9">
            <w:pPr>
              <w:widowControl/>
              <w:adjustRightInd w:val="0"/>
              <w:snapToGrid w:val="0"/>
              <w:spacing w:line="360" w:lineRule="auto"/>
              <w:ind w:right="21" w:rightChars="10"/>
              <w:jc w:val="left"/>
              <w:rPr>
                <w:rFonts w:hint="eastAsia" w:ascii="宋体" w:hAnsi="宋体" w:eastAsia="宋体" w:cs="宋体"/>
                <w:spacing w:val="30"/>
                <w:kern w:val="0"/>
                <w:szCs w:val="21"/>
              </w:rPr>
            </w:pPr>
            <w:r>
              <w:rPr>
                <w:rFonts w:hint="eastAsia" w:ascii="宋体" w:hAnsi="宋体" w:eastAsia="宋体" w:cs="宋体"/>
                <w:bCs/>
                <w:szCs w:val="21"/>
              </w:rPr>
              <w:t>签订合同后根据招标人资金情况按工程进度付款，具体内容甲乙双方合同约定，余款3%质保金在一年后无息支付。</w:t>
            </w:r>
            <w:r>
              <w:rPr>
                <w:rFonts w:hint="eastAsia" w:ascii="宋体" w:hAnsi="宋体" w:eastAsia="宋体" w:cs="宋体"/>
                <w:szCs w:val="21"/>
              </w:rPr>
              <w:t>（注：支付工程款前乙方应提供正式、有效、合法的增值税发票,否则甲方有权拒付）。</w:t>
            </w:r>
          </w:p>
        </w:tc>
      </w:tr>
      <w:tr w14:paraId="30161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 w:hRule="atLeast"/>
        </w:trPr>
        <w:tc>
          <w:tcPr>
            <w:tcW w:w="2868" w:type="dxa"/>
            <w:noWrap w:val="0"/>
            <w:tcMar>
              <w:top w:w="0" w:type="dxa"/>
              <w:left w:w="108" w:type="dxa"/>
              <w:bottom w:w="0" w:type="dxa"/>
              <w:right w:w="108" w:type="dxa"/>
            </w:tcMar>
            <w:vAlign w:val="center"/>
          </w:tcPr>
          <w:p w14:paraId="2121D257">
            <w:pPr>
              <w:pStyle w:val="6"/>
              <w:widowControl/>
              <w:spacing w:before="210" w:after="210"/>
              <w:jc w:val="center"/>
              <w:rPr>
                <w:rFonts w:hint="eastAsia" w:ascii="宋体" w:hAnsi="宋体" w:eastAsia="宋体" w:cs="宋体"/>
                <w:spacing w:val="30"/>
                <w:kern w:val="0"/>
                <w:szCs w:val="21"/>
              </w:rPr>
            </w:pPr>
            <w:r>
              <w:rPr>
                <w:rFonts w:hint="eastAsia" w:ascii="宋体" w:hAnsi="宋体" w:eastAsia="宋体" w:cs="宋体"/>
                <w:spacing w:val="30"/>
                <w:kern w:val="0"/>
                <w:szCs w:val="21"/>
              </w:rPr>
              <w:t>解决争议的方式</w:t>
            </w:r>
          </w:p>
        </w:tc>
        <w:tc>
          <w:tcPr>
            <w:tcW w:w="5634" w:type="dxa"/>
            <w:noWrap w:val="0"/>
            <w:tcMar>
              <w:top w:w="0" w:type="dxa"/>
              <w:left w:w="108" w:type="dxa"/>
              <w:bottom w:w="0" w:type="dxa"/>
              <w:right w:w="108" w:type="dxa"/>
            </w:tcMar>
            <w:vAlign w:val="center"/>
          </w:tcPr>
          <w:p w14:paraId="0B9D4316">
            <w:pPr>
              <w:pStyle w:val="6"/>
              <w:widowControl/>
              <w:spacing w:before="210" w:after="210"/>
              <w:jc w:val="left"/>
              <w:rPr>
                <w:rFonts w:hint="eastAsia" w:ascii="宋体" w:hAnsi="宋体" w:eastAsia="宋体" w:cs="宋体"/>
                <w:spacing w:val="30"/>
                <w:kern w:val="0"/>
                <w:szCs w:val="21"/>
              </w:rPr>
            </w:pPr>
            <w:r>
              <w:rPr>
                <w:rFonts w:hint="eastAsia" w:ascii="宋体" w:hAnsi="宋体" w:eastAsia="宋体" w:cs="宋体"/>
                <w:bCs/>
                <w:kern w:val="0"/>
                <w:szCs w:val="21"/>
              </w:rPr>
              <w:t>□</w:t>
            </w:r>
            <w:r>
              <w:rPr>
                <w:rFonts w:hint="eastAsia" w:ascii="宋体" w:hAnsi="宋体" w:eastAsia="宋体" w:cs="宋体"/>
                <w:szCs w:val="21"/>
              </w:rPr>
              <w:t xml:space="preserve">仲裁  </w:t>
            </w:r>
            <w:r>
              <w:rPr>
                <w:rFonts w:hint="eastAsia" w:ascii="宋体" w:hAnsi="宋体" w:eastAsia="宋体" w:cs="宋体"/>
                <w:bCs/>
                <w:kern w:val="0"/>
                <w:szCs w:val="21"/>
              </w:rPr>
              <w:t>☑</w:t>
            </w:r>
            <w:r>
              <w:rPr>
                <w:rFonts w:hint="eastAsia" w:ascii="宋体" w:hAnsi="宋体" w:eastAsia="宋体" w:cs="宋体"/>
                <w:szCs w:val="21"/>
              </w:rPr>
              <w:t>诉讼</w:t>
            </w:r>
          </w:p>
        </w:tc>
      </w:tr>
    </w:tbl>
    <w:p w14:paraId="24C179C8">
      <w:pPr>
        <w:widowControl/>
        <w:spacing w:line="384" w:lineRule="auto"/>
        <w:jc w:val="left"/>
        <w:rPr>
          <w:rFonts w:hint="eastAsia" w:ascii="宋体" w:hAnsi="宋体" w:eastAsia="宋体" w:cs="宋体"/>
          <w:b/>
          <w:bCs/>
          <w:spacing w:val="30"/>
          <w:kern w:val="0"/>
          <w:szCs w:val="21"/>
        </w:rPr>
      </w:pPr>
      <w:r>
        <w:rPr>
          <w:rFonts w:hint="eastAsia" w:ascii="宋体" w:hAnsi="宋体" w:eastAsia="宋体" w:cs="宋体"/>
          <w:b/>
          <w:bCs/>
          <w:spacing w:val="30"/>
          <w:kern w:val="0"/>
          <w:szCs w:val="21"/>
        </w:rPr>
        <w:t>二、其他要求</w:t>
      </w:r>
    </w:p>
    <w:p w14:paraId="37B360FC">
      <w:pPr>
        <w:widowControl/>
        <w:spacing w:line="384" w:lineRule="auto"/>
        <w:ind w:firstLine="420" w:firstLineChars="200"/>
        <w:jc w:val="left"/>
        <w:rPr>
          <w:rFonts w:hint="eastAsia" w:ascii="宋体" w:hAnsi="宋体" w:eastAsia="宋体" w:cs="宋体"/>
          <w:szCs w:val="21"/>
        </w:rPr>
      </w:pPr>
      <w:r>
        <w:rPr>
          <w:rFonts w:hint="eastAsia" w:ascii="宋体" w:hAnsi="宋体" w:eastAsia="宋体" w:cs="宋体"/>
          <w:bCs/>
          <w:szCs w:val="21"/>
        </w:rPr>
        <w:t>1、供应商按采购需求编制报价文件，根据工程量清单进行报价。报价文件由供应商自行编制的，投标报价书封面、编制说明和投标报价汇总表应当由在本单位的注册造价工程师盖注册造价师执业专用电子章，同时将该造价师注册证书扫描件附在其投标文件中，其注册单位名称应与投标人名称一致;投标人委托其他机构编制投标报价文件的，应当委托具有相应资质的工程造价咨询机构编制并在响应文件中附有委托合同(协议书)扫描件，同时由被委托人的注册造价工程师盖注册造价师执业专用电子章，投标文件中签字盖章的注册造价工程师的注册单位名称应当与被委托人名称一致。未按本规定提供的投标报价文件无效，作为无效投标处理。工程造价咨询机构在同一招标项目中，只能接受一个供应商的委托编制投标报价文件，否则其编制的投标报价文件无效，作为无效投标处理。</w:t>
      </w:r>
    </w:p>
    <w:p w14:paraId="23B051D2">
      <w:pPr>
        <w:adjustRightInd w:val="0"/>
        <w:snapToGrid w:val="0"/>
        <w:spacing w:line="384" w:lineRule="auto"/>
        <w:ind w:firstLine="420" w:firstLineChars="200"/>
        <w:rPr>
          <w:rFonts w:hint="eastAsia" w:ascii="宋体" w:hAnsi="宋体" w:eastAsia="宋体" w:cs="宋体"/>
          <w:szCs w:val="21"/>
        </w:rPr>
      </w:pPr>
      <w:r>
        <w:rPr>
          <w:rFonts w:hint="eastAsia" w:ascii="宋体" w:hAnsi="宋体" w:eastAsia="宋体" w:cs="宋体"/>
          <w:szCs w:val="21"/>
        </w:rPr>
        <w:t>2、本项目招标上限值总价包括但不限于人工费、工程材料及设备费、机械费、安装调试费、保险费、管理费、利润、规费、税金等全部费用。投标人须承诺成交后不以任何形式将本工程转包或分包给其他单位，不拖欠农民工工资。如发现转包、分包或拖欠农民工工资，采购人有权终止合同，所造成的一切损失由成交人负责。</w:t>
      </w:r>
    </w:p>
    <w:p w14:paraId="36CD92B4">
      <w:pPr>
        <w:widowControl/>
        <w:spacing w:line="384" w:lineRule="auto"/>
        <w:ind w:firstLine="420" w:firstLineChars="200"/>
        <w:jc w:val="left"/>
        <w:rPr>
          <w:rFonts w:hint="eastAsia" w:ascii="宋体" w:hAnsi="宋体" w:eastAsia="宋体" w:cs="宋体"/>
          <w:szCs w:val="21"/>
        </w:rPr>
      </w:pPr>
      <w:r>
        <w:rPr>
          <w:rFonts w:hint="eastAsia" w:ascii="宋体" w:hAnsi="宋体" w:eastAsia="宋体" w:cs="宋体"/>
          <w:szCs w:val="21"/>
        </w:rPr>
        <w:t>3、按照湘建监督[2021]233 号文件《湖南省房屋建筑和市政基础设施工程施工投标报价成本评审办法》中的要求：投标人最终投标报价低于合格投标人报价平均值92%的，磋商小组应当要求对其报价合理性进行澄清说明及提交相关证明材料，投标人不能合理说明及不能提供相关证明材料的，应当认定该投标人的报价低于成本做无效投标处理。</w:t>
      </w:r>
    </w:p>
    <w:p w14:paraId="140606D7">
      <w:pPr>
        <w:widowControl/>
        <w:spacing w:line="384" w:lineRule="auto"/>
        <w:jc w:val="left"/>
        <w:rPr>
          <w:rFonts w:hint="eastAsia" w:ascii="宋体" w:hAnsi="宋体" w:eastAsia="宋体" w:cs="宋体"/>
          <w:b/>
          <w:bCs/>
          <w:spacing w:val="30"/>
          <w:kern w:val="0"/>
          <w:szCs w:val="21"/>
        </w:rPr>
      </w:pPr>
      <w:r>
        <w:rPr>
          <w:rFonts w:hint="eastAsia" w:ascii="宋体" w:hAnsi="宋体" w:eastAsia="宋体" w:cs="宋体"/>
          <w:b/>
          <w:bCs/>
          <w:spacing w:val="30"/>
          <w:kern w:val="0"/>
          <w:szCs w:val="21"/>
        </w:rPr>
        <w:t>三、踏勘</w:t>
      </w:r>
    </w:p>
    <w:p w14:paraId="0CA743EC">
      <w:pPr>
        <w:widowControl/>
        <w:spacing w:line="384" w:lineRule="auto"/>
        <w:ind w:firstLine="420" w:firstLineChars="200"/>
        <w:jc w:val="left"/>
        <w:rPr>
          <w:rStyle w:val="7"/>
          <w:rFonts w:hint="eastAsia" w:ascii="宋体" w:hAnsi="宋体" w:eastAsia="宋体" w:cs="宋体"/>
          <w:kern w:val="28"/>
          <w:szCs w:val="21"/>
        </w:rPr>
      </w:pPr>
      <w:r>
        <w:rPr>
          <w:rStyle w:val="7"/>
          <w:rFonts w:hint="eastAsia" w:ascii="宋体" w:hAnsi="宋体" w:eastAsia="宋体" w:cs="宋体"/>
          <w:kern w:val="28"/>
          <w:szCs w:val="21"/>
        </w:rPr>
        <w:t>现场踏勘：本项目不统一组织现场踏勘，如项目意向投标人自行对现场进行踏勘，踏勘期间发生的所有费用及意外自负。</w:t>
      </w:r>
    </w:p>
    <w:p w14:paraId="50821A5E">
      <w:pPr>
        <w:widowControl/>
        <w:spacing w:before="120" w:beforeLines="50" w:after="120" w:afterLines="50" w:line="360" w:lineRule="auto"/>
        <w:ind w:firstLine="422" w:firstLineChars="200"/>
        <w:jc w:val="left"/>
        <w:rPr>
          <w:rFonts w:hint="eastAsia" w:ascii="宋体" w:hAnsi="宋体" w:eastAsia="宋体" w:cs="宋体"/>
          <w:b/>
          <w:szCs w:val="21"/>
        </w:rPr>
      </w:pPr>
      <w:r>
        <w:rPr>
          <w:rFonts w:hint="eastAsia" w:ascii="宋体" w:hAnsi="宋体" w:eastAsia="宋体" w:cs="宋体"/>
          <w:b/>
          <w:szCs w:val="21"/>
        </w:rPr>
        <w:t>注:在磋商过程中,磋商文件可能发生实质性变动的技术、商务要求以及合同草案条款,请在可能变动的条款旁予以文字注明,并将磋商文件可能变动的内容在磋商须知前附表中明确。</w:t>
      </w:r>
    </w:p>
    <w:p w14:paraId="12EC4B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8610F3"/>
    <w:multiLevelType w:val="singleLevel"/>
    <w:tmpl w:val="648610F3"/>
    <w:lvl w:ilvl="0" w:tentative="0">
      <w:start w:val="1"/>
      <w:numFmt w:val="chineseCounting"/>
      <w:suff w:val="nothing"/>
      <w:lvlText w:val="%1、"/>
      <w:lvlJc w:val="left"/>
      <w:pPr>
        <w:ind w:left="-2"/>
      </w:pPr>
      <w:rPr>
        <w:rFonts w:hint="eastAsia"/>
      </w:rPr>
    </w:lvl>
  </w:abstractNum>
  <w:abstractNum w:abstractNumId="1">
    <w:nsid w:val="7D8B20C8"/>
    <w:multiLevelType w:val="singleLevel"/>
    <w:tmpl w:val="7D8B20C8"/>
    <w:lvl w:ilvl="0" w:tentative="0">
      <w:start w:val="1"/>
      <w:numFmt w:val="chineseCounting"/>
      <w:suff w:val="space"/>
      <w:lvlText w:val="第%1节"/>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4F2A50"/>
    <w:rsid w:val="704F2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next w:val="1"/>
    <w:qFormat/>
    <w:uiPriority w:val="0"/>
    <w:pPr>
      <w:keepNext/>
      <w:keepLines/>
      <w:widowControl w:val="0"/>
      <w:spacing w:before="340" w:after="330" w:line="576" w:lineRule="auto"/>
      <w:jc w:val="center"/>
      <w:outlineLvl w:val="0"/>
    </w:pPr>
    <w:rPr>
      <w:rFonts w:ascii="Calibri" w:hAnsi="Calibri" w:eastAsia="宋体" w:cs="Times New Roman"/>
      <w:b/>
      <w:bCs/>
      <w:kern w:val="44"/>
      <w:sz w:val="44"/>
      <w:szCs w:val="4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unhideWhenUsed/>
    <w:qFormat/>
    <w:uiPriority w:val="1"/>
    <w:pPr>
      <w:widowControl w:val="0"/>
      <w:jc w:val="both"/>
    </w:pPr>
    <w:rPr>
      <w:rFonts w:ascii="宋体" w:hAnsi="宋体" w:eastAsia="宋体" w:cs="Times New Roman"/>
      <w:kern w:val="2"/>
      <w:sz w:val="24"/>
      <w:szCs w:val="22"/>
      <w:lang w:val="en-US" w:eastAsia="zh-CN" w:bidi="ar-SA"/>
    </w:rPr>
  </w:style>
  <w:style w:type="paragraph" w:customStyle="1" w:styleId="6">
    <w:name w:val="正文_17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7">
    <w:name w:val="NormalCharacter"/>
    <w:qFormat/>
    <w:uiPriority w:val="0"/>
    <w:rPr>
      <w:rFonts w:ascii="Calibri" w:hAnsi="Calibr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2026-07-24T03:25:00Z</dcterms:created>
  <dc:creator>Administrator</dc:creator>
  <cp:lastModifiedBy>Administrator</cp:lastModifiedBy>
  <dcterms:modified xsi:type="dcterms:W3CDTF">2026-07-24T03:26:24Z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A0E43502069F400382402E0B2549A062_11</vt:lpwstr>
  </property>
  <property fmtid="{D5CDD505-2E9C-101B-9397-08002B2CF9AE}" pid="4" name="KSOTemplateDocerSaveRecord">
    <vt:lpwstr>eyJoZGlkIjoiYTVjNTlhMTljNjUyZWI4NDY0OGUyMGM4YjI2ZTJiMDEiLCJ1c2VySWQiOiIxMDUyMzg1NTc1In0=</vt:lpwstr>
  </property>
</Properties>
</file>