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AF963">
      <w:pPr>
        <w:widowControl w:val="0"/>
        <w:spacing w:before="0" w:after="0" w:line="240" w:lineRule="auto"/>
        <w:ind w:left="0" w:right="0" w:firstLine="300"/>
        <w:jc w:val="center"/>
        <w:rPr>
          <w:rFonts w:ascii="宋体" w:hAnsi="宋体" w:eastAsia="宋体" w:cs="宋体"/>
          <w:b/>
          <w:color w:val="000000"/>
          <w:spacing w:val="0"/>
          <w:position w:val="0"/>
          <w:sz w:val="24"/>
          <w:shd w:val="clear" w:fill="auto"/>
        </w:rPr>
      </w:pPr>
      <w:r>
        <w:rPr>
          <w:rFonts w:hint="eastAsia" w:ascii="宋体" w:hAnsi="宋体" w:eastAsia="宋体" w:cs="宋体"/>
          <w:b/>
          <w:color w:val="000000"/>
          <w:spacing w:val="0"/>
          <w:position w:val="0"/>
          <w:sz w:val="24"/>
          <w:shd w:val="clear" w:fill="auto"/>
          <w:lang w:val="en-US" w:eastAsia="zh-CN"/>
        </w:rPr>
        <w:t>醴陵市灯饰管理所2026年路灯维护材料采购（第二次）</w:t>
      </w:r>
      <w:r>
        <w:rPr>
          <w:rFonts w:ascii="宋体" w:hAnsi="宋体" w:eastAsia="宋体" w:cs="宋体"/>
          <w:b/>
          <w:color w:val="000000"/>
          <w:spacing w:val="0"/>
          <w:position w:val="0"/>
          <w:sz w:val="24"/>
          <w:shd w:val="clear" w:fill="auto"/>
        </w:rPr>
        <w:t>谈判公告</w:t>
      </w:r>
    </w:p>
    <w:p w14:paraId="4695B7A7">
      <w:pPr>
        <w:widowControl w:val="0"/>
        <w:spacing w:before="0" w:after="0" w:line="360" w:lineRule="auto"/>
        <w:ind w:left="74" w:right="0" w:firstLine="482"/>
        <w:jc w:val="left"/>
        <w:rPr>
          <w:rFonts w:ascii="宋体" w:hAnsi="宋体" w:eastAsia="宋体" w:cs="宋体"/>
          <w:color w:val="auto"/>
          <w:spacing w:val="0"/>
          <w:position w:val="0"/>
          <w:sz w:val="24"/>
          <w:shd w:val="clear" w:fill="auto"/>
        </w:rPr>
      </w:pPr>
      <w:r>
        <w:rPr>
          <w:rFonts w:hint="eastAsia" w:ascii="宋体" w:hAnsi="宋体" w:eastAsia="宋体" w:cs="宋体"/>
          <w:color w:val="000000"/>
          <w:spacing w:val="0"/>
          <w:position w:val="0"/>
          <w:sz w:val="24"/>
          <w:u w:val="single"/>
          <w:shd w:val="clear" w:fill="auto"/>
          <w:lang w:val="en-US" w:eastAsia="zh-CN"/>
        </w:rPr>
        <w:t>醴陵市灯饰管理所（</w:t>
      </w:r>
      <w:r>
        <w:rPr>
          <w:rFonts w:ascii="宋体" w:hAnsi="宋体" w:eastAsia="宋体" w:cs="宋体"/>
          <w:color w:val="000000"/>
          <w:spacing w:val="0"/>
          <w:position w:val="0"/>
          <w:sz w:val="24"/>
          <w:shd w:val="clear" w:fill="auto"/>
        </w:rPr>
        <w:t>采购人名称）的</w:t>
      </w:r>
      <w:r>
        <w:rPr>
          <w:rFonts w:hint="eastAsia" w:ascii="宋体" w:hAnsi="宋体" w:eastAsia="宋体" w:cs="宋体"/>
          <w:color w:val="000000"/>
          <w:spacing w:val="0"/>
          <w:position w:val="0"/>
          <w:sz w:val="24"/>
          <w:u w:val="single"/>
          <w:shd w:val="clear" w:fill="auto"/>
          <w:lang w:val="en-US" w:eastAsia="zh-CN"/>
        </w:rPr>
        <w:t>醴陵市灯饰管理所2026年路灯维护材料采购（第二次）(</w:t>
      </w:r>
      <w:r>
        <w:rPr>
          <w:rFonts w:ascii="宋体" w:hAnsi="宋体" w:eastAsia="宋体" w:cs="宋体"/>
          <w:color w:val="000000"/>
          <w:spacing w:val="0"/>
          <w:position w:val="0"/>
          <w:sz w:val="24"/>
          <w:shd w:val="clear" w:fill="auto"/>
        </w:rPr>
        <w:t>项目名称)进行竞争性谈判采购，现采用发布公告方式，邀请符合资格条件的供应商提交证明材料参与资格审查活动。</w:t>
      </w:r>
    </w:p>
    <w:p w14:paraId="2B0F570E">
      <w:pPr>
        <w:widowControl w:val="0"/>
        <w:spacing w:before="0" w:after="0" w:line="360" w:lineRule="auto"/>
        <w:ind w:left="147" w:right="0" w:firstLine="482"/>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一、项目概况</w:t>
      </w:r>
    </w:p>
    <w:p w14:paraId="7A28BE0B">
      <w:pPr>
        <w:widowControl w:val="0"/>
        <w:spacing w:before="76" w:after="0" w:line="315" w:lineRule="auto"/>
        <w:ind w:left="76" w:right="0" w:firstLine="480"/>
        <w:jc w:val="left"/>
        <w:rPr>
          <w:rFonts w:ascii="宋体" w:hAnsi="宋体" w:eastAsia="宋体" w:cs="宋体"/>
          <w:color w:val="auto"/>
          <w:spacing w:val="0"/>
          <w:position w:val="0"/>
          <w:sz w:val="24"/>
          <w:u w:val="single"/>
          <w:shd w:val="clear" w:fill="auto"/>
        </w:rPr>
      </w:pPr>
      <w:r>
        <w:rPr>
          <w:rFonts w:ascii="宋体" w:hAnsi="宋体" w:eastAsia="宋体" w:cs="宋体"/>
          <w:color w:val="000000"/>
          <w:spacing w:val="0"/>
          <w:position w:val="0"/>
          <w:sz w:val="24"/>
          <w:shd w:val="clear" w:fill="auto"/>
        </w:rPr>
        <w:t>1、采购项目名称：</w:t>
      </w:r>
      <w:r>
        <w:rPr>
          <w:rFonts w:hint="eastAsia" w:ascii="宋体" w:hAnsi="宋体" w:eastAsia="宋体" w:cs="宋体"/>
          <w:color w:val="000000"/>
          <w:spacing w:val="0"/>
          <w:position w:val="0"/>
          <w:sz w:val="24"/>
          <w:u w:val="single"/>
          <w:shd w:val="clear" w:fill="auto"/>
          <w:lang w:val="en-US" w:eastAsia="zh-CN"/>
        </w:rPr>
        <w:t>醴陵市灯饰管理所2026年路灯维护材料采购（第二次）</w:t>
      </w:r>
    </w:p>
    <w:p w14:paraId="0C1874A8">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2、政府采购编号：</w:t>
      </w:r>
      <w:r>
        <w:rPr>
          <w:rFonts w:hint="eastAsia" w:ascii="宋体" w:hAnsi="宋体" w:eastAsia="宋体" w:cs="宋体"/>
          <w:color w:val="auto"/>
          <w:spacing w:val="0"/>
          <w:position w:val="0"/>
          <w:sz w:val="24"/>
          <w:u w:val="single"/>
          <w:shd w:val="clear" w:fill="auto"/>
        </w:rPr>
        <w:t>醴财采计【2</w:t>
      </w:r>
      <w:r>
        <w:rPr>
          <w:rFonts w:hint="eastAsia" w:ascii="宋体" w:hAnsi="宋体" w:eastAsia="宋体" w:cs="宋体"/>
          <w:color w:val="auto"/>
          <w:spacing w:val="0"/>
          <w:position w:val="0"/>
          <w:sz w:val="24"/>
          <w:highlight w:val="none"/>
          <w:u w:val="single"/>
          <w:shd w:val="clear" w:fill="auto"/>
        </w:rPr>
        <w:t>02</w:t>
      </w:r>
      <w:r>
        <w:rPr>
          <w:rFonts w:hint="eastAsia" w:ascii="宋体" w:hAnsi="宋体" w:eastAsia="宋体" w:cs="宋体"/>
          <w:color w:val="auto"/>
          <w:spacing w:val="0"/>
          <w:position w:val="0"/>
          <w:sz w:val="24"/>
          <w:highlight w:val="none"/>
          <w:u w:val="single"/>
          <w:shd w:val="clear" w:fill="auto"/>
          <w:lang w:val="en-US" w:eastAsia="zh-CN"/>
        </w:rPr>
        <w:t>6</w:t>
      </w:r>
      <w:r>
        <w:rPr>
          <w:rFonts w:hint="eastAsia" w:ascii="宋体" w:hAnsi="宋体" w:eastAsia="宋体" w:cs="宋体"/>
          <w:color w:val="auto"/>
          <w:spacing w:val="0"/>
          <w:position w:val="0"/>
          <w:sz w:val="24"/>
          <w:highlight w:val="none"/>
          <w:u w:val="single"/>
          <w:shd w:val="clear" w:fill="auto"/>
        </w:rPr>
        <w:t>】</w:t>
      </w:r>
      <w:r>
        <w:rPr>
          <w:rFonts w:hint="eastAsia" w:ascii="宋体" w:hAnsi="宋体" w:eastAsia="宋体" w:cs="宋体"/>
          <w:color w:val="000000" w:themeColor="text1"/>
          <w:spacing w:val="0"/>
          <w:position w:val="0"/>
          <w:sz w:val="24"/>
          <w:highlight w:val="none"/>
          <w:u w:val="single"/>
          <w:shd w:val="clear" w:fill="auto"/>
          <w14:textFill>
            <w14:solidFill>
              <w14:schemeClr w14:val="tx1"/>
            </w14:solidFill>
          </w14:textFill>
        </w:rPr>
        <w:t>0</w:t>
      </w:r>
      <w:r>
        <w:rPr>
          <w:rFonts w:hint="eastAsia" w:ascii="宋体" w:hAnsi="宋体" w:eastAsia="宋体" w:cs="宋体"/>
          <w:color w:val="000000" w:themeColor="text1"/>
          <w:spacing w:val="0"/>
          <w:position w:val="0"/>
          <w:sz w:val="24"/>
          <w:highlight w:val="none"/>
          <w:u w:val="single"/>
          <w:shd w:val="clear" w:fill="auto"/>
          <w:lang w:val="en-US" w:eastAsia="zh-CN"/>
          <w14:textFill>
            <w14:solidFill>
              <w14:schemeClr w14:val="tx1"/>
            </w14:solidFill>
          </w14:textFill>
        </w:rPr>
        <w:t>0147</w:t>
      </w:r>
      <w:r>
        <w:rPr>
          <w:rFonts w:hint="eastAsia" w:ascii="宋体" w:hAnsi="宋体" w:eastAsia="宋体" w:cs="宋体"/>
          <w:color w:val="auto"/>
          <w:spacing w:val="0"/>
          <w:position w:val="0"/>
          <w:sz w:val="24"/>
          <w:highlight w:val="none"/>
          <w:u w:val="single"/>
          <w:shd w:val="clear" w:fill="auto"/>
        </w:rPr>
        <w:t>号</w:t>
      </w:r>
      <w:r>
        <w:rPr>
          <w:rFonts w:ascii="宋体" w:hAnsi="宋体" w:eastAsia="宋体" w:cs="宋体"/>
          <w:color w:val="000000"/>
          <w:spacing w:val="0"/>
          <w:position w:val="0"/>
          <w:sz w:val="24"/>
          <w:highlight w:val="none"/>
          <w:shd w:val="clear" w:fill="auto"/>
        </w:rPr>
        <w:t> </w:t>
      </w:r>
      <w:r>
        <w:rPr>
          <w:rFonts w:ascii="宋体" w:hAnsi="宋体" w:eastAsia="宋体" w:cs="宋体"/>
          <w:color w:val="000000"/>
          <w:spacing w:val="0"/>
          <w:position w:val="0"/>
          <w:sz w:val="24"/>
          <w:shd w:val="clear" w:fill="auto"/>
        </w:rPr>
        <w:t>           </w:t>
      </w:r>
    </w:p>
    <w:p w14:paraId="14A2F3BF">
      <w:pPr>
        <w:widowControl w:val="0"/>
        <w:spacing w:before="76" w:after="0" w:line="315" w:lineRule="auto"/>
        <w:ind w:left="76" w:right="0" w:firstLine="480"/>
        <w:jc w:val="left"/>
        <w:rPr>
          <w:rFonts w:hint="default" w:ascii="宋体" w:hAnsi="宋体" w:eastAsia="宋体" w:cs="宋体"/>
          <w:color w:val="FF0000"/>
          <w:spacing w:val="0"/>
          <w:position w:val="0"/>
          <w:sz w:val="24"/>
          <w:highlight w:val="none"/>
          <w:shd w:val="clear" w:fill="auto"/>
          <w:lang w:val="en-US" w:eastAsia="zh-CN"/>
        </w:rPr>
      </w:pPr>
      <w:r>
        <w:rPr>
          <w:rFonts w:ascii="宋体" w:hAnsi="宋体" w:eastAsia="宋体" w:cs="宋体"/>
          <w:color w:val="000000"/>
          <w:spacing w:val="0"/>
          <w:position w:val="0"/>
          <w:sz w:val="24"/>
          <w:shd w:val="clear" w:fill="auto"/>
        </w:rPr>
        <w:t>3、采购代理机构编号：</w:t>
      </w:r>
      <w:r>
        <w:rPr>
          <w:rFonts w:hint="eastAsia" w:ascii="宋体" w:hAnsi="宋体" w:eastAsia="宋体" w:cs="宋体"/>
          <w:color w:val="auto"/>
          <w:spacing w:val="0"/>
          <w:position w:val="0"/>
          <w:sz w:val="24"/>
          <w:highlight w:val="none"/>
          <w:u w:val="single"/>
          <w:shd w:val="clear" w:fill="auto"/>
        </w:rPr>
        <w:t>SZHR-LL-202</w:t>
      </w:r>
      <w:r>
        <w:rPr>
          <w:rFonts w:hint="eastAsia" w:ascii="宋体" w:hAnsi="宋体" w:eastAsia="宋体" w:cs="宋体"/>
          <w:color w:val="auto"/>
          <w:spacing w:val="0"/>
          <w:position w:val="0"/>
          <w:sz w:val="24"/>
          <w:highlight w:val="none"/>
          <w:u w:val="single"/>
          <w:shd w:val="clear" w:fill="auto"/>
          <w:lang w:val="en-US" w:eastAsia="zh-CN"/>
        </w:rPr>
        <w:t>6</w:t>
      </w:r>
      <w:r>
        <w:rPr>
          <w:rFonts w:hint="eastAsia" w:ascii="宋体" w:hAnsi="宋体" w:eastAsia="宋体" w:cs="宋体"/>
          <w:color w:val="auto"/>
          <w:spacing w:val="0"/>
          <w:position w:val="0"/>
          <w:sz w:val="24"/>
          <w:highlight w:val="none"/>
          <w:u w:val="single"/>
          <w:shd w:val="clear" w:fill="auto"/>
        </w:rPr>
        <w:t>-</w:t>
      </w:r>
      <w:r>
        <w:rPr>
          <w:rFonts w:hint="eastAsia" w:ascii="宋体" w:hAnsi="宋体" w:eastAsia="宋体" w:cs="宋体"/>
          <w:color w:val="auto"/>
          <w:spacing w:val="0"/>
          <w:position w:val="0"/>
          <w:sz w:val="24"/>
          <w:highlight w:val="none"/>
          <w:u w:val="single"/>
          <w:shd w:val="clear" w:fill="auto"/>
          <w:lang w:val="en-US" w:eastAsia="zh-CN"/>
        </w:rPr>
        <w:t>DSGL003</w:t>
      </w:r>
    </w:p>
    <w:p w14:paraId="19A5B034">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4、采购项目预算：</w:t>
      </w:r>
      <w:r>
        <w:rPr>
          <w:rFonts w:hint="eastAsia" w:ascii="宋体" w:hAnsi="宋体" w:eastAsia="宋体" w:cs="宋体"/>
          <w:color w:val="000000"/>
          <w:spacing w:val="0"/>
          <w:position w:val="0"/>
          <w:sz w:val="24"/>
          <w:u w:val="single"/>
          <w:shd w:val="clear" w:fill="auto"/>
          <w:lang w:val="en-US" w:eastAsia="zh-CN"/>
        </w:rPr>
        <w:t>450000</w:t>
      </w:r>
      <w:r>
        <w:rPr>
          <w:rFonts w:ascii="宋体" w:hAnsi="宋体" w:eastAsia="宋体" w:cs="宋体"/>
          <w:color w:val="auto"/>
          <w:spacing w:val="0"/>
          <w:position w:val="0"/>
          <w:sz w:val="24"/>
          <w:u w:val="single"/>
          <w:shd w:val="clear" w:fill="auto"/>
        </w:rPr>
        <w:t>元</w:t>
      </w:r>
      <w:r>
        <w:rPr>
          <w:rFonts w:ascii="宋体" w:hAnsi="宋体" w:eastAsia="宋体" w:cs="宋体"/>
          <w:color w:val="000000"/>
          <w:spacing w:val="0"/>
          <w:position w:val="0"/>
          <w:sz w:val="24"/>
          <w:shd w:val="clear" w:fill="auto"/>
        </w:rPr>
        <w:t>     </w:t>
      </w:r>
    </w:p>
    <w:p w14:paraId="6EC7BCC0">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□支持预付款，预付比例：</w:t>
      </w:r>
      <w:r>
        <w:rPr>
          <w:rFonts w:ascii="宋体" w:hAnsi="宋体" w:eastAsia="宋体" w:cs="宋体"/>
          <w:color w:val="000000"/>
          <w:spacing w:val="0"/>
          <w:position w:val="0"/>
          <w:sz w:val="24"/>
          <w:u w:val="single"/>
          <w:shd w:val="clear" w:fill="auto"/>
        </w:rPr>
        <w:t>  /  </w:t>
      </w:r>
      <w:r>
        <w:rPr>
          <w:rFonts w:ascii="宋体" w:hAnsi="宋体" w:eastAsia="宋体" w:cs="宋体"/>
          <w:color w:val="000000"/>
          <w:spacing w:val="0"/>
          <w:position w:val="0"/>
          <w:sz w:val="24"/>
          <w:shd w:val="clear" w:fill="auto"/>
        </w:rPr>
        <w:t>            </w:t>
      </w:r>
    </w:p>
    <w:p w14:paraId="24CA2C64">
      <w:pPr>
        <w:widowControl w:val="0"/>
        <w:spacing w:before="76" w:after="0" w:line="315" w:lineRule="auto"/>
        <w:ind w:left="76" w:right="0" w:firstLine="480"/>
        <w:jc w:val="left"/>
        <w:rPr>
          <w:rFonts w:hint="eastAsia" w:ascii="宋体" w:hAnsi="宋体" w:eastAsia="宋体" w:cs="宋体"/>
          <w:color w:val="auto"/>
          <w:spacing w:val="0"/>
          <w:position w:val="0"/>
          <w:sz w:val="24"/>
          <w:u w:val="single"/>
          <w:shd w:val="clear" w:fill="auto"/>
          <w:lang w:val="en-US" w:eastAsia="zh-CN"/>
        </w:rPr>
      </w:pPr>
      <w:r>
        <w:rPr>
          <w:rFonts w:ascii="宋体" w:hAnsi="宋体" w:eastAsia="宋体" w:cs="宋体"/>
          <w:color w:val="000000"/>
          <w:spacing w:val="0"/>
          <w:position w:val="0"/>
          <w:sz w:val="24"/>
          <w:shd w:val="clear" w:fill="auto"/>
        </w:rPr>
        <w:t>5、本项目对应的中小企业划分标准所属行业：</w:t>
      </w:r>
      <w:r>
        <w:rPr>
          <w:rFonts w:hint="eastAsia" w:ascii="宋体" w:hAnsi="宋体" w:eastAsia="宋体" w:cs="宋体"/>
          <w:color w:val="000000" w:themeColor="text1"/>
          <w:spacing w:val="0"/>
          <w:position w:val="0"/>
          <w:sz w:val="24"/>
          <w:u w:val="single"/>
          <w:shd w:val="clear" w:fill="auto"/>
          <w:lang w:eastAsia="zh-CN"/>
          <w14:textFill>
            <w14:solidFill>
              <w14:schemeClr w14:val="tx1"/>
            </w14:solidFill>
          </w14:textFill>
        </w:rPr>
        <w:t>工</w:t>
      </w:r>
      <w:r>
        <w:rPr>
          <w:rFonts w:hint="eastAsia" w:ascii="宋体" w:hAnsi="宋体" w:eastAsia="宋体" w:cs="宋体"/>
          <w:color w:val="000000" w:themeColor="text1"/>
          <w:spacing w:val="0"/>
          <w:position w:val="0"/>
          <w:sz w:val="24"/>
          <w:highlight w:val="none"/>
          <w:u w:val="single"/>
          <w:shd w:val="clear" w:fill="auto"/>
          <w:lang w:eastAsia="zh-CN"/>
          <w14:textFill>
            <w14:solidFill>
              <w14:schemeClr w14:val="tx1"/>
            </w14:solidFill>
          </w14:textFill>
        </w:rPr>
        <w:t>业</w:t>
      </w:r>
    </w:p>
    <w:p w14:paraId="518A3C83">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6、合同定价方式：</w:t>
      </w:r>
      <w:r>
        <w:rPr>
          <w:rFonts w:hint="eastAsia" w:ascii="宋体" w:hAnsi="宋体" w:eastAsia="宋体" w:cs="宋体"/>
          <w:color w:val="000000"/>
          <w:spacing w:val="0"/>
          <w:position w:val="0"/>
          <w:sz w:val="24"/>
          <w:shd w:val="clear" w:fill="auto"/>
          <w:lang w:eastAsia="zh-CN"/>
        </w:rPr>
        <w:t>□</w:t>
      </w:r>
      <w:r>
        <w:rPr>
          <w:rFonts w:ascii="宋体" w:hAnsi="宋体" w:eastAsia="宋体" w:cs="宋体"/>
          <w:color w:val="000000"/>
          <w:spacing w:val="0"/>
          <w:position w:val="0"/>
          <w:sz w:val="24"/>
          <w:shd w:val="clear" w:fill="auto"/>
        </w:rPr>
        <w:t>固定总价 ■固定单价</w:t>
      </w:r>
      <w:r>
        <w:rPr>
          <w:rFonts w:hint="eastAsia" w:ascii="宋体" w:hAnsi="宋体" w:eastAsia="宋体" w:cs="宋体"/>
          <w:color w:val="000000"/>
          <w:spacing w:val="0"/>
          <w:position w:val="0"/>
          <w:sz w:val="24"/>
          <w:shd w:val="clear" w:fill="auto"/>
          <w:lang w:val="en-US" w:eastAsia="zh-CN"/>
        </w:rPr>
        <w:t xml:space="preserve">  </w:t>
      </w:r>
      <w:r>
        <w:rPr>
          <w:rFonts w:hint="eastAsia" w:ascii="宋体" w:hAnsi="宋体" w:eastAsia="宋体" w:cs="宋体"/>
          <w:color w:val="000000"/>
          <w:spacing w:val="0"/>
          <w:position w:val="0"/>
          <w:sz w:val="24"/>
          <w:shd w:val="clear" w:fill="auto"/>
          <w:lang w:eastAsia="zh-CN"/>
        </w:rPr>
        <w:t>□</w:t>
      </w:r>
      <w:r>
        <w:rPr>
          <w:rFonts w:ascii="宋体" w:hAnsi="宋体" w:eastAsia="宋体" w:cs="宋体"/>
          <w:color w:val="000000"/>
          <w:spacing w:val="0"/>
          <w:position w:val="0"/>
          <w:sz w:val="24"/>
          <w:shd w:val="clear" w:fill="auto"/>
        </w:rPr>
        <w:t>成本补偿</w:t>
      </w:r>
      <w:r>
        <w:rPr>
          <w:rFonts w:hint="eastAsia" w:ascii="宋体" w:hAnsi="宋体" w:eastAsia="宋体" w:cs="宋体"/>
          <w:color w:val="000000"/>
          <w:spacing w:val="0"/>
          <w:position w:val="0"/>
          <w:sz w:val="24"/>
          <w:shd w:val="clear" w:fill="auto"/>
          <w:lang w:val="en-US" w:eastAsia="zh-CN"/>
        </w:rPr>
        <w:t xml:space="preserve">  </w:t>
      </w:r>
      <w:r>
        <w:rPr>
          <w:rFonts w:ascii="宋体" w:hAnsi="宋体" w:eastAsia="宋体" w:cs="宋体"/>
          <w:color w:val="000000"/>
          <w:spacing w:val="0"/>
          <w:position w:val="0"/>
          <w:sz w:val="24"/>
          <w:shd w:val="clear" w:fill="auto"/>
        </w:rPr>
        <w:t>□绩效激励</w:t>
      </w:r>
    </w:p>
    <w:p w14:paraId="587AB06C">
      <w:pPr>
        <w:widowControl w:val="0"/>
        <w:spacing w:before="76" w:after="0" w:line="315" w:lineRule="auto"/>
        <w:ind w:left="76" w:right="0" w:firstLine="480"/>
        <w:jc w:val="left"/>
        <w:rPr>
          <w:rFonts w:ascii="宋体" w:hAnsi="宋体" w:eastAsia="宋体" w:cs="宋体"/>
          <w:color w:val="auto"/>
          <w:spacing w:val="0"/>
          <w:position w:val="0"/>
          <w:sz w:val="24"/>
          <w:u w:val="single"/>
          <w:shd w:val="clear" w:fill="auto"/>
        </w:rPr>
      </w:pPr>
      <w:r>
        <w:rPr>
          <w:rFonts w:ascii="宋体" w:hAnsi="宋体" w:eastAsia="宋体" w:cs="宋体"/>
          <w:color w:val="000000"/>
          <w:spacing w:val="0"/>
          <w:position w:val="0"/>
          <w:sz w:val="24"/>
          <w:shd w:val="clear" w:fill="auto"/>
        </w:rPr>
        <w:t>7、合同履行期限：</w:t>
      </w:r>
      <w:r>
        <w:rPr>
          <w:rFonts w:hint="eastAsia" w:ascii="宋体" w:hAnsi="宋体" w:eastAsia="宋体" w:cs="宋体"/>
          <w:color w:val="000000"/>
          <w:spacing w:val="0"/>
          <w:position w:val="0"/>
          <w:sz w:val="24"/>
          <w:u w:val="single"/>
          <w:shd w:val="clear" w:fill="auto"/>
          <w:lang w:eastAsia="zh-CN"/>
        </w:rPr>
        <w:t>服务期限一年</w:t>
      </w:r>
      <w:r>
        <w:rPr>
          <w:rFonts w:hint="eastAsia" w:ascii="宋体" w:hAnsi="宋体" w:eastAsia="宋体" w:cs="宋体"/>
          <w:color w:val="000000"/>
          <w:spacing w:val="0"/>
          <w:position w:val="0"/>
          <w:sz w:val="24"/>
          <w:u w:val="none"/>
          <w:shd w:val="clear" w:fill="auto"/>
          <w:lang w:eastAsia="zh-CN"/>
        </w:rPr>
        <w:t>（</w:t>
      </w:r>
      <w:r>
        <w:rPr>
          <w:rFonts w:hint="eastAsia" w:ascii="宋体" w:hAnsi="宋体" w:eastAsia="宋体" w:cs="宋体"/>
          <w:sz w:val="24"/>
          <w:szCs w:val="24"/>
          <w:u w:val="none"/>
          <w:lang w:val="en-US" w:eastAsia="zh-CN"/>
        </w:rPr>
        <w:t>具体以签订合同为准</w:t>
      </w:r>
      <w:r>
        <w:rPr>
          <w:rFonts w:hint="eastAsia" w:ascii="宋体" w:hAnsi="宋体" w:eastAsia="宋体" w:cs="宋体"/>
          <w:color w:val="000000"/>
          <w:spacing w:val="0"/>
          <w:position w:val="0"/>
          <w:sz w:val="24"/>
          <w:u w:val="none"/>
          <w:shd w:val="clear" w:fill="auto"/>
          <w:lang w:eastAsia="zh-CN"/>
        </w:rPr>
        <w:t>）</w:t>
      </w:r>
    </w:p>
    <w:p w14:paraId="3F76C76E">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8、本项目分阶段要求供应商提供以下保证：</w:t>
      </w:r>
    </w:p>
    <w:p w14:paraId="4C20DF9B">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hint="eastAsia" w:ascii="宋体" w:hAnsi="宋体" w:eastAsia="宋体" w:cs="宋体"/>
          <w:color w:val="000000"/>
          <w:spacing w:val="0"/>
          <w:position w:val="0"/>
          <w:sz w:val="24"/>
          <w:shd w:val="clear" w:fill="auto"/>
          <w:lang w:eastAsia="zh-CN"/>
        </w:rPr>
        <w:t>□</w:t>
      </w:r>
      <w:r>
        <w:rPr>
          <w:rFonts w:ascii="宋体" w:hAnsi="宋体" w:eastAsia="宋体" w:cs="宋体"/>
          <w:color w:val="000000"/>
          <w:spacing w:val="0"/>
          <w:position w:val="0"/>
          <w:sz w:val="24"/>
          <w:shd w:val="clear" w:fill="auto"/>
        </w:rPr>
        <w:t>谈判保证金：采购项目预算的</w:t>
      </w:r>
      <w:r>
        <w:rPr>
          <w:rFonts w:hint="eastAsia" w:ascii="宋体" w:hAnsi="宋体" w:eastAsia="宋体" w:cs="宋体"/>
          <w:color w:val="000000"/>
          <w:spacing w:val="0"/>
          <w:position w:val="0"/>
          <w:sz w:val="24"/>
          <w:u w:val="single"/>
          <w:shd w:val="clear" w:fill="auto"/>
          <w:lang w:val="en-US" w:eastAsia="zh-CN"/>
        </w:rPr>
        <w:t xml:space="preserve">  /</w:t>
      </w:r>
      <w:r>
        <w:rPr>
          <w:rFonts w:ascii="宋体" w:hAnsi="宋体" w:eastAsia="宋体" w:cs="宋体"/>
          <w:color w:val="000000"/>
          <w:spacing w:val="0"/>
          <w:position w:val="0"/>
          <w:sz w:val="24"/>
          <w:u w:val="single"/>
          <w:shd w:val="clear" w:fill="auto"/>
        </w:rPr>
        <w:t> </w:t>
      </w:r>
      <w:r>
        <w:rPr>
          <w:rFonts w:ascii="宋体" w:hAnsi="宋体" w:eastAsia="宋体" w:cs="宋体"/>
          <w:color w:val="000000"/>
          <w:spacing w:val="0"/>
          <w:position w:val="0"/>
          <w:sz w:val="24"/>
          <w:shd w:val="clear" w:fill="auto"/>
        </w:rPr>
        <w:t>%；</w:t>
      </w:r>
    </w:p>
    <w:p w14:paraId="3BD1ECE2">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hint="eastAsia" w:ascii="宋体" w:hAnsi="宋体" w:eastAsia="宋体" w:cs="宋体"/>
          <w:color w:val="000000"/>
          <w:spacing w:val="0"/>
          <w:position w:val="0"/>
          <w:sz w:val="24"/>
          <w:shd w:val="clear" w:fill="auto"/>
          <w:lang w:eastAsia="zh-CN"/>
        </w:rPr>
        <w:t>□</w:t>
      </w:r>
      <w:r>
        <w:rPr>
          <w:rFonts w:ascii="宋体" w:hAnsi="宋体" w:eastAsia="宋体" w:cs="宋体"/>
          <w:color w:val="000000"/>
          <w:spacing w:val="0"/>
          <w:position w:val="0"/>
          <w:sz w:val="24"/>
          <w:shd w:val="clear" w:fill="auto"/>
        </w:rPr>
        <w:t>履约保证金：中标金额的</w:t>
      </w:r>
      <w:r>
        <w:rPr>
          <w:rFonts w:ascii="宋体" w:hAnsi="宋体" w:eastAsia="宋体" w:cs="宋体"/>
          <w:color w:val="000000"/>
          <w:spacing w:val="0"/>
          <w:position w:val="0"/>
          <w:sz w:val="24"/>
          <w:u w:val="single"/>
          <w:shd w:val="clear" w:fill="auto"/>
        </w:rPr>
        <w:t> </w:t>
      </w:r>
      <w:r>
        <w:rPr>
          <w:rFonts w:hint="eastAsia" w:ascii="宋体" w:hAnsi="宋体" w:eastAsia="宋体" w:cs="宋体"/>
          <w:color w:val="000000"/>
          <w:spacing w:val="0"/>
          <w:position w:val="0"/>
          <w:sz w:val="24"/>
          <w:u w:val="single"/>
          <w:shd w:val="clear" w:fill="auto"/>
          <w:lang w:val="en-US" w:eastAsia="zh-CN"/>
        </w:rPr>
        <w:t>/</w:t>
      </w:r>
      <w:r>
        <w:rPr>
          <w:rFonts w:ascii="宋体" w:hAnsi="宋体" w:eastAsia="宋体" w:cs="宋体"/>
          <w:color w:val="000000"/>
          <w:spacing w:val="0"/>
          <w:position w:val="0"/>
          <w:sz w:val="24"/>
          <w:u w:val="single"/>
          <w:shd w:val="clear" w:fill="auto"/>
        </w:rPr>
        <w:t> </w:t>
      </w:r>
      <w:r>
        <w:rPr>
          <w:rFonts w:ascii="宋体" w:hAnsi="宋体" w:eastAsia="宋体" w:cs="宋体"/>
          <w:color w:val="000000"/>
          <w:spacing w:val="0"/>
          <w:position w:val="0"/>
          <w:sz w:val="24"/>
          <w:shd w:val="clear" w:fill="auto"/>
        </w:rPr>
        <w:t>%；</w:t>
      </w:r>
    </w:p>
    <w:p w14:paraId="5BDA6040">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□预付款保证金：预付款的</w:t>
      </w:r>
      <w:r>
        <w:rPr>
          <w:rFonts w:ascii="宋体" w:hAnsi="宋体" w:eastAsia="宋体" w:cs="宋体"/>
          <w:color w:val="000000"/>
          <w:spacing w:val="0"/>
          <w:position w:val="0"/>
          <w:sz w:val="24"/>
          <w:u w:val="single"/>
          <w:shd w:val="clear" w:fill="auto"/>
        </w:rPr>
        <w:t> /  </w:t>
      </w:r>
      <w:r>
        <w:rPr>
          <w:rFonts w:ascii="宋体" w:hAnsi="宋体" w:eastAsia="宋体" w:cs="宋体"/>
          <w:color w:val="000000"/>
          <w:spacing w:val="0"/>
          <w:position w:val="0"/>
          <w:sz w:val="24"/>
          <w:shd w:val="clear" w:fill="auto"/>
        </w:rPr>
        <w:t>%；</w:t>
      </w:r>
    </w:p>
    <w:p w14:paraId="00F43292">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□质量保证金：合同金额的</w:t>
      </w:r>
      <w:r>
        <w:rPr>
          <w:rFonts w:ascii="宋体" w:hAnsi="宋体" w:eastAsia="宋体" w:cs="宋体"/>
          <w:color w:val="000000"/>
          <w:spacing w:val="0"/>
          <w:position w:val="0"/>
          <w:sz w:val="24"/>
          <w:u w:val="single"/>
          <w:shd w:val="clear" w:fill="auto"/>
        </w:rPr>
        <w:t> </w:t>
      </w:r>
      <w:r>
        <w:rPr>
          <w:rFonts w:hint="eastAsia" w:ascii="宋体" w:hAnsi="宋体" w:eastAsia="宋体" w:cs="宋体"/>
          <w:color w:val="000000"/>
          <w:spacing w:val="0"/>
          <w:position w:val="0"/>
          <w:sz w:val="24"/>
          <w:u w:val="single"/>
          <w:shd w:val="clear" w:fill="auto"/>
          <w:lang w:val="en-US" w:eastAsia="zh-CN"/>
        </w:rPr>
        <w:t>/</w:t>
      </w:r>
      <w:r>
        <w:rPr>
          <w:rFonts w:ascii="宋体" w:hAnsi="宋体" w:eastAsia="宋体" w:cs="宋体"/>
          <w:color w:val="000000"/>
          <w:spacing w:val="0"/>
          <w:position w:val="0"/>
          <w:sz w:val="24"/>
          <w:u w:val="single"/>
          <w:shd w:val="clear" w:fill="auto"/>
        </w:rPr>
        <w:t> </w:t>
      </w:r>
      <w:r>
        <w:rPr>
          <w:rFonts w:ascii="宋体" w:hAnsi="宋体" w:eastAsia="宋体" w:cs="宋体"/>
          <w:color w:val="000000"/>
          <w:spacing w:val="0"/>
          <w:position w:val="0"/>
          <w:sz w:val="24"/>
          <w:shd w:val="clear" w:fill="auto"/>
        </w:rPr>
        <w:t>%。</w:t>
      </w:r>
    </w:p>
    <w:p w14:paraId="64C308AE">
      <w:pPr>
        <w:widowControl w:val="0"/>
        <w:spacing w:before="150" w:after="0" w:line="360" w:lineRule="auto"/>
        <w:ind w:left="150" w:right="0" w:firstLine="482"/>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二、采购需求</w:t>
      </w:r>
    </w:p>
    <w:tbl>
      <w:tblPr>
        <w:tblStyle w:val="8"/>
        <w:tblW w:w="0" w:type="auto"/>
        <w:jc w:val="center"/>
        <w:tblLayout w:type="fixed"/>
        <w:tblCellMar>
          <w:top w:w="0" w:type="dxa"/>
          <w:left w:w="10" w:type="dxa"/>
          <w:bottom w:w="0" w:type="dxa"/>
          <w:right w:w="10" w:type="dxa"/>
        </w:tblCellMar>
      </w:tblPr>
      <w:tblGrid>
        <w:gridCol w:w="401"/>
        <w:gridCol w:w="1548"/>
        <w:gridCol w:w="1500"/>
        <w:gridCol w:w="2063"/>
        <w:gridCol w:w="525"/>
        <w:gridCol w:w="1071"/>
        <w:gridCol w:w="1155"/>
        <w:gridCol w:w="480"/>
        <w:gridCol w:w="525"/>
      </w:tblGrid>
      <w:tr w14:paraId="12607AD0">
        <w:tblPrEx>
          <w:tblCellMar>
            <w:top w:w="0" w:type="dxa"/>
            <w:left w:w="10" w:type="dxa"/>
            <w:bottom w:w="0" w:type="dxa"/>
            <w:right w:w="10" w:type="dxa"/>
          </w:tblCellMar>
        </w:tblPrEx>
        <w:trPr>
          <w:trHeight w:val="1637" w:hRule="atLeast"/>
          <w:jc w:val="center"/>
        </w:trPr>
        <w:tc>
          <w:tcPr>
            <w:tcW w:w="401" w:type="dxa"/>
            <w:tcBorders>
              <w:top w:val="single" w:color="000000" w:sz="2" w:space="0"/>
              <w:left w:val="single" w:color="000000" w:sz="2" w:space="0"/>
              <w:bottom w:val="single" w:color="000000" w:sz="8" w:space="0"/>
              <w:right w:val="single" w:color="000000" w:sz="8" w:space="0"/>
            </w:tcBorders>
            <w:noWrap w:val="0"/>
            <w:tcMar>
              <w:left w:w="108" w:type="dxa"/>
              <w:right w:w="108" w:type="dxa"/>
            </w:tcMar>
            <w:vAlign w:val="center"/>
          </w:tcPr>
          <w:p w14:paraId="1B186E1E">
            <w:pPr>
              <w:widowControl w:val="0"/>
              <w:spacing w:before="0" w:after="0" w:line="315" w:lineRule="auto"/>
              <w:ind w:left="0" w:right="0" w:firstLine="0"/>
              <w:jc w:val="both"/>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包号</w:t>
            </w:r>
          </w:p>
        </w:tc>
        <w:tc>
          <w:tcPr>
            <w:tcW w:w="1548" w:type="dxa"/>
            <w:tcBorders>
              <w:top w:val="single" w:color="000000" w:sz="2" w:space="0"/>
              <w:left w:val="single" w:color="000000" w:sz="6" w:space="0"/>
              <w:bottom w:val="single" w:color="000000" w:sz="8" w:space="0"/>
              <w:right w:val="single" w:color="000000" w:sz="8" w:space="0"/>
            </w:tcBorders>
            <w:noWrap w:val="0"/>
            <w:tcMar>
              <w:left w:w="108" w:type="dxa"/>
              <w:right w:w="108" w:type="dxa"/>
            </w:tcMar>
            <w:vAlign w:val="center"/>
          </w:tcPr>
          <w:p w14:paraId="7B8D8A97">
            <w:pPr>
              <w:widowControl w:val="0"/>
              <w:spacing w:before="0" w:after="0" w:line="315" w:lineRule="auto"/>
              <w:ind w:left="0" w:right="0" w:firstLine="0"/>
              <w:jc w:val="center"/>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包名称</w:t>
            </w:r>
          </w:p>
        </w:tc>
        <w:tc>
          <w:tcPr>
            <w:tcW w:w="1500" w:type="dxa"/>
            <w:tcBorders>
              <w:top w:val="single" w:color="000000" w:sz="2" w:space="0"/>
              <w:left w:val="single" w:color="000000" w:sz="6" w:space="0"/>
              <w:bottom w:val="single" w:color="000000" w:sz="8" w:space="0"/>
              <w:right w:val="single" w:color="000000" w:sz="8" w:space="0"/>
            </w:tcBorders>
            <w:noWrap w:val="0"/>
            <w:tcMar>
              <w:left w:w="108" w:type="dxa"/>
              <w:right w:w="108" w:type="dxa"/>
            </w:tcMar>
            <w:vAlign w:val="center"/>
          </w:tcPr>
          <w:p w14:paraId="0F8244CB">
            <w:pPr>
              <w:widowControl w:val="0"/>
              <w:spacing w:before="0" w:after="0" w:line="315" w:lineRule="auto"/>
              <w:ind w:left="0" w:right="0" w:firstLine="0"/>
              <w:jc w:val="center"/>
              <w:rPr>
                <w:rFonts w:ascii="宋体" w:hAnsi="宋体" w:eastAsia="宋体" w:cs="宋体"/>
                <w:color w:val="auto"/>
                <w:spacing w:val="0"/>
                <w:kern w:val="0"/>
                <w:position w:val="0"/>
                <w:sz w:val="24"/>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标的</w:t>
            </w:r>
          </w:p>
          <w:p w14:paraId="71FFB0F7">
            <w:pPr>
              <w:widowControl w:val="0"/>
              <w:spacing w:before="0" w:after="0" w:line="315" w:lineRule="auto"/>
              <w:ind w:left="0" w:right="0" w:firstLine="0"/>
              <w:jc w:val="center"/>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名称</w:t>
            </w:r>
          </w:p>
        </w:tc>
        <w:tc>
          <w:tcPr>
            <w:tcW w:w="2063" w:type="dxa"/>
            <w:tcBorders>
              <w:top w:val="single" w:color="000000" w:sz="2" w:space="0"/>
              <w:left w:val="single" w:color="000000" w:sz="6" w:space="0"/>
              <w:bottom w:val="single" w:color="000000" w:sz="8" w:space="0"/>
              <w:right w:val="single" w:color="000000" w:sz="8" w:space="0"/>
            </w:tcBorders>
            <w:noWrap w:val="0"/>
            <w:tcMar>
              <w:left w:w="108" w:type="dxa"/>
              <w:right w:w="108" w:type="dxa"/>
            </w:tcMar>
            <w:vAlign w:val="center"/>
          </w:tcPr>
          <w:p w14:paraId="6AFFFC3C">
            <w:pPr>
              <w:widowControl w:val="0"/>
              <w:spacing w:before="0" w:after="0" w:line="315" w:lineRule="auto"/>
              <w:ind w:left="0" w:leftChars="0" w:right="0" w:rightChars="0" w:firstLine="0" w:firstLineChars="0"/>
              <w:jc w:val="center"/>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简要技术要求</w:t>
            </w:r>
          </w:p>
        </w:tc>
        <w:tc>
          <w:tcPr>
            <w:tcW w:w="525" w:type="dxa"/>
            <w:tcBorders>
              <w:top w:val="single" w:color="000000" w:sz="2" w:space="0"/>
              <w:left w:val="single" w:color="000000" w:sz="6" w:space="0"/>
              <w:bottom w:val="single" w:color="000000" w:sz="8" w:space="0"/>
              <w:right w:val="single" w:color="000000" w:sz="8" w:space="0"/>
            </w:tcBorders>
            <w:noWrap w:val="0"/>
            <w:tcMar>
              <w:left w:w="108" w:type="dxa"/>
              <w:right w:w="108" w:type="dxa"/>
            </w:tcMar>
            <w:vAlign w:val="center"/>
          </w:tcPr>
          <w:p w14:paraId="77548551">
            <w:pPr>
              <w:widowControl w:val="0"/>
              <w:spacing w:before="0" w:after="0" w:line="315" w:lineRule="auto"/>
              <w:ind w:left="0" w:right="0" w:firstLine="0"/>
              <w:jc w:val="center"/>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数量</w:t>
            </w:r>
          </w:p>
        </w:tc>
        <w:tc>
          <w:tcPr>
            <w:tcW w:w="1071" w:type="dxa"/>
            <w:tcBorders>
              <w:top w:val="single" w:color="000000" w:sz="2" w:space="0"/>
              <w:left w:val="single" w:color="000000" w:sz="6" w:space="0"/>
              <w:bottom w:val="single" w:color="000000" w:sz="8" w:space="0"/>
              <w:right w:val="single" w:color="000000" w:sz="8" w:space="0"/>
            </w:tcBorders>
            <w:noWrap w:val="0"/>
            <w:tcMar>
              <w:left w:w="108" w:type="dxa"/>
              <w:right w:w="108" w:type="dxa"/>
            </w:tcMar>
            <w:vAlign w:val="center"/>
          </w:tcPr>
          <w:p w14:paraId="4EE02C90">
            <w:pPr>
              <w:widowControl w:val="0"/>
              <w:spacing w:before="0" w:after="0" w:line="315" w:lineRule="auto"/>
              <w:ind w:left="0" w:right="0" w:firstLine="0"/>
              <w:jc w:val="center"/>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标的预算（元）</w:t>
            </w:r>
          </w:p>
        </w:tc>
        <w:tc>
          <w:tcPr>
            <w:tcW w:w="1155" w:type="dxa"/>
            <w:tcBorders>
              <w:top w:val="single" w:color="000000" w:sz="2" w:space="0"/>
              <w:left w:val="single" w:color="000000" w:sz="6" w:space="0"/>
              <w:bottom w:val="single" w:color="000000" w:sz="8" w:space="0"/>
              <w:right w:val="single" w:color="000000" w:sz="8" w:space="0"/>
            </w:tcBorders>
            <w:noWrap w:val="0"/>
            <w:tcMar>
              <w:left w:w="108" w:type="dxa"/>
              <w:right w:w="108" w:type="dxa"/>
            </w:tcMar>
            <w:vAlign w:val="center"/>
          </w:tcPr>
          <w:p w14:paraId="7C403D22">
            <w:pPr>
              <w:widowControl w:val="0"/>
              <w:spacing w:before="0" w:after="0" w:line="315" w:lineRule="auto"/>
              <w:ind w:left="0" w:right="0" w:firstLine="0"/>
              <w:jc w:val="center"/>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最高限价（元）</w:t>
            </w:r>
          </w:p>
        </w:tc>
        <w:tc>
          <w:tcPr>
            <w:tcW w:w="480" w:type="dxa"/>
            <w:tcBorders>
              <w:top w:val="single" w:color="000000" w:sz="2" w:space="0"/>
              <w:left w:val="single" w:color="000000" w:sz="6" w:space="0"/>
              <w:bottom w:val="single" w:color="000000" w:sz="8" w:space="0"/>
              <w:right w:val="single" w:color="000000" w:sz="8" w:space="0"/>
            </w:tcBorders>
            <w:noWrap w:val="0"/>
            <w:tcMar>
              <w:left w:w="108" w:type="dxa"/>
              <w:right w:w="108" w:type="dxa"/>
            </w:tcMar>
            <w:vAlign w:val="center"/>
          </w:tcPr>
          <w:p w14:paraId="109198C6">
            <w:pPr>
              <w:widowControl w:val="0"/>
              <w:spacing w:before="0" w:after="0" w:line="315" w:lineRule="auto"/>
              <w:ind w:left="0" w:right="0" w:firstLine="0"/>
              <w:jc w:val="both"/>
              <w:rPr>
                <w:rFonts w:ascii="宋体" w:hAnsi="宋体" w:eastAsia="宋体" w:cs="宋体"/>
                <w:color w:val="auto"/>
                <w:spacing w:val="0"/>
                <w:kern w:val="0"/>
                <w:position w:val="0"/>
                <w:sz w:val="24"/>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节能</w:t>
            </w:r>
          </w:p>
          <w:p w14:paraId="045256F8">
            <w:pPr>
              <w:widowControl w:val="0"/>
              <w:spacing w:before="0" w:after="0" w:line="315" w:lineRule="auto"/>
              <w:ind w:left="0" w:right="0" w:firstLine="0"/>
              <w:jc w:val="both"/>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产品</w:t>
            </w:r>
          </w:p>
        </w:tc>
        <w:tc>
          <w:tcPr>
            <w:tcW w:w="525" w:type="dxa"/>
            <w:tcBorders>
              <w:top w:val="single" w:color="000000" w:sz="2" w:space="0"/>
              <w:left w:val="single" w:color="000000" w:sz="6" w:space="0"/>
              <w:bottom w:val="single" w:color="000000" w:sz="8" w:space="0"/>
              <w:right w:val="single" w:color="000000" w:sz="2" w:space="0"/>
            </w:tcBorders>
            <w:noWrap w:val="0"/>
            <w:tcMar>
              <w:left w:w="108" w:type="dxa"/>
              <w:right w:w="108" w:type="dxa"/>
            </w:tcMar>
            <w:vAlign w:val="center"/>
          </w:tcPr>
          <w:p w14:paraId="25D4F335">
            <w:pPr>
              <w:widowControl w:val="0"/>
              <w:spacing w:before="0" w:after="0" w:line="315" w:lineRule="auto"/>
              <w:ind w:left="0" w:right="0" w:firstLine="0"/>
              <w:jc w:val="both"/>
              <w:rPr>
                <w:rFonts w:ascii="宋体" w:hAnsi="宋体" w:eastAsia="宋体" w:cs="宋体"/>
                <w:color w:val="auto"/>
                <w:spacing w:val="0"/>
                <w:kern w:val="0"/>
                <w:position w:val="0"/>
                <w:sz w:val="24"/>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进口</w:t>
            </w:r>
          </w:p>
          <w:p w14:paraId="131BE729">
            <w:pPr>
              <w:widowControl w:val="0"/>
              <w:spacing w:before="0" w:after="0" w:line="315" w:lineRule="auto"/>
              <w:ind w:left="0" w:right="0" w:firstLine="0"/>
              <w:jc w:val="both"/>
              <w:rPr>
                <w:rFonts w:ascii="宋体" w:hAnsi="宋体" w:eastAsia="宋体" w:cs="宋体"/>
                <w:color w:val="auto"/>
                <w:spacing w:val="0"/>
                <w:kern w:val="0"/>
                <w:position w:val="0"/>
                <w:szCs w:val="22"/>
                <w:shd w:val="clear" w:color="auto" w:fill="auto"/>
                <w:lang w:val="en-US" w:eastAsia="zh-CN" w:bidi="ar-SA"/>
              </w:rPr>
            </w:pPr>
            <w:r>
              <w:rPr>
                <w:rFonts w:ascii="宋体" w:hAnsi="宋体" w:eastAsia="宋体" w:cs="宋体"/>
                <w:color w:val="auto"/>
                <w:spacing w:val="0"/>
                <w:kern w:val="0"/>
                <w:position w:val="0"/>
                <w:sz w:val="24"/>
                <w:szCs w:val="22"/>
                <w:shd w:val="clear" w:color="auto" w:fill="auto"/>
                <w:lang w:val="en-US" w:eastAsia="zh-CN" w:bidi="ar-SA"/>
              </w:rPr>
              <w:t>产品</w:t>
            </w:r>
          </w:p>
        </w:tc>
      </w:tr>
      <w:tr w14:paraId="023328BB">
        <w:tblPrEx>
          <w:tblCellMar>
            <w:top w:w="0" w:type="dxa"/>
            <w:left w:w="10" w:type="dxa"/>
            <w:bottom w:w="0" w:type="dxa"/>
            <w:right w:w="10" w:type="dxa"/>
          </w:tblCellMar>
        </w:tblPrEx>
        <w:trPr>
          <w:trHeight w:val="0" w:hRule="atLeast"/>
          <w:jc w:val="center"/>
        </w:trPr>
        <w:tc>
          <w:tcPr>
            <w:tcW w:w="401" w:type="dxa"/>
            <w:tcBorders>
              <w:top w:val="single" w:color="000000" w:sz="6" w:space="0"/>
              <w:left w:val="single" w:color="000000" w:sz="2" w:space="0"/>
              <w:bottom w:val="single" w:color="000000" w:sz="8" w:space="0"/>
              <w:right w:val="single" w:color="000000" w:sz="8" w:space="0"/>
            </w:tcBorders>
            <w:noWrap w:val="0"/>
            <w:tcMar>
              <w:left w:w="108" w:type="dxa"/>
              <w:right w:w="108" w:type="dxa"/>
            </w:tcMar>
            <w:vAlign w:val="center"/>
          </w:tcPr>
          <w:p w14:paraId="21A6D82E">
            <w:pPr>
              <w:widowControl w:val="0"/>
              <w:spacing w:before="0" w:after="0" w:line="315" w:lineRule="auto"/>
              <w:ind w:left="0" w:right="0" w:firstLine="0"/>
              <w:jc w:val="center"/>
              <w:rPr>
                <w:rFonts w:hint="eastAsia" w:ascii="宋体" w:hAnsi="宋体" w:eastAsia="宋体" w:cs="宋体"/>
                <w:color w:val="auto"/>
                <w:spacing w:val="0"/>
                <w:kern w:val="0"/>
                <w:position w:val="0"/>
                <w:sz w:val="24"/>
                <w:szCs w:val="22"/>
                <w:u w:val="none"/>
                <w:shd w:val="clear" w:color="auto" w:fill="auto"/>
                <w:lang w:val="en-US" w:eastAsia="zh-CN" w:bidi="ar-SA"/>
              </w:rPr>
            </w:pPr>
            <w:r>
              <w:rPr>
                <w:rFonts w:hint="eastAsia" w:ascii="宋体" w:hAnsi="宋体" w:eastAsia="宋体" w:cs="宋体"/>
                <w:color w:val="auto"/>
                <w:spacing w:val="0"/>
                <w:kern w:val="0"/>
                <w:position w:val="0"/>
                <w:sz w:val="24"/>
                <w:szCs w:val="22"/>
                <w:u w:val="none"/>
                <w:shd w:val="clear" w:color="auto" w:fill="auto"/>
                <w:lang w:val="en-US" w:eastAsia="zh-CN" w:bidi="ar-SA"/>
              </w:rPr>
              <w:t>1</w:t>
            </w:r>
          </w:p>
        </w:tc>
        <w:tc>
          <w:tcPr>
            <w:tcW w:w="1548" w:type="dxa"/>
            <w:tcBorders>
              <w:top w:val="single" w:color="000000" w:sz="6" w:space="0"/>
              <w:left w:val="single" w:color="000000" w:sz="6" w:space="0"/>
              <w:bottom w:val="single" w:color="000000" w:sz="8" w:space="0"/>
              <w:right w:val="single" w:color="000000" w:sz="8" w:space="0"/>
            </w:tcBorders>
            <w:noWrap w:val="0"/>
            <w:tcMar>
              <w:left w:w="108" w:type="dxa"/>
              <w:right w:w="108" w:type="dxa"/>
            </w:tcMar>
            <w:vAlign w:val="center"/>
          </w:tcPr>
          <w:p w14:paraId="63AEB787">
            <w:pPr>
              <w:widowControl w:val="0"/>
              <w:spacing w:before="0" w:after="0" w:line="315" w:lineRule="auto"/>
              <w:ind w:left="0" w:right="0" w:firstLine="0"/>
              <w:jc w:val="center"/>
              <w:rPr>
                <w:rFonts w:hint="eastAsia" w:ascii="宋体" w:hAnsi="宋体" w:eastAsia="宋体" w:cs="宋体"/>
                <w:color w:val="auto"/>
                <w:spacing w:val="0"/>
                <w:kern w:val="0"/>
                <w:position w:val="0"/>
                <w:sz w:val="24"/>
                <w:szCs w:val="22"/>
                <w:u w:val="none"/>
                <w:shd w:val="clear" w:color="auto" w:fill="auto"/>
                <w:lang w:val="en-US" w:eastAsia="zh-CN" w:bidi="ar-SA"/>
              </w:rPr>
            </w:pPr>
            <w:r>
              <w:rPr>
                <w:rFonts w:hint="eastAsia" w:ascii="宋体" w:hAnsi="宋体" w:eastAsia="宋体" w:cs="宋体"/>
                <w:color w:val="000000"/>
                <w:spacing w:val="0"/>
                <w:position w:val="0"/>
                <w:sz w:val="24"/>
                <w:u w:val="none"/>
                <w:shd w:val="clear" w:fill="auto"/>
                <w:lang w:val="en-US" w:eastAsia="zh-CN"/>
              </w:rPr>
              <w:t>醴陵市灯饰管理所2026年路灯维护材料采购（第二次）</w:t>
            </w:r>
          </w:p>
        </w:tc>
        <w:tc>
          <w:tcPr>
            <w:tcW w:w="1500" w:type="dxa"/>
            <w:tcBorders>
              <w:top w:val="single" w:color="000000" w:sz="6" w:space="0"/>
              <w:left w:val="single" w:color="000000" w:sz="6" w:space="0"/>
              <w:bottom w:val="single" w:color="000000" w:sz="8" w:space="0"/>
              <w:right w:val="single" w:color="000000" w:sz="8" w:space="0"/>
            </w:tcBorders>
            <w:noWrap w:val="0"/>
            <w:tcMar>
              <w:left w:w="108" w:type="dxa"/>
              <w:right w:w="108" w:type="dxa"/>
            </w:tcMar>
            <w:vAlign w:val="center"/>
          </w:tcPr>
          <w:p w14:paraId="04928E6E">
            <w:pPr>
              <w:widowControl w:val="0"/>
              <w:spacing w:before="0" w:after="0" w:line="315" w:lineRule="auto"/>
              <w:ind w:left="0" w:right="0" w:firstLine="0"/>
              <w:jc w:val="center"/>
              <w:rPr>
                <w:rFonts w:hint="eastAsia" w:ascii="宋体" w:hAnsi="宋体" w:eastAsia="宋体" w:cs="宋体"/>
                <w:color w:val="auto"/>
                <w:spacing w:val="0"/>
                <w:kern w:val="0"/>
                <w:position w:val="0"/>
                <w:sz w:val="24"/>
                <w:szCs w:val="22"/>
                <w:u w:val="none"/>
                <w:shd w:val="clear" w:color="auto" w:fill="auto"/>
                <w:lang w:val="en-US" w:eastAsia="zh-CN" w:bidi="ar-SA"/>
              </w:rPr>
            </w:pPr>
            <w:r>
              <w:rPr>
                <w:rFonts w:hint="eastAsia" w:ascii="宋体" w:hAnsi="宋体" w:eastAsia="宋体" w:cs="宋体"/>
                <w:color w:val="000000"/>
                <w:spacing w:val="0"/>
                <w:position w:val="0"/>
                <w:sz w:val="24"/>
                <w:u w:val="none"/>
                <w:shd w:val="clear" w:fill="auto"/>
                <w:lang w:val="en-US" w:eastAsia="zh-CN"/>
              </w:rPr>
              <w:t>醴陵市灯饰管理所2026年路灯维护材料采购（第二次）</w:t>
            </w:r>
          </w:p>
        </w:tc>
        <w:tc>
          <w:tcPr>
            <w:tcW w:w="2063" w:type="dxa"/>
            <w:tcBorders>
              <w:top w:val="single" w:color="000000" w:sz="6" w:space="0"/>
              <w:left w:val="single" w:color="000000" w:sz="6" w:space="0"/>
              <w:bottom w:val="single" w:color="000000" w:sz="8" w:space="0"/>
              <w:right w:val="single" w:color="000000" w:sz="8" w:space="0"/>
            </w:tcBorders>
            <w:noWrap w:val="0"/>
            <w:tcMar>
              <w:left w:w="108" w:type="dxa"/>
              <w:right w:w="108" w:type="dxa"/>
            </w:tcMar>
            <w:vAlign w:val="center"/>
          </w:tcPr>
          <w:p w14:paraId="4A871402">
            <w:pPr>
              <w:widowControl w:val="0"/>
              <w:spacing w:before="0" w:after="0" w:line="315" w:lineRule="auto"/>
              <w:ind w:left="0" w:right="0" w:firstLine="0"/>
              <w:jc w:val="left"/>
              <w:rPr>
                <w:rFonts w:hint="default" w:ascii="宋体" w:hAnsi="宋体" w:eastAsia="宋体" w:cs="宋体"/>
                <w:color w:val="auto"/>
                <w:spacing w:val="0"/>
                <w:kern w:val="0"/>
                <w:position w:val="0"/>
                <w:sz w:val="24"/>
                <w:szCs w:val="22"/>
                <w:u w:val="none"/>
                <w:shd w:val="clear" w:color="auto" w:fill="auto"/>
                <w:lang w:val="en-US" w:eastAsia="zh-CN" w:bidi="ar-SA"/>
              </w:rPr>
            </w:pPr>
            <w:r>
              <w:rPr>
                <w:rFonts w:hint="eastAsia" w:ascii="宋体" w:hAnsi="宋体" w:eastAsia="宋体" w:cs="宋体"/>
                <w:color w:val="000000"/>
                <w:spacing w:val="0"/>
                <w:position w:val="0"/>
                <w:sz w:val="24"/>
                <w:u w:val="none"/>
                <w:shd w:val="clear" w:fill="auto"/>
                <w:lang w:val="en-US" w:eastAsia="zh-CN"/>
              </w:rPr>
              <w:t>详见采购需求</w:t>
            </w:r>
          </w:p>
        </w:tc>
        <w:tc>
          <w:tcPr>
            <w:tcW w:w="525" w:type="dxa"/>
            <w:tcBorders>
              <w:top w:val="single" w:color="000000" w:sz="6" w:space="0"/>
              <w:left w:val="single" w:color="000000" w:sz="6" w:space="0"/>
              <w:bottom w:val="single" w:color="000000" w:sz="8" w:space="0"/>
              <w:right w:val="single" w:color="000000" w:sz="8" w:space="0"/>
            </w:tcBorders>
            <w:noWrap w:val="0"/>
            <w:tcMar>
              <w:left w:w="108" w:type="dxa"/>
              <w:right w:w="108" w:type="dxa"/>
            </w:tcMar>
            <w:vAlign w:val="center"/>
          </w:tcPr>
          <w:p w14:paraId="089BF4BD">
            <w:pPr>
              <w:widowControl w:val="0"/>
              <w:spacing w:before="0" w:after="0" w:line="315" w:lineRule="auto"/>
              <w:ind w:left="0" w:right="0" w:firstLine="0"/>
              <w:jc w:val="center"/>
              <w:rPr>
                <w:rFonts w:hint="eastAsia" w:ascii="宋体" w:hAnsi="宋体" w:eastAsia="宋体" w:cs="宋体"/>
                <w:color w:val="auto"/>
                <w:spacing w:val="0"/>
                <w:kern w:val="0"/>
                <w:position w:val="0"/>
                <w:sz w:val="24"/>
                <w:szCs w:val="22"/>
                <w:shd w:val="clear" w:color="auto" w:fill="auto"/>
                <w:lang w:val="en-US" w:eastAsia="zh-CN" w:bidi="ar-SA"/>
              </w:rPr>
            </w:pPr>
            <w:r>
              <w:rPr>
                <w:rFonts w:hint="eastAsia" w:ascii="宋体" w:hAnsi="宋体" w:eastAsia="宋体" w:cs="宋体"/>
                <w:color w:val="auto"/>
                <w:spacing w:val="0"/>
                <w:kern w:val="0"/>
                <w:position w:val="0"/>
                <w:sz w:val="24"/>
                <w:szCs w:val="22"/>
                <w:shd w:val="clear" w:color="auto" w:fill="auto"/>
                <w:lang w:val="en-US" w:eastAsia="zh-CN" w:bidi="ar-SA"/>
              </w:rPr>
              <w:t>1批</w:t>
            </w:r>
          </w:p>
        </w:tc>
        <w:tc>
          <w:tcPr>
            <w:tcW w:w="1071" w:type="dxa"/>
            <w:tcBorders>
              <w:top w:val="single" w:color="000000" w:sz="6" w:space="0"/>
              <w:left w:val="single" w:color="000000" w:sz="6" w:space="0"/>
              <w:bottom w:val="single" w:color="000000" w:sz="8" w:space="0"/>
              <w:right w:val="single" w:color="000000" w:sz="8" w:space="0"/>
            </w:tcBorders>
            <w:noWrap w:val="0"/>
            <w:tcMar>
              <w:left w:w="108" w:type="dxa"/>
              <w:right w:w="108" w:type="dxa"/>
            </w:tcMar>
            <w:vAlign w:val="center"/>
          </w:tcPr>
          <w:p w14:paraId="5DDA56F6">
            <w:pPr>
              <w:widowControl w:val="0"/>
              <w:spacing w:before="0" w:after="0" w:line="315" w:lineRule="auto"/>
              <w:ind w:left="0" w:right="0" w:firstLine="0"/>
              <w:jc w:val="center"/>
              <w:rPr>
                <w:rFonts w:hint="eastAsia" w:ascii="宋体" w:hAnsi="宋体" w:eastAsia="宋体" w:cs="宋体"/>
                <w:color w:val="auto"/>
                <w:spacing w:val="0"/>
                <w:kern w:val="0"/>
                <w:position w:val="0"/>
                <w:sz w:val="24"/>
                <w:szCs w:val="22"/>
                <w:shd w:val="clear" w:color="auto" w:fill="auto"/>
                <w:lang w:val="en-US" w:eastAsia="zh-CN" w:bidi="ar-SA"/>
              </w:rPr>
            </w:pPr>
            <w:r>
              <w:rPr>
                <w:rFonts w:hint="eastAsia" w:ascii="宋体" w:hAnsi="宋体" w:eastAsia="宋体" w:cs="宋体"/>
                <w:color w:val="000000"/>
                <w:spacing w:val="0"/>
                <w:position w:val="0"/>
                <w:sz w:val="24"/>
                <w:u w:val="none"/>
                <w:shd w:val="clear" w:fill="auto"/>
                <w:lang w:val="en-US" w:eastAsia="zh-CN"/>
              </w:rPr>
              <w:t>450000</w:t>
            </w:r>
          </w:p>
        </w:tc>
        <w:tc>
          <w:tcPr>
            <w:tcW w:w="1155" w:type="dxa"/>
            <w:tcBorders>
              <w:top w:val="single" w:color="000000" w:sz="6" w:space="0"/>
              <w:left w:val="single" w:color="000000" w:sz="6" w:space="0"/>
              <w:bottom w:val="single" w:color="000000" w:sz="8" w:space="0"/>
              <w:right w:val="single" w:color="000000" w:sz="8" w:space="0"/>
            </w:tcBorders>
            <w:noWrap w:val="0"/>
            <w:tcMar>
              <w:left w:w="108" w:type="dxa"/>
              <w:right w:w="108" w:type="dxa"/>
            </w:tcMar>
            <w:vAlign w:val="center"/>
          </w:tcPr>
          <w:p w14:paraId="1BD57C7D">
            <w:pPr>
              <w:widowControl w:val="0"/>
              <w:spacing w:before="0" w:after="0" w:line="315" w:lineRule="auto"/>
              <w:ind w:left="0" w:right="0" w:firstLine="0"/>
              <w:jc w:val="center"/>
              <w:rPr>
                <w:rFonts w:hint="default" w:ascii="宋体" w:hAnsi="宋体" w:eastAsia="宋体" w:cs="宋体"/>
                <w:color w:val="auto"/>
                <w:spacing w:val="0"/>
                <w:kern w:val="0"/>
                <w:position w:val="0"/>
                <w:sz w:val="24"/>
                <w:szCs w:val="22"/>
                <w:shd w:val="clear" w:color="auto" w:fill="auto"/>
                <w:lang w:val="en-US" w:eastAsia="zh-CN" w:bidi="ar-SA"/>
              </w:rPr>
            </w:pPr>
            <w:r>
              <w:rPr>
                <w:rFonts w:hint="eastAsia" w:ascii="宋体" w:hAnsi="宋体" w:eastAsia="宋体" w:cs="宋体"/>
                <w:color w:val="000000"/>
                <w:spacing w:val="0"/>
                <w:position w:val="0"/>
                <w:sz w:val="24"/>
                <w:u w:val="none"/>
                <w:shd w:val="clear" w:fill="auto"/>
                <w:lang w:val="en-US" w:eastAsia="zh-CN"/>
              </w:rPr>
              <w:t>450000</w:t>
            </w:r>
          </w:p>
        </w:tc>
        <w:tc>
          <w:tcPr>
            <w:tcW w:w="480" w:type="dxa"/>
            <w:tcBorders>
              <w:top w:val="single" w:color="000000" w:sz="6" w:space="0"/>
              <w:left w:val="single" w:color="000000" w:sz="6" w:space="0"/>
              <w:bottom w:val="single" w:color="000000" w:sz="8" w:space="0"/>
              <w:right w:val="single" w:color="000000" w:sz="8" w:space="0"/>
            </w:tcBorders>
            <w:noWrap w:val="0"/>
            <w:tcMar>
              <w:left w:w="108" w:type="dxa"/>
              <w:right w:w="108" w:type="dxa"/>
            </w:tcMar>
            <w:vAlign w:val="center"/>
          </w:tcPr>
          <w:p w14:paraId="75F9FCC8">
            <w:pPr>
              <w:widowControl w:val="0"/>
              <w:spacing w:before="0" w:after="0" w:line="315" w:lineRule="auto"/>
              <w:ind w:left="0" w:right="0" w:firstLine="0"/>
              <w:jc w:val="center"/>
              <w:rPr>
                <w:rFonts w:hint="eastAsia" w:ascii="宋体" w:hAnsi="宋体" w:eastAsia="宋体" w:cs="宋体"/>
                <w:color w:val="auto"/>
                <w:spacing w:val="0"/>
                <w:kern w:val="0"/>
                <w:position w:val="0"/>
                <w:sz w:val="24"/>
                <w:szCs w:val="22"/>
                <w:shd w:val="clear" w:color="auto" w:fill="auto"/>
                <w:lang w:val="en-US" w:eastAsia="zh-CN" w:bidi="ar-SA"/>
              </w:rPr>
            </w:pPr>
            <w:r>
              <w:rPr>
                <w:rFonts w:hint="eastAsia" w:ascii="宋体" w:hAnsi="宋体" w:eastAsia="宋体" w:cs="宋体"/>
                <w:color w:val="auto"/>
                <w:spacing w:val="0"/>
                <w:kern w:val="0"/>
                <w:position w:val="0"/>
                <w:sz w:val="24"/>
                <w:szCs w:val="22"/>
                <w:shd w:val="clear" w:color="auto" w:fill="auto"/>
                <w:lang w:val="en-US" w:eastAsia="zh-CN" w:bidi="ar-SA"/>
              </w:rPr>
              <w:t>□</w:t>
            </w:r>
          </w:p>
        </w:tc>
        <w:tc>
          <w:tcPr>
            <w:tcW w:w="525" w:type="dxa"/>
            <w:tcBorders>
              <w:top w:val="single" w:color="000000" w:sz="6" w:space="0"/>
              <w:left w:val="single" w:color="000000" w:sz="6" w:space="0"/>
              <w:bottom w:val="single" w:color="000000" w:sz="8" w:space="0"/>
              <w:right w:val="single" w:color="000000" w:sz="2" w:space="0"/>
            </w:tcBorders>
            <w:noWrap w:val="0"/>
            <w:tcMar>
              <w:left w:w="108" w:type="dxa"/>
              <w:right w:w="108" w:type="dxa"/>
            </w:tcMar>
            <w:vAlign w:val="center"/>
          </w:tcPr>
          <w:p w14:paraId="285E3939">
            <w:pPr>
              <w:widowControl w:val="0"/>
              <w:spacing w:before="0" w:after="0" w:line="315" w:lineRule="auto"/>
              <w:ind w:left="0" w:right="0" w:firstLine="0"/>
              <w:jc w:val="center"/>
              <w:rPr>
                <w:rFonts w:hint="eastAsia" w:ascii="宋体" w:hAnsi="宋体" w:eastAsia="宋体" w:cs="宋体"/>
                <w:color w:val="auto"/>
                <w:spacing w:val="0"/>
                <w:kern w:val="0"/>
                <w:position w:val="0"/>
                <w:sz w:val="24"/>
                <w:szCs w:val="22"/>
                <w:shd w:val="clear" w:color="auto" w:fill="auto"/>
                <w:lang w:val="en-US" w:eastAsia="zh-CN" w:bidi="ar-SA"/>
              </w:rPr>
            </w:pPr>
            <w:r>
              <w:rPr>
                <w:rFonts w:hint="eastAsia" w:ascii="宋体" w:hAnsi="宋体" w:eastAsia="宋体" w:cs="宋体"/>
                <w:color w:val="auto"/>
                <w:spacing w:val="0"/>
                <w:kern w:val="0"/>
                <w:position w:val="0"/>
                <w:sz w:val="24"/>
                <w:szCs w:val="22"/>
                <w:shd w:val="clear" w:color="auto" w:fill="auto"/>
                <w:lang w:val="en-US" w:eastAsia="zh-CN" w:bidi="ar-SA"/>
              </w:rPr>
              <w:t>□</w:t>
            </w:r>
          </w:p>
        </w:tc>
      </w:tr>
    </w:tbl>
    <w:p w14:paraId="40B9C2C4">
      <w:pPr>
        <w:widowControl w:val="0"/>
        <w:spacing w:before="0" w:after="0" w:line="315" w:lineRule="auto"/>
        <w:ind w:right="0" w:firstLine="480" w:firstLineChars="200"/>
        <w:jc w:val="left"/>
        <w:rPr>
          <w:rFonts w:hint="eastAsia" w:ascii="宋体" w:hAnsi="宋体" w:eastAsia="宋体" w:cs="宋体"/>
          <w:color w:val="auto"/>
          <w:spacing w:val="0"/>
          <w:position w:val="0"/>
          <w:sz w:val="24"/>
          <w:shd w:val="clear" w:fill="auto"/>
          <w:lang w:val="en-US" w:eastAsia="zh-CN"/>
        </w:rPr>
      </w:pPr>
      <w:r>
        <w:rPr>
          <w:rFonts w:hint="eastAsia" w:ascii="宋体" w:hAnsi="宋体" w:eastAsia="宋体" w:cs="宋体"/>
          <w:color w:val="auto"/>
          <w:spacing w:val="0"/>
          <w:position w:val="0"/>
          <w:sz w:val="24"/>
          <w:shd w:val="clear" w:fill="auto"/>
          <w:lang w:val="en-US" w:eastAsia="zh-CN"/>
        </w:rPr>
        <w:t>说明：</w:t>
      </w:r>
    </w:p>
    <w:p w14:paraId="7A42E4CB">
      <w:pPr>
        <w:widowControl w:val="0"/>
        <w:spacing w:before="76" w:after="0" w:line="315" w:lineRule="auto"/>
        <w:ind w:left="76" w:right="0" w:firstLine="480"/>
        <w:jc w:val="left"/>
        <w:rPr>
          <w:rFonts w:hint="eastAsia" w:ascii="宋体" w:hAnsi="宋体" w:eastAsia="宋体" w:cs="宋体"/>
          <w:color w:val="000000"/>
          <w:spacing w:val="0"/>
          <w:position w:val="0"/>
          <w:sz w:val="24"/>
          <w:shd w:val="clear" w:fill="auto"/>
          <w:lang w:val="en-US" w:eastAsia="zh-CN"/>
        </w:rPr>
      </w:pPr>
      <w:r>
        <w:rPr>
          <w:rFonts w:hint="eastAsia" w:ascii="宋体" w:hAnsi="宋体" w:eastAsia="宋体" w:cs="宋体"/>
          <w:color w:val="000000"/>
          <w:spacing w:val="0"/>
          <w:position w:val="0"/>
          <w:sz w:val="24"/>
          <w:shd w:val="clear" w:fill="auto"/>
          <w:lang w:val="en-US" w:eastAsia="zh-CN"/>
        </w:rPr>
        <w:t>1.节能产品实行强制采购的，需提供国家认证机构出具的、处于有效期内的节能产品书。</w:t>
      </w:r>
    </w:p>
    <w:p w14:paraId="180B1B4C">
      <w:pPr>
        <w:widowControl w:val="0"/>
        <w:spacing w:before="76" w:after="0" w:line="315" w:lineRule="auto"/>
        <w:ind w:left="76" w:right="0" w:firstLine="480"/>
        <w:jc w:val="left"/>
        <w:rPr>
          <w:rFonts w:hint="eastAsia" w:ascii="宋体" w:hAnsi="宋体" w:eastAsia="宋体" w:cs="宋体"/>
          <w:color w:val="000000"/>
          <w:spacing w:val="0"/>
          <w:position w:val="0"/>
          <w:sz w:val="24"/>
          <w:shd w:val="clear" w:fill="auto"/>
          <w:lang w:val="en-US" w:eastAsia="zh-CN"/>
        </w:rPr>
      </w:pPr>
      <w:r>
        <w:rPr>
          <w:rFonts w:hint="eastAsia" w:ascii="宋体" w:hAnsi="宋体" w:eastAsia="宋体" w:cs="宋体"/>
          <w:color w:val="000000"/>
          <w:spacing w:val="0"/>
          <w:position w:val="0"/>
          <w:sz w:val="24"/>
          <w:shd w:val="clear" w:fill="auto"/>
          <w:lang w:val="en-US" w:eastAsia="zh-CN"/>
        </w:rPr>
        <w:t>2.同意购买进口产品的，不限制满足采购需求的国内产品参与谈判。</w:t>
      </w:r>
    </w:p>
    <w:p w14:paraId="3747DBE5">
      <w:pPr>
        <w:widowControl w:val="0"/>
        <w:spacing w:before="0" w:after="0" w:line="315" w:lineRule="auto"/>
        <w:ind w:left="0" w:right="0" w:firstLine="482" w:firstLineChars="200"/>
        <w:jc w:val="both"/>
        <w:rPr>
          <w:rFonts w:ascii="宋体" w:hAnsi="宋体" w:eastAsia="宋体" w:cs="宋体"/>
          <w:b/>
          <w:color w:val="000000"/>
          <w:spacing w:val="0"/>
          <w:position w:val="0"/>
          <w:sz w:val="24"/>
          <w:shd w:val="clear" w:fill="auto"/>
        </w:rPr>
      </w:pPr>
      <w:r>
        <w:rPr>
          <w:rFonts w:hint="eastAsia" w:ascii="宋体" w:hAnsi="宋体" w:eastAsia="宋体" w:cs="宋体"/>
          <w:b/>
          <w:color w:val="000000"/>
          <w:spacing w:val="0"/>
          <w:position w:val="0"/>
          <w:sz w:val="24"/>
          <w:shd w:val="clear" w:fill="auto"/>
          <w:lang w:val="en-US" w:eastAsia="zh-CN"/>
        </w:rPr>
        <w:t>三、采购项目需落实的政</w:t>
      </w:r>
      <w:r>
        <w:rPr>
          <w:rFonts w:ascii="宋体" w:hAnsi="宋体" w:eastAsia="宋体" w:cs="宋体"/>
          <w:b/>
          <w:color w:val="000000"/>
          <w:spacing w:val="0"/>
          <w:position w:val="0"/>
          <w:sz w:val="24"/>
          <w:shd w:val="clear" w:fill="auto"/>
        </w:rPr>
        <w:t>府采购政策</w:t>
      </w:r>
    </w:p>
    <w:p w14:paraId="62526AAD">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1、优先采购：节能产品、环境标志产品、两型产品享受加分或价格折扣。</w:t>
      </w:r>
    </w:p>
    <w:p w14:paraId="360121D0">
      <w:pPr>
        <w:widowControl w:val="0"/>
        <w:spacing w:before="76" w:after="0" w:line="315" w:lineRule="auto"/>
        <w:ind w:left="76" w:right="0" w:firstLine="480"/>
        <w:jc w:val="left"/>
        <w:rPr>
          <w:rFonts w:ascii="宋体" w:hAnsi="宋体" w:eastAsia="宋体" w:cs="宋体"/>
          <w:b/>
          <w:bCs/>
          <w:color w:val="auto"/>
          <w:spacing w:val="0"/>
          <w:position w:val="0"/>
          <w:sz w:val="24"/>
          <w:shd w:val="clear" w:fill="auto"/>
        </w:rPr>
      </w:pPr>
      <w:r>
        <w:rPr>
          <w:rFonts w:ascii="宋体" w:hAnsi="宋体" w:eastAsia="宋体" w:cs="宋体"/>
          <w:color w:val="000000"/>
          <w:spacing w:val="0"/>
          <w:position w:val="0"/>
          <w:sz w:val="24"/>
          <w:shd w:val="clear" w:fill="auto"/>
        </w:rPr>
        <w:t>2、支持中小企业：中小企业</w:t>
      </w:r>
      <w:r>
        <w:rPr>
          <w:rFonts w:ascii="宋体" w:hAnsi="宋体" w:eastAsia="宋体" w:cs="宋体"/>
          <w:b/>
          <w:bCs/>
          <w:color w:val="000000"/>
          <w:spacing w:val="0"/>
          <w:position w:val="0"/>
          <w:sz w:val="24"/>
          <w:shd w:val="clear" w:fill="auto"/>
        </w:rPr>
        <w:t>享受预留采购份额或价格折扣。</w:t>
      </w:r>
    </w:p>
    <w:p w14:paraId="7CDC6EAA">
      <w:pPr>
        <w:widowControl w:val="0"/>
        <w:spacing w:before="76" w:after="0" w:line="315" w:lineRule="auto"/>
        <w:ind w:left="76" w:right="0" w:firstLine="482"/>
        <w:jc w:val="left"/>
        <w:rPr>
          <w:rFonts w:ascii="宋体" w:hAnsi="宋体" w:eastAsia="宋体" w:cs="宋体"/>
          <w:color w:val="auto"/>
          <w:spacing w:val="0"/>
          <w:position w:val="0"/>
          <w:sz w:val="24"/>
          <w:shd w:val="clear" w:fill="auto"/>
        </w:rPr>
      </w:pPr>
      <w:r>
        <w:rPr>
          <w:rFonts w:ascii="宋体" w:hAnsi="宋体" w:eastAsia="宋体" w:cs="宋体"/>
          <w:b/>
          <w:color w:val="000000"/>
          <w:spacing w:val="0"/>
          <w:position w:val="0"/>
          <w:sz w:val="24"/>
          <w:shd w:val="clear" w:fill="auto"/>
        </w:rPr>
        <w:t>四、供应商资质要求</w:t>
      </w:r>
    </w:p>
    <w:p w14:paraId="3AC7A3CF">
      <w:pPr>
        <w:widowControl w:val="0"/>
        <w:spacing w:before="76" w:after="0" w:line="315" w:lineRule="auto"/>
        <w:ind w:left="76" w:right="0" w:firstLine="480"/>
        <w:jc w:val="left"/>
        <w:rPr>
          <w:rFonts w:hint="eastAsia" w:ascii="宋体" w:hAnsi="宋体" w:eastAsia="宋体" w:cs="宋体"/>
          <w:color w:val="auto"/>
          <w:spacing w:val="0"/>
          <w:position w:val="0"/>
          <w:sz w:val="24"/>
          <w:shd w:val="clear" w:fill="auto"/>
          <w:lang w:eastAsia="zh-CN"/>
        </w:rPr>
      </w:pPr>
      <w:r>
        <w:rPr>
          <w:rFonts w:ascii="宋体" w:hAnsi="宋体" w:eastAsia="宋体" w:cs="宋体"/>
          <w:color w:val="000000"/>
          <w:spacing w:val="0"/>
          <w:position w:val="0"/>
          <w:sz w:val="24"/>
          <w:shd w:val="clear" w:fill="auto"/>
        </w:rPr>
        <w:t>1、满足《中华人民共和国政府采购法》第二十二条规定</w:t>
      </w:r>
      <w:r>
        <w:rPr>
          <w:rFonts w:hint="eastAsia" w:ascii="宋体" w:hAnsi="宋体" w:eastAsia="宋体" w:cs="宋体"/>
          <w:color w:val="000000"/>
          <w:spacing w:val="0"/>
          <w:position w:val="0"/>
          <w:sz w:val="24"/>
          <w:shd w:val="clear" w:fill="auto"/>
          <w:lang w:eastAsia="zh-CN"/>
        </w:rPr>
        <w:t>：</w:t>
      </w:r>
    </w:p>
    <w:p w14:paraId="014E9963">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（1）具有独立承担民事责任的能力；</w:t>
      </w:r>
    </w:p>
    <w:p w14:paraId="75F5B476">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（2）具有良好的商业信誉和健全的财务会计制度；</w:t>
      </w:r>
    </w:p>
    <w:p w14:paraId="66EA4106">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（3）具有履行合同所必需的设备和专业技术能力；</w:t>
      </w:r>
    </w:p>
    <w:p w14:paraId="4D1826AB">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（4）有依法缴纳税收和社会保障资金的良好记录；</w:t>
      </w:r>
    </w:p>
    <w:p w14:paraId="05D5CAD1">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（5）参加政府采购活动前三年内，在经营活动中没有重大违法记录和不良记录</w:t>
      </w:r>
      <w:r>
        <w:rPr>
          <w:rFonts w:hint="eastAsia" w:ascii="宋体" w:hAnsi="宋体" w:eastAsia="宋体" w:cs="宋体"/>
          <w:color w:val="000000"/>
          <w:spacing w:val="0"/>
          <w:position w:val="0"/>
          <w:sz w:val="24"/>
          <w:highlight w:val="none"/>
          <w:shd w:val="clear" w:fill="auto"/>
          <w:lang w:val="en-US" w:eastAsia="zh-CN"/>
        </w:rPr>
        <w:t>承诺</w:t>
      </w:r>
      <w:r>
        <w:rPr>
          <w:rFonts w:ascii="宋体" w:hAnsi="宋体" w:eastAsia="宋体" w:cs="宋体"/>
          <w:color w:val="000000"/>
          <w:spacing w:val="0"/>
          <w:position w:val="0"/>
          <w:sz w:val="24"/>
          <w:highlight w:val="none"/>
          <w:shd w:val="clear" w:fill="auto"/>
        </w:rPr>
        <w:t>函</w:t>
      </w:r>
      <w:r>
        <w:rPr>
          <w:rFonts w:ascii="宋体" w:hAnsi="宋体" w:eastAsia="宋体" w:cs="宋体"/>
          <w:color w:val="000000"/>
          <w:spacing w:val="0"/>
          <w:position w:val="0"/>
          <w:sz w:val="24"/>
          <w:shd w:val="clear" w:fill="auto"/>
        </w:rPr>
        <w:t>；</w:t>
      </w:r>
    </w:p>
    <w:p w14:paraId="460EB699">
      <w:pPr>
        <w:widowControl w:val="0"/>
        <w:spacing w:before="76" w:after="0" w:line="315" w:lineRule="auto"/>
        <w:ind w:left="76" w:right="0" w:firstLine="420"/>
        <w:jc w:val="left"/>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（6）法律、行政法规规定的其他条件。</w:t>
      </w:r>
    </w:p>
    <w:p w14:paraId="70BF1D98">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2、落实政府采购政策需满足的资格要求：</w:t>
      </w:r>
    </w:p>
    <w:p w14:paraId="3DD7CCE4">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专门面向：</w:t>
      </w:r>
      <w:r>
        <w:rPr>
          <w:rFonts w:ascii="宋体" w:hAnsi="宋体" w:eastAsia="宋体" w:cs="宋体"/>
          <w:color w:val="000000"/>
          <w:spacing w:val="0"/>
          <w:position w:val="0"/>
          <w:sz w:val="24"/>
          <w:highlight w:val="none"/>
          <w:shd w:val="clear" w:fill="auto"/>
        </w:rPr>
        <w:t>■中小企业 ■小微企业</w:t>
      </w:r>
      <w:r>
        <w:rPr>
          <w:rFonts w:ascii="宋体" w:hAnsi="宋体" w:eastAsia="宋体" w:cs="宋体"/>
          <w:color w:val="000000"/>
          <w:spacing w:val="0"/>
          <w:position w:val="0"/>
          <w:sz w:val="24"/>
          <w:shd w:val="clear" w:fill="auto"/>
        </w:rPr>
        <w:t> □监狱企业 □福利性单位。</w:t>
      </w:r>
    </w:p>
    <w:p w14:paraId="00F19AD5">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强制分包：大型企业应将采购份额的</w:t>
      </w:r>
      <w:r>
        <w:rPr>
          <w:rFonts w:ascii="宋体" w:hAnsi="宋体" w:eastAsia="宋体" w:cs="宋体"/>
          <w:b/>
          <w:color w:val="000000"/>
          <w:spacing w:val="0"/>
          <w:position w:val="0"/>
          <w:sz w:val="24"/>
          <w:u w:val="single"/>
          <w:shd w:val="clear" w:fill="auto"/>
        </w:rPr>
        <w:t> /%分</w:t>
      </w:r>
      <w:r>
        <w:rPr>
          <w:rFonts w:ascii="宋体" w:hAnsi="宋体" w:eastAsia="宋体" w:cs="宋体"/>
          <w:color w:val="000000"/>
          <w:spacing w:val="0"/>
          <w:position w:val="0"/>
          <w:sz w:val="24"/>
          <w:shd w:val="clear" w:fill="auto"/>
        </w:rPr>
        <w:t>包给中小企业。</w:t>
      </w:r>
    </w:p>
    <w:p w14:paraId="07B77D37">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hint="eastAsia" w:ascii="宋体" w:hAnsi="宋体" w:eastAsia="宋体" w:cs="宋体"/>
          <w:color w:val="000000"/>
          <w:spacing w:val="0"/>
          <w:position w:val="0"/>
          <w:sz w:val="24"/>
          <w:shd w:val="clear" w:fill="auto"/>
          <w:lang w:val="en-US" w:eastAsia="zh-CN"/>
        </w:rPr>
        <w:t>3</w:t>
      </w:r>
      <w:r>
        <w:rPr>
          <w:rFonts w:ascii="宋体" w:hAnsi="宋体" w:eastAsia="宋体" w:cs="宋体"/>
          <w:color w:val="000000"/>
          <w:spacing w:val="0"/>
          <w:position w:val="0"/>
          <w:sz w:val="24"/>
          <w:shd w:val="clear" w:fill="auto"/>
        </w:rPr>
        <w:t>、单位负责人为同一人或者存在直接控股、管理关系的不同投标人，不得参加同一合同项下的政府采购活动。</w:t>
      </w:r>
    </w:p>
    <w:p w14:paraId="2EEC8F49">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hint="eastAsia" w:ascii="宋体" w:hAnsi="宋体" w:eastAsia="宋体" w:cs="宋体"/>
          <w:color w:val="000000"/>
          <w:spacing w:val="0"/>
          <w:position w:val="0"/>
          <w:sz w:val="24"/>
          <w:shd w:val="clear" w:fill="auto"/>
          <w:lang w:val="en-US" w:eastAsia="zh-CN"/>
        </w:rPr>
        <w:t>4</w:t>
      </w:r>
      <w:r>
        <w:rPr>
          <w:rFonts w:ascii="宋体" w:hAnsi="宋体" w:eastAsia="宋体" w:cs="宋体"/>
          <w:color w:val="000000"/>
          <w:spacing w:val="0"/>
          <w:position w:val="0"/>
          <w:sz w:val="24"/>
          <w:shd w:val="clear" w:fill="auto"/>
        </w:rPr>
        <w:t>、为本采购项目提供整体设计、规范编制或者项目管理、监理、检测等服务的，不得再参加此项目的其他政府采购采购活动。</w:t>
      </w:r>
    </w:p>
    <w:p w14:paraId="66AA6192">
      <w:pPr>
        <w:widowControl w:val="0"/>
        <w:spacing w:before="76" w:after="0" w:line="315" w:lineRule="auto"/>
        <w:ind w:left="76" w:right="0" w:firstLine="480"/>
        <w:jc w:val="left"/>
        <w:rPr>
          <w:rFonts w:ascii="宋体" w:hAnsi="宋体" w:eastAsia="宋体" w:cs="宋体"/>
          <w:color w:val="000000"/>
          <w:spacing w:val="0"/>
          <w:position w:val="0"/>
          <w:sz w:val="24"/>
          <w:shd w:val="clear" w:fill="auto"/>
        </w:rPr>
      </w:pPr>
      <w:r>
        <w:rPr>
          <w:rFonts w:hint="eastAsia" w:ascii="宋体" w:hAnsi="宋体" w:eastAsia="宋体" w:cs="宋体"/>
          <w:color w:val="000000"/>
          <w:spacing w:val="0"/>
          <w:position w:val="0"/>
          <w:sz w:val="24"/>
          <w:shd w:val="clear" w:fill="auto"/>
          <w:lang w:val="en-US" w:eastAsia="zh-CN"/>
        </w:rPr>
        <w:t>5</w:t>
      </w:r>
      <w:r>
        <w:rPr>
          <w:rFonts w:ascii="宋体" w:hAnsi="宋体" w:eastAsia="宋体" w:cs="宋体"/>
          <w:color w:val="000000"/>
          <w:spacing w:val="0"/>
          <w:position w:val="0"/>
          <w:sz w:val="24"/>
          <w:shd w:val="clear" w:fill="auto"/>
        </w:rPr>
        <w:t>、列入失信被执行人名单、重大税收违法案件当事人名单，列入政府采购严重违法失信行为记录名单的，拒绝其参与政府采购活动。</w:t>
      </w:r>
    </w:p>
    <w:p w14:paraId="47F27C3A">
      <w:pPr>
        <w:widowControl w:val="0"/>
        <w:spacing w:before="76" w:after="0" w:line="315" w:lineRule="auto"/>
        <w:ind w:left="76" w:right="0" w:firstLine="480"/>
        <w:jc w:val="left"/>
        <w:rPr>
          <w:rFonts w:ascii="宋体" w:hAnsi="宋体" w:eastAsia="宋体" w:cs="宋体"/>
          <w:color w:val="auto"/>
          <w:spacing w:val="0"/>
          <w:position w:val="0"/>
          <w:sz w:val="24"/>
          <w:shd w:val="clear" w:fill="auto"/>
        </w:rPr>
      </w:pPr>
      <w:r>
        <w:rPr>
          <w:rFonts w:hint="eastAsia" w:ascii="宋体" w:hAnsi="宋体" w:eastAsia="宋体" w:cs="宋体"/>
          <w:color w:val="000000"/>
          <w:spacing w:val="0"/>
          <w:position w:val="0"/>
          <w:sz w:val="24"/>
          <w:shd w:val="clear" w:fill="auto"/>
          <w:lang w:val="en-US" w:eastAsia="zh-CN"/>
        </w:rPr>
        <w:t>6</w:t>
      </w:r>
      <w:r>
        <w:rPr>
          <w:rFonts w:ascii="宋体" w:hAnsi="宋体" w:eastAsia="宋体" w:cs="宋体"/>
          <w:color w:val="000000"/>
          <w:spacing w:val="0"/>
          <w:position w:val="0"/>
          <w:sz w:val="24"/>
          <w:shd w:val="clear" w:fill="auto"/>
        </w:rPr>
        <w:t>、联合体。本次采购</w:t>
      </w:r>
      <w:r>
        <w:rPr>
          <w:rFonts w:ascii="宋体" w:hAnsi="宋体" w:eastAsia="宋体" w:cs="宋体"/>
          <w:color w:val="000000"/>
          <w:spacing w:val="0"/>
          <w:position w:val="0"/>
          <w:sz w:val="24"/>
          <w:u w:val="single"/>
          <w:shd w:val="clear" w:fill="auto"/>
        </w:rPr>
        <w:t> 不接受 </w:t>
      </w:r>
      <w:r>
        <w:rPr>
          <w:rFonts w:ascii="宋体" w:hAnsi="宋体" w:eastAsia="宋体" w:cs="宋体"/>
          <w:color w:val="000000"/>
          <w:spacing w:val="0"/>
          <w:position w:val="0"/>
          <w:sz w:val="24"/>
          <w:shd w:val="clear" w:fill="auto"/>
        </w:rPr>
        <w:t>(接受或不接受)联合体形式；</w:t>
      </w:r>
    </w:p>
    <w:p w14:paraId="4793649C">
      <w:pPr>
        <w:widowControl w:val="0"/>
        <w:spacing w:before="76" w:after="0" w:line="315" w:lineRule="auto"/>
        <w:ind w:left="76" w:right="0" w:firstLine="480"/>
        <w:jc w:val="left"/>
        <w:rPr>
          <w:rFonts w:ascii="宋体" w:hAnsi="宋体" w:eastAsia="宋体" w:cs="宋体"/>
          <w:color w:val="000000"/>
          <w:spacing w:val="0"/>
          <w:position w:val="0"/>
          <w:sz w:val="24"/>
          <w:shd w:val="clear" w:fill="auto"/>
        </w:rPr>
      </w:pPr>
      <w:r>
        <w:rPr>
          <w:rFonts w:hint="eastAsia" w:ascii="宋体" w:hAnsi="宋体" w:eastAsia="宋体" w:cs="宋体"/>
          <w:color w:val="000000"/>
          <w:spacing w:val="0"/>
          <w:position w:val="0"/>
          <w:sz w:val="24"/>
          <w:shd w:val="clear" w:fill="auto"/>
          <w:lang w:val="en-US" w:eastAsia="zh-CN"/>
        </w:rPr>
        <w:t>7</w:t>
      </w:r>
      <w:r>
        <w:rPr>
          <w:rFonts w:ascii="宋体" w:hAnsi="宋体" w:eastAsia="宋体" w:cs="宋体"/>
          <w:color w:val="000000"/>
          <w:spacing w:val="0"/>
          <w:position w:val="0"/>
          <w:sz w:val="24"/>
          <w:shd w:val="clear" w:fill="auto"/>
        </w:rPr>
        <w:t>、中小企业参加政府采购活动，应当出具政府采购促进中小企业发展管理办法中规定的《中小企业声明函》。</w:t>
      </w:r>
    </w:p>
    <w:p w14:paraId="67F683DE">
      <w:pPr>
        <w:widowControl w:val="0"/>
        <w:spacing w:before="0" w:after="0" w:line="360" w:lineRule="auto"/>
        <w:ind w:left="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五、供应商应提交的资格证明材料及说明</w:t>
      </w:r>
    </w:p>
    <w:p w14:paraId="7D5CF70A">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1、供应商应按下列规定提供资格证明文件。</w:t>
      </w:r>
    </w:p>
    <w:p w14:paraId="792FEA85">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6CBA7091">
      <w:pPr>
        <w:widowControl w:val="0"/>
        <w:spacing w:before="76" w:after="0" w:line="315" w:lineRule="auto"/>
        <w:ind w:left="76" w:right="0" w:firstLine="420"/>
        <w:jc w:val="left"/>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（2）法人提交法定代表人资格证明书复印件或者法定代表人授权委托书原件；自然人提交身份证明复印件。</w:t>
      </w:r>
    </w:p>
    <w:p w14:paraId="450DBCD7">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（3）供应商资格声明原件；</w:t>
      </w:r>
    </w:p>
    <w:p w14:paraId="7BB66D53">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（4）符合特定资格条件证明材料复印件或者情况说明原件；</w:t>
      </w:r>
    </w:p>
    <w:p w14:paraId="36483185">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（5）符合采购项目供应商资格要求的其他证明材料：</w:t>
      </w:r>
    </w:p>
    <w:p w14:paraId="41D0F229">
      <w:pPr>
        <w:widowControl w:val="0"/>
        <w:spacing w:before="76" w:after="0" w:line="315" w:lineRule="auto"/>
        <w:ind w:left="76" w:right="0" w:firstLine="84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□联合体协议书（供应商为联合体形式的）；</w:t>
      </w:r>
    </w:p>
    <w:p w14:paraId="0863C417">
      <w:pPr>
        <w:widowControl w:val="0"/>
        <w:spacing w:before="76" w:after="0" w:line="315" w:lineRule="auto"/>
        <w:ind w:left="76" w:right="0" w:firstLine="84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□分包承诺（执行强制分包的），格式自拟；</w:t>
      </w:r>
    </w:p>
    <w:p w14:paraId="444E2270">
      <w:pPr>
        <w:widowControl w:val="0"/>
        <w:spacing w:before="76" w:after="0" w:line="315" w:lineRule="auto"/>
        <w:ind w:left="76" w:right="0" w:firstLine="840"/>
        <w:jc w:val="left"/>
        <w:rPr>
          <w:rFonts w:hint="eastAsia" w:ascii="宋体" w:hAnsi="宋体" w:eastAsia="宋体" w:cs="宋体"/>
          <w:color w:val="000000"/>
          <w:spacing w:val="0"/>
          <w:position w:val="0"/>
          <w:sz w:val="24"/>
          <w:shd w:val="clear" w:fill="auto"/>
          <w:lang w:eastAsia="zh-CN"/>
        </w:rPr>
      </w:pPr>
      <w:r>
        <w:rPr>
          <w:rFonts w:ascii="宋体" w:hAnsi="宋体" w:eastAsia="宋体" w:cs="宋体"/>
          <w:color w:val="000000"/>
          <w:spacing w:val="0"/>
          <w:position w:val="0"/>
          <w:sz w:val="24"/>
          <w:highlight w:val="none"/>
          <w:shd w:val="clear" w:fill="auto"/>
        </w:rPr>
        <w:t>■</w:t>
      </w:r>
      <w:r>
        <w:rPr>
          <w:rFonts w:ascii="宋体" w:hAnsi="宋体" w:eastAsia="宋体" w:cs="宋体"/>
          <w:color w:val="000000"/>
          <w:spacing w:val="0"/>
          <w:position w:val="0"/>
          <w:sz w:val="24"/>
          <w:shd w:val="clear" w:fill="auto"/>
        </w:rPr>
        <w:t>其他说明：</w:t>
      </w:r>
      <w:r>
        <w:rPr>
          <w:rFonts w:hint="eastAsia" w:ascii="宋体" w:hAnsi="宋体" w:eastAsia="宋体" w:cs="宋体"/>
          <w:color w:val="000000"/>
          <w:spacing w:val="0"/>
          <w:position w:val="0"/>
          <w:sz w:val="24"/>
          <w:shd w:val="clear" w:fill="auto"/>
        </w:rPr>
        <w:t>失信被执行人包括公司、法定代表人；</w:t>
      </w:r>
    </w:p>
    <w:p w14:paraId="0DADD9F1">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2、供应商为联合体形式的，除应提交联合协议(格式)外，参加联合体的各方均应提交上款资格证明材料。</w:t>
      </w:r>
    </w:p>
    <w:p w14:paraId="184023D6">
      <w:pPr>
        <w:widowControl w:val="0"/>
        <w:spacing w:before="76" w:after="0" w:line="315" w:lineRule="auto"/>
        <w:ind w:left="76" w:right="0" w:firstLine="420"/>
        <w:jc w:val="left"/>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3、</w:t>
      </w:r>
      <w:r>
        <w:rPr>
          <w:rFonts w:hint="eastAsia" w:ascii="宋体" w:hAnsi="宋体" w:eastAsia="宋体" w:cs="宋体"/>
          <w:color w:val="000000"/>
          <w:spacing w:val="0"/>
          <w:position w:val="0"/>
          <w:sz w:val="24"/>
          <w:shd w:val="clear" w:fill="auto"/>
          <w:lang w:val="en-US" w:eastAsia="zh-CN"/>
        </w:rPr>
        <w:t>投标</w:t>
      </w:r>
      <w:r>
        <w:rPr>
          <w:rFonts w:ascii="宋体" w:hAnsi="宋体" w:eastAsia="宋体" w:cs="宋体"/>
          <w:color w:val="000000"/>
          <w:spacing w:val="0"/>
          <w:position w:val="0"/>
          <w:sz w:val="24"/>
          <w:shd w:val="clear" w:fill="auto"/>
        </w:rPr>
        <w:t>供应商的</w:t>
      </w:r>
      <w:r>
        <w:rPr>
          <w:rFonts w:hint="eastAsia" w:ascii="宋体" w:hAnsi="宋体" w:eastAsia="宋体" w:cs="宋体"/>
          <w:color w:val="000000"/>
          <w:spacing w:val="0"/>
          <w:position w:val="0"/>
          <w:sz w:val="24"/>
          <w:shd w:val="clear" w:fill="auto"/>
          <w:lang w:val="en-US" w:eastAsia="zh-CN"/>
        </w:rPr>
        <w:t>所有</w:t>
      </w:r>
      <w:r>
        <w:rPr>
          <w:rFonts w:ascii="宋体" w:hAnsi="宋体" w:eastAsia="宋体" w:cs="宋体"/>
          <w:color w:val="000000"/>
          <w:spacing w:val="0"/>
          <w:position w:val="0"/>
          <w:sz w:val="24"/>
          <w:shd w:val="clear" w:fill="auto"/>
        </w:rPr>
        <w:t>资格证明文件均应为有效文件并加盖</w:t>
      </w:r>
      <w:r>
        <w:rPr>
          <w:rFonts w:hint="eastAsia" w:ascii="宋体" w:hAnsi="宋体" w:eastAsia="宋体" w:cs="宋体"/>
          <w:color w:val="000000"/>
          <w:spacing w:val="0"/>
          <w:position w:val="0"/>
          <w:sz w:val="24"/>
          <w:shd w:val="clear" w:fill="auto"/>
          <w:lang w:val="en-US" w:eastAsia="zh-CN"/>
        </w:rPr>
        <w:t>投标</w:t>
      </w:r>
      <w:r>
        <w:rPr>
          <w:rFonts w:ascii="宋体" w:hAnsi="宋体" w:eastAsia="宋体" w:cs="宋体"/>
          <w:color w:val="000000"/>
          <w:spacing w:val="0"/>
          <w:position w:val="0"/>
          <w:sz w:val="24"/>
          <w:shd w:val="clear" w:fill="auto"/>
        </w:rPr>
        <w:t>供应商单位公章，</w:t>
      </w:r>
      <w:r>
        <w:rPr>
          <w:rFonts w:hint="eastAsia" w:ascii="宋体" w:hAnsi="宋体" w:eastAsia="宋体" w:cs="宋体"/>
          <w:color w:val="000000"/>
          <w:spacing w:val="0"/>
          <w:position w:val="0"/>
          <w:sz w:val="24"/>
          <w:shd w:val="clear" w:fill="auto"/>
          <w:lang w:val="en-US" w:eastAsia="zh-CN"/>
        </w:rPr>
        <w:t>并法定代表人亲笔签字和</w:t>
      </w:r>
      <w:r>
        <w:rPr>
          <w:rFonts w:hint="eastAsia" w:ascii="宋体" w:hAnsi="宋体" w:eastAsia="宋体" w:cs="宋体"/>
          <w:sz w:val="24"/>
          <w:szCs w:val="24"/>
          <w:lang w:val="en-US" w:eastAsia="zh-CN"/>
        </w:rPr>
        <w:t>盖其印章</w:t>
      </w:r>
      <w:r>
        <w:rPr>
          <w:rFonts w:hint="eastAsia" w:ascii="宋体" w:hAnsi="宋体" w:eastAsia="宋体" w:cs="宋体"/>
          <w:color w:val="000000"/>
          <w:spacing w:val="0"/>
          <w:position w:val="0"/>
          <w:sz w:val="24"/>
          <w:shd w:val="clear" w:fill="auto"/>
          <w:lang w:val="en-US" w:eastAsia="zh-CN"/>
        </w:rPr>
        <w:t>。</w:t>
      </w:r>
    </w:p>
    <w:p w14:paraId="1F54A273">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六、资格审查证明材料的递交</w:t>
      </w:r>
    </w:p>
    <w:p w14:paraId="6C3EF4B8">
      <w:pPr>
        <w:widowControl w:val="0"/>
        <w:spacing w:before="76" w:after="0" w:line="315" w:lineRule="auto"/>
        <w:ind w:left="76" w:right="0" w:firstLine="420"/>
        <w:jc w:val="left"/>
        <w:rPr>
          <w:rFonts w:hint="eastAsia" w:ascii="宋体" w:hAnsi="宋体" w:eastAsia="宋体" w:cs="宋体"/>
          <w:color w:val="FF0000"/>
          <w:spacing w:val="0"/>
          <w:position w:val="0"/>
          <w:sz w:val="24"/>
          <w:shd w:val="clear" w:fill="auto"/>
          <w:lang w:eastAsia="zh-CN"/>
        </w:rPr>
      </w:pPr>
      <w:r>
        <w:rPr>
          <w:rFonts w:ascii="宋体" w:hAnsi="宋体" w:eastAsia="宋体" w:cs="宋体"/>
          <w:color w:val="000000"/>
          <w:spacing w:val="0"/>
          <w:position w:val="0"/>
          <w:sz w:val="24"/>
          <w:shd w:val="clear" w:fill="auto"/>
        </w:rPr>
        <w:t>1、按本公告第四、第五条规定</w:t>
      </w:r>
      <w:r>
        <w:rPr>
          <w:rFonts w:hint="eastAsia" w:ascii="宋体" w:hAnsi="宋体" w:eastAsia="宋体" w:cs="宋体"/>
          <w:color w:val="000000"/>
          <w:spacing w:val="0"/>
          <w:position w:val="0"/>
          <w:sz w:val="24"/>
          <w:shd w:val="clear" w:fill="auto"/>
          <w:lang w:val="en-US" w:eastAsia="zh-CN"/>
        </w:rPr>
        <w:t>逐条</w:t>
      </w:r>
      <w:r>
        <w:rPr>
          <w:rFonts w:ascii="宋体" w:hAnsi="宋体" w:eastAsia="宋体" w:cs="宋体"/>
          <w:color w:val="000000"/>
          <w:spacing w:val="0"/>
          <w:position w:val="0"/>
          <w:sz w:val="24"/>
          <w:shd w:val="clear" w:fill="auto"/>
        </w:rPr>
        <w:t>提交证明材料及说明</w:t>
      </w:r>
      <w:r>
        <w:rPr>
          <w:rFonts w:hint="eastAsia" w:ascii="宋体" w:hAnsi="宋体" w:eastAsia="宋体" w:cs="宋体"/>
          <w:color w:val="000000"/>
          <w:spacing w:val="0"/>
          <w:position w:val="0"/>
          <w:sz w:val="24"/>
          <w:shd w:val="clear" w:fill="auto"/>
          <w:lang w:eastAsia="zh-CN"/>
        </w:rPr>
        <w:t>，</w:t>
      </w:r>
      <w:r>
        <w:rPr>
          <w:rFonts w:hint="eastAsia" w:ascii="宋体" w:hAnsi="宋体" w:eastAsia="宋体" w:cs="宋体"/>
          <w:color w:val="000000"/>
          <w:spacing w:val="0"/>
          <w:position w:val="0"/>
          <w:sz w:val="24"/>
          <w:shd w:val="clear" w:fill="auto"/>
          <w:lang w:val="en-US" w:eastAsia="zh-CN"/>
        </w:rPr>
        <w:t>并要求</w:t>
      </w:r>
      <w:r>
        <w:rPr>
          <w:rFonts w:ascii="宋体" w:hAnsi="宋体" w:eastAsia="宋体" w:cs="宋体"/>
          <w:color w:val="000000"/>
          <w:spacing w:val="0"/>
          <w:position w:val="0"/>
          <w:sz w:val="24"/>
          <w:shd w:val="clear" w:fill="auto"/>
        </w:rPr>
        <w:t>胶装成册及按顺序编制页码</w:t>
      </w:r>
      <w:r>
        <w:rPr>
          <w:rFonts w:hint="eastAsia" w:ascii="宋体" w:hAnsi="宋体" w:eastAsia="宋体" w:cs="宋体"/>
          <w:color w:val="000000"/>
          <w:spacing w:val="0"/>
          <w:position w:val="0"/>
          <w:sz w:val="24"/>
          <w:shd w:val="clear" w:fill="auto"/>
          <w:lang w:val="en-US" w:eastAsia="zh-CN"/>
        </w:rPr>
        <w:t>盖骑缝章</w:t>
      </w:r>
      <w:r>
        <w:rPr>
          <w:rFonts w:ascii="宋体" w:hAnsi="宋体" w:eastAsia="宋体" w:cs="宋体"/>
          <w:color w:val="000000"/>
          <w:spacing w:val="0"/>
          <w:position w:val="0"/>
          <w:sz w:val="24"/>
          <w:shd w:val="clear" w:fill="auto"/>
        </w:rPr>
        <w:t>，一式</w:t>
      </w:r>
      <w:r>
        <w:rPr>
          <w:rFonts w:hint="eastAsia" w:ascii="宋体" w:hAnsi="宋体" w:eastAsia="宋体" w:cs="宋体"/>
          <w:color w:val="000000"/>
          <w:spacing w:val="0"/>
          <w:position w:val="0"/>
          <w:sz w:val="24"/>
          <w:shd w:val="clear" w:fill="auto"/>
          <w:lang w:val="en-US" w:eastAsia="zh-CN"/>
        </w:rPr>
        <w:t>2</w:t>
      </w:r>
      <w:r>
        <w:rPr>
          <w:rFonts w:ascii="宋体" w:hAnsi="宋体" w:eastAsia="宋体" w:cs="宋体"/>
          <w:color w:val="000000"/>
          <w:spacing w:val="0"/>
          <w:position w:val="0"/>
          <w:sz w:val="24"/>
          <w:shd w:val="clear" w:fill="auto"/>
        </w:rPr>
        <w:t>份。</w:t>
      </w:r>
      <w:r>
        <w:rPr>
          <w:rFonts w:hint="eastAsia" w:ascii="宋体" w:hAnsi="宋体" w:eastAsia="宋体" w:cs="宋体"/>
          <w:color w:val="000000"/>
          <w:spacing w:val="0"/>
          <w:position w:val="0"/>
          <w:sz w:val="24"/>
          <w:shd w:val="clear" w:fill="auto"/>
          <w:lang w:val="en-US" w:eastAsia="zh-CN"/>
        </w:rPr>
        <w:t>资格证明文件</w:t>
      </w:r>
      <w:r>
        <w:rPr>
          <w:rFonts w:ascii="宋体" w:hAnsi="宋体" w:eastAsia="宋体" w:cs="宋体"/>
          <w:color w:val="000000"/>
          <w:spacing w:val="0"/>
          <w:position w:val="0"/>
          <w:sz w:val="24"/>
          <w:shd w:val="clear" w:fill="auto"/>
        </w:rPr>
        <w:t>承诺函须法定代表人签</w:t>
      </w:r>
      <w:r>
        <w:rPr>
          <w:rFonts w:hint="eastAsia" w:ascii="宋体" w:hAnsi="宋体" w:eastAsia="宋体" w:cs="宋体"/>
          <w:color w:val="000000"/>
          <w:spacing w:val="0"/>
          <w:position w:val="0"/>
          <w:sz w:val="24"/>
          <w:shd w:val="clear" w:fill="auto"/>
          <w:lang w:val="en-US" w:eastAsia="zh-CN"/>
        </w:rPr>
        <w:t>字并盖法定代表人印</w:t>
      </w:r>
      <w:r>
        <w:rPr>
          <w:rFonts w:ascii="宋体" w:hAnsi="宋体" w:eastAsia="宋体" w:cs="宋体"/>
          <w:color w:val="000000"/>
          <w:spacing w:val="0"/>
          <w:position w:val="0"/>
          <w:sz w:val="24"/>
          <w:shd w:val="clear" w:fill="auto"/>
        </w:rPr>
        <w:t>章</w:t>
      </w:r>
      <w:r>
        <w:rPr>
          <w:rFonts w:hint="eastAsia" w:ascii="宋体" w:hAnsi="宋体" w:eastAsia="宋体" w:cs="宋体"/>
          <w:color w:val="000000"/>
          <w:spacing w:val="0"/>
          <w:position w:val="0"/>
          <w:sz w:val="24"/>
          <w:shd w:val="clear" w:fill="auto"/>
          <w:lang w:eastAsia="zh-CN"/>
        </w:rPr>
        <w:t>。</w:t>
      </w:r>
    </w:p>
    <w:p w14:paraId="523F0796">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2、资格审查证明材料的递交截止时间为</w:t>
      </w:r>
      <w:r>
        <w:rPr>
          <w:rFonts w:ascii="宋体" w:hAnsi="宋体" w:eastAsia="宋体" w:cs="宋体"/>
          <w:b/>
          <w:color w:val="000000"/>
          <w:spacing w:val="0"/>
          <w:position w:val="0"/>
          <w:sz w:val="24"/>
          <w:highlight w:val="none"/>
          <w:shd w:val="clear" w:fill="auto"/>
        </w:rPr>
        <w:t>202</w:t>
      </w:r>
      <w:r>
        <w:rPr>
          <w:rFonts w:hint="eastAsia" w:ascii="宋体" w:hAnsi="宋体" w:eastAsia="宋体" w:cs="宋体"/>
          <w:b/>
          <w:color w:val="000000"/>
          <w:spacing w:val="0"/>
          <w:position w:val="0"/>
          <w:sz w:val="24"/>
          <w:highlight w:val="none"/>
          <w:shd w:val="clear" w:fill="auto"/>
          <w:lang w:val="en-US" w:eastAsia="zh-CN"/>
        </w:rPr>
        <w:t>6</w:t>
      </w:r>
      <w:r>
        <w:rPr>
          <w:rFonts w:ascii="宋体" w:hAnsi="宋体" w:eastAsia="宋体" w:cs="宋体"/>
          <w:b/>
          <w:color w:val="000000"/>
          <w:spacing w:val="0"/>
          <w:position w:val="0"/>
          <w:sz w:val="24"/>
          <w:highlight w:val="none"/>
          <w:shd w:val="clear" w:fill="auto"/>
        </w:rPr>
        <w:t>年</w:t>
      </w:r>
      <w:r>
        <w:rPr>
          <w:rFonts w:ascii="宋体" w:hAnsi="宋体" w:eastAsia="宋体" w:cs="宋体"/>
          <w:b/>
          <w:color w:val="auto"/>
          <w:spacing w:val="0"/>
          <w:position w:val="0"/>
          <w:sz w:val="24"/>
          <w:highlight w:val="none"/>
          <w:u w:val="single"/>
          <w:shd w:val="clear" w:fill="auto"/>
        </w:rPr>
        <w:t xml:space="preserve"> </w:t>
      </w:r>
      <w:r>
        <w:rPr>
          <w:rFonts w:hint="eastAsia" w:ascii="宋体" w:hAnsi="宋体" w:eastAsia="宋体" w:cs="宋体"/>
          <w:b/>
          <w:color w:val="auto"/>
          <w:spacing w:val="0"/>
          <w:position w:val="0"/>
          <w:sz w:val="24"/>
          <w:highlight w:val="none"/>
          <w:u w:val="single"/>
          <w:shd w:val="clear" w:fill="auto"/>
          <w:lang w:val="en-US" w:eastAsia="zh-CN"/>
        </w:rPr>
        <w:t xml:space="preserve">10 </w:t>
      </w:r>
      <w:r>
        <w:rPr>
          <w:rFonts w:ascii="宋体" w:hAnsi="宋体" w:eastAsia="宋体" w:cs="宋体"/>
          <w:b/>
          <w:color w:val="auto"/>
          <w:spacing w:val="0"/>
          <w:position w:val="0"/>
          <w:sz w:val="24"/>
          <w:highlight w:val="none"/>
          <w:shd w:val="clear" w:fill="auto"/>
        </w:rPr>
        <w:t>月</w:t>
      </w:r>
      <w:r>
        <w:rPr>
          <w:rFonts w:ascii="宋体" w:hAnsi="宋体" w:eastAsia="宋体" w:cs="宋体"/>
          <w:b/>
          <w:color w:val="auto"/>
          <w:spacing w:val="0"/>
          <w:position w:val="0"/>
          <w:sz w:val="24"/>
          <w:highlight w:val="none"/>
          <w:u w:val="single"/>
          <w:shd w:val="clear" w:fill="auto"/>
        </w:rPr>
        <w:t xml:space="preserve"> </w:t>
      </w:r>
      <w:r>
        <w:rPr>
          <w:rFonts w:hint="eastAsia" w:ascii="宋体" w:hAnsi="宋体" w:eastAsia="宋体" w:cs="宋体"/>
          <w:b/>
          <w:color w:val="auto"/>
          <w:spacing w:val="0"/>
          <w:position w:val="0"/>
          <w:sz w:val="24"/>
          <w:highlight w:val="none"/>
          <w:u w:val="single"/>
          <w:shd w:val="clear" w:fill="auto"/>
          <w:lang w:val="en-US" w:eastAsia="zh-CN"/>
        </w:rPr>
        <w:t>13</w:t>
      </w:r>
      <w:r>
        <w:rPr>
          <w:rFonts w:ascii="宋体" w:hAnsi="宋体" w:eastAsia="宋体" w:cs="宋体"/>
          <w:b/>
          <w:color w:val="auto"/>
          <w:spacing w:val="0"/>
          <w:position w:val="0"/>
          <w:sz w:val="24"/>
          <w:highlight w:val="none"/>
          <w:shd w:val="clear" w:fill="auto"/>
        </w:rPr>
        <w:t>日</w:t>
      </w:r>
      <w:r>
        <w:rPr>
          <w:rFonts w:hint="eastAsia" w:ascii="宋体" w:hAnsi="宋体" w:eastAsia="宋体" w:cs="宋体"/>
          <w:b/>
          <w:color w:val="auto"/>
          <w:spacing w:val="0"/>
          <w:position w:val="0"/>
          <w:sz w:val="24"/>
          <w:highlight w:val="none"/>
          <w:u w:val="single"/>
          <w:shd w:val="clear" w:fill="auto"/>
          <w:lang w:val="en-US" w:eastAsia="zh-CN"/>
        </w:rPr>
        <w:t xml:space="preserve"> 16：30   </w:t>
      </w:r>
      <w:r>
        <w:rPr>
          <w:rFonts w:ascii="宋体" w:hAnsi="宋体" w:eastAsia="宋体" w:cs="宋体"/>
          <w:b/>
          <w:color w:val="000000"/>
          <w:spacing w:val="0"/>
          <w:position w:val="0"/>
          <w:sz w:val="24"/>
          <w:shd w:val="clear" w:fill="auto"/>
        </w:rPr>
        <w:t>（北京时间）</w:t>
      </w:r>
      <w:r>
        <w:rPr>
          <w:rFonts w:ascii="宋体" w:hAnsi="宋体" w:eastAsia="宋体" w:cs="宋体"/>
          <w:color w:val="000000"/>
          <w:spacing w:val="0"/>
          <w:position w:val="0"/>
          <w:sz w:val="24"/>
          <w:shd w:val="clear" w:fill="auto"/>
        </w:rPr>
        <w:t>，地点为深圳市华睿项目管理有限公司（醴陵市左权路前进街2号），逾期送达的，不予受理。</w:t>
      </w:r>
    </w:p>
    <w:p w14:paraId="2986CDC1">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七、资格审查方法及标准</w:t>
      </w:r>
    </w:p>
    <w:p w14:paraId="5308ADE8">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1、谈判小组按本公告第四、五</w:t>
      </w:r>
      <w:r>
        <w:rPr>
          <w:rFonts w:hint="eastAsia" w:ascii="宋体" w:hAnsi="宋体" w:eastAsia="宋体" w:cs="宋体"/>
          <w:color w:val="000000"/>
          <w:spacing w:val="0"/>
          <w:position w:val="0"/>
          <w:sz w:val="24"/>
          <w:shd w:val="clear" w:fill="auto"/>
          <w:lang w:eastAsia="zh-CN"/>
        </w:rPr>
        <w:t>、</w:t>
      </w:r>
      <w:r>
        <w:rPr>
          <w:rFonts w:hint="eastAsia" w:ascii="宋体" w:hAnsi="宋体" w:eastAsia="宋体" w:cs="宋体"/>
          <w:color w:val="000000"/>
          <w:spacing w:val="0"/>
          <w:position w:val="0"/>
          <w:sz w:val="24"/>
          <w:shd w:val="clear" w:fill="auto"/>
          <w:lang w:val="en-US" w:eastAsia="zh-CN"/>
        </w:rPr>
        <w:t>六</w:t>
      </w:r>
      <w:r>
        <w:rPr>
          <w:rFonts w:ascii="宋体" w:hAnsi="宋体" w:eastAsia="宋体" w:cs="宋体"/>
          <w:color w:val="000000"/>
          <w:spacing w:val="0"/>
          <w:position w:val="0"/>
          <w:sz w:val="24"/>
          <w:shd w:val="clear" w:fill="auto"/>
        </w:rPr>
        <w:t>条规定，对供应商提交的资格审查证明材料进行资格审查。</w:t>
      </w:r>
    </w:p>
    <w:p w14:paraId="7BF6E64B">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2、供应商提交的资格审查证明材料符合本公告第四、五</w:t>
      </w:r>
      <w:r>
        <w:rPr>
          <w:rFonts w:hint="eastAsia" w:ascii="宋体" w:hAnsi="宋体" w:eastAsia="宋体" w:cs="宋体"/>
          <w:color w:val="000000"/>
          <w:spacing w:val="0"/>
          <w:position w:val="0"/>
          <w:sz w:val="24"/>
          <w:shd w:val="clear" w:fill="auto"/>
          <w:lang w:eastAsia="zh-CN"/>
        </w:rPr>
        <w:t>、</w:t>
      </w:r>
      <w:r>
        <w:rPr>
          <w:rFonts w:hint="eastAsia" w:ascii="宋体" w:hAnsi="宋体" w:eastAsia="宋体" w:cs="宋体"/>
          <w:color w:val="000000"/>
          <w:spacing w:val="0"/>
          <w:position w:val="0"/>
          <w:sz w:val="24"/>
          <w:shd w:val="clear" w:fill="auto"/>
          <w:lang w:val="en-US" w:eastAsia="zh-CN"/>
        </w:rPr>
        <w:t>六</w:t>
      </w:r>
      <w:r>
        <w:rPr>
          <w:rFonts w:ascii="宋体" w:hAnsi="宋体" w:eastAsia="宋体" w:cs="宋体"/>
          <w:color w:val="000000"/>
          <w:spacing w:val="0"/>
          <w:position w:val="0"/>
          <w:sz w:val="24"/>
          <w:shd w:val="clear" w:fill="auto"/>
        </w:rPr>
        <w:t>条规定，谈判小组按照本公告第七条规定确定拟邀请参加谈判的供应商。</w:t>
      </w:r>
    </w:p>
    <w:p w14:paraId="306DA566">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3、未通过资格审查的供应商，采购人、采购代理机构应当及时告知其未通过的原因。</w:t>
      </w:r>
    </w:p>
    <w:p w14:paraId="2B09EE35">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八、确定拟邀请供应商</w:t>
      </w:r>
    </w:p>
    <w:p w14:paraId="7DD9CAA4">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1、采购人确定所有符合相应资格条件的供应商参加谈判，也可以由谈判小组从符合相应资格条件的供应商名单中确定不少于三家的供应商参加谈判。</w:t>
      </w:r>
    </w:p>
    <w:p w14:paraId="0AFB90A8">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2、采购人、采购代理机构向确定参加谈判的供应商发出谈判邀请。</w:t>
      </w:r>
    </w:p>
    <w:p w14:paraId="67EAB87F">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九、公告期限</w:t>
      </w:r>
    </w:p>
    <w:p w14:paraId="092F4889">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1、本公告在中国湖南政府采购网（</w:t>
      </w:r>
      <w:r>
        <w:fldChar w:fldCharType="begin"/>
      </w:r>
      <w:r>
        <w:instrText xml:space="preserve"> HYPERLINK "http://www.ccgp-hunan.gov.cn/" \h </w:instrText>
      </w:r>
      <w:r>
        <w:fldChar w:fldCharType="separate"/>
      </w:r>
      <w:r>
        <w:rPr>
          <w:rFonts w:ascii="宋体" w:hAnsi="宋体" w:eastAsia="宋体" w:cs="宋体"/>
          <w:color w:val="000000"/>
          <w:spacing w:val="0"/>
          <w:position w:val="0"/>
          <w:sz w:val="24"/>
          <w:u w:val="single"/>
          <w:shd w:val="clear" w:fill="auto"/>
        </w:rPr>
        <w:t>www.ccgp-hunan.gov.cn</w:t>
      </w:r>
      <w:r>
        <w:rPr>
          <w:rFonts w:ascii="宋体" w:hAnsi="宋体" w:eastAsia="宋体" w:cs="宋体"/>
          <w:color w:val="000000"/>
          <w:spacing w:val="0"/>
          <w:position w:val="0"/>
          <w:sz w:val="24"/>
          <w:u w:val="single"/>
          <w:shd w:val="clear" w:fill="auto"/>
        </w:rPr>
        <w:fldChar w:fldCharType="end"/>
      </w:r>
      <w:r>
        <w:rPr>
          <w:rFonts w:ascii="宋体" w:hAnsi="宋体" w:eastAsia="宋体" w:cs="宋体"/>
          <w:color w:val="000000"/>
          <w:spacing w:val="0"/>
          <w:position w:val="0"/>
          <w:sz w:val="24"/>
          <w:shd w:val="clear" w:fill="auto"/>
        </w:rPr>
        <w:t>）发布。公告期限自本公告发布之日起3个工作日。</w:t>
      </w:r>
    </w:p>
    <w:p w14:paraId="7652F830">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2、在其他媒体发布的邀请公告，公告内容以本公告为准。</w:t>
      </w:r>
    </w:p>
    <w:p w14:paraId="57359697">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十、询问及质疑</w:t>
      </w:r>
    </w:p>
    <w:p w14:paraId="7FA7B8C8">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1、供应商对政府采购活动事项如有疑问的，可以向采购人、采购代理机构提出询问。采购人、采购代理机构将在3个工作日内作出答复。</w:t>
      </w:r>
    </w:p>
    <w:p w14:paraId="086C3DB7">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供应商认为谈判文件或本公告使自己的合法权益受到损害的，可以在收到谈判文件之日或本公告期限届满之日起7个工作日内，按《湖南省财政厅关于印发＜政府采购质疑答复和投诉处理操作规程＞的通知》(湘财购〔2019〕20号)规定，以纸质书面形式向采购人、采购代理机构提出质疑。</w:t>
      </w:r>
    </w:p>
    <w:p w14:paraId="54ADC9DF">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十一、谈判说明</w:t>
      </w:r>
    </w:p>
    <w:p w14:paraId="60AA3A0E">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1、本公告选项：■表示选择，口表示未选择。</w:t>
      </w:r>
    </w:p>
    <w:p w14:paraId="21F163CC">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十二、采购项目联系人姓名和电话</w:t>
      </w:r>
    </w:p>
    <w:p w14:paraId="1EB63889">
      <w:pPr>
        <w:widowControl w:val="0"/>
        <w:spacing w:before="76" w:after="0" w:line="315" w:lineRule="auto"/>
        <w:ind w:left="76" w:right="0" w:firstLine="420"/>
        <w:jc w:val="left"/>
        <w:rPr>
          <w:rFonts w:hint="eastAsia" w:ascii="宋体" w:hAnsi="宋体" w:eastAsia="宋体" w:cs="宋体"/>
          <w:color w:val="000000"/>
          <w:spacing w:val="0"/>
          <w:position w:val="0"/>
          <w:sz w:val="24"/>
          <w:shd w:val="clear" w:fill="auto"/>
          <w:lang w:val="en-US" w:eastAsia="zh-CN"/>
        </w:rPr>
      </w:pPr>
      <w:r>
        <w:rPr>
          <w:rFonts w:ascii="宋体" w:hAnsi="宋体" w:eastAsia="宋体" w:cs="宋体"/>
          <w:color w:val="000000"/>
          <w:spacing w:val="0"/>
          <w:position w:val="0"/>
          <w:sz w:val="24"/>
          <w:shd w:val="clear" w:fill="auto"/>
        </w:rPr>
        <w:t>1、联系人姓名：</w:t>
      </w:r>
      <w:r>
        <w:rPr>
          <w:rFonts w:hint="eastAsia" w:ascii="宋体" w:hAnsi="宋体" w:eastAsia="宋体" w:cs="宋体"/>
          <w:color w:val="000000"/>
          <w:spacing w:val="0"/>
          <w:position w:val="0"/>
          <w:sz w:val="24"/>
          <w:shd w:val="clear" w:fill="auto"/>
          <w:lang w:eastAsia="zh-CN"/>
        </w:rPr>
        <w:t>李丽</w:t>
      </w:r>
    </w:p>
    <w:p w14:paraId="073CE51A">
      <w:pPr>
        <w:widowControl w:val="0"/>
        <w:spacing w:before="76" w:after="0" w:line="315" w:lineRule="auto"/>
        <w:ind w:left="76" w:right="0" w:firstLine="420"/>
        <w:jc w:val="left"/>
        <w:rPr>
          <w:rFonts w:hint="default" w:ascii="宋体" w:hAnsi="宋体" w:eastAsia="宋体" w:cs="宋体"/>
          <w:color w:val="auto"/>
          <w:spacing w:val="0"/>
          <w:position w:val="0"/>
          <w:sz w:val="24"/>
          <w:shd w:val="clear" w:fill="auto"/>
          <w:lang w:val="en-US" w:eastAsia="zh-CN"/>
        </w:rPr>
      </w:pPr>
      <w:r>
        <w:rPr>
          <w:rFonts w:ascii="宋体" w:hAnsi="宋体" w:eastAsia="宋体" w:cs="宋体"/>
          <w:color w:val="000000"/>
          <w:spacing w:val="0"/>
          <w:position w:val="0"/>
          <w:sz w:val="24"/>
          <w:shd w:val="clear" w:fill="auto"/>
        </w:rPr>
        <w:t>2、电 话：</w:t>
      </w:r>
      <w:r>
        <w:rPr>
          <w:rFonts w:hint="eastAsia" w:ascii="宋体" w:hAnsi="宋体" w:eastAsia="宋体" w:cs="宋体"/>
          <w:color w:val="000000"/>
          <w:spacing w:val="0"/>
          <w:position w:val="0"/>
          <w:sz w:val="24"/>
          <w:shd w:val="clear" w:fill="auto"/>
          <w:lang w:val="en-US" w:eastAsia="zh-CN"/>
        </w:rPr>
        <w:t>0731-23627952</w:t>
      </w:r>
    </w:p>
    <w:p w14:paraId="15A6A7EA">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十三、采购人、采购代理机构的名称、地址和联系方法</w:t>
      </w:r>
    </w:p>
    <w:p w14:paraId="2061C196">
      <w:pPr>
        <w:widowControl w:val="0"/>
        <w:spacing w:before="150" w:after="0" w:line="360" w:lineRule="auto"/>
        <w:ind w:left="150" w:right="0" w:firstLine="30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1、采购人信息</w:t>
      </w:r>
    </w:p>
    <w:p w14:paraId="27ADD2D5">
      <w:pPr>
        <w:widowControl w:val="0"/>
        <w:spacing w:before="76" w:after="0" w:line="315" w:lineRule="auto"/>
        <w:ind w:left="76" w:right="0" w:firstLine="420"/>
        <w:jc w:val="left"/>
        <w:rPr>
          <w:rFonts w:ascii="宋体" w:hAnsi="宋体" w:eastAsia="宋体" w:cs="宋体"/>
          <w:color w:val="000000"/>
          <w:spacing w:val="0"/>
          <w:position w:val="0"/>
          <w:sz w:val="28"/>
          <w:szCs w:val="28"/>
          <w:shd w:val="clear" w:fill="auto"/>
        </w:rPr>
      </w:pPr>
      <w:r>
        <w:rPr>
          <w:rFonts w:ascii="宋体" w:hAnsi="宋体" w:eastAsia="宋体" w:cs="宋体"/>
          <w:color w:val="000000"/>
          <w:spacing w:val="0"/>
          <w:position w:val="0"/>
          <w:sz w:val="24"/>
          <w:shd w:val="clear" w:fill="auto"/>
        </w:rPr>
        <w:t>（1）名 称：</w:t>
      </w:r>
      <w:r>
        <w:rPr>
          <w:rFonts w:hint="eastAsia" w:ascii="宋体" w:hAnsi="宋体" w:eastAsia="宋体" w:cs="宋体"/>
          <w:color w:val="000000"/>
          <w:spacing w:val="0"/>
          <w:position w:val="0"/>
          <w:sz w:val="24"/>
          <w:u w:val="none"/>
          <w:shd w:val="clear" w:fill="auto"/>
          <w:lang w:val="en-US" w:eastAsia="zh-CN"/>
        </w:rPr>
        <w:t>醴陵市灯饰管理所</w:t>
      </w:r>
    </w:p>
    <w:p w14:paraId="5F5B65BF">
      <w:pPr>
        <w:widowControl w:val="0"/>
        <w:spacing w:before="76" w:after="0" w:line="315" w:lineRule="auto"/>
        <w:ind w:left="76" w:right="0" w:firstLine="420"/>
        <w:jc w:val="left"/>
        <w:rPr>
          <w:rFonts w:hint="default" w:ascii="宋体" w:hAnsi="宋体" w:eastAsia="宋体" w:cs="宋体"/>
          <w:color w:val="000000"/>
          <w:spacing w:val="0"/>
          <w:position w:val="0"/>
          <w:sz w:val="24"/>
          <w:shd w:val="clear" w:fill="auto"/>
          <w:lang w:val="en-US" w:eastAsia="zh-CN"/>
        </w:rPr>
      </w:pPr>
      <w:r>
        <w:rPr>
          <w:rFonts w:ascii="宋体" w:hAnsi="宋体" w:eastAsia="宋体" w:cs="宋体"/>
          <w:color w:val="000000"/>
          <w:spacing w:val="0"/>
          <w:position w:val="0"/>
          <w:sz w:val="24"/>
          <w:shd w:val="clear" w:fill="auto"/>
        </w:rPr>
        <w:t>（2）地 址：</w:t>
      </w:r>
      <w:r>
        <w:rPr>
          <w:rFonts w:hint="eastAsia" w:ascii="宋体" w:hAnsi="宋体" w:eastAsia="宋体" w:cs="宋体"/>
          <w:color w:val="000000"/>
          <w:spacing w:val="0"/>
          <w:position w:val="0"/>
          <w:sz w:val="24"/>
          <w:shd w:val="clear" w:fill="auto"/>
          <w:lang w:val="en-US" w:eastAsia="zh-CN"/>
        </w:rPr>
        <w:t>醴陵市滨河路38号</w:t>
      </w:r>
    </w:p>
    <w:p w14:paraId="6C93EF63">
      <w:pPr>
        <w:widowControl w:val="0"/>
        <w:spacing w:before="76" w:after="0" w:line="315" w:lineRule="auto"/>
        <w:ind w:left="76" w:right="0" w:firstLine="420"/>
        <w:jc w:val="left"/>
        <w:rPr>
          <w:rFonts w:hint="eastAsia" w:ascii="宋体" w:hAnsi="宋体" w:eastAsia="宋体" w:cs="宋体"/>
          <w:color w:val="000000"/>
          <w:spacing w:val="0"/>
          <w:position w:val="0"/>
          <w:sz w:val="24"/>
          <w:shd w:val="clear" w:fill="auto"/>
          <w:lang w:val="en-US" w:eastAsia="zh-CN"/>
        </w:rPr>
      </w:pPr>
      <w:r>
        <w:rPr>
          <w:rFonts w:ascii="宋体" w:hAnsi="宋体" w:eastAsia="宋体" w:cs="宋体"/>
          <w:color w:val="000000"/>
          <w:spacing w:val="0"/>
          <w:position w:val="0"/>
          <w:sz w:val="24"/>
          <w:shd w:val="clear" w:fill="auto"/>
        </w:rPr>
        <w:t>（3）联系人：</w:t>
      </w:r>
      <w:r>
        <w:rPr>
          <w:rFonts w:hint="eastAsia" w:ascii="宋体" w:hAnsi="宋体" w:eastAsia="宋体" w:cs="宋体"/>
          <w:color w:val="000000"/>
          <w:spacing w:val="0"/>
          <w:position w:val="0"/>
          <w:sz w:val="24"/>
          <w:shd w:val="clear" w:fill="auto"/>
          <w:lang w:eastAsia="zh-CN"/>
        </w:rPr>
        <w:t>李丽</w:t>
      </w:r>
    </w:p>
    <w:p w14:paraId="668D69C8">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（4）邮 编：412200</w:t>
      </w:r>
    </w:p>
    <w:p w14:paraId="580281D7">
      <w:pPr>
        <w:widowControl w:val="0"/>
        <w:spacing w:before="76" w:after="0" w:line="315" w:lineRule="auto"/>
        <w:ind w:left="76" w:right="0" w:firstLine="420"/>
        <w:jc w:val="left"/>
        <w:rPr>
          <w:rFonts w:hint="default" w:ascii="宋体" w:hAnsi="宋体" w:eastAsia="宋体" w:cs="宋体"/>
          <w:color w:val="000000"/>
          <w:spacing w:val="0"/>
          <w:position w:val="0"/>
          <w:sz w:val="24"/>
          <w:shd w:val="clear" w:fill="auto"/>
          <w:lang w:val="en-US" w:eastAsia="zh-CN"/>
        </w:rPr>
      </w:pPr>
      <w:r>
        <w:rPr>
          <w:rFonts w:ascii="宋体" w:hAnsi="宋体" w:eastAsia="宋体" w:cs="宋体"/>
          <w:color w:val="000000"/>
          <w:spacing w:val="0"/>
          <w:position w:val="0"/>
          <w:sz w:val="24"/>
          <w:shd w:val="clear" w:fill="auto"/>
        </w:rPr>
        <w:t>（5）电 话：</w:t>
      </w:r>
      <w:r>
        <w:rPr>
          <w:rFonts w:hint="eastAsia" w:ascii="宋体" w:hAnsi="宋体" w:eastAsia="宋体" w:cs="宋体"/>
          <w:color w:val="000000"/>
          <w:spacing w:val="0"/>
          <w:position w:val="0"/>
          <w:sz w:val="24"/>
          <w:shd w:val="clear" w:fill="auto"/>
          <w:lang w:val="en-US" w:eastAsia="zh-CN"/>
        </w:rPr>
        <w:t>0731-23627952</w:t>
      </w:r>
    </w:p>
    <w:p w14:paraId="44792927">
      <w:pPr>
        <w:widowControl w:val="0"/>
        <w:spacing w:before="76" w:after="0" w:line="315" w:lineRule="auto"/>
        <w:ind w:left="76" w:right="0" w:firstLine="420"/>
        <w:jc w:val="left"/>
        <w:rPr>
          <w:rFonts w:ascii="宋体" w:hAnsi="宋体" w:eastAsia="宋体" w:cs="宋体"/>
          <w:b/>
          <w:color w:val="auto"/>
          <w:spacing w:val="0"/>
          <w:position w:val="0"/>
          <w:sz w:val="24"/>
          <w:shd w:val="clear" w:fill="auto"/>
        </w:rPr>
      </w:pPr>
      <w:r>
        <w:rPr>
          <w:rFonts w:ascii="宋体" w:hAnsi="宋体" w:eastAsia="宋体" w:cs="宋体"/>
          <w:b/>
          <w:color w:val="000000"/>
          <w:spacing w:val="0"/>
          <w:position w:val="0"/>
          <w:sz w:val="24"/>
          <w:shd w:val="clear" w:fill="auto"/>
        </w:rPr>
        <w:t>2、采购代理机构信息</w:t>
      </w:r>
    </w:p>
    <w:p w14:paraId="37455BEE">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（1）名 称：深圳市华睿项目管理有限公司</w:t>
      </w:r>
    </w:p>
    <w:p w14:paraId="71D4DBEB">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（2）地 址：醴陵市左权路前进街2号</w:t>
      </w:r>
    </w:p>
    <w:p w14:paraId="4DE2F09A">
      <w:pPr>
        <w:widowControl w:val="0"/>
        <w:spacing w:before="76" w:after="0" w:line="315" w:lineRule="auto"/>
        <w:ind w:left="76" w:right="0" w:firstLine="420"/>
        <w:jc w:val="left"/>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（3）联系人：</w:t>
      </w:r>
      <w:r>
        <w:rPr>
          <w:rFonts w:hint="eastAsia" w:ascii="宋体" w:hAnsi="宋体" w:eastAsia="宋体" w:cs="宋体"/>
          <w:color w:val="000000"/>
          <w:spacing w:val="0"/>
          <w:position w:val="0"/>
          <w:sz w:val="24"/>
          <w:shd w:val="clear" w:fill="auto"/>
          <w:lang w:val="en-US" w:eastAsia="zh-CN"/>
        </w:rPr>
        <w:t>陈俊君、王静利、叶秋香</w:t>
      </w:r>
    </w:p>
    <w:p w14:paraId="3CF9FEFD">
      <w:pPr>
        <w:widowControl w:val="0"/>
        <w:spacing w:before="76" w:after="0" w:line="315" w:lineRule="auto"/>
        <w:ind w:left="76" w:right="0" w:firstLine="420"/>
        <w:jc w:val="left"/>
        <w:rPr>
          <w:rFonts w:ascii="宋体" w:hAnsi="宋体" w:eastAsia="宋体" w:cs="宋体"/>
          <w:color w:val="auto"/>
          <w:spacing w:val="0"/>
          <w:position w:val="0"/>
          <w:sz w:val="24"/>
          <w:shd w:val="clear" w:fill="auto"/>
        </w:rPr>
      </w:pPr>
      <w:r>
        <w:rPr>
          <w:rFonts w:ascii="宋体" w:hAnsi="宋体" w:eastAsia="宋体" w:cs="宋体"/>
          <w:color w:val="000000"/>
          <w:spacing w:val="0"/>
          <w:position w:val="0"/>
          <w:sz w:val="24"/>
          <w:shd w:val="clear" w:fill="auto"/>
        </w:rPr>
        <w:t>（4）邮 编：412200</w:t>
      </w:r>
    </w:p>
    <w:p w14:paraId="6068BEC2">
      <w:pPr>
        <w:widowControl w:val="0"/>
        <w:spacing w:before="76" w:after="0" w:line="315" w:lineRule="auto"/>
        <w:ind w:right="0" w:firstLine="480" w:firstLineChars="200"/>
        <w:jc w:val="left"/>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（5）电 话：17507331120</w:t>
      </w:r>
    </w:p>
    <w:p w14:paraId="4AD66CEA">
      <w:pPr>
        <w:adjustRightInd w:val="0"/>
        <w:snapToGrid w:val="0"/>
        <w:spacing w:line="360" w:lineRule="auto"/>
        <w:jc w:val="center"/>
        <w:rPr>
          <w:rFonts w:hint="eastAsia" w:ascii="宋体" w:hAnsi="宋体" w:eastAsia="宋体" w:cs="宋体"/>
          <w:b/>
          <w:color w:val="auto"/>
          <w:sz w:val="24"/>
          <w:szCs w:val="24"/>
        </w:rPr>
      </w:pPr>
      <w:bookmarkStart w:id="2" w:name="_GoBack"/>
      <w:bookmarkEnd w:id="2"/>
      <w:bookmarkStart w:id="0" w:name="_Toc34637823"/>
      <w:bookmarkStart w:id="1" w:name="_Toc22657530"/>
      <w:r>
        <w:rPr>
          <w:rFonts w:hint="eastAsia" w:ascii="宋体" w:hAnsi="宋体" w:eastAsia="宋体" w:cs="宋体"/>
          <w:b/>
          <w:color w:val="auto"/>
          <w:sz w:val="24"/>
          <w:szCs w:val="24"/>
          <w:lang w:val="en-US" w:eastAsia="zh-CN"/>
        </w:rPr>
        <w:t>资格审查证明材料清单</w:t>
      </w:r>
    </w:p>
    <w:p w14:paraId="4B417BF8">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p w14:paraId="4C548176">
      <w:pPr>
        <w:adjustRightInd w:val="0"/>
        <w:snapToGrid w:val="0"/>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委托代理编号：</w:t>
      </w:r>
      <w:r>
        <w:rPr>
          <w:rFonts w:hint="eastAsia" w:ascii="宋体" w:hAnsi="宋体" w:cs="宋体"/>
          <w:color w:val="auto"/>
          <w:sz w:val="24"/>
          <w:szCs w:val="24"/>
          <w:lang w:val="en-US" w:eastAsia="zh-CN"/>
        </w:rPr>
        <w:t xml:space="preserve">                               政府采购编号：</w:t>
      </w:r>
    </w:p>
    <w:tbl>
      <w:tblPr>
        <w:tblStyle w:val="8"/>
        <w:tblW w:w="9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4882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2C4E187A">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4407" w:type="dxa"/>
            <w:noWrap w:val="0"/>
            <w:vAlign w:val="center"/>
          </w:tcPr>
          <w:p w14:paraId="08C63453">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证明材料名称</w:t>
            </w:r>
          </w:p>
        </w:tc>
        <w:tc>
          <w:tcPr>
            <w:tcW w:w="1701" w:type="dxa"/>
            <w:noWrap w:val="0"/>
            <w:vAlign w:val="center"/>
          </w:tcPr>
          <w:p w14:paraId="497567E5">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页码</w:t>
            </w:r>
          </w:p>
        </w:tc>
        <w:tc>
          <w:tcPr>
            <w:tcW w:w="1701" w:type="dxa"/>
            <w:noWrap w:val="0"/>
            <w:vAlign w:val="center"/>
          </w:tcPr>
          <w:p w14:paraId="009045AF">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6E22C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38D34C78">
            <w:pPr>
              <w:adjustRightInd w:val="0"/>
              <w:snapToGrid w:val="0"/>
              <w:jc w:val="center"/>
              <w:rPr>
                <w:rFonts w:hint="eastAsia" w:ascii="宋体" w:hAnsi="宋体" w:eastAsia="宋体" w:cs="宋体"/>
                <w:color w:val="auto"/>
                <w:sz w:val="24"/>
                <w:szCs w:val="24"/>
              </w:rPr>
            </w:pPr>
          </w:p>
        </w:tc>
        <w:tc>
          <w:tcPr>
            <w:tcW w:w="4407" w:type="dxa"/>
            <w:noWrap w:val="0"/>
            <w:vAlign w:val="center"/>
          </w:tcPr>
          <w:p w14:paraId="33D3ECE1">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64018B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C528B52">
            <w:pPr>
              <w:adjustRightInd w:val="0"/>
              <w:snapToGrid w:val="0"/>
              <w:jc w:val="center"/>
              <w:rPr>
                <w:rFonts w:hint="eastAsia" w:ascii="宋体" w:hAnsi="宋体" w:eastAsia="宋体" w:cs="宋体"/>
                <w:color w:val="auto"/>
                <w:sz w:val="24"/>
                <w:szCs w:val="24"/>
              </w:rPr>
            </w:pPr>
          </w:p>
        </w:tc>
      </w:tr>
      <w:tr w14:paraId="2AB6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28703F31">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7DC7952">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60F05D5">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C76C6D7">
            <w:pPr>
              <w:adjustRightInd w:val="0"/>
              <w:snapToGrid w:val="0"/>
              <w:jc w:val="center"/>
              <w:rPr>
                <w:rFonts w:hint="eastAsia" w:ascii="宋体" w:hAnsi="宋体" w:eastAsia="宋体" w:cs="宋体"/>
                <w:color w:val="auto"/>
                <w:sz w:val="24"/>
                <w:szCs w:val="24"/>
              </w:rPr>
            </w:pPr>
          </w:p>
        </w:tc>
      </w:tr>
      <w:tr w14:paraId="7358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6B4376BE">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CEA985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C10275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0F32D23">
            <w:pPr>
              <w:adjustRightInd w:val="0"/>
              <w:snapToGrid w:val="0"/>
              <w:jc w:val="center"/>
              <w:rPr>
                <w:rFonts w:hint="eastAsia" w:ascii="宋体" w:hAnsi="宋体" w:eastAsia="宋体" w:cs="宋体"/>
                <w:color w:val="auto"/>
                <w:sz w:val="24"/>
                <w:szCs w:val="24"/>
              </w:rPr>
            </w:pPr>
          </w:p>
        </w:tc>
      </w:tr>
      <w:tr w14:paraId="20C5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792660EA">
            <w:pPr>
              <w:adjustRightInd w:val="0"/>
              <w:snapToGrid w:val="0"/>
              <w:jc w:val="center"/>
              <w:rPr>
                <w:rFonts w:hint="eastAsia" w:ascii="宋体" w:hAnsi="宋体" w:eastAsia="宋体" w:cs="宋体"/>
                <w:color w:val="auto"/>
                <w:sz w:val="24"/>
                <w:szCs w:val="24"/>
              </w:rPr>
            </w:pPr>
          </w:p>
        </w:tc>
        <w:tc>
          <w:tcPr>
            <w:tcW w:w="4407" w:type="dxa"/>
            <w:noWrap w:val="0"/>
            <w:vAlign w:val="center"/>
          </w:tcPr>
          <w:p w14:paraId="509BF88D">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A5FC024">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6D6B39A">
            <w:pPr>
              <w:adjustRightInd w:val="0"/>
              <w:snapToGrid w:val="0"/>
              <w:jc w:val="center"/>
              <w:rPr>
                <w:rFonts w:hint="eastAsia" w:ascii="宋体" w:hAnsi="宋体" w:eastAsia="宋体" w:cs="宋体"/>
                <w:color w:val="auto"/>
                <w:sz w:val="24"/>
                <w:szCs w:val="24"/>
              </w:rPr>
            </w:pPr>
          </w:p>
        </w:tc>
      </w:tr>
      <w:tr w14:paraId="65D9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2108E1EB">
            <w:pPr>
              <w:adjustRightInd w:val="0"/>
              <w:snapToGrid w:val="0"/>
              <w:jc w:val="center"/>
              <w:rPr>
                <w:rFonts w:hint="eastAsia" w:ascii="宋体" w:hAnsi="宋体" w:eastAsia="宋体" w:cs="宋体"/>
                <w:color w:val="auto"/>
                <w:sz w:val="24"/>
                <w:szCs w:val="24"/>
              </w:rPr>
            </w:pPr>
          </w:p>
        </w:tc>
        <w:tc>
          <w:tcPr>
            <w:tcW w:w="4407" w:type="dxa"/>
            <w:noWrap w:val="0"/>
            <w:vAlign w:val="center"/>
          </w:tcPr>
          <w:p w14:paraId="36EEE7A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6806E3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B0BB6E4">
            <w:pPr>
              <w:adjustRightInd w:val="0"/>
              <w:snapToGrid w:val="0"/>
              <w:jc w:val="center"/>
              <w:rPr>
                <w:rFonts w:hint="eastAsia" w:ascii="宋体" w:hAnsi="宋体" w:eastAsia="宋体" w:cs="宋体"/>
                <w:color w:val="auto"/>
                <w:sz w:val="24"/>
                <w:szCs w:val="24"/>
              </w:rPr>
            </w:pPr>
          </w:p>
        </w:tc>
      </w:tr>
      <w:tr w14:paraId="5E25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6CF20149">
            <w:pPr>
              <w:adjustRightInd w:val="0"/>
              <w:snapToGrid w:val="0"/>
              <w:jc w:val="center"/>
              <w:rPr>
                <w:rFonts w:hint="eastAsia" w:ascii="宋体" w:hAnsi="宋体" w:eastAsia="宋体" w:cs="宋体"/>
                <w:color w:val="auto"/>
                <w:sz w:val="24"/>
                <w:szCs w:val="24"/>
              </w:rPr>
            </w:pPr>
          </w:p>
        </w:tc>
        <w:tc>
          <w:tcPr>
            <w:tcW w:w="4407" w:type="dxa"/>
            <w:noWrap w:val="0"/>
            <w:vAlign w:val="center"/>
          </w:tcPr>
          <w:p w14:paraId="2E257846">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0FD90E5">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AB25E42">
            <w:pPr>
              <w:adjustRightInd w:val="0"/>
              <w:snapToGrid w:val="0"/>
              <w:jc w:val="center"/>
              <w:rPr>
                <w:rFonts w:hint="eastAsia" w:ascii="宋体" w:hAnsi="宋体" w:eastAsia="宋体" w:cs="宋体"/>
                <w:color w:val="auto"/>
                <w:sz w:val="24"/>
                <w:szCs w:val="24"/>
              </w:rPr>
            </w:pPr>
          </w:p>
        </w:tc>
      </w:tr>
      <w:tr w14:paraId="5FC9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53AC25BD">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0DC06F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7EE6E9E">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41B93B7">
            <w:pPr>
              <w:adjustRightInd w:val="0"/>
              <w:snapToGrid w:val="0"/>
              <w:jc w:val="center"/>
              <w:rPr>
                <w:rFonts w:hint="eastAsia" w:ascii="宋体" w:hAnsi="宋体" w:eastAsia="宋体" w:cs="宋体"/>
                <w:color w:val="auto"/>
                <w:sz w:val="24"/>
                <w:szCs w:val="24"/>
              </w:rPr>
            </w:pPr>
          </w:p>
        </w:tc>
      </w:tr>
      <w:tr w14:paraId="02564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0C6BA1C5">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B0EC05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92680D9">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B1CBF23">
            <w:pPr>
              <w:adjustRightInd w:val="0"/>
              <w:snapToGrid w:val="0"/>
              <w:jc w:val="center"/>
              <w:rPr>
                <w:rFonts w:hint="eastAsia" w:ascii="宋体" w:hAnsi="宋体" w:eastAsia="宋体" w:cs="宋体"/>
                <w:color w:val="auto"/>
                <w:sz w:val="24"/>
                <w:szCs w:val="24"/>
              </w:rPr>
            </w:pPr>
          </w:p>
        </w:tc>
      </w:tr>
      <w:tr w14:paraId="40E3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2B7BDC2F">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6CAACB4">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9B812BC">
            <w:pPr>
              <w:adjustRightInd w:val="0"/>
              <w:snapToGrid w:val="0"/>
              <w:jc w:val="center"/>
              <w:rPr>
                <w:rFonts w:hint="eastAsia" w:ascii="宋体" w:hAnsi="宋体" w:eastAsia="宋体" w:cs="宋体"/>
                <w:color w:val="auto"/>
                <w:sz w:val="24"/>
                <w:szCs w:val="24"/>
              </w:rPr>
            </w:pPr>
          </w:p>
        </w:tc>
        <w:tc>
          <w:tcPr>
            <w:tcW w:w="1701" w:type="dxa"/>
            <w:noWrap w:val="0"/>
            <w:vAlign w:val="center"/>
          </w:tcPr>
          <w:p w14:paraId="1483C3A2">
            <w:pPr>
              <w:adjustRightInd w:val="0"/>
              <w:snapToGrid w:val="0"/>
              <w:jc w:val="center"/>
              <w:rPr>
                <w:rFonts w:hint="eastAsia" w:ascii="宋体" w:hAnsi="宋体" w:eastAsia="宋体" w:cs="宋体"/>
                <w:color w:val="auto"/>
                <w:sz w:val="24"/>
                <w:szCs w:val="24"/>
              </w:rPr>
            </w:pPr>
          </w:p>
        </w:tc>
      </w:tr>
      <w:tr w14:paraId="0E8D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187CCE0C">
            <w:pPr>
              <w:adjustRightInd w:val="0"/>
              <w:snapToGrid w:val="0"/>
              <w:jc w:val="center"/>
              <w:rPr>
                <w:rFonts w:hint="eastAsia" w:ascii="宋体" w:hAnsi="宋体" w:eastAsia="宋体" w:cs="宋体"/>
                <w:color w:val="auto"/>
                <w:sz w:val="24"/>
                <w:szCs w:val="24"/>
              </w:rPr>
            </w:pPr>
          </w:p>
        </w:tc>
        <w:tc>
          <w:tcPr>
            <w:tcW w:w="4407" w:type="dxa"/>
            <w:noWrap w:val="0"/>
            <w:vAlign w:val="center"/>
          </w:tcPr>
          <w:p w14:paraId="62189750">
            <w:pPr>
              <w:adjustRightInd w:val="0"/>
              <w:snapToGrid w:val="0"/>
              <w:jc w:val="center"/>
              <w:rPr>
                <w:rFonts w:hint="eastAsia" w:ascii="宋体" w:hAnsi="宋体" w:eastAsia="宋体" w:cs="宋体"/>
                <w:color w:val="auto"/>
                <w:sz w:val="24"/>
                <w:szCs w:val="24"/>
              </w:rPr>
            </w:pPr>
          </w:p>
        </w:tc>
        <w:tc>
          <w:tcPr>
            <w:tcW w:w="1701" w:type="dxa"/>
            <w:noWrap w:val="0"/>
            <w:vAlign w:val="center"/>
          </w:tcPr>
          <w:p w14:paraId="7117B965">
            <w:pPr>
              <w:adjustRightInd w:val="0"/>
              <w:snapToGrid w:val="0"/>
              <w:jc w:val="center"/>
              <w:rPr>
                <w:rFonts w:hint="eastAsia" w:ascii="宋体" w:hAnsi="宋体" w:eastAsia="宋体" w:cs="宋体"/>
                <w:color w:val="auto"/>
                <w:sz w:val="24"/>
                <w:szCs w:val="24"/>
              </w:rPr>
            </w:pPr>
          </w:p>
        </w:tc>
        <w:tc>
          <w:tcPr>
            <w:tcW w:w="1701" w:type="dxa"/>
            <w:noWrap w:val="0"/>
            <w:vAlign w:val="center"/>
          </w:tcPr>
          <w:p w14:paraId="64AD3362">
            <w:pPr>
              <w:adjustRightInd w:val="0"/>
              <w:snapToGrid w:val="0"/>
              <w:jc w:val="center"/>
              <w:rPr>
                <w:rFonts w:hint="eastAsia" w:ascii="宋体" w:hAnsi="宋体" w:eastAsia="宋体" w:cs="宋体"/>
                <w:color w:val="auto"/>
                <w:sz w:val="24"/>
                <w:szCs w:val="24"/>
              </w:rPr>
            </w:pPr>
          </w:p>
        </w:tc>
      </w:tr>
      <w:tr w14:paraId="59F0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69CFBA8D">
            <w:pPr>
              <w:adjustRightInd w:val="0"/>
              <w:snapToGrid w:val="0"/>
              <w:jc w:val="center"/>
              <w:rPr>
                <w:rFonts w:hint="eastAsia" w:ascii="宋体" w:hAnsi="宋体" w:eastAsia="宋体" w:cs="宋体"/>
                <w:color w:val="auto"/>
                <w:sz w:val="24"/>
                <w:szCs w:val="24"/>
              </w:rPr>
            </w:pPr>
          </w:p>
        </w:tc>
        <w:tc>
          <w:tcPr>
            <w:tcW w:w="4407" w:type="dxa"/>
            <w:noWrap w:val="0"/>
            <w:vAlign w:val="center"/>
          </w:tcPr>
          <w:p w14:paraId="491148FB">
            <w:pPr>
              <w:adjustRightInd w:val="0"/>
              <w:snapToGrid w:val="0"/>
              <w:jc w:val="center"/>
              <w:rPr>
                <w:rFonts w:hint="eastAsia" w:ascii="宋体" w:hAnsi="宋体" w:eastAsia="宋体" w:cs="宋体"/>
                <w:color w:val="auto"/>
                <w:sz w:val="24"/>
                <w:szCs w:val="24"/>
              </w:rPr>
            </w:pPr>
          </w:p>
        </w:tc>
        <w:tc>
          <w:tcPr>
            <w:tcW w:w="1701" w:type="dxa"/>
            <w:noWrap w:val="0"/>
            <w:vAlign w:val="center"/>
          </w:tcPr>
          <w:p w14:paraId="20CB6E26">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404E798">
            <w:pPr>
              <w:adjustRightInd w:val="0"/>
              <w:snapToGrid w:val="0"/>
              <w:jc w:val="center"/>
              <w:rPr>
                <w:rFonts w:hint="eastAsia" w:ascii="宋体" w:hAnsi="宋体" w:eastAsia="宋体" w:cs="宋体"/>
                <w:color w:val="auto"/>
                <w:sz w:val="24"/>
                <w:szCs w:val="24"/>
              </w:rPr>
            </w:pPr>
          </w:p>
        </w:tc>
      </w:tr>
      <w:tr w14:paraId="366B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6D07AA9C">
            <w:pPr>
              <w:adjustRightInd w:val="0"/>
              <w:snapToGrid w:val="0"/>
              <w:jc w:val="center"/>
              <w:rPr>
                <w:rFonts w:hint="eastAsia" w:ascii="宋体" w:hAnsi="宋体" w:eastAsia="宋体" w:cs="宋体"/>
                <w:color w:val="auto"/>
                <w:sz w:val="24"/>
                <w:szCs w:val="24"/>
              </w:rPr>
            </w:pPr>
          </w:p>
        </w:tc>
        <w:tc>
          <w:tcPr>
            <w:tcW w:w="4407" w:type="dxa"/>
            <w:noWrap w:val="0"/>
            <w:vAlign w:val="center"/>
          </w:tcPr>
          <w:p w14:paraId="087306A4">
            <w:pPr>
              <w:adjustRightInd w:val="0"/>
              <w:snapToGrid w:val="0"/>
              <w:jc w:val="center"/>
              <w:rPr>
                <w:rFonts w:hint="eastAsia" w:ascii="宋体" w:hAnsi="宋体" w:eastAsia="宋体" w:cs="宋体"/>
                <w:color w:val="auto"/>
                <w:sz w:val="24"/>
                <w:szCs w:val="24"/>
              </w:rPr>
            </w:pPr>
          </w:p>
        </w:tc>
        <w:tc>
          <w:tcPr>
            <w:tcW w:w="1701" w:type="dxa"/>
            <w:noWrap w:val="0"/>
            <w:vAlign w:val="center"/>
          </w:tcPr>
          <w:p w14:paraId="51F7F60D">
            <w:pPr>
              <w:adjustRightInd w:val="0"/>
              <w:snapToGrid w:val="0"/>
              <w:jc w:val="center"/>
              <w:rPr>
                <w:rFonts w:hint="eastAsia" w:ascii="宋体" w:hAnsi="宋体" w:eastAsia="宋体" w:cs="宋体"/>
                <w:color w:val="auto"/>
                <w:sz w:val="24"/>
                <w:szCs w:val="24"/>
              </w:rPr>
            </w:pPr>
          </w:p>
        </w:tc>
        <w:tc>
          <w:tcPr>
            <w:tcW w:w="1701" w:type="dxa"/>
            <w:noWrap w:val="0"/>
            <w:vAlign w:val="center"/>
          </w:tcPr>
          <w:p w14:paraId="035CA6D4">
            <w:pPr>
              <w:adjustRightInd w:val="0"/>
              <w:snapToGrid w:val="0"/>
              <w:jc w:val="center"/>
              <w:rPr>
                <w:rFonts w:hint="eastAsia" w:ascii="宋体" w:hAnsi="宋体" w:eastAsia="宋体" w:cs="宋体"/>
                <w:color w:val="auto"/>
                <w:sz w:val="24"/>
                <w:szCs w:val="24"/>
              </w:rPr>
            </w:pPr>
          </w:p>
        </w:tc>
      </w:tr>
      <w:tr w14:paraId="7F48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5" w:type="dxa"/>
            <w:noWrap w:val="0"/>
            <w:vAlign w:val="center"/>
          </w:tcPr>
          <w:p w14:paraId="406F7361">
            <w:pPr>
              <w:adjustRightInd w:val="0"/>
              <w:snapToGrid w:val="0"/>
              <w:jc w:val="center"/>
              <w:rPr>
                <w:rFonts w:hint="eastAsia" w:ascii="宋体" w:hAnsi="宋体" w:eastAsia="宋体" w:cs="宋体"/>
                <w:color w:val="auto"/>
                <w:sz w:val="24"/>
                <w:szCs w:val="24"/>
              </w:rPr>
            </w:pPr>
          </w:p>
        </w:tc>
        <w:tc>
          <w:tcPr>
            <w:tcW w:w="4407" w:type="dxa"/>
            <w:noWrap w:val="0"/>
            <w:vAlign w:val="center"/>
          </w:tcPr>
          <w:p w14:paraId="14ED4A3D">
            <w:pPr>
              <w:adjustRightInd w:val="0"/>
              <w:snapToGrid w:val="0"/>
              <w:jc w:val="center"/>
              <w:rPr>
                <w:rFonts w:hint="eastAsia" w:ascii="宋体" w:hAnsi="宋体" w:eastAsia="宋体" w:cs="宋体"/>
                <w:color w:val="auto"/>
                <w:sz w:val="24"/>
                <w:szCs w:val="24"/>
              </w:rPr>
            </w:pPr>
          </w:p>
        </w:tc>
        <w:tc>
          <w:tcPr>
            <w:tcW w:w="1701" w:type="dxa"/>
            <w:noWrap w:val="0"/>
            <w:vAlign w:val="center"/>
          </w:tcPr>
          <w:p w14:paraId="494CEDF3">
            <w:pPr>
              <w:adjustRightInd w:val="0"/>
              <w:snapToGrid w:val="0"/>
              <w:jc w:val="center"/>
              <w:rPr>
                <w:rFonts w:hint="eastAsia" w:ascii="宋体" w:hAnsi="宋体" w:eastAsia="宋体" w:cs="宋体"/>
                <w:color w:val="auto"/>
                <w:sz w:val="24"/>
                <w:szCs w:val="24"/>
              </w:rPr>
            </w:pPr>
          </w:p>
        </w:tc>
        <w:tc>
          <w:tcPr>
            <w:tcW w:w="1701" w:type="dxa"/>
            <w:noWrap w:val="0"/>
            <w:vAlign w:val="center"/>
          </w:tcPr>
          <w:p w14:paraId="33723019">
            <w:pPr>
              <w:adjustRightInd w:val="0"/>
              <w:snapToGrid w:val="0"/>
              <w:jc w:val="center"/>
              <w:rPr>
                <w:rFonts w:hint="eastAsia" w:ascii="宋体" w:hAnsi="宋体" w:eastAsia="宋体" w:cs="宋体"/>
                <w:color w:val="auto"/>
                <w:sz w:val="24"/>
                <w:szCs w:val="24"/>
              </w:rPr>
            </w:pPr>
          </w:p>
        </w:tc>
      </w:tr>
    </w:tbl>
    <w:p w14:paraId="2FD63317">
      <w:pPr>
        <w:widowControl/>
        <w:spacing w:line="400" w:lineRule="exact"/>
        <w:ind w:firstLine="420"/>
        <w:jc w:val="left"/>
        <w:rPr>
          <w:rFonts w:hint="eastAsia" w:ascii="宋体" w:hAnsi="宋体" w:eastAsia="宋体" w:cs="宋体"/>
          <w:color w:val="auto"/>
          <w:kern w:val="0"/>
          <w:sz w:val="24"/>
          <w:szCs w:val="24"/>
        </w:rPr>
      </w:pPr>
    </w:p>
    <w:p w14:paraId="1B0E6A14">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cs="宋体"/>
          <w:color w:val="auto"/>
          <w:kern w:val="0"/>
          <w:sz w:val="24"/>
          <w:szCs w:val="24"/>
          <w:lang w:eastAsia="zh-CN"/>
        </w:rPr>
        <w:t>供应商</w:t>
      </w:r>
      <w:r>
        <w:rPr>
          <w:rFonts w:hint="eastAsia" w:ascii="宋体" w:hAnsi="宋体" w:eastAsia="宋体" w:cs="宋体"/>
          <w:color w:val="auto"/>
          <w:kern w:val="0"/>
          <w:sz w:val="24"/>
          <w:szCs w:val="24"/>
        </w:rPr>
        <w:t>（盖单位章）：</w:t>
      </w:r>
      <w:r>
        <w:rPr>
          <w:rFonts w:hint="eastAsia" w:ascii="宋体" w:hAnsi="宋体" w:eastAsia="宋体" w:cs="宋体"/>
          <w:color w:val="auto"/>
          <w:kern w:val="0"/>
          <w:sz w:val="24"/>
          <w:szCs w:val="24"/>
          <w:u w:val="single"/>
        </w:rPr>
        <w:t>                   </w:t>
      </w:r>
    </w:p>
    <w:p w14:paraId="56197995">
      <w:pPr>
        <w:widowControl/>
        <w:spacing w:line="500" w:lineRule="exact"/>
        <w:ind w:firstLine="42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公司电话：</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公司电子邮箱：</w:t>
      </w:r>
      <w:r>
        <w:rPr>
          <w:rFonts w:hint="eastAsia" w:ascii="宋体" w:hAnsi="宋体" w:eastAsia="宋体" w:cs="宋体"/>
          <w:color w:val="auto"/>
          <w:kern w:val="0"/>
          <w:sz w:val="24"/>
          <w:szCs w:val="24"/>
          <w:u w:val="single"/>
          <w:lang w:val="en-US" w:eastAsia="zh-CN"/>
        </w:rPr>
        <w:t xml:space="preserve">            </w:t>
      </w:r>
    </w:p>
    <w:p w14:paraId="6A54BFE5">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联系人：</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联系电话</w:t>
      </w:r>
      <w:r>
        <w:rPr>
          <w:rFonts w:hint="eastAsia" w:ascii="宋体" w:hAnsi="宋体" w:eastAsia="宋体" w:cs="宋体"/>
          <w:color w:val="auto"/>
          <w:kern w:val="0"/>
          <w:sz w:val="24"/>
          <w:szCs w:val="24"/>
          <w:u w:val="none"/>
          <w:lang w:val="en-US" w:eastAsia="zh-CN"/>
        </w:rPr>
        <w:t>：</w:t>
      </w:r>
      <w:r>
        <w:rPr>
          <w:rFonts w:hint="eastAsia" w:ascii="宋体" w:hAnsi="宋体" w:eastAsia="宋体" w:cs="宋体"/>
          <w:color w:val="auto"/>
          <w:kern w:val="0"/>
          <w:sz w:val="24"/>
          <w:szCs w:val="24"/>
          <w:u w:val="single"/>
        </w:rPr>
        <w:t xml:space="preserve">                  </w:t>
      </w:r>
    </w:p>
    <w:p w14:paraId="1A480E05">
      <w:pPr>
        <w:widowControl/>
        <w:spacing w:line="500" w:lineRule="exact"/>
        <w:ind w:firstLine="42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 期：</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月</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日</w:t>
      </w:r>
    </w:p>
    <w:p w14:paraId="56538035">
      <w:pPr>
        <w:widowControl/>
        <w:spacing w:before="100" w:beforeAutospacing="1" w:after="100" w:afterAutospacing="1" w:line="408" w:lineRule="auto"/>
      </w:pPr>
    </w:p>
    <w:p w14:paraId="49606B8E">
      <w:pPr>
        <w:jc w:val="center"/>
        <w:rPr>
          <w:rFonts w:hint="eastAsia" w:ascii="黑体" w:hAnsi="黑体" w:eastAsia="黑体"/>
          <w:b/>
          <w:sz w:val="28"/>
          <w:szCs w:val="28"/>
          <w:lang w:val="en-US" w:eastAsia="zh-CN"/>
        </w:rPr>
      </w:pPr>
      <w:r>
        <w:rPr>
          <w:rFonts w:hint="eastAsia" w:ascii="宋体" w:hAnsi="宋体"/>
          <w:b w:val="0"/>
          <w:sz w:val="21"/>
          <w:szCs w:val="21"/>
        </w:rPr>
        <w:br w:type="page"/>
      </w:r>
      <w:bookmarkEnd w:id="0"/>
      <w:bookmarkEnd w:id="1"/>
      <w:r>
        <w:rPr>
          <w:rFonts w:hint="eastAsia" w:ascii="黑体" w:hAnsi="黑体" w:eastAsia="黑体"/>
          <w:b/>
          <w:sz w:val="28"/>
          <w:szCs w:val="28"/>
        </w:rPr>
        <w:t>供应商资格声明</w:t>
      </w:r>
      <w:r>
        <w:rPr>
          <w:rFonts w:hint="eastAsia" w:ascii="黑体" w:hAnsi="黑体" w:eastAsia="黑体"/>
          <w:b/>
          <w:sz w:val="28"/>
          <w:szCs w:val="28"/>
          <w:lang w:val="en-US" w:eastAsia="zh-CN"/>
        </w:rPr>
        <w:t>函</w:t>
      </w:r>
    </w:p>
    <w:p w14:paraId="392A57D3">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5FB1933B">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(项目名称)邀请公告的规定，我单位郑重声明如下：</w:t>
      </w:r>
    </w:p>
    <w:p w14:paraId="18A6ABF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27986D8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二、我单位具有良好的商业信誉和健全的财务会计制度。</w:t>
      </w:r>
    </w:p>
    <w:p w14:paraId="73CE0504">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kern w:val="0"/>
          <w:szCs w:val="21"/>
        </w:rPr>
        <w:t>三、我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5C9A9DCB">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lang w:val="en-US" w:eastAsia="zh-CN"/>
        </w:rPr>
        <w:t>四</w:t>
      </w:r>
      <w:r>
        <w:rPr>
          <w:rFonts w:hint="eastAsia" w:ascii="宋体" w:hAnsi="宋体" w:cs="宋体"/>
          <w:szCs w:val="21"/>
        </w:rPr>
        <w:t>、我单位在参加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01B22BFC">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cs="宋体"/>
          <w:szCs w:val="21"/>
        </w:rPr>
      </w:pPr>
      <w:r>
        <w:rPr>
          <w:rFonts w:hint="eastAsia" w:ascii="宋体" w:hAnsi="宋体" w:cs="宋体"/>
          <w:szCs w:val="21"/>
        </w:rPr>
        <w:t>供应商在参加采购活动前3年内因违法经营被禁止在一定期限内参加采购活动，期限届满的，可以参加采购活动。</w:t>
      </w:r>
    </w:p>
    <w:p w14:paraId="2E8C9943">
      <w:pPr>
        <w:keepNext w:val="0"/>
        <w:keepLines w:val="0"/>
        <w:pageBreakBefore w:val="0"/>
        <w:widowControl/>
        <w:numPr>
          <w:ilvl w:val="0"/>
          <w:numId w:val="1"/>
        </w:numPr>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eastAsia="宋体" w:cs="宋体"/>
          <w:szCs w:val="21"/>
        </w:rPr>
        <w:t>我单位具有履行本项目采购合同所必需的设备和专业技术能力，具有履行合同的良好</w:t>
      </w:r>
      <w:r>
        <w:rPr>
          <w:rFonts w:ascii="宋体" w:hAnsi="宋体" w:eastAsia="宋体" w:cs="Times New Roman"/>
          <w:szCs w:val="21"/>
        </w:rPr>
        <w:t>记录</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并附</w:t>
      </w:r>
      <w:r>
        <w:rPr>
          <w:rFonts w:hint="eastAsia" w:ascii="宋体" w:hAnsi="宋体" w:eastAsia="宋体" w:cs="Times New Roman"/>
          <w:szCs w:val="21"/>
          <w:lang w:eastAsia="zh-CN"/>
        </w:rPr>
        <w:t>履行合同</w:t>
      </w:r>
      <w:r>
        <w:rPr>
          <w:rFonts w:hint="eastAsia" w:ascii="宋体" w:hAnsi="宋体" w:eastAsia="宋体" w:cs="宋体"/>
          <w:szCs w:val="21"/>
        </w:rPr>
        <w:t>所必需的设备</w:t>
      </w:r>
      <w:r>
        <w:rPr>
          <w:rFonts w:hint="eastAsia" w:ascii="宋体" w:hAnsi="宋体" w:eastAsia="宋体" w:cs="宋体"/>
          <w:szCs w:val="21"/>
          <w:lang w:val="en-US" w:eastAsia="zh-CN"/>
        </w:rPr>
        <w:t>清单</w:t>
      </w:r>
      <w:r>
        <w:rPr>
          <w:rFonts w:hint="eastAsia" w:ascii="宋体" w:hAnsi="宋体" w:eastAsia="宋体" w:cs="宋体"/>
          <w:szCs w:val="21"/>
        </w:rPr>
        <w:t>和专业技术能力</w:t>
      </w:r>
      <w:r>
        <w:rPr>
          <w:rFonts w:hint="eastAsia" w:ascii="宋体" w:hAnsi="宋体" w:eastAsia="宋体" w:cs="宋体"/>
          <w:szCs w:val="21"/>
          <w:lang w:eastAsia="zh-CN"/>
        </w:rPr>
        <w:t>证明材料。</w:t>
      </w:r>
    </w:p>
    <w:p w14:paraId="7C380FF1">
      <w:pPr>
        <w:keepNext w:val="0"/>
        <w:keepLines w:val="0"/>
        <w:pageBreakBefore w:val="0"/>
        <w:widowControl/>
        <w:numPr>
          <w:ilvl w:val="0"/>
          <w:numId w:val="1"/>
        </w:numPr>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szCs w:val="21"/>
        </w:rPr>
      </w:pPr>
      <w:r>
        <w:rPr>
          <w:rFonts w:hint="eastAsia" w:ascii="宋体" w:hAnsi="宋体" w:cs="宋体"/>
          <w:szCs w:val="21"/>
        </w:rPr>
        <w:t>我单位具备法律、行政法规规定的其他条件。</w:t>
      </w:r>
    </w:p>
    <w:p w14:paraId="429A9E23">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szCs w:val="21"/>
        </w:rPr>
      </w:pPr>
      <w:r>
        <w:rPr>
          <w:rFonts w:hint="eastAsia" w:ascii="宋体" w:hAnsi="宋体" w:cs="宋体"/>
          <w:kern w:val="0"/>
          <w:szCs w:val="21"/>
          <w:lang w:eastAsia="zh-CN"/>
        </w:rPr>
        <w:t>七</w:t>
      </w:r>
      <w:r>
        <w:rPr>
          <w:rFonts w:hint="eastAsia" w:ascii="宋体" w:hAnsi="宋体" w:cs="宋体"/>
          <w:kern w:val="0"/>
          <w:szCs w:val="21"/>
        </w:rPr>
        <w:t>、</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r>
        <w:rPr>
          <w:rFonts w:hint="eastAsia" w:ascii="宋体" w:hAnsi="宋体"/>
          <w:szCs w:val="21"/>
          <w:lang w:val="en-US" w:eastAsia="zh-CN"/>
        </w:rPr>
        <w:t>并附本项目</w:t>
      </w:r>
      <w:r>
        <w:rPr>
          <w:rFonts w:hint="eastAsia" w:ascii="宋体" w:hAnsi="宋体" w:eastAsia="宋体" w:cs="宋体"/>
          <w:szCs w:val="21"/>
          <w:lang w:val="en-US" w:eastAsia="zh-CN"/>
        </w:rPr>
        <w:t>合同履约期限承诺确保本项目如期完工。</w:t>
      </w:r>
    </w:p>
    <w:p w14:paraId="47D085EC">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szCs w:val="21"/>
          <w:lang w:eastAsia="zh-CN"/>
        </w:rPr>
      </w:pPr>
      <w:r>
        <w:rPr>
          <w:rFonts w:hint="eastAsia" w:ascii="宋体" w:hAnsi="宋体" w:cs="宋体"/>
          <w:kern w:val="0"/>
          <w:szCs w:val="21"/>
          <w:lang w:val="en-US" w:eastAsia="zh-CN"/>
        </w:rPr>
        <w:t>八</w:t>
      </w:r>
      <w:r>
        <w:rPr>
          <w:rFonts w:hint="eastAsia" w:ascii="宋体" w:hAnsi="宋体"/>
          <w:szCs w:val="21"/>
        </w:rPr>
        <w:t>、</w:t>
      </w:r>
      <w:r>
        <w:rPr>
          <w:rFonts w:hint="eastAsia" w:ascii="宋体" w:hAnsi="宋体" w:eastAsia="宋体" w:cs="宋体"/>
          <w:i w:val="0"/>
          <w:iCs w:val="0"/>
          <w:caps w:val="0"/>
          <w:color w:val="000000"/>
          <w:spacing w:val="0"/>
          <w:sz w:val="21"/>
          <w:szCs w:val="21"/>
        </w:rPr>
        <w:t>与我单位存在“单位负责人为同一人或者存在直接控股、管理关系”的其他单位信息</w:t>
      </w:r>
      <w:r>
        <w:rPr>
          <w:rFonts w:hint="eastAsia" w:ascii="宋体" w:hAnsi="宋体" w:eastAsia="宋体" w:cs="宋体"/>
          <w:i w:val="0"/>
          <w:iCs w:val="0"/>
          <w:caps w:val="0"/>
          <w:color w:val="000000"/>
          <w:spacing w:val="0"/>
          <w:sz w:val="21"/>
          <w:szCs w:val="21"/>
          <w:lang w:eastAsia="zh-CN"/>
        </w:rPr>
        <w:t>：</w:t>
      </w:r>
    </w:p>
    <w:p w14:paraId="14B71E1F">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hint="eastAsia" w:ascii="宋体" w:hAnsi="宋体"/>
          <w:szCs w:val="21"/>
          <w:lang w:val="en-US" w:eastAsia="zh-CN"/>
        </w:rPr>
        <w:t>九</w:t>
      </w:r>
      <w:r>
        <w:rPr>
          <w:rFonts w:hint="eastAsia" w:ascii="宋体" w:hAnsi="宋体"/>
          <w:szCs w:val="21"/>
        </w:rPr>
        <w:t>、</w:t>
      </w:r>
      <w:r>
        <w:rPr>
          <w:rFonts w:ascii="宋体" w:hAnsi="宋体"/>
          <w:szCs w:val="21"/>
        </w:rPr>
        <w:t>我单位</w:t>
      </w:r>
      <w:r>
        <w:rPr>
          <w:rFonts w:hint="eastAsia" w:ascii="宋体" w:hAnsi="宋体"/>
          <w:szCs w:val="21"/>
          <w:lang w:val="en-US" w:eastAsia="zh-CN"/>
        </w:rPr>
        <w:t>承诺有无</w:t>
      </w:r>
      <w:r>
        <w:rPr>
          <w:rFonts w:ascii="宋体" w:hAnsi="宋体"/>
          <w:szCs w:val="21"/>
        </w:rPr>
        <w:t>以下不良信用记录情形：</w:t>
      </w:r>
    </w:p>
    <w:p w14:paraId="0BD40806">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2BAA40A5">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szCs w:val="21"/>
        </w:rPr>
      </w:pPr>
      <w:r>
        <w:rPr>
          <w:rFonts w:hint="eastAsia" w:ascii="宋体" w:hAnsi="宋体"/>
          <w:szCs w:val="21"/>
          <w:lang w:val="en-US" w:eastAsia="zh-CN"/>
        </w:rPr>
        <w:t>2</w:t>
      </w:r>
      <w:r>
        <w:rPr>
          <w:rFonts w:hint="eastAsia" w:ascii="宋体" w:hAnsi="宋体"/>
          <w:szCs w:val="21"/>
        </w:rPr>
        <w:t>、</w:t>
      </w:r>
      <w:r>
        <w:rPr>
          <w:rFonts w:ascii="宋体" w:hAnsi="宋体"/>
          <w:szCs w:val="21"/>
        </w:rPr>
        <w:t>不符合《政府采购法》第二十二条规定的条件。</w:t>
      </w:r>
    </w:p>
    <w:p w14:paraId="3BB54B47">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注明：提供信用中国网、中国政府采购网等相关网站在本项目公告期间的查询记录附带网址，且加盖投标供应商公章。</w:t>
      </w:r>
    </w:p>
    <w:p w14:paraId="51B3F608">
      <w:pPr>
        <w:keepNext w:val="0"/>
        <w:keepLines w:val="0"/>
        <w:pageBreakBefore w:val="0"/>
        <w:widowControl/>
        <w:numPr>
          <w:ilvl w:val="0"/>
          <w:numId w:val="0"/>
        </w:numPr>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kern w:val="2"/>
          <w:sz w:val="21"/>
          <w:szCs w:val="21"/>
          <w:lang w:val="en-US" w:eastAsia="zh-CN" w:bidi="ar-SA"/>
        </w:rPr>
        <w:t>十、</w:t>
      </w:r>
      <w:r>
        <w:rPr>
          <w:rFonts w:hint="eastAsia" w:ascii="宋体" w:hAnsi="宋体" w:eastAsia="宋体" w:cs="Times New Roman"/>
          <w:szCs w:val="21"/>
          <w:lang w:val="en-US" w:eastAsia="zh-CN"/>
        </w:rPr>
        <w:t>一旦我方中标，我公司承诺将委派本项目的项目负责人为：</w:t>
      </w:r>
    </w:p>
    <w:p w14:paraId="68E3231A">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eastAsia="宋体" w:cs="Times New Roman"/>
          <w:szCs w:val="21"/>
        </w:rPr>
      </w:pPr>
      <w:r>
        <w:rPr>
          <w:rFonts w:hint="eastAsia" w:ascii="宋体" w:hAnsi="宋体" w:eastAsia="宋体" w:cs="宋体"/>
          <w:i w:val="0"/>
          <w:iCs w:val="0"/>
          <w:caps w:val="0"/>
          <w:color w:val="000000"/>
          <w:spacing w:val="0"/>
          <w:sz w:val="21"/>
          <w:szCs w:val="21"/>
        </w:rPr>
        <w:t>我单位保证上述声明的事项都是真实的，完整的，如有虚假或填写不真实不完整我单位愿意承担相应的法律责任和失去投标资格的责任，并承担因此所造成的一切损失。</w:t>
      </w:r>
    </w:p>
    <w:p w14:paraId="087BE8D3">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hint="eastAsia" w:ascii="宋体" w:hAnsi="宋体" w:cs="宋体"/>
          <w:szCs w:val="21"/>
        </w:rPr>
      </w:pPr>
      <w:r>
        <w:rPr>
          <w:rFonts w:hint="eastAsia" w:ascii="宋体" w:hAnsi="宋体" w:cs="宋体"/>
          <w:szCs w:val="21"/>
        </w:rPr>
        <w:t>注：</w:t>
      </w:r>
      <w:r>
        <w:rPr>
          <w:rFonts w:hint="eastAsia" w:ascii="宋体" w:hAnsi="宋体" w:cs="宋体"/>
          <w:szCs w:val="21"/>
          <w:lang w:val="en-US" w:eastAsia="zh-CN"/>
        </w:rPr>
        <w:t>1.</w:t>
      </w:r>
      <w:r>
        <w:rPr>
          <w:rFonts w:hint="eastAsia" w:ascii="宋体" w:hAnsi="宋体" w:cs="宋体"/>
          <w:szCs w:val="21"/>
        </w:rPr>
        <w:t>第</w:t>
      </w:r>
      <w:r>
        <w:rPr>
          <w:rFonts w:hint="eastAsia" w:ascii="宋体" w:hAnsi="宋体" w:cs="宋体"/>
          <w:szCs w:val="21"/>
          <w:lang w:eastAsia="zh-CN"/>
        </w:rPr>
        <w:t>二</w:t>
      </w:r>
      <w:r>
        <w:rPr>
          <w:rFonts w:hint="eastAsia" w:ascii="宋体" w:hAnsi="宋体" w:cs="宋体"/>
          <w:szCs w:val="21"/>
        </w:rPr>
        <w:t>条“良好的商业信誉”是指供应商经营状况良好，无本</w:t>
      </w:r>
      <w:r>
        <w:rPr>
          <w:rFonts w:hint="eastAsia" w:ascii="宋体" w:hAnsi="宋体" w:eastAsia="宋体"/>
          <w:szCs w:val="21"/>
        </w:rPr>
        <w:t>承诺函</w:t>
      </w:r>
      <w:r>
        <w:rPr>
          <w:rFonts w:hint="eastAsia" w:ascii="宋体" w:hAnsi="宋体" w:eastAsia="宋体" w:cs="宋体"/>
          <w:szCs w:val="21"/>
        </w:rPr>
        <w:t>第</w:t>
      </w:r>
      <w:r>
        <w:rPr>
          <w:rFonts w:hint="eastAsia" w:ascii="宋体" w:hAnsi="宋体" w:cs="宋体"/>
          <w:szCs w:val="21"/>
          <w:lang w:eastAsia="zh-CN"/>
        </w:rPr>
        <w:t>九</w:t>
      </w:r>
      <w:r>
        <w:rPr>
          <w:rFonts w:hint="eastAsia" w:ascii="宋体" w:hAnsi="宋体" w:cs="宋体"/>
          <w:szCs w:val="21"/>
        </w:rPr>
        <w:t>条情形。</w:t>
      </w:r>
    </w:p>
    <w:p w14:paraId="7848839D">
      <w:pPr>
        <w:pStyle w:val="2"/>
        <w:rPr>
          <w:rFonts w:hint="default" w:eastAsiaTheme="minorEastAsia"/>
          <w:b/>
          <w:bCs/>
          <w:lang w:val="en-US" w:eastAsia="zh-CN"/>
        </w:rPr>
      </w:pPr>
      <w:r>
        <w:rPr>
          <w:rFonts w:hint="eastAsia" w:ascii="宋体" w:hAnsi="宋体" w:cs="宋体"/>
          <w:b/>
          <w:bCs/>
          <w:szCs w:val="21"/>
          <w:lang w:val="en-US" w:eastAsia="zh-CN"/>
        </w:rPr>
        <w:t>2.供应商应在湖南省政府采购网注册，并提交注册成功截图。</w:t>
      </w:r>
    </w:p>
    <w:p w14:paraId="53744BA9">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rPr>
          <w:rFonts w:ascii="宋体" w:hAnsi="宋体" w:cs="宋体"/>
          <w:kern w:val="0"/>
          <w:szCs w:val="21"/>
        </w:rPr>
      </w:pPr>
      <w:r>
        <w:rPr>
          <w:rFonts w:hint="eastAsia" w:ascii="宋体" w:hAnsi="宋体" w:cs="宋体"/>
          <w:szCs w:val="21"/>
        </w:rPr>
        <w:t>供应商名称（盖单位公章）：</w:t>
      </w:r>
    </w:p>
    <w:p w14:paraId="2D807727">
      <w:pPr>
        <w:keepNext w:val="0"/>
        <w:keepLines w:val="0"/>
        <w:pageBreakBefore w:val="0"/>
        <w:widowControl/>
        <w:kinsoku/>
        <w:wordWrap/>
        <w:overflowPunct/>
        <w:topLinePunct w:val="0"/>
        <w:autoSpaceDE/>
        <w:autoSpaceDN/>
        <w:bidi w:val="0"/>
        <w:adjustRightInd w:val="0"/>
        <w:snapToGrid w:val="0"/>
        <w:spacing w:line="380" w:lineRule="exact"/>
        <w:ind w:firstLine="412" w:firstLineChars="200"/>
        <w:jc w:val="left"/>
        <w:textAlignment w:val="auto"/>
        <w:rPr>
          <w:rFonts w:hint="eastAsia" w:ascii="宋体" w:hAnsi="宋体" w:eastAsia="宋体" w:cs="宋体"/>
          <w:b/>
          <w:bCs/>
          <w:kern w:val="0"/>
          <w:sz w:val="44"/>
          <w:szCs w:val="44"/>
          <w:lang w:eastAsia="zh-CN"/>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u w:val="none"/>
          <w:lang w:eastAsia="zh-CN"/>
        </w:rPr>
        <w:t>（签字和印章）</w:t>
      </w:r>
    </w:p>
    <w:p w14:paraId="5D312C6B">
      <w:pPr>
        <w:keepNext w:val="0"/>
        <w:keepLines w:val="0"/>
        <w:pageBreakBefore w:val="0"/>
        <w:widowControl/>
        <w:kinsoku/>
        <w:wordWrap/>
        <w:overflowPunct/>
        <w:topLinePunct w:val="0"/>
        <w:autoSpaceDE/>
        <w:autoSpaceDN/>
        <w:bidi w:val="0"/>
        <w:adjustRightInd w:val="0"/>
        <w:snapToGrid w:val="0"/>
        <w:spacing w:line="380" w:lineRule="exact"/>
        <w:ind w:firstLine="420" w:firstLineChars="200"/>
        <w:jc w:val="left"/>
        <w:textAlignment w:val="auto"/>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1890440C">
      <w:pPr>
        <w:tabs>
          <w:tab w:val="left" w:pos="1633"/>
        </w:tabs>
        <w:bidi w:val="0"/>
        <w:jc w:val="left"/>
        <w:rPr>
          <w:rFonts w:hint="eastAsia"/>
          <w:lang w:eastAsia="zh-CN"/>
        </w:rPr>
      </w:pPr>
    </w:p>
    <w:sectPr>
      <w:pgSz w:w="11906" w:h="16838"/>
      <w:pgMar w:top="1440" w:right="1080" w:bottom="1440" w:left="108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807064"/>
    <w:multiLevelType w:val="singleLevel"/>
    <w:tmpl w:val="F380706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3YjQzOGViZWZmMjFiOTY5ODYyMmIxMGYwYzFkMTgifQ=="/>
  </w:docVars>
  <w:rsids>
    <w:rsidRoot w:val="00000000"/>
    <w:rsid w:val="00BD1EB7"/>
    <w:rsid w:val="012F675B"/>
    <w:rsid w:val="017C431B"/>
    <w:rsid w:val="01F14CD2"/>
    <w:rsid w:val="03EA2128"/>
    <w:rsid w:val="06916F35"/>
    <w:rsid w:val="07F6547C"/>
    <w:rsid w:val="081D0017"/>
    <w:rsid w:val="09C146D2"/>
    <w:rsid w:val="0C5D2143"/>
    <w:rsid w:val="0C945850"/>
    <w:rsid w:val="100625C1"/>
    <w:rsid w:val="109C573F"/>
    <w:rsid w:val="10D848DD"/>
    <w:rsid w:val="11BD6E97"/>
    <w:rsid w:val="11D54C50"/>
    <w:rsid w:val="122D30E1"/>
    <w:rsid w:val="15FB7227"/>
    <w:rsid w:val="16E9088B"/>
    <w:rsid w:val="174278B6"/>
    <w:rsid w:val="175F2FD7"/>
    <w:rsid w:val="1A476CC2"/>
    <w:rsid w:val="1A491BF7"/>
    <w:rsid w:val="1A5333C6"/>
    <w:rsid w:val="1D204E50"/>
    <w:rsid w:val="1E3E5B2C"/>
    <w:rsid w:val="20484C35"/>
    <w:rsid w:val="22816E58"/>
    <w:rsid w:val="23151041"/>
    <w:rsid w:val="263E1EB1"/>
    <w:rsid w:val="2759535F"/>
    <w:rsid w:val="2920259E"/>
    <w:rsid w:val="2C1D2A9D"/>
    <w:rsid w:val="2C1F6A8C"/>
    <w:rsid w:val="2D064369"/>
    <w:rsid w:val="30201103"/>
    <w:rsid w:val="31E430CD"/>
    <w:rsid w:val="3326082A"/>
    <w:rsid w:val="336473C2"/>
    <w:rsid w:val="3401425E"/>
    <w:rsid w:val="37310F02"/>
    <w:rsid w:val="37AD05EB"/>
    <w:rsid w:val="381836EE"/>
    <w:rsid w:val="38EF30F5"/>
    <w:rsid w:val="3A97589D"/>
    <w:rsid w:val="3E1865B3"/>
    <w:rsid w:val="3E49381F"/>
    <w:rsid w:val="3FDD771F"/>
    <w:rsid w:val="406B6001"/>
    <w:rsid w:val="41206EE3"/>
    <w:rsid w:val="44ED202F"/>
    <w:rsid w:val="44F113BA"/>
    <w:rsid w:val="45181BD0"/>
    <w:rsid w:val="463A306A"/>
    <w:rsid w:val="466414AA"/>
    <w:rsid w:val="46AC5F1C"/>
    <w:rsid w:val="47F15E1F"/>
    <w:rsid w:val="4B224213"/>
    <w:rsid w:val="4C33060E"/>
    <w:rsid w:val="4EF0284F"/>
    <w:rsid w:val="51157A70"/>
    <w:rsid w:val="516D6F36"/>
    <w:rsid w:val="51E81193"/>
    <w:rsid w:val="53C20962"/>
    <w:rsid w:val="5964158B"/>
    <w:rsid w:val="5A673621"/>
    <w:rsid w:val="5B184B6B"/>
    <w:rsid w:val="5C8A0133"/>
    <w:rsid w:val="5CB702A9"/>
    <w:rsid w:val="5D764919"/>
    <w:rsid w:val="5E8836E3"/>
    <w:rsid w:val="5F7B6833"/>
    <w:rsid w:val="5F9451DF"/>
    <w:rsid w:val="5FE35B37"/>
    <w:rsid w:val="5FEF5934"/>
    <w:rsid w:val="613D058A"/>
    <w:rsid w:val="66007519"/>
    <w:rsid w:val="67FB6864"/>
    <w:rsid w:val="68C90DE1"/>
    <w:rsid w:val="69064C5E"/>
    <w:rsid w:val="6A784166"/>
    <w:rsid w:val="6B67498D"/>
    <w:rsid w:val="6B99419C"/>
    <w:rsid w:val="6C7439FC"/>
    <w:rsid w:val="6E6D1486"/>
    <w:rsid w:val="73750B69"/>
    <w:rsid w:val="744246C9"/>
    <w:rsid w:val="75197931"/>
    <w:rsid w:val="75621D49"/>
    <w:rsid w:val="77AE0E08"/>
    <w:rsid w:val="78775B4C"/>
    <w:rsid w:val="7A74131E"/>
    <w:rsid w:val="7C964303"/>
    <w:rsid w:val="7F646B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5">
    <w:name w:val="heading 1"/>
    <w:basedOn w:val="1"/>
    <w:next w:val="1"/>
    <w:qFormat/>
    <w:uiPriority w:val="0"/>
    <w:pPr>
      <w:keepNext/>
      <w:keepLines/>
      <w:spacing w:line="360" w:lineRule="auto"/>
      <w:jc w:val="center"/>
      <w:outlineLvl w:val="0"/>
    </w:pPr>
    <w:rPr>
      <w:rFonts w:ascii="宋体" w:hAnsi="宋体" w:cs="宋体"/>
      <w:b/>
      <w:kern w:val="44"/>
      <w:sz w:val="32"/>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Body Text Indent 2"/>
    <w:basedOn w:val="1"/>
    <w:next w:val="1"/>
    <w:qFormat/>
    <w:uiPriority w:val="0"/>
    <w:pPr>
      <w:spacing w:after="120" w:line="480" w:lineRule="auto"/>
      <w:ind w:left="420" w:leftChars="200"/>
    </w:pPr>
    <w:rPr>
      <w:lang w:val="zh-CN" w:eastAsia="zh-CN"/>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Table Text"/>
    <w:basedOn w:val="1"/>
    <w:semiHidden/>
    <w:qFormat/>
    <w:uiPriority w:val="0"/>
    <w:rPr>
      <w:rFonts w:ascii="宋体" w:hAnsi="宋体" w:eastAsia="宋体" w:cs="宋体"/>
      <w:sz w:val="16"/>
      <w:szCs w:val="16"/>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2716</Words>
  <Characters>2850</Characters>
  <TotalTime>1</TotalTime>
  <ScaleCrop>false</ScaleCrop>
  <LinksUpToDate>false</LinksUpToDate>
  <CharactersWithSpaces>3099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2024-07-15T01:47:00Z</dcterms:created>
  <dc:creator>123</dc:creator>
  <cp:lastModifiedBy>Administrator</cp:lastModifiedBy>
  <cp:lastPrinted>2024-09-11T02:18:00Z</cp:lastPrinted>
  <dcterms:modified xsi:type="dcterms:W3CDTF">2026-10-07T07:35:44Z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C3A227A285304DAABA18FF2DFFC92B68_13</vt:lpwstr>
  </property>
  <property fmtid="{D5CDD505-2E9C-101B-9397-08002B2CF9AE}" pid="4" name="KSOTemplateDocerSaveRecord">
    <vt:lpwstr>eyJoZGlkIjoiYzVkOTk2MTIyZDBiYWZjYjZiNTY1OGMxZTEzNDE2YjAiLCJ1c2VySWQiOiIzOTc3NDYxMDkifQ==</vt:lpwstr>
  </property>
</Properties>
</file>