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B72A16">
      <w:pPr>
        <w:pStyle w:val="25"/>
        <w:adjustRightInd w:val="0"/>
        <w:snapToGrid w:val="0"/>
        <w:spacing w:line="240" w:lineRule="atLeast"/>
        <w:rPr>
          <w:rFonts w:hint="default" w:hAnsi="宋体" w:eastAsia="宋体"/>
          <w:color w:val="auto"/>
          <w:sz w:val="44"/>
          <w:lang w:val="en-US" w:eastAsia="zh-CN"/>
        </w:rPr>
      </w:pPr>
      <w:r>
        <w:rPr>
          <w:rFonts w:hint="eastAsia" w:hAnsi="宋体"/>
          <w:color w:val="auto"/>
          <w:sz w:val="44"/>
          <w:lang w:val="en-US" w:eastAsia="zh-CN"/>
        </w:rPr>
        <w:t xml:space="preserve"> </w:t>
      </w:r>
    </w:p>
    <w:p w14:paraId="00B47725">
      <w:pPr>
        <w:pStyle w:val="25"/>
        <w:adjustRightInd w:val="0"/>
        <w:snapToGrid w:val="0"/>
        <w:spacing w:line="240" w:lineRule="atLeast"/>
        <w:rPr>
          <w:rFonts w:hAnsi="宋体"/>
          <w:color w:val="auto"/>
          <w:sz w:val="44"/>
        </w:rPr>
      </w:pPr>
    </w:p>
    <w:p w14:paraId="5C9DBB39">
      <w:pPr>
        <w:pStyle w:val="25"/>
        <w:adjustRightInd w:val="0"/>
        <w:snapToGrid w:val="0"/>
        <w:spacing w:line="240" w:lineRule="atLeast"/>
        <w:rPr>
          <w:rFonts w:hAnsi="宋体"/>
          <w:color w:val="auto"/>
          <w:sz w:val="44"/>
        </w:rPr>
      </w:pPr>
    </w:p>
    <w:p w14:paraId="054D3F48">
      <w:pPr>
        <w:pStyle w:val="25"/>
        <w:adjustRightInd w:val="0"/>
        <w:snapToGrid w:val="0"/>
        <w:spacing w:line="240" w:lineRule="atLeast"/>
        <w:jc w:val="center"/>
        <w:rPr>
          <w:rFonts w:ascii="华文中宋" w:hAnsi="华文中宋" w:eastAsia="华文中宋"/>
          <w:b/>
          <w:bCs/>
          <w:color w:val="auto"/>
          <w:sz w:val="84"/>
          <w:szCs w:val="84"/>
        </w:rPr>
      </w:pPr>
      <w:r>
        <w:rPr>
          <w:rFonts w:hint="eastAsia" w:ascii="华文中宋" w:hAnsi="华文中宋" w:eastAsia="华文中宋"/>
          <w:b/>
          <w:bCs/>
          <w:color w:val="auto"/>
          <w:sz w:val="84"/>
          <w:szCs w:val="84"/>
        </w:rPr>
        <w:t>政府采购</w:t>
      </w:r>
    </w:p>
    <w:p w14:paraId="0577D135">
      <w:pPr>
        <w:pStyle w:val="25"/>
        <w:adjustRightInd w:val="0"/>
        <w:snapToGrid w:val="0"/>
        <w:spacing w:line="240" w:lineRule="atLeast"/>
        <w:jc w:val="center"/>
        <w:rPr>
          <w:rFonts w:ascii="华文中宋" w:hAnsi="华文中宋" w:eastAsia="华文中宋"/>
          <w:b/>
          <w:bCs/>
          <w:color w:val="auto"/>
          <w:sz w:val="84"/>
          <w:szCs w:val="84"/>
        </w:rPr>
      </w:pPr>
      <w:r>
        <w:rPr>
          <w:rFonts w:hint="eastAsia" w:ascii="华文中宋" w:hAnsi="华文中宋" w:eastAsia="华文中宋"/>
          <w:b/>
          <w:bCs/>
          <w:color w:val="auto"/>
          <w:sz w:val="84"/>
          <w:szCs w:val="84"/>
        </w:rPr>
        <w:t>货物项目招标文件</w:t>
      </w:r>
    </w:p>
    <w:p w14:paraId="5C09C19D">
      <w:pPr>
        <w:pStyle w:val="25"/>
        <w:adjustRightInd w:val="0"/>
        <w:snapToGrid w:val="0"/>
        <w:spacing w:line="240" w:lineRule="atLeast"/>
        <w:jc w:val="center"/>
        <w:rPr>
          <w:rFonts w:ascii="华文中宋" w:hAnsi="华文中宋" w:eastAsia="华文中宋"/>
          <w:b/>
          <w:bCs/>
          <w:color w:val="auto"/>
          <w:sz w:val="44"/>
          <w:szCs w:val="44"/>
        </w:rPr>
      </w:pPr>
    </w:p>
    <w:p w14:paraId="186E23E4">
      <w:pPr>
        <w:pStyle w:val="25"/>
        <w:adjustRightInd w:val="0"/>
        <w:snapToGrid w:val="0"/>
        <w:spacing w:line="240" w:lineRule="atLeast"/>
        <w:rPr>
          <w:rFonts w:ascii="华文中宋" w:hAnsi="华文中宋" w:eastAsia="华文中宋"/>
          <w:b/>
          <w:bCs/>
          <w:color w:val="auto"/>
          <w:sz w:val="21"/>
        </w:rPr>
      </w:pPr>
    </w:p>
    <w:p w14:paraId="38FC24DB">
      <w:pPr>
        <w:pStyle w:val="25"/>
        <w:adjustRightInd w:val="0"/>
        <w:snapToGrid w:val="0"/>
        <w:spacing w:line="240" w:lineRule="atLeast"/>
        <w:jc w:val="center"/>
        <w:rPr>
          <w:rFonts w:ascii="华文中宋" w:hAnsi="华文中宋" w:eastAsia="华文中宋"/>
          <w:b/>
          <w:bCs/>
          <w:color w:val="auto"/>
          <w:sz w:val="44"/>
          <w:szCs w:val="44"/>
        </w:rPr>
      </w:pPr>
    </w:p>
    <w:p w14:paraId="631551E8">
      <w:pPr>
        <w:pStyle w:val="25"/>
        <w:adjustRightInd w:val="0"/>
        <w:snapToGrid w:val="0"/>
        <w:spacing w:line="240" w:lineRule="atLeast"/>
        <w:jc w:val="center"/>
        <w:rPr>
          <w:rFonts w:ascii="华文中宋" w:hAnsi="华文中宋" w:eastAsia="华文中宋"/>
          <w:b/>
          <w:bCs/>
          <w:color w:val="auto"/>
          <w:sz w:val="44"/>
          <w:szCs w:val="44"/>
        </w:rPr>
      </w:pPr>
    </w:p>
    <w:p w14:paraId="28919DAB">
      <w:pPr>
        <w:pStyle w:val="25"/>
        <w:adjustRightInd w:val="0"/>
        <w:snapToGrid w:val="0"/>
        <w:spacing w:line="240" w:lineRule="atLeast"/>
        <w:jc w:val="center"/>
        <w:rPr>
          <w:rFonts w:ascii="华文中宋" w:hAnsi="华文中宋" w:eastAsia="华文中宋"/>
          <w:b/>
          <w:bCs/>
          <w:color w:val="auto"/>
          <w:sz w:val="44"/>
          <w:szCs w:val="44"/>
        </w:rPr>
      </w:pPr>
    </w:p>
    <w:p w14:paraId="5DE584EE">
      <w:pPr>
        <w:pStyle w:val="25"/>
        <w:adjustRightInd w:val="0"/>
        <w:snapToGrid w:val="0"/>
        <w:spacing w:line="240" w:lineRule="atLeast"/>
        <w:jc w:val="center"/>
        <w:rPr>
          <w:rFonts w:ascii="华文中宋" w:hAnsi="华文中宋" w:eastAsia="华文中宋"/>
          <w:bCs/>
          <w:color w:val="auto"/>
        </w:rPr>
      </w:pPr>
    </w:p>
    <w:p w14:paraId="0A6C909A">
      <w:pPr>
        <w:adjustRightInd w:val="0"/>
        <w:snapToGrid w:val="0"/>
        <w:spacing w:line="360" w:lineRule="auto"/>
        <w:ind w:left="2887" w:leftChars="304" w:hanging="2249" w:hangingChars="700"/>
        <w:rPr>
          <w:rFonts w:hint="eastAsia" w:hAnsi="宋体" w:eastAsia="宋体"/>
          <w:b/>
          <w:color w:val="auto"/>
          <w:sz w:val="32"/>
          <w:szCs w:val="32"/>
          <w:lang w:eastAsia="zh-CN"/>
        </w:rPr>
      </w:pPr>
      <w:r>
        <w:rPr>
          <w:rFonts w:hint="eastAsia" w:hAnsi="宋体"/>
          <w:b/>
          <w:color w:val="auto"/>
          <w:sz w:val="32"/>
          <w:szCs w:val="32"/>
        </w:rPr>
        <w:t>采购项目名称：</w:t>
      </w:r>
      <w:bookmarkStart w:id="1970" w:name="_GoBack"/>
      <w:r>
        <w:rPr>
          <w:rFonts w:hint="eastAsia" w:hAnsi="宋体"/>
          <w:b/>
          <w:color w:val="auto"/>
          <w:sz w:val="32"/>
          <w:szCs w:val="32"/>
          <w:u w:val="single"/>
          <w:lang w:val="en-US" w:eastAsia="zh-CN"/>
        </w:rPr>
        <w:t>娄底技师学院高技能人才培训学员宿舍楼建设项目宿舍设备采购</w:t>
      </w:r>
      <w:bookmarkEnd w:id="1970"/>
    </w:p>
    <w:p w14:paraId="6F2E5644">
      <w:pPr>
        <w:adjustRightInd w:val="0"/>
        <w:snapToGrid w:val="0"/>
        <w:spacing w:line="360" w:lineRule="auto"/>
        <w:ind w:firstLine="643" w:firstLineChars="200"/>
        <w:rPr>
          <w:rFonts w:hint="default" w:hAnsi="宋体"/>
          <w:b/>
          <w:color w:val="auto"/>
          <w:sz w:val="32"/>
          <w:szCs w:val="32"/>
          <w:highlight w:val="red"/>
          <w:lang w:val="en-US"/>
        </w:rPr>
      </w:pPr>
      <w:r>
        <w:rPr>
          <w:rFonts w:hint="eastAsia" w:hAnsi="宋体"/>
          <w:b/>
          <w:color w:val="auto"/>
          <w:sz w:val="32"/>
          <w:szCs w:val="32"/>
        </w:rPr>
        <w:t>政府采购计划编号：</w:t>
      </w:r>
      <w:r>
        <w:rPr>
          <w:rFonts w:hint="eastAsia" w:hAnsi="宋体"/>
          <w:b/>
          <w:color w:val="auto"/>
          <w:sz w:val="32"/>
          <w:szCs w:val="32"/>
          <w:u w:val="single"/>
          <w:lang w:val="en-US" w:eastAsia="zh-CN"/>
        </w:rPr>
        <w:t xml:space="preserve"> 娄财采计(2026)431300000003</w:t>
      </w:r>
    </w:p>
    <w:p w14:paraId="2EF8CDED">
      <w:pPr>
        <w:adjustRightInd w:val="0"/>
        <w:snapToGrid w:val="0"/>
        <w:spacing w:line="360" w:lineRule="auto"/>
        <w:ind w:firstLine="643" w:firstLineChars="200"/>
        <w:rPr>
          <w:rFonts w:hint="default" w:hAnsi="宋体" w:eastAsia="宋体"/>
          <w:bCs/>
          <w:color w:val="auto"/>
          <w:sz w:val="32"/>
          <w:szCs w:val="32"/>
          <w:u w:val="single"/>
          <w:lang w:val="en-US" w:eastAsia="zh-CN"/>
        </w:rPr>
      </w:pPr>
      <w:r>
        <w:rPr>
          <w:rFonts w:hint="eastAsia" w:hAnsi="宋体"/>
          <w:b/>
          <w:color w:val="auto"/>
          <w:sz w:val="32"/>
          <w:szCs w:val="32"/>
        </w:rPr>
        <w:t>委托代理编号：</w:t>
      </w:r>
      <w:r>
        <w:rPr>
          <w:rFonts w:hint="eastAsia" w:hAnsi="宋体"/>
          <w:b/>
          <w:color w:val="auto"/>
          <w:sz w:val="32"/>
          <w:szCs w:val="32"/>
          <w:u w:val="single"/>
          <w:lang w:val="en-US" w:eastAsia="zh-CN"/>
        </w:rPr>
        <w:t xml:space="preserve">    LDZC-2026GK0030   </w:t>
      </w:r>
      <w:r>
        <w:rPr>
          <w:rFonts w:hint="eastAsia" w:hAnsi="宋体"/>
          <w:bCs/>
          <w:color w:val="auto"/>
          <w:sz w:val="32"/>
          <w:szCs w:val="32"/>
          <w:u w:val="single"/>
          <w:lang w:val="en-US" w:eastAsia="zh-CN"/>
        </w:rPr>
        <w:t xml:space="preserve">    </w:t>
      </w:r>
    </w:p>
    <w:p w14:paraId="012FEE7B">
      <w:pPr>
        <w:adjustRightInd w:val="0"/>
        <w:snapToGrid w:val="0"/>
        <w:spacing w:line="360" w:lineRule="auto"/>
        <w:ind w:firstLine="643" w:firstLineChars="200"/>
        <w:rPr>
          <w:rFonts w:hint="eastAsia" w:hAnsi="宋体"/>
          <w:b/>
          <w:color w:val="auto"/>
          <w:sz w:val="32"/>
          <w:szCs w:val="32"/>
          <w:u w:val="single"/>
          <w:lang w:eastAsia="zh-CN"/>
        </w:rPr>
      </w:pPr>
      <w:r>
        <w:rPr>
          <w:rFonts w:hint="eastAsia" w:hAnsi="宋体"/>
          <w:b/>
          <w:color w:val="auto"/>
          <w:sz w:val="32"/>
          <w:szCs w:val="32"/>
        </w:rPr>
        <w:t>采   购   人：</w:t>
      </w:r>
      <w:r>
        <w:rPr>
          <w:rFonts w:hint="eastAsia" w:hAnsi="宋体"/>
          <w:b/>
          <w:color w:val="auto"/>
          <w:sz w:val="32"/>
          <w:szCs w:val="32"/>
          <w:u w:val="single"/>
          <w:lang w:val="en-US" w:eastAsia="zh-CN"/>
        </w:rPr>
        <w:t>娄底技师学院</w:t>
      </w:r>
    </w:p>
    <w:p w14:paraId="350D1EBC">
      <w:pPr>
        <w:adjustRightInd w:val="0"/>
        <w:snapToGrid w:val="0"/>
        <w:spacing w:line="360" w:lineRule="auto"/>
        <w:ind w:firstLine="643" w:firstLineChars="200"/>
        <w:rPr>
          <w:rFonts w:hint="eastAsia" w:ascii="宋体" w:eastAsia="宋体"/>
          <w:b/>
          <w:color w:val="auto"/>
          <w:sz w:val="32"/>
          <w:szCs w:val="21"/>
          <w:lang w:val="en-US" w:eastAsia="zh-CN"/>
        </w:rPr>
      </w:pPr>
      <w:r>
        <w:rPr>
          <w:rFonts w:hint="eastAsia" w:ascii="宋体"/>
          <w:b/>
          <w:color w:val="auto"/>
          <w:sz w:val="32"/>
          <w:szCs w:val="21"/>
        </w:rPr>
        <w:t>采购代理机构：娄底市政府采购中心</w:t>
      </w:r>
      <w:r>
        <w:rPr>
          <w:rFonts w:hint="eastAsia" w:ascii="宋体"/>
          <w:b/>
          <w:color w:val="auto"/>
          <w:sz w:val="32"/>
          <w:szCs w:val="21"/>
          <w:lang w:val="en-US" w:eastAsia="zh-CN"/>
        </w:rPr>
        <w:t xml:space="preserve"> </w:t>
      </w:r>
    </w:p>
    <w:p w14:paraId="3CE361A7">
      <w:pPr>
        <w:pStyle w:val="25"/>
        <w:adjustRightInd w:val="0"/>
        <w:snapToGrid w:val="0"/>
        <w:spacing w:line="360" w:lineRule="auto"/>
        <w:jc w:val="center"/>
        <w:rPr>
          <w:rFonts w:hAnsi="宋体"/>
          <w:bCs/>
          <w:color w:val="auto"/>
          <w:sz w:val="32"/>
          <w:szCs w:val="32"/>
        </w:rPr>
      </w:pPr>
    </w:p>
    <w:p w14:paraId="400A33B0">
      <w:pPr>
        <w:pStyle w:val="25"/>
        <w:adjustRightInd w:val="0"/>
        <w:snapToGrid w:val="0"/>
        <w:spacing w:line="240" w:lineRule="atLeast"/>
        <w:jc w:val="center"/>
        <w:rPr>
          <w:rFonts w:hAnsi="宋体"/>
          <w:bCs/>
          <w:color w:val="auto"/>
          <w:sz w:val="32"/>
          <w:szCs w:val="32"/>
        </w:rPr>
      </w:pPr>
    </w:p>
    <w:p w14:paraId="19C2C153">
      <w:pPr>
        <w:pStyle w:val="25"/>
        <w:adjustRightInd w:val="0"/>
        <w:snapToGrid w:val="0"/>
        <w:spacing w:line="240" w:lineRule="atLeast"/>
        <w:jc w:val="center"/>
        <w:rPr>
          <w:rFonts w:hAnsi="宋体"/>
          <w:bCs/>
          <w:color w:val="auto"/>
          <w:sz w:val="30"/>
          <w:szCs w:val="30"/>
        </w:rPr>
      </w:pPr>
    </w:p>
    <w:p w14:paraId="287A7A85">
      <w:pPr>
        <w:pStyle w:val="25"/>
        <w:adjustRightInd w:val="0"/>
        <w:snapToGrid w:val="0"/>
        <w:spacing w:line="360" w:lineRule="auto"/>
        <w:jc w:val="center"/>
        <w:rPr>
          <w:rFonts w:hint="eastAsia" w:ascii="华文中宋" w:hAnsi="华文中宋" w:eastAsia="华文中宋"/>
          <w:b/>
          <w:color w:val="auto"/>
          <w:spacing w:val="160"/>
          <w:sz w:val="36"/>
          <w:szCs w:val="36"/>
        </w:rPr>
        <w:sectPr>
          <w:headerReference r:id="rId3" w:type="default"/>
          <w:footerReference r:id="rId4" w:type="default"/>
          <w:pgSz w:w="11906" w:h="16838"/>
          <w:pgMar w:top="1474" w:right="1474" w:bottom="1474" w:left="1588" w:header="851" w:footer="992" w:gutter="0"/>
          <w:pgBorders>
            <w:top w:val="none" w:sz="0" w:space="0"/>
            <w:left w:val="none" w:sz="0" w:space="0"/>
            <w:bottom w:val="none" w:sz="0" w:space="0"/>
            <w:right w:val="none" w:sz="0" w:space="0"/>
          </w:pgBorders>
          <w:pgNumType w:fmt="decimal" w:start="2"/>
          <w:cols w:space="720" w:num="1"/>
          <w:docGrid w:type="lines" w:linePitch="312" w:charSpace="0"/>
        </w:sectPr>
      </w:pPr>
      <w:r>
        <w:rPr>
          <w:rFonts w:hint="eastAsia" w:hAnsi="宋体"/>
          <w:b/>
          <w:color w:val="auto"/>
          <w:sz w:val="32"/>
        </w:rPr>
        <w:t>202</w:t>
      </w:r>
      <w:r>
        <w:rPr>
          <w:rFonts w:hint="eastAsia" w:hAnsi="宋体"/>
          <w:b/>
          <w:color w:val="auto"/>
          <w:sz w:val="32"/>
          <w:lang w:val="en-US" w:eastAsia="zh-CN"/>
        </w:rPr>
        <w:t>6</w:t>
      </w:r>
      <w:r>
        <w:rPr>
          <w:rFonts w:hint="eastAsia" w:hAnsi="宋体"/>
          <w:b/>
          <w:color w:val="auto"/>
          <w:sz w:val="32"/>
        </w:rPr>
        <w:t>年</w:t>
      </w:r>
      <w:r>
        <w:rPr>
          <w:rFonts w:hint="eastAsia" w:hAnsi="宋体"/>
          <w:b/>
          <w:color w:val="auto"/>
          <w:sz w:val="32"/>
          <w:lang w:val="en-US" w:eastAsia="zh-CN"/>
        </w:rPr>
        <w:t>6</w:t>
      </w:r>
      <w:r>
        <w:rPr>
          <w:rFonts w:hint="eastAsia" w:hAnsi="宋体"/>
          <w:b/>
          <w:color w:val="auto"/>
          <w:sz w:val="32"/>
        </w:rPr>
        <w:t>月</w:t>
      </w:r>
    </w:p>
    <w:p w14:paraId="2C07AFD8">
      <w:pPr>
        <w:pStyle w:val="25"/>
        <w:adjustRightInd w:val="0"/>
        <w:snapToGrid w:val="0"/>
        <w:spacing w:line="360" w:lineRule="auto"/>
        <w:ind w:firstLine="4082" w:firstLineChars="600"/>
        <w:jc w:val="both"/>
        <w:rPr>
          <w:rFonts w:ascii="华文中宋" w:hAnsi="华文中宋" w:eastAsia="华文中宋"/>
          <w:b/>
          <w:color w:val="auto"/>
          <w:spacing w:val="160"/>
          <w:sz w:val="36"/>
          <w:szCs w:val="36"/>
        </w:rPr>
      </w:pPr>
      <w:r>
        <w:rPr>
          <w:rFonts w:hint="eastAsia" w:ascii="华文中宋" w:hAnsi="华文中宋" w:eastAsia="华文中宋"/>
          <w:b/>
          <w:color w:val="auto"/>
          <w:spacing w:val="160"/>
          <w:sz w:val="36"/>
          <w:szCs w:val="36"/>
        </w:rPr>
        <w:t>目录</w:t>
      </w:r>
    </w:p>
    <w:p w14:paraId="5C72EB95">
      <w:pPr>
        <w:pStyle w:val="32"/>
        <w:tabs>
          <w:tab w:val="right" w:leader="dot" w:pos="8844"/>
          <w:tab w:val="clear" w:pos="1680"/>
          <w:tab w:val="clear" w:pos="8834"/>
        </w:tabs>
      </w:pPr>
      <w:bookmarkStart w:id="0" w:name="_Toc20642243"/>
      <w:bookmarkStart w:id="1" w:name="_Toc20988241"/>
      <w:bookmarkStart w:id="2" w:name="_Toc21000471"/>
      <w:bookmarkStart w:id="3" w:name="_Toc53472201"/>
      <w:bookmarkStart w:id="4" w:name="_Toc34720698"/>
      <w:bookmarkStart w:id="5" w:name="_Toc20816073"/>
      <w:bookmarkStart w:id="6" w:name="_Toc21001314"/>
      <w:bookmarkStart w:id="7" w:name="_Toc35421027"/>
      <w:r>
        <w:rPr>
          <w:color w:val="auto"/>
        </w:rPr>
        <w:fldChar w:fldCharType="begin"/>
      </w:r>
      <w:r>
        <w:rPr>
          <w:color w:val="auto"/>
        </w:rPr>
        <w:instrText xml:space="preserve">TOC \o "1-3" \h \u </w:instrText>
      </w:r>
      <w:r>
        <w:rPr>
          <w:color w:val="auto"/>
        </w:rPr>
        <w:fldChar w:fldCharType="separate"/>
      </w:r>
      <w:r>
        <w:rPr>
          <w:color w:val="auto"/>
        </w:rPr>
        <w:fldChar w:fldCharType="begin"/>
      </w:r>
      <w:r>
        <w:instrText xml:space="preserve"> HYPERLINK \l _Toc23900 </w:instrText>
      </w:r>
      <w:r>
        <w:fldChar w:fldCharType="separate"/>
      </w:r>
      <w:r>
        <w:rPr>
          <w:rFonts w:hint="eastAsia" w:ascii="黑体" w:hAnsi="华文中宋" w:eastAsia="黑体"/>
          <w:szCs w:val="32"/>
          <w:lang w:val="en-US" w:eastAsia="zh-CN"/>
        </w:rPr>
        <w:t xml:space="preserve">第一章 </w:t>
      </w:r>
      <w:r>
        <w:rPr>
          <w:rFonts w:hint="eastAsia" w:ascii="黑体" w:hAnsi="华文中宋" w:eastAsia="黑体"/>
          <w:szCs w:val="32"/>
        </w:rPr>
        <w:t xml:space="preserve"> 投标邀请（公开招标）</w:t>
      </w:r>
      <w:r>
        <w:tab/>
      </w:r>
      <w:r>
        <w:fldChar w:fldCharType="begin"/>
      </w:r>
      <w:r>
        <w:instrText xml:space="preserve"> PAGEREF _Toc23900 \h </w:instrText>
      </w:r>
      <w:r>
        <w:fldChar w:fldCharType="separate"/>
      </w:r>
      <w:r>
        <w:t>5</w:t>
      </w:r>
      <w:r>
        <w:fldChar w:fldCharType="end"/>
      </w:r>
      <w:r>
        <w:rPr>
          <w:color w:val="auto"/>
        </w:rPr>
        <w:fldChar w:fldCharType="end"/>
      </w:r>
    </w:p>
    <w:p w14:paraId="795F5347">
      <w:pPr>
        <w:pStyle w:val="32"/>
        <w:tabs>
          <w:tab w:val="right" w:leader="dot" w:pos="8844"/>
          <w:tab w:val="clear" w:pos="1680"/>
          <w:tab w:val="clear" w:pos="8834"/>
        </w:tabs>
      </w:pPr>
      <w:r>
        <w:rPr>
          <w:color w:val="auto"/>
        </w:rPr>
        <w:fldChar w:fldCharType="begin"/>
      </w:r>
      <w:r>
        <w:instrText xml:space="preserve"> HYPERLINK \l _Toc25765 </w:instrText>
      </w:r>
      <w:r>
        <w:fldChar w:fldCharType="separate"/>
      </w:r>
      <w:r>
        <w:rPr>
          <w:rFonts w:hint="eastAsia" w:ascii="黑体" w:hAnsi="华文中宋" w:eastAsia="黑体"/>
          <w:szCs w:val="32"/>
        </w:rPr>
        <w:t>第二章 投标须知</w:t>
      </w:r>
      <w:r>
        <w:tab/>
      </w:r>
      <w:r>
        <w:fldChar w:fldCharType="begin"/>
      </w:r>
      <w:r>
        <w:instrText xml:space="preserve"> PAGEREF _Toc25765 \h </w:instrText>
      </w:r>
      <w:r>
        <w:fldChar w:fldCharType="separate"/>
      </w:r>
      <w:r>
        <w:t>9</w:t>
      </w:r>
      <w:r>
        <w:fldChar w:fldCharType="end"/>
      </w:r>
      <w:r>
        <w:rPr>
          <w:color w:val="auto"/>
        </w:rPr>
        <w:fldChar w:fldCharType="end"/>
      </w:r>
    </w:p>
    <w:p w14:paraId="2B8D41BF">
      <w:pPr>
        <w:pStyle w:val="38"/>
        <w:tabs>
          <w:tab w:val="right" w:leader="dot" w:pos="8844"/>
        </w:tabs>
      </w:pPr>
      <w:r>
        <w:rPr>
          <w:color w:val="auto"/>
        </w:rPr>
        <w:fldChar w:fldCharType="begin"/>
      </w:r>
      <w:r>
        <w:instrText xml:space="preserve"> HYPERLINK \l _Toc15207 </w:instrText>
      </w:r>
      <w:r>
        <w:fldChar w:fldCharType="separate"/>
      </w:r>
      <w:r>
        <w:rPr>
          <w:rFonts w:hint="eastAsia" w:ascii="黑体" w:hAnsi="华文中宋" w:eastAsia="黑体"/>
          <w:szCs w:val="28"/>
        </w:rPr>
        <w:t>第一节  投标须知前附表</w:t>
      </w:r>
      <w:r>
        <w:tab/>
      </w:r>
      <w:r>
        <w:fldChar w:fldCharType="begin"/>
      </w:r>
      <w:r>
        <w:instrText xml:space="preserve"> PAGEREF _Toc15207 \h </w:instrText>
      </w:r>
      <w:r>
        <w:fldChar w:fldCharType="separate"/>
      </w:r>
      <w:r>
        <w:t>9</w:t>
      </w:r>
      <w:r>
        <w:fldChar w:fldCharType="end"/>
      </w:r>
      <w:r>
        <w:rPr>
          <w:color w:val="auto"/>
        </w:rPr>
        <w:fldChar w:fldCharType="end"/>
      </w:r>
    </w:p>
    <w:p w14:paraId="22F17A7A">
      <w:pPr>
        <w:pStyle w:val="38"/>
        <w:tabs>
          <w:tab w:val="right" w:leader="dot" w:pos="8844"/>
        </w:tabs>
      </w:pPr>
      <w:r>
        <w:rPr>
          <w:color w:val="auto"/>
        </w:rPr>
        <w:fldChar w:fldCharType="begin"/>
      </w:r>
      <w:r>
        <w:instrText xml:space="preserve"> HYPERLINK \l _Toc22910 </w:instrText>
      </w:r>
      <w:r>
        <w:fldChar w:fldCharType="separate"/>
      </w:r>
      <w:r>
        <w:rPr>
          <w:rFonts w:hint="eastAsia" w:ascii="黑体" w:hAnsi="黑体" w:eastAsia="黑体"/>
          <w:szCs w:val="28"/>
        </w:rPr>
        <w:t>第二节投标须知正文</w:t>
      </w:r>
      <w:r>
        <w:tab/>
      </w:r>
      <w:r>
        <w:fldChar w:fldCharType="begin"/>
      </w:r>
      <w:r>
        <w:instrText xml:space="preserve"> PAGEREF _Toc22910 \h </w:instrText>
      </w:r>
      <w:r>
        <w:fldChar w:fldCharType="separate"/>
      </w:r>
      <w:r>
        <w:t>13</w:t>
      </w:r>
      <w:r>
        <w:fldChar w:fldCharType="end"/>
      </w:r>
      <w:r>
        <w:rPr>
          <w:color w:val="auto"/>
        </w:rPr>
        <w:fldChar w:fldCharType="end"/>
      </w:r>
    </w:p>
    <w:p w14:paraId="0496642F">
      <w:pPr>
        <w:pStyle w:val="24"/>
        <w:tabs>
          <w:tab w:val="right" w:leader="dot" w:pos="8844"/>
        </w:tabs>
      </w:pPr>
      <w:r>
        <w:rPr>
          <w:color w:val="auto"/>
        </w:rPr>
        <w:fldChar w:fldCharType="begin"/>
      </w:r>
      <w:r>
        <w:instrText xml:space="preserve"> HYPERLINK \l _Toc8087 </w:instrText>
      </w:r>
      <w:r>
        <w:fldChar w:fldCharType="separate"/>
      </w:r>
      <w:r>
        <w:rPr>
          <w:rFonts w:hint="eastAsia" w:ascii="黑体" w:hAnsi="黑体" w:eastAsia="黑体"/>
          <w:szCs w:val="28"/>
        </w:rPr>
        <w:t>一、总则</w:t>
      </w:r>
      <w:r>
        <w:tab/>
      </w:r>
      <w:r>
        <w:fldChar w:fldCharType="begin"/>
      </w:r>
      <w:r>
        <w:instrText xml:space="preserve"> PAGEREF _Toc8087 \h </w:instrText>
      </w:r>
      <w:r>
        <w:fldChar w:fldCharType="separate"/>
      </w:r>
      <w:r>
        <w:t>13</w:t>
      </w:r>
      <w:r>
        <w:fldChar w:fldCharType="end"/>
      </w:r>
      <w:r>
        <w:rPr>
          <w:color w:val="auto"/>
        </w:rPr>
        <w:fldChar w:fldCharType="end"/>
      </w:r>
    </w:p>
    <w:p w14:paraId="1BB7256A">
      <w:pPr>
        <w:pStyle w:val="24"/>
        <w:tabs>
          <w:tab w:val="right" w:leader="dot" w:pos="8844"/>
        </w:tabs>
      </w:pPr>
      <w:r>
        <w:rPr>
          <w:color w:val="auto"/>
        </w:rPr>
        <w:fldChar w:fldCharType="begin"/>
      </w:r>
      <w:r>
        <w:instrText xml:space="preserve"> HYPERLINK \l _Toc5601 </w:instrText>
      </w:r>
      <w:r>
        <w:fldChar w:fldCharType="separate"/>
      </w:r>
      <w:r>
        <w:rPr>
          <w:rFonts w:hint="eastAsia" w:ascii="黑体" w:hAnsi="黑体" w:eastAsia="黑体"/>
          <w:szCs w:val="28"/>
        </w:rPr>
        <w:t>二、招标文件</w:t>
      </w:r>
      <w:r>
        <w:tab/>
      </w:r>
      <w:r>
        <w:fldChar w:fldCharType="begin"/>
      </w:r>
      <w:r>
        <w:instrText xml:space="preserve"> PAGEREF _Toc5601 \h </w:instrText>
      </w:r>
      <w:r>
        <w:fldChar w:fldCharType="separate"/>
      </w:r>
      <w:r>
        <w:t>14</w:t>
      </w:r>
      <w:r>
        <w:fldChar w:fldCharType="end"/>
      </w:r>
      <w:r>
        <w:rPr>
          <w:color w:val="auto"/>
        </w:rPr>
        <w:fldChar w:fldCharType="end"/>
      </w:r>
    </w:p>
    <w:p w14:paraId="414BAEB2">
      <w:pPr>
        <w:pStyle w:val="24"/>
        <w:tabs>
          <w:tab w:val="right" w:leader="dot" w:pos="8844"/>
        </w:tabs>
      </w:pPr>
      <w:r>
        <w:rPr>
          <w:color w:val="auto"/>
        </w:rPr>
        <w:fldChar w:fldCharType="begin"/>
      </w:r>
      <w:r>
        <w:instrText xml:space="preserve"> HYPERLINK \l _Toc7223 </w:instrText>
      </w:r>
      <w:r>
        <w:fldChar w:fldCharType="separate"/>
      </w:r>
      <w:r>
        <w:rPr>
          <w:rFonts w:hint="eastAsia" w:ascii="黑体" w:hAnsi="黑体" w:eastAsia="黑体"/>
          <w:szCs w:val="28"/>
        </w:rPr>
        <w:t>三、投标文件</w:t>
      </w:r>
      <w:r>
        <w:tab/>
      </w:r>
      <w:r>
        <w:fldChar w:fldCharType="begin"/>
      </w:r>
      <w:r>
        <w:instrText xml:space="preserve"> PAGEREF _Toc7223 \h </w:instrText>
      </w:r>
      <w:r>
        <w:fldChar w:fldCharType="separate"/>
      </w:r>
      <w:r>
        <w:t>15</w:t>
      </w:r>
      <w:r>
        <w:fldChar w:fldCharType="end"/>
      </w:r>
      <w:r>
        <w:rPr>
          <w:color w:val="auto"/>
        </w:rPr>
        <w:fldChar w:fldCharType="end"/>
      </w:r>
    </w:p>
    <w:p w14:paraId="1D0E1FE6">
      <w:pPr>
        <w:pStyle w:val="24"/>
        <w:tabs>
          <w:tab w:val="right" w:leader="dot" w:pos="8844"/>
        </w:tabs>
      </w:pPr>
      <w:r>
        <w:rPr>
          <w:color w:val="auto"/>
        </w:rPr>
        <w:fldChar w:fldCharType="begin"/>
      </w:r>
      <w:r>
        <w:instrText xml:space="preserve"> HYPERLINK \l _Toc17607 </w:instrText>
      </w:r>
      <w:r>
        <w:fldChar w:fldCharType="separate"/>
      </w:r>
      <w:r>
        <w:rPr>
          <w:rFonts w:hint="eastAsia" w:ascii="黑体" w:hAnsi="黑体" w:eastAsia="黑体"/>
          <w:szCs w:val="28"/>
        </w:rPr>
        <w:t>四、投标</w:t>
      </w:r>
      <w:r>
        <w:tab/>
      </w:r>
      <w:r>
        <w:fldChar w:fldCharType="begin"/>
      </w:r>
      <w:r>
        <w:instrText xml:space="preserve"> PAGEREF _Toc17607 \h </w:instrText>
      </w:r>
      <w:r>
        <w:fldChar w:fldCharType="separate"/>
      </w:r>
      <w:r>
        <w:t>17</w:t>
      </w:r>
      <w:r>
        <w:fldChar w:fldCharType="end"/>
      </w:r>
      <w:r>
        <w:rPr>
          <w:color w:val="auto"/>
        </w:rPr>
        <w:fldChar w:fldCharType="end"/>
      </w:r>
    </w:p>
    <w:p w14:paraId="6AA543BF">
      <w:pPr>
        <w:pStyle w:val="24"/>
        <w:tabs>
          <w:tab w:val="right" w:leader="dot" w:pos="8844"/>
        </w:tabs>
      </w:pPr>
      <w:r>
        <w:rPr>
          <w:color w:val="auto"/>
        </w:rPr>
        <w:fldChar w:fldCharType="begin"/>
      </w:r>
      <w:r>
        <w:instrText xml:space="preserve"> HYPERLINK \l _Toc29388 </w:instrText>
      </w:r>
      <w:r>
        <w:fldChar w:fldCharType="separate"/>
      </w:r>
      <w:r>
        <w:rPr>
          <w:rFonts w:hint="eastAsia" w:ascii="黑体" w:hAnsi="黑体" w:eastAsia="黑体"/>
          <w:szCs w:val="28"/>
        </w:rPr>
        <w:t>五、开标，资格审查和评标</w:t>
      </w:r>
      <w:r>
        <w:tab/>
      </w:r>
      <w:r>
        <w:fldChar w:fldCharType="begin"/>
      </w:r>
      <w:r>
        <w:instrText xml:space="preserve"> PAGEREF _Toc29388 \h </w:instrText>
      </w:r>
      <w:r>
        <w:fldChar w:fldCharType="separate"/>
      </w:r>
      <w:r>
        <w:t>19</w:t>
      </w:r>
      <w:r>
        <w:fldChar w:fldCharType="end"/>
      </w:r>
      <w:r>
        <w:rPr>
          <w:color w:val="auto"/>
        </w:rPr>
        <w:fldChar w:fldCharType="end"/>
      </w:r>
    </w:p>
    <w:p w14:paraId="4E7365B2">
      <w:pPr>
        <w:pStyle w:val="24"/>
        <w:tabs>
          <w:tab w:val="right" w:leader="dot" w:pos="8844"/>
        </w:tabs>
      </w:pPr>
      <w:r>
        <w:rPr>
          <w:color w:val="auto"/>
        </w:rPr>
        <w:fldChar w:fldCharType="begin"/>
      </w:r>
      <w:r>
        <w:instrText xml:space="preserve"> HYPERLINK \l _Toc8783 </w:instrText>
      </w:r>
      <w:r>
        <w:fldChar w:fldCharType="separate"/>
      </w:r>
      <w:r>
        <w:rPr>
          <w:rFonts w:hint="eastAsia" w:ascii="黑体" w:hAnsi="黑体" w:eastAsia="黑体"/>
          <w:szCs w:val="28"/>
        </w:rPr>
        <w:t>六、中标信息公布</w:t>
      </w:r>
      <w:r>
        <w:tab/>
      </w:r>
      <w:r>
        <w:fldChar w:fldCharType="begin"/>
      </w:r>
      <w:r>
        <w:instrText xml:space="preserve"> PAGEREF _Toc8783 \h </w:instrText>
      </w:r>
      <w:r>
        <w:fldChar w:fldCharType="separate"/>
      </w:r>
      <w:r>
        <w:t>20</w:t>
      </w:r>
      <w:r>
        <w:fldChar w:fldCharType="end"/>
      </w:r>
      <w:r>
        <w:rPr>
          <w:color w:val="auto"/>
        </w:rPr>
        <w:fldChar w:fldCharType="end"/>
      </w:r>
    </w:p>
    <w:p w14:paraId="188B9AF5">
      <w:pPr>
        <w:pStyle w:val="24"/>
        <w:tabs>
          <w:tab w:val="right" w:leader="dot" w:pos="8844"/>
        </w:tabs>
      </w:pPr>
      <w:r>
        <w:rPr>
          <w:color w:val="auto"/>
        </w:rPr>
        <w:fldChar w:fldCharType="begin"/>
      </w:r>
      <w:r>
        <w:instrText xml:space="preserve"> HYPERLINK \l _Toc5375 </w:instrText>
      </w:r>
      <w:r>
        <w:fldChar w:fldCharType="separate"/>
      </w:r>
      <w:r>
        <w:rPr>
          <w:rFonts w:hint="eastAsia" w:ascii="黑体" w:hAnsi="黑体" w:eastAsia="黑体"/>
          <w:szCs w:val="28"/>
        </w:rPr>
        <w:t>七、合同签订</w:t>
      </w:r>
      <w:r>
        <w:tab/>
      </w:r>
      <w:r>
        <w:fldChar w:fldCharType="begin"/>
      </w:r>
      <w:r>
        <w:instrText xml:space="preserve"> PAGEREF _Toc5375 \h </w:instrText>
      </w:r>
      <w:r>
        <w:fldChar w:fldCharType="separate"/>
      </w:r>
      <w:r>
        <w:t>20</w:t>
      </w:r>
      <w:r>
        <w:fldChar w:fldCharType="end"/>
      </w:r>
      <w:r>
        <w:rPr>
          <w:color w:val="auto"/>
        </w:rPr>
        <w:fldChar w:fldCharType="end"/>
      </w:r>
    </w:p>
    <w:p w14:paraId="5183D406">
      <w:pPr>
        <w:pStyle w:val="24"/>
        <w:tabs>
          <w:tab w:val="right" w:leader="dot" w:pos="8844"/>
        </w:tabs>
      </w:pPr>
      <w:r>
        <w:rPr>
          <w:color w:val="auto"/>
        </w:rPr>
        <w:fldChar w:fldCharType="begin"/>
      </w:r>
      <w:r>
        <w:instrText xml:space="preserve"> HYPERLINK \l _Toc28535 </w:instrText>
      </w:r>
      <w:r>
        <w:fldChar w:fldCharType="separate"/>
      </w:r>
      <w:r>
        <w:rPr>
          <w:rFonts w:hint="eastAsia" w:ascii="黑体" w:hAnsi="黑体" w:eastAsia="黑体"/>
          <w:szCs w:val="28"/>
        </w:rPr>
        <w:t>八、政府采购政策</w:t>
      </w:r>
      <w:r>
        <w:tab/>
      </w:r>
      <w:r>
        <w:fldChar w:fldCharType="begin"/>
      </w:r>
      <w:r>
        <w:instrText xml:space="preserve"> PAGEREF _Toc28535 \h </w:instrText>
      </w:r>
      <w:r>
        <w:fldChar w:fldCharType="separate"/>
      </w:r>
      <w:r>
        <w:t>21</w:t>
      </w:r>
      <w:r>
        <w:fldChar w:fldCharType="end"/>
      </w:r>
      <w:r>
        <w:rPr>
          <w:color w:val="auto"/>
        </w:rPr>
        <w:fldChar w:fldCharType="end"/>
      </w:r>
    </w:p>
    <w:p w14:paraId="6F438210">
      <w:pPr>
        <w:pStyle w:val="24"/>
        <w:tabs>
          <w:tab w:val="right" w:leader="dot" w:pos="8844"/>
        </w:tabs>
      </w:pPr>
      <w:r>
        <w:rPr>
          <w:color w:val="auto"/>
        </w:rPr>
        <w:fldChar w:fldCharType="begin"/>
      </w:r>
      <w:r>
        <w:instrText xml:space="preserve"> HYPERLINK \l _Toc26087 </w:instrText>
      </w:r>
      <w:r>
        <w:fldChar w:fldCharType="separate"/>
      </w:r>
      <w:r>
        <w:rPr>
          <w:rFonts w:hint="eastAsia" w:ascii="黑体" w:hAnsi="黑体" w:eastAsia="黑体"/>
          <w:szCs w:val="28"/>
        </w:rPr>
        <w:t>九、其他规定</w:t>
      </w:r>
      <w:r>
        <w:tab/>
      </w:r>
      <w:r>
        <w:fldChar w:fldCharType="begin"/>
      </w:r>
      <w:r>
        <w:instrText xml:space="preserve"> PAGEREF _Toc26087 \h </w:instrText>
      </w:r>
      <w:r>
        <w:fldChar w:fldCharType="separate"/>
      </w:r>
      <w:r>
        <w:t>23</w:t>
      </w:r>
      <w:r>
        <w:fldChar w:fldCharType="end"/>
      </w:r>
      <w:r>
        <w:rPr>
          <w:color w:val="auto"/>
        </w:rPr>
        <w:fldChar w:fldCharType="end"/>
      </w:r>
    </w:p>
    <w:p w14:paraId="5EB6C1CD">
      <w:pPr>
        <w:pStyle w:val="32"/>
        <w:tabs>
          <w:tab w:val="right" w:leader="dot" w:pos="8844"/>
          <w:tab w:val="clear" w:pos="1680"/>
          <w:tab w:val="clear" w:pos="8834"/>
        </w:tabs>
      </w:pPr>
      <w:r>
        <w:rPr>
          <w:color w:val="auto"/>
        </w:rPr>
        <w:fldChar w:fldCharType="begin"/>
      </w:r>
      <w:r>
        <w:instrText xml:space="preserve"> HYPERLINK \l _Toc22723 </w:instrText>
      </w:r>
      <w:r>
        <w:fldChar w:fldCharType="separate"/>
      </w:r>
      <w:r>
        <w:rPr>
          <w:rFonts w:hint="eastAsia" w:ascii="黑体" w:hAnsi="黑体" w:eastAsia="黑体"/>
          <w:szCs w:val="32"/>
        </w:rPr>
        <w:t>第三章 资格审查</w:t>
      </w:r>
      <w:r>
        <w:tab/>
      </w:r>
      <w:r>
        <w:fldChar w:fldCharType="begin"/>
      </w:r>
      <w:r>
        <w:instrText xml:space="preserve"> PAGEREF _Toc22723 \h </w:instrText>
      </w:r>
      <w:r>
        <w:fldChar w:fldCharType="separate"/>
      </w:r>
      <w:r>
        <w:t>25</w:t>
      </w:r>
      <w:r>
        <w:fldChar w:fldCharType="end"/>
      </w:r>
      <w:r>
        <w:rPr>
          <w:color w:val="auto"/>
        </w:rPr>
        <w:fldChar w:fldCharType="end"/>
      </w:r>
    </w:p>
    <w:p w14:paraId="5C75C12D">
      <w:pPr>
        <w:pStyle w:val="32"/>
        <w:tabs>
          <w:tab w:val="right" w:leader="dot" w:pos="8844"/>
          <w:tab w:val="clear" w:pos="1680"/>
          <w:tab w:val="clear" w:pos="8834"/>
        </w:tabs>
      </w:pPr>
      <w:r>
        <w:rPr>
          <w:color w:val="auto"/>
        </w:rPr>
        <w:fldChar w:fldCharType="begin"/>
      </w:r>
      <w:r>
        <w:instrText xml:space="preserve"> HYPERLINK \l _Toc1685 </w:instrText>
      </w:r>
      <w:r>
        <w:fldChar w:fldCharType="separate"/>
      </w:r>
      <w:r>
        <w:rPr>
          <w:rFonts w:hint="eastAsia" w:ascii="黑体" w:hAnsi="华文中宋" w:eastAsia="黑体"/>
          <w:szCs w:val="32"/>
        </w:rPr>
        <w:t>第四章  评标方法及标准</w:t>
      </w:r>
      <w:r>
        <w:tab/>
      </w:r>
      <w:r>
        <w:fldChar w:fldCharType="begin"/>
      </w:r>
      <w:r>
        <w:instrText xml:space="preserve"> PAGEREF _Toc1685 \h </w:instrText>
      </w:r>
      <w:r>
        <w:fldChar w:fldCharType="separate"/>
      </w:r>
      <w:r>
        <w:t>29</w:t>
      </w:r>
      <w:r>
        <w:fldChar w:fldCharType="end"/>
      </w:r>
      <w:r>
        <w:rPr>
          <w:color w:val="auto"/>
        </w:rPr>
        <w:fldChar w:fldCharType="end"/>
      </w:r>
    </w:p>
    <w:p w14:paraId="38C2C13F">
      <w:pPr>
        <w:pStyle w:val="38"/>
        <w:tabs>
          <w:tab w:val="right" w:leader="dot" w:pos="8844"/>
        </w:tabs>
      </w:pPr>
      <w:r>
        <w:rPr>
          <w:color w:val="auto"/>
        </w:rPr>
        <w:fldChar w:fldCharType="begin"/>
      </w:r>
      <w:r>
        <w:instrText xml:space="preserve"> HYPERLINK \l _Toc3865 </w:instrText>
      </w:r>
      <w:r>
        <w:fldChar w:fldCharType="separate"/>
      </w:r>
      <w:r>
        <w:rPr>
          <w:rFonts w:hint="eastAsia" w:ascii="黑体" w:hAnsi="华文中宋" w:eastAsia="黑体"/>
          <w:bCs w:val="0"/>
          <w:szCs w:val="28"/>
        </w:rPr>
        <w:t>第一</w:t>
      </w:r>
      <w:r>
        <w:rPr>
          <w:rFonts w:hint="eastAsia" w:ascii="黑体" w:hAnsi="华文中宋" w:eastAsia="黑体"/>
          <w:szCs w:val="28"/>
        </w:rPr>
        <w:t>节  评标方法及标准前附表</w:t>
      </w:r>
      <w:r>
        <w:tab/>
      </w:r>
      <w:r>
        <w:fldChar w:fldCharType="begin"/>
      </w:r>
      <w:r>
        <w:instrText xml:space="preserve"> PAGEREF _Toc3865 \h </w:instrText>
      </w:r>
      <w:r>
        <w:fldChar w:fldCharType="separate"/>
      </w:r>
      <w:r>
        <w:t>29</w:t>
      </w:r>
      <w:r>
        <w:fldChar w:fldCharType="end"/>
      </w:r>
      <w:r>
        <w:rPr>
          <w:color w:val="auto"/>
        </w:rPr>
        <w:fldChar w:fldCharType="end"/>
      </w:r>
    </w:p>
    <w:p w14:paraId="35D7E7B9">
      <w:pPr>
        <w:pStyle w:val="38"/>
        <w:tabs>
          <w:tab w:val="right" w:leader="dot" w:pos="8844"/>
        </w:tabs>
      </w:pPr>
      <w:r>
        <w:rPr>
          <w:color w:val="auto"/>
        </w:rPr>
        <w:fldChar w:fldCharType="begin"/>
      </w:r>
      <w:r>
        <w:instrText xml:space="preserve"> HYPERLINK \l _Toc4115 </w:instrText>
      </w:r>
      <w:r>
        <w:fldChar w:fldCharType="separate"/>
      </w:r>
      <w:r>
        <w:rPr>
          <w:rFonts w:hint="eastAsia" w:ascii="黑体" w:hAnsi="黑体" w:eastAsia="黑体"/>
          <w:szCs w:val="28"/>
        </w:rPr>
        <w:t>第二节  评标方法及标准</w:t>
      </w:r>
      <w:r>
        <w:tab/>
      </w:r>
      <w:r>
        <w:fldChar w:fldCharType="begin"/>
      </w:r>
      <w:r>
        <w:instrText xml:space="preserve"> PAGEREF _Toc4115 \h </w:instrText>
      </w:r>
      <w:r>
        <w:fldChar w:fldCharType="separate"/>
      </w:r>
      <w:r>
        <w:t>31</w:t>
      </w:r>
      <w:r>
        <w:fldChar w:fldCharType="end"/>
      </w:r>
      <w:r>
        <w:rPr>
          <w:color w:val="auto"/>
        </w:rPr>
        <w:fldChar w:fldCharType="end"/>
      </w:r>
    </w:p>
    <w:p w14:paraId="385792D2">
      <w:pPr>
        <w:pStyle w:val="38"/>
        <w:tabs>
          <w:tab w:val="right" w:leader="dot" w:pos="8844"/>
        </w:tabs>
      </w:pPr>
      <w:r>
        <w:rPr>
          <w:color w:val="auto"/>
        </w:rPr>
        <w:fldChar w:fldCharType="begin"/>
      </w:r>
      <w:r>
        <w:instrText xml:space="preserve"> HYPERLINK \l _Toc3143 </w:instrText>
      </w:r>
      <w:r>
        <w:fldChar w:fldCharType="separate"/>
      </w:r>
      <w:r>
        <w:rPr>
          <w:rFonts w:hint="eastAsia" w:ascii="黑体" w:hAnsi="华文中宋" w:eastAsia="黑体"/>
          <w:szCs w:val="28"/>
        </w:rPr>
        <w:t>第三节 投标文件的符合性审查</w:t>
      </w:r>
      <w:r>
        <w:tab/>
      </w:r>
      <w:r>
        <w:fldChar w:fldCharType="begin"/>
      </w:r>
      <w:r>
        <w:instrText xml:space="preserve"> PAGEREF _Toc3143 \h </w:instrText>
      </w:r>
      <w:r>
        <w:fldChar w:fldCharType="separate"/>
      </w:r>
      <w:r>
        <w:t>34</w:t>
      </w:r>
      <w:r>
        <w:fldChar w:fldCharType="end"/>
      </w:r>
      <w:r>
        <w:rPr>
          <w:color w:val="auto"/>
        </w:rPr>
        <w:fldChar w:fldCharType="end"/>
      </w:r>
    </w:p>
    <w:p w14:paraId="5AFE46E8">
      <w:pPr>
        <w:pStyle w:val="38"/>
        <w:tabs>
          <w:tab w:val="right" w:leader="dot" w:pos="8844"/>
        </w:tabs>
      </w:pPr>
      <w:r>
        <w:rPr>
          <w:color w:val="auto"/>
        </w:rPr>
        <w:fldChar w:fldCharType="begin"/>
      </w:r>
      <w:r>
        <w:instrText xml:space="preserve"> HYPERLINK \l _Toc28206 </w:instrText>
      </w:r>
      <w:r>
        <w:fldChar w:fldCharType="separate"/>
      </w:r>
      <w:r>
        <w:rPr>
          <w:rFonts w:hint="eastAsia" w:ascii="黑体" w:hAnsi="华文中宋" w:eastAsia="黑体"/>
          <w:szCs w:val="28"/>
        </w:rPr>
        <w:t>第四节 投标文件的比较与评价（综合评分法）</w:t>
      </w:r>
      <w:r>
        <w:tab/>
      </w:r>
      <w:r>
        <w:fldChar w:fldCharType="begin"/>
      </w:r>
      <w:r>
        <w:instrText xml:space="preserve"> PAGEREF _Toc28206 \h </w:instrText>
      </w:r>
      <w:r>
        <w:fldChar w:fldCharType="separate"/>
      </w:r>
      <w:r>
        <w:t>38</w:t>
      </w:r>
      <w:r>
        <w:fldChar w:fldCharType="end"/>
      </w:r>
      <w:r>
        <w:rPr>
          <w:color w:val="auto"/>
        </w:rPr>
        <w:fldChar w:fldCharType="end"/>
      </w:r>
    </w:p>
    <w:p w14:paraId="2B1FAEE9">
      <w:pPr>
        <w:pStyle w:val="32"/>
        <w:tabs>
          <w:tab w:val="right" w:leader="dot" w:pos="8844"/>
          <w:tab w:val="clear" w:pos="1680"/>
          <w:tab w:val="clear" w:pos="8834"/>
        </w:tabs>
      </w:pPr>
      <w:r>
        <w:rPr>
          <w:color w:val="auto"/>
        </w:rPr>
        <w:fldChar w:fldCharType="begin"/>
      </w:r>
      <w:r>
        <w:instrText xml:space="preserve"> HYPERLINK \l _Toc2337 </w:instrText>
      </w:r>
      <w:r>
        <w:fldChar w:fldCharType="separate"/>
      </w:r>
      <w:r>
        <w:rPr>
          <w:rFonts w:hint="eastAsia" w:ascii="黑体" w:hAnsi="Arial" w:eastAsia="黑体" w:cs="Times New Roman"/>
          <w:bCs/>
          <w:kern w:val="2"/>
          <w:szCs w:val="28"/>
          <w:lang w:val="en-US" w:eastAsia="zh-CN" w:bidi="ar-SA"/>
        </w:rPr>
        <w:t>第五章  采购需求</w:t>
      </w:r>
      <w:r>
        <w:tab/>
      </w:r>
      <w:r>
        <w:fldChar w:fldCharType="begin"/>
      </w:r>
      <w:r>
        <w:instrText xml:space="preserve"> PAGEREF _Toc2337 \h </w:instrText>
      </w:r>
      <w:r>
        <w:fldChar w:fldCharType="separate"/>
      </w:r>
      <w:r>
        <w:t>46</w:t>
      </w:r>
      <w:r>
        <w:fldChar w:fldCharType="end"/>
      </w:r>
      <w:r>
        <w:rPr>
          <w:color w:val="auto"/>
        </w:rPr>
        <w:fldChar w:fldCharType="end"/>
      </w:r>
    </w:p>
    <w:p w14:paraId="3B8F319C">
      <w:pPr>
        <w:pStyle w:val="32"/>
        <w:tabs>
          <w:tab w:val="right" w:leader="dot" w:pos="8844"/>
          <w:tab w:val="clear" w:pos="1680"/>
          <w:tab w:val="clear" w:pos="8834"/>
        </w:tabs>
      </w:pPr>
      <w:r>
        <w:rPr>
          <w:color w:val="auto"/>
        </w:rPr>
        <w:fldChar w:fldCharType="begin"/>
      </w:r>
      <w:r>
        <w:instrText xml:space="preserve"> HYPERLINK \l _Toc27077 </w:instrText>
      </w:r>
      <w:r>
        <w:fldChar w:fldCharType="separate"/>
      </w:r>
      <w:r>
        <w:rPr>
          <w:rFonts w:hint="eastAsia" w:ascii="黑体" w:hAnsi="华文中宋" w:eastAsia="黑体"/>
          <w:szCs w:val="32"/>
        </w:rPr>
        <w:t>第六章 政府采购合同</w:t>
      </w:r>
      <w:r>
        <w:tab/>
      </w:r>
      <w:r>
        <w:fldChar w:fldCharType="begin"/>
      </w:r>
      <w:r>
        <w:instrText xml:space="preserve"> PAGEREF _Toc27077 \h </w:instrText>
      </w:r>
      <w:r>
        <w:fldChar w:fldCharType="separate"/>
      </w:r>
      <w:r>
        <w:t>56</w:t>
      </w:r>
      <w:r>
        <w:fldChar w:fldCharType="end"/>
      </w:r>
      <w:r>
        <w:rPr>
          <w:color w:val="auto"/>
        </w:rPr>
        <w:fldChar w:fldCharType="end"/>
      </w:r>
    </w:p>
    <w:p w14:paraId="43E911B6">
      <w:pPr>
        <w:pStyle w:val="38"/>
        <w:tabs>
          <w:tab w:val="right" w:leader="dot" w:pos="8844"/>
        </w:tabs>
      </w:pPr>
      <w:r>
        <w:rPr>
          <w:color w:val="auto"/>
        </w:rPr>
        <w:fldChar w:fldCharType="begin"/>
      </w:r>
      <w:r>
        <w:instrText xml:space="preserve"> HYPERLINK \l _Toc6415 </w:instrText>
      </w:r>
      <w:r>
        <w:fldChar w:fldCharType="separate"/>
      </w:r>
      <w:r>
        <w:rPr>
          <w:rFonts w:hint="eastAsia" w:ascii="黑体" w:hAnsi="华文中宋" w:eastAsia="黑体"/>
          <w:szCs w:val="28"/>
        </w:rPr>
        <w:t xml:space="preserve">第一节 </w:t>
      </w:r>
      <w:r>
        <w:rPr>
          <w:rFonts w:hint="eastAsia" w:ascii="宋体" w:hAnsi="宋体" w:cs="黑体"/>
        </w:rPr>
        <w:t xml:space="preserve"> 政府采购合同协议书</w:t>
      </w:r>
      <w:r>
        <w:tab/>
      </w:r>
      <w:r>
        <w:fldChar w:fldCharType="begin"/>
      </w:r>
      <w:r>
        <w:instrText xml:space="preserve"> PAGEREF _Toc6415 \h </w:instrText>
      </w:r>
      <w:r>
        <w:fldChar w:fldCharType="separate"/>
      </w:r>
      <w:r>
        <w:rPr>
          <w:b/>
        </w:rPr>
        <w:t>错误！未定义书签。</w:t>
      </w:r>
      <w:r>
        <w:fldChar w:fldCharType="end"/>
      </w:r>
      <w:r>
        <w:rPr>
          <w:color w:val="auto"/>
        </w:rPr>
        <w:fldChar w:fldCharType="end"/>
      </w:r>
    </w:p>
    <w:p w14:paraId="1944097D">
      <w:pPr>
        <w:pStyle w:val="38"/>
        <w:tabs>
          <w:tab w:val="right" w:leader="dot" w:pos="8844"/>
        </w:tabs>
      </w:pPr>
      <w:r>
        <w:rPr>
          <w:color w:val="auto"/>
        </w:rPr>
        <w:fldChar w:fldCharType="begin"/>
      </w:r>
      <w:r>
        <w:instrText xml:space="preserve"> HYPERLINK \l _Toc9854 </w:instrText>
      </w:r>
      <w:r>
        <w:fldChar w:fldCharType="separate"/>
      </w:r>
      <w:r>
        <w:rPr>
          <w:rFonts w:hint="eastAsia" w:ascii="黑体" w:hAnsi="黑体" w:eastAsia="黑体"/>
          <w:szCs w:val="28"/>
        </w:rPr>
        <w:t>第二节 政府采购合同通用条款</w:t>
      </w:r>
      <w:r>
        <w:tab/>
      </w:r>
      <w:r>
        <w:fldChar w:fldCharType="begin"/>
      </w:r>
      <w:r>
        <w:instrText xml:space="preserve"> PAGEREF _Toc9854 \h </w:instrText>
      </w:r>
      <w:r>
        <w:fldChar w:fldCharType="separate"/>
      </w:r>
      <w:r>
        <w:t>61</w:t>
      </w:r>
      <w:r>
        <w:fldChar w:fldCharType="end"/>
      </w:r>
      <w:r>
        <w:rPr>
          <w:color w:val="auto"/>
        </w:rPr>
        <w:fldChar w:fldCharType="end"/>
      </w:r>
    </w:p>
    <w:p w14:paraId="45A2B399">
      <w:pPr>
        <w:pStyle w:val="38"/>
        <w:tabs>
          <w:tab w:val="right" w:leader="dot" w:pos="8844"/>
        </w:tabs>
      </w:pPr>
      <w:r>
        <w:rPr>
          <w:color w:val="auto"/>
        </w:rPr>
        <w:fldChar w:fldCharType="begin"/>
      </w:r>
      <w:r>
        <w:instrText xml:space="preserve"> HYPERLINK \l _Toc16256 </w:instrText>
      </w:r>
      <w:r>
        <w:fldChar w:fldCharType="separate"/>
      </w:r>
      <w:r>
        <w:rPr>
          <w:rFonts w:hint="eastAsia" w:ascii="黑体" w:hAnsi="华文中宋" w:eastAsia="黑体"/>
          <w:szCs w:val="28"/>
        </w:rPr>
        <w:t>第三节 政府采购合同专用条款</w:t>
      </w:r>
      <w:r>
        <w:tab/>
      </w:r>
      <w:r>
        <w:fldChar w:fldCharType="begin"/>
      </w:r>
      <w:r>
        <w:instrText xml:space="preserve"> PAGEREF _Toc16256 \h </w:instrText>
      </w:r>
      <w:r>
        <w:fldChar w:fldCharType="separate"/>
      </w:r>
      <w:r>
        <w:t>68</w:t>
      </w:r>
      <w:r>
        <w:fldChar w:fldCharType="end"/>
      </w:r>
      <w:r>
        <w:rPr>
          <w:color w:val="auto"/>
        </w:rPr>
        <w:fldChar w:fldCharType="end"/>
      </w:r>
    </w:p>
    <w:p w14:paraId="05D4769B">
      <w:pPr>
        <w:pStyle w:val="32"/>
        <w:tabs>
          <w:tab w:val="right" w:leader="dot" w:pos="8844"/>
          <w:tab w:val="clear" w:pos="1680"/>
          <w:tab w:val="clear" w:pos="8834"/>
        </w:tabs>
      </w:pPr>
      <w:r>
        <w:rPr>
          <w:color w:val="auto"/>
        </w:rPr>
        <w:fldChar w:fldCharType="begin"/>
      </w:r>
      <w:r>
        <w:instrText xml:space="preserve"> HYPERLINK \l _Toc14077 </w:instrText>
      </w:r>
      <w:r>
        <w:fldChar w:fldCharType="separate"/>
      </w:r>
      <w:r>
        <w:rPr>
          <w:rFonts w:hint="eastAsia" w:ascii="黑体" w:hAnsi="华文中宋" w:eastAsia="黑体"/>
          <w:szCs w:val="32"/>
        </w:rPr>
        <w:t>第七章 投标文件的组成</w:t>
      </w:r>
      <w:r>
        <w:tab/>
      </w:r>
      <w:r>
        <w:fldChar w:fldCharType="begin"/>
      </w:r>
      <w:r>
        <w:instrText xml:space="preserve"> PAGEREF _Toc14077 \h </w:instrText>
      </w:r>
      <w:r>
        <w:fldChar w:fldCharType="separate"/>
      </w:r>
      <w:r>
        <w:t>69</w:t>
      </w:r>
      <w:r>
        <w:fldChar w:fldCharType="end"/>
      </w:r>
      <w:r>
        <w:rPr>
          <w:color w:val="auto"/>
        </w:rPr>
        <w:fldChar w:fldCharType="end"/>
      </w:r>
    </w:p>
    <w:p w14:paraId="2DBD874A">
      <w:pPr>
        <w:pStyle w:val="38"/>
        <w:tabs>
          <w:tab w:val="right" w:leader="dot" w:pos="8844"/>
        </w:tabs>
      </w:pPr>
      <w:r>
        <w:rPr>
          <w:color w:val="auto"/>
        </w:rPr>
        <w:fldChar w:fldCharType="begin"/>
      </w:r>
      <w:r>
        <w:instrText xml:space="preserve"> HYPERLINK \l _Toc13739 </w:instrText>
      </w:r>
      <w:r>
        <w:fldChar w:fldCharType="separate"/>
      </w:r>
      <w:r>
        <w:rPr>
          <w:rFonts w:hint="eastAsia" w:ascii="黑体" w:hAnsi="黑体" w:eastAsia="黑体"/>
          <w:szCs w:val="44"/>
        </w:rPr>
        <w:t>第一部分 资格证明文件</w:t>
      </w:r>
      <w:r>
        <w:tab/>
      </w:r>
      <w:r>
        <w:fldChar w:fldCharType="begin"/>
      </w:r>
      <w:r>
        <w:instrText xml:space="preserve"> PAGEREF _Toc13739 \h </w:instrText>
      </w:r>
      <w:r>
        <w:fldChar w:fldCharType="separate"/>
      </w:r>
      <w:r>
        <w:t>70</w:t>
      </w:r>
      <w:r>
        <w:fldChar w:fldCharType="end"/>
      </w:r>
      <w:r>
        <w:rPr>
          <w:color w:val="auto"/>
        </w:rPr>
        <w:fldChar w:fldCharType="end"/>
      </w:r>
    </w:p>
    <w:p w14:paraId="621B76A1">
      <w:pPr>
        <w:pStyle w:val="24"/>
        <w:tabs>
          <w:tab w:val="right" w:leader="dot" w:pos="8844"/>
        </w:tabs>
      </w:pPr>
      <w:r>
        <w:rPr>
          <w:color w:val="auto"/>
        </w:rPr>
        <w:fldChar w:fldCharType="begin"/>
      </w:r>
      <w:r>
        <w:instrText xml:space="preserve"> HYPERLINK \l _Toc17440 </w:instrText>
      </w:r>
      <w:r>
        <w:fldChar w:fldCharType="separate"/>
      </w:r>
      <w:r>
        <w:rPr>
          <w:rFonts w:hint="eastAsia" w:ascii="黑体" w:hAnsi="宋体" w:eastAsia="黑体"/>
          <w:szCs w:val="28"/>
        </w:rPr>
        <w:t>一、开标一览表</w:t>
      </w:r>
      <w:r>
        <w:tab/>
      </w:r>
      <w:r>
        <w:fldChar w:fldCharType="begin"/>
      </w:r>
      <w:r>
        <w:instrText xml:space="preserve"> PAGEREF _Toc17440 \h </w:instrText>
      </w:r>
      <w:r>
        <w:fldChar w:fldCharType="separate"/>
      </w:r>
      <w:r>
        <w:t>71</w:t>
      </w:r>
      <w:r>
        <w:fldChar w:fldCharType="end"/>
      </w:r>
      <w:r>
        <w:rPr>
          <w:color w:val="auto"/>
        </w:rPr>
        <w:fldChar w:fldCharType="end"/>
      </w:r>
    </w:p>
    <w:p w14:paraId="50257786">
      <w:pPr>
        <w:pStyle w:val="24"/>
        <w:tabs>
          <w:tab w:val="right" w:leader="dot" w:pos="8844"/>
        </w:tabs>
      </w:pPr>
      <w:r>
        <w:rPr>
          <w:color w:val="auto"/>
        </w:rPr>
        <w:fldChar w:fldCharType="begin"/>
      </w:r>
      <w:r>
        <w:instrText xml:space="preserve"> HYPERLINK \l _Toc2934 </w:instrText>
      </w:r>
      <w:r>
        <w:fldChar w:fldCharType="separate"/>
      </w:r>
      <w:r>
        <w:rPr>
          <w:rFonts w:hint="eastAsia" w:ascii="黑体" w:hAnsi="黑体" w:eastAsia="黑体"/>
          <w:szCs w:val="28"/>
        </w:rPr>
        <w:t>二、投标保证金</w:t>
      </w:r>
      <w:r>
        <w:tab/>
      </w:r>
      <w:r>
        <w:fldChar w:fldCharType="begin"/>
      </w:r>
      <w:r>
        <w:instrText xml:space="preserve"> PAGEREF _Toc2934 \h </w:instrText>
      </w:r>
      <w:r>
        <w:fldChar w:fldCharType="separate"/>
      </w:r>
      <w:r>
        <w:t>72</w:t>
      </w:r>
      <w:r>
        <w:fldChar w:fldCharType="end"/>
      </w:r>
      <w:r>
        <w:rPr>
          <w:color w:val="auto"/>
        </w:rPr>
        <w:fldChar w:fldCharType="end"/>
      </w:r>
    </w:p>
    <w:p w14:paraId="152DAFBD">
      <w:pPr>
        <w:pStyle w:val="24"/>
        <w:tabs>
          <w:tab w:val="right" w:leader="dot" w:pos="8844"/>
        </w:tabs>
      </w:pPr>
      <w:r>
        <w:rPr>
          <w:color w:val="auto"/>
        </w:rPr>
        <w:fldChar w:fldCharType="begin"/>
      </w:r>
      <w:r>
        <w:instrText xml:space="preserve"> HYPERLINK \l _Toc26313 </w:instrText>
      </w:r>
      <w:r>
        <w:fldChar w:fldCharType="separate"/>
      </w:r>
      <w:r>
        <w:rPr>
          <w:rFonts w:hint="eastAsia" w:ascii="黑体" w:hAnsi="宋体" w:eastAsia="黑体"/>
          <w:szCs w:val="28"/>
        </w:rPr>
        <w:t>三、</w:t>
      </w:r>
      <w:r>
        <w:rPr>
          <w:rFonts w:hint="eastAsia" w:ascii="黑体" w:hAnsi="宋体" w:eastAsia="黑体"/>
          <w:bCs/>
          <w:szCs w:val="28"/>
        </w:rPr>
        <w:t>授权委托书</w:t>
      </w:r>
      <w:r>
        <w:tab/>
      </w:r>
      <w:r>
        <w:fldChar w:fldCharType="begin"/>
      </w:r>
      <w:r>
        <w:instrText xml:space="preserve"> PAGEREF _Toc26313 \h </w:instrText>
      </w:r>
      <w:r>
        <w:fldChar w:fldCharType="separate"/>
      </w:r>
      <w:r>
        <w:t>73</w:t>
      </w:r>
      <w:r>
        <w:fldChar w:fldCharType="end"/>
      </w:r>
      <w:r>
        <w:rPr>
          <w:color w:val="auto"/>
        </w:rPr>
        <w:fldChar w:fldCharType="end"/>
      </w:r>
    </w:p>
    <w:p w14:paraId="63EC882A">
      <w:pPr>
        <w:pStyle w:val="24"/>
        <w:tabs>
          <w:tab w:val="right" w:leader="dot" w:pos="8844"/>
        </w:tabs>
      </w:pPr>
      <w:r>
        <w:rPr>
          <w:color w:val="auto"/>
        </w:rPr>
        <w:fldChar w:fldCharType="begin"/>
      </w:r>
      <w:r>
        <w:instrText xml:space="preserve"> HYPERLINK \l _Toc25728 </w:instrText>
      </w:r>
      <w:r>
        <w:fldChar w:fldCharType="separate"/>
      </w:r>
      <w:r>
        <w:rPr>
          <w:rFonts w:hint="eastAsia" w:ascii="黑体" w:hAnsi="宋体" w:eastAsia="黑体"/>
          <w:szCs w:val="28"/>
        </w:rPr>
        <w:t>四、投标人提供的资格证明文件</w:t>
      </w:r>
      <w:r>
        <w:tab/>
      </w:r>
      <w:r>
        <w:fldChar w:fldCharType="begin"/>
      </w:r>
      <w:r>
        <w:instrText xml:space="preserve"> PAGEREF _Toc25728 \h </w:instrText>
      </w:r>
      <w:r>
        <w:fldChar w:fldCharType="separate"/>
      </w:r>
      <w:r>
        <w:t>75</w:t>
      </w:r>
      <w:r>
        <w:fldChar w:fldCharType="end"/>
      </w:r>
      <w:r>
        <w:rPr>
          <w:color w:val="auto"/>
        </w:rPr>
        <w:fldChar w:fldCharType="end"/>
      </w:r>
    </w:p>
    <w:p w14:paraId="17687A02">
      <w:pPr>
        <w:pStyle w:val="38"/>
        <w:tabs>
          <w:tab w:val="right" w:leader="dot" w:pos="8844"/>
        </w:tabs>
      </w:pPr>
      <w:r>
        <w:rPr>
          <w:color w:val="auto"/>
        </w:rPr>
        <w:fldChar w:fldCharType="begin"/>
      </w:r>
      <w:r>
        <w:instrText xml:space="preserve"> HYPERLINK \l _Toc4407 </w:instrText>
      </w:r>
      <w:r>
        <w:fldChar w:fldCharType="separate"/>
      </w:r>
      <w:r>
        <w:rPr>
          <w:rFonts w:hint="eastAsia" w:ascii="黑体" w:hAnsi="黑体" w:eastAsia="黑体"/>
          <w:szCs w:val="44"/>
        </w:rPr>
        <w:t>第二部分 商务技术文件</w:t>
      </w:r>
      <w:r>
        <w:tab/>
      </w:r>
      <w:r>
        <w:fldChar w:fldCharType="begin"/>
      </w:r>
      <w:r>
        <w:instrText xml:space="preserve"> PAGEREF _Toc4407 \h </w:instrText>
      </w:r>
      <w:r>
        <w:fldChar w:fldCharType="separate"/>
      </w:r>
      <w:r>
        <w:t>81</w:t>
      </w:r>
      <w:r>
        <w:fldChar w:fldCharType="end"/>
      </w:r>
      <w:r>
        <w:rPr>
          <w:color w:val="auto"/>
        </w:rPr>
        <w:fldChar w:fldCharType="end"/>
      </w:r>
    </w:p>
    <w:p w14:paraId="45D9C3C3">
      <w:pPr>
        <w:pStyle w:val="24"/>
        <w:tabs>
          <w:tab w:val="right" w:leader="dot" w:pos="8844"/>
        </w:tabs>
      </w:pPr>
      <w:r>
        <w:rPr>
          <w:color w:val="auto"/>
        </w:rPr>
        <w:fldChar w:fldCharType="begin"/>
      </w:r>
      <w:r>
        <w:instrText xml:space="preserve"> HYPERLINK \l _Toc23207 </w:instrText>
      </w:r>
      <w:r>
        <w:fldChar w:fldCharType="separate"/>
      </w:r>
      <w:r>
        <w:rPr>
          <w:rFonts w:hint="eastAsia" w:ascii="黑体" w:hAnsi="宋体" w:eastAsia="黑体"/>
          <w:szCs w:val="28"/>
        </w:rPr>
        <w:t>五</w:t>
      </w:r>
      <w:r>
        <w:rPr>
          <w:rFonts w:ascii="黑体" w:hAnsi="宋体" w:eastAsia="黑体"/>
          <w:szCs w:val="28"/>
        </w:rPr>
        <w:t>、</w:t>
      </w:r>
      <w:r>
        <w:rPr>
          <w:rFonts w:hint="eastAsia" w:ascii="黑体" w:hAnsi="宋体" w:eastAsia="黑体"/>
          <w:szCs w:val="28"/>
        </w:rPr>
        <w:t>投标函</w:t>
      </w:r>
      <w:r>
        <w:tab/>
      </w:r>
      <w:r>
        <w:fldChar w:fldCharType="begin"/>
      </w:r>
      <w:r>
        <w:instrText xml:space="preserve"> PAGEREF _Toc23207 \h </w:instrText>
      </w:r>
      <w:r>
        <w:fldChar w:fldCharType="separate"/>
      </w:r>
      <w:r>
        <w:t>82</w:t>
      </w:r>
      <w:r>
        <w:fldChar w:fldCharType="end"/>
      </w:r>
      <w:r>
        <w:rPr>
          <w:color w:val="auto"/>
        </w:rPr>
        <w:fldChar w:fldCharType="end"/>
      </w:r>
    </w:p>
    <w:p w14:paraId="0D8CE2FD">
      <w:pPr>
        <w:pStyle w:val="24"/>
        <w:tabs>
          <w:tab w:val="right" w:leader="dot" w:pos="8844"/>
        </w:tabs>
      </w:pPr>
      <w:r>
        <w:rPr>
          <w:color w:val="auto"/>
        </w:rPr>
        <w:fldChar w:fldCharType="begin"/>
      </w:r>
      <w:r>
        <w:instrText xml:space="preserve"> HYPERLINK \l _Toc3082 </w:instrText>
      </w:r>
      <w:r>
        <w:fldChar w:fldCharType="separate"/>
      </w:r>
      <w:r>
        <w:rPr>
          <w:rFonts w:hint="eastAsia" w:ascii="黑体" w:hAnsi="宋体" w:eastAsia="黑体"/>
          <w:szCs w:val="28"/>
        </w:rPr>
        <w:t>六、分项报价</w:t>
      </w:r>
      <w:r>
        <w:tab/>
      </w:r>
      <w:r>
        <w:fldChar w:fldCharType="begin"/>
      </w:r>
      <w:r>
        <w:instrText xml:space="preserve"> PAGEREF _Toc3082 \h </w:instrText>
      </w:r>
      <w:r>
        <w:fldChar w:fldCharType="separate"/>
      </w:r>
      <w:r>
        <w:t>84</w:t>
      </w:r>
      <w:r>
        <w:fldChar w:fldCharType="end"/>
      </w:r>
      <w:r>
        <w:rPr>
          <w:color w:val="auto"/>
        </w:rPr>
        <w:fldChar w:fldCharType="end"/>
      </w:r>
    </w:p>
    <w:p w14:paraId="23D14E49">
      <w:pPr>
        <w:pStyle w:val="24"/>
        <w:tabs>
          <w:tab w:val="right" w:leader="dot" w:pos="8844"/>
        </w:tabs>
      </w:pPr>
      <w:r>
        <w:rPr>
          <w:color w:val="auto"/>
        </w:rPr>
        <w:fldChar w:fldCharType="begin"/>
      </w:r>
      <w:r>
        <w:instrText xml:space="preserve"> HYPERLINK \l _Toc6521 </w:instrText>
      </w:r>
      <w:r>
        <w:fldChar w:fldCharType="separate"/>
      </w:r>
      <w:r>
        <w:rPr>
          <w:rFonts w:hint="eastAsia" w:ascii="黑体" w:hAnsi="宋体" w:eastAsia="黑体"/>
          <w:szCs w:val="28"/>
        </w:rPr>
        <w:t>七、采购需求响应</w:t>
      </w:r>
      <w:r>
        <w:tab/>
      </w:r>
      <w:r>
        <w:fldChar w:fldCharType="begin"/>
      </w:r>
      <w:r>
        <w:instrText xml:space="preserve"> PAGEREF _Toc6521 \h </w:instrText>
      </w:r>
      <w:r>
        <w:fldChar w:fldCharType="separate"/>
      </w:r>
      <w:r>
        <w:t>85</w:t>
      </w:r>
      <w:r>
        <w:fldChar w:fldCharType="end"/>
      </w:r>
      <w:r>
        <w:rPr>
          <w:color w:val="auto"/>
        </w:rPr>
        <w:fldChar w:fldCharType="end"/>
      </w:r>
    </w:p>
    <w:p w14:paraId="2FE77601">
      <w:pPr>
        <w:pStyle w:val="24"/>
        <w:tabs>
          <w:tab w:val="right" w:leader="dot" w:pos="8844"/>
        </w:tabs>
      </w:pPr>
      <w:r>
        <w:rPr>
          <w:color w:val="auto"/>
        </w:rPr>
        <w:fldChar w:fldCharType="begin"/>
      </w:r>
      <w:r>
        <w:instrText xml:space="preserve"> HYPERLINK \l _Toc27734 </w:instrText>
      </w:r>
      <w:r>
        <w:fldChar w:fldCharType="separate"/>
      </w:r>
      <w:r>
        <w:rPr>
          <w:rFonts w:hint="eastAsia" w:ascii="黑体" w:hAnsi="黑体" w:eastAsia="黑体"/>
          <w:szCs w:val="28"/>
        </w:rPr>
        <w:t>八、合同条款偏离表</w:t>
      </w:r>
      <w:r>
        <w:tab/>
      </w:r>
      <w:r>
        <w:fldChar w:fldCharType="begin"/>
      </w:r>
      <w:r>
        <w:instrText xml:space="preserve"> PAGEREF _Toc27734 \h </w:instrText>
      </w:r>
      <w:r>
        <w:fldChar w:fldCharType="separate"/>
      </w:r>
      <w:r>
        <w:t>86</w:t>
      </w:r>
      <w:r>
        <w:fldChar w:fldCharType="end"/>
      </w:r>
      <w:r>
        <w:rPr>
          <w:color w:val="auto"/>
        </w:rPr>
        <w:fldChar w:fldCharType="end"/>
      </w:r>
    </w:p>
    <w:p w14:paraId="4A8E731C">
      <w:pPr>
        <w:pStyle w:val="24"/>
        <w:tabs>
          <w:tab w:val="right" w:leader="dot" w:pos="8844"/>
        </w:tabs>
      </w:pPr>
      <w:r>
        <w:rPr>
          <w:color w:val="auto"/>
        </w:rPr>
        <w:fldChar w:fldCharType="begin"/>
      </w:r>
      <w:r>
        <w:instrText xml:space="preserve"> HYPERLINK \l _Toc8818 </w:instrText>
      </w:r>
      <w:r>
        <w:fldChar w:fldCharType="separate"/>
      </w:r>
      <w:r>
        <w:rPr>
          <w:rFonts w:hint="eastAsia" w:ascii="黑体" w:hAnsi="宋体" w:eastAsia="黑体"/>
          <w:szCs w:val="28"/>
        </w:rPr>
        <w:t>九、采购需求偏离表</w:t>
      </w:r>
      <w:r>
        <w:tab/>
      </w:r>
      <w:r>
        <w:fldChar w:fldCharType="begin"/>
      </w:r>
      <w:r>
        <w:instrText xml:space="preserve"> PAGEREF _Toc8818 \h </w:instrText>
      </w:r>
      <w:r>
        <w:fldChar w:fldCharType="separate"/>
      </w:r>
      <w:r>
        <w:t>87</w:t>
      </w:r>
      <w:r>
        <w:fldChar w:fldCharType="end"/>
      </w:r>
      <w:r>
        <w:rPr>
          <w:color w:val="auto"/>
        </w:rPr>
        <w:fldChar w:fldCharType="end"/>
      </w:r>
    </w:p>
    <w:p w14:paraId="50FFDDBB">
      <w:pPr>
        <w:pStyle w:val="24"/>
        <w:tabs>
          <w:tab w:val="right" w:leader="dot" w:pos="8844"/>
        </w:tabs>
      </w:pPr>
      <w:r>
        <w:rPr>
          <w:color w:val="auto"/>
        </w:rPr>
        <w:fldChar w:fldCharType="begin"/>
      </w:r>
      <w:r>
        <w:instrText xml:space="preserve"> HYPERLINK \l _Toc21370 </w:instrText>
      </w:r>
      <w:r>
        <w:fldChar w:fldCharType="separate"/>
      </w:r>
      <w:r>
        <w:rPr>
          <w:rFonts w:hint="eastAsia" w:ascii="黑体" w:hAnsi="宋体" w:eastAsia="黑体"/>
          <w:szCs w:val="28"/>
        </w:rPr>
        <w:t>十、享受政府采购政策优惠的证明资料</w:t>
      </w:r>
      <w:r>
        <w:tab/>
      </w:r>
      <w:r>
        <w:fldChar w:fldCharType="begin"/>
      </w:r>
      <w:r>
        <w:instrText xml:space="preserve"> PAGEREF _Toc21370 \h </w:instrText>
      </w:r>
      <w:r>
        <w:fldChar w:fldCharType="separate"/>
      </w:r>
      <w:r>
        <w:t>88</w:t>
      </w:r>
      <w:r>
        <w:fldChar w:fldCharType="end"/>
      </w:r>
      <w:r>
        <w:rPr>
          <w:color w:val="auto"/>
        </w:rPr>
        <w:fldChar w:fldCharType="end"/>
      </w:r>
    </w:p>
    <w:p w14:paraId="76D366F3">
      <w:pPr>
        <w:pStyle w:val="24"/>
        <w:tabs>
          <w:tab w:val="right" w:leader="dot" w:pos="8844"/>
        </w:tabs>
      </w:pPr>
      <w:r>
        <w:rPr>
          <w:color w:val="auto"/>
        </w:rPr>
        <w:fldChar w:fldCharType="begin"/>
      </w:r>
      <w:r>
        <w:instrText xml:space="preserve"> HYPERLINK \l _Toc26618 </w:instrText>
      </w:r>
      <w:r>
        <w:fldChar w:fldCharType="separate"/>
      </w:r>
      <w:r>
        <w:rPr>
          <w:rFonts w:hint="eastAsia" w:ascii="黑体" w:hAnsi="宋体" w:eastAsia="黑体"/>
          <w:szCs w:val="28"/>
        </w:rPr>
        <w:t>十一、投标货物符合招标文件规定的证明文件</w:t>
      </w:r>
      <w:r>
        <w:tab/>
      </w:r>
      <w:r>
        <w:fldChar w:fldCharType="begin"/>
      </w:r>
      <w:r>
        <w:instrText xml:space="preserve"> PAGEREF _Toc26618 \h </w:instrText>
      </w:r>
      <w:r>
        <w:fldChar w:fldCharType="separate"/>
      </w:r>
      <w:r>
        <w:t>92</w:t>
      </w:r>
      <w:r>
        <w:fldChar w:fldCharType="end"/>
      </w:r>
      <w:r>
        <w:rPr>
          <w:color w:val="auto"/>
        </w:rPr>
        <w:fldChar w:fldCharType="end"/>
      </w:r>
    </w:p>
    <w:p w14:paraId="591F4B20">
      <w:pPr>
        <w:pStyle w:val="24"/>
        <w:tabs>
          <w:tab w:val="right" w:leader="dot" w:pos="8844"/>
        </w:tabs>
      </w:pPr>
      <w:r>
        <w:rPr>
          <w:color w:val="auto"/>
        </w:rPr>
        <w:fldChar w:fldCharType="begin"/>
      </w:r>
      <w:r>
        <w:instrText xml:space="preserve"> HYPERLINK \l _Toc3741 </w:instrText>
      </w:r>
      <w:r>
        <w:fldChar w:fldCharType="separate"/>
      </w:r>
      <w:r>
        <w:rPr>
          <w:rFonts w:hint="eastAsia" w:ascii="黑体" w:hAnsi="宋体" w:eastAsia="黑体" w:cs="Times New Roman"/>
          <w:bCs/>
          <w:kern w:val="0"/>
          <w:szCs w:val="28"/>
          <w:lang w:val="en-US" w:eastAsia="zh-CN" w:bidi="ar-SA"/>
        </w:rPr>
        <w:t>十二、投标人认为需提供的其他资料</w:t>
      </w:r>
      <w:r>
        <w:tab/>
      </w:r>
      <w:r>
        <w:fldChar w:fldCharType="begin"/>
      </w:r>
      <w:r>
        <w:instrText xml:space="preserve"> PAGEREF _Toc3741 \h </w:instrText>
      </w:r>
      <w:r>
        <w:fldChar w:fldCharType="separate"/>
      </w:r>
      <w:r>
        <w:t>92</w:t>
      </w:r>
      <w:r>
        <w:fldChar w:fldCharType="end"/>
      </w:r>
      <w:r>
        <w:rPr>
          <w:color w:val="auto"/>
        </w:rPr>
        <w:fldChar w:fldCharType="end"/>
      </w:r>
    </w:p>
    <w:p w14:paraId="36A9D3BA">
      <w:pPr>
        <w:pStyle w:val="2"/>
        <w:rPr>
          <w:color w:val="auto"/>
        </w:rPr>
        <w:sectPr>
          <w:footerReference r:id="rId5" w:type="default"/>
          <w:pgSz w:w="11906" w:h="16838"/>
          <w:pgMar w:top="1474" w:right="1474" w:bottom="1474" w:left="1588" w:header="851" w:footer="992" w:gutter="0"/>
          <w:pgBorders>
            <w:top w:val="none" w:sz="0" w:space="0"/>
            <w:left w:val="none" w:sz="0" w:space="0"/>
            <w:bottom w:val="none" w:sz="0" w:space="0"/>
            <w:right w:val="none" w:sz="0" w:space="0"/>
          </w:pgBorders>
          <w:pgNumType w:fmt="decimal" w:start="3"/>
          <w:cols w:space="720" w:num="1"/>
          <w:docGrid w:type="lines" w:linePitch="312" w:charSpace="0"/>
        </w:sectPr>
      </w:pPr>
      <w:r>
        <w:rPr>
          <w:color w:val="auto"/>
        </w:rPr>
        <w:fldChar w:fldCharType="end"/>
      </w:r>
    </w:p>
    <w:p w14:paraId="31A101FD">
      <w:pPr>
        <w:pStyle w:val="2"/>
        <w:rPr>
          <w:rFonts w:hint="eastAsia" w:ascii="黑体" w:hAnsi="华文中宋" w:eastAsia="黑体"/>
          <w:b w:val="0"/>
          <w:color w:val="auto"/>
          <w:sz w:val="32"/>
          <w:szCs w:val="32"/>
        </w:rPr>
      </w:pPr>
      <w:bookmarkStart w:id="8" w:name="_Toc23900"/>
      <w:r>
        <w:rPr>
          <w:rFonts w:hint="eastAsia" w:ascii="黑体" w:hAnsi="华文中宋" w:eastAsia="黑体"/>
          <w:b w:val="0"/>
          <w:color w:val="auto"/>
          <w:sz w:val="32"/>
          <w:szCs w:val="32"/>
          <w:lang w:val="en-US" w:eastAsia="zh-CN"/>
        </w:rPr>
        <w:t xml:space="preserve">第一章 </w:t>
      </w:r>
      <w:r>
        <w:rPr>
          <w:rFonts w:hint="eastAsia" w:ascii="黑体" w:hAnsi="华文中宋" w:eastAsia="黑体"/>
          <w:b w:val="0"/>
          <w:color w:val="auto"/>
          <w:sz w:val="32"/>
          <w:szCs w:val="32"/>
        </w:rPr>
        <w:t xml:space="preserve"> 投标邀请（公开招标）</w:t>
      </w:r>
      <w:bookmarkEnd w:id="8"/>
    </w:p>
    <w:p w14:paraId="0FC49412">
      <w:pPr>
        <w:pStyle w:val="57"/>
        <w:ind w:firstLine="0" w:firstLineChars="0"/>
        <w:rPr>
          <w:rFonts w:ascii="黑体" w:hAnsi="华文中宋" w:eastAsia="黑体"/>
          <w:color w:val="auto"/>
          <w:sz w:val="32"/>
          <w:szCs w:val="32"/>
        </w:rPr>
      </w:pPr>
    </w:p>
    <w:p w14:paraId="1F7D830E">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u w:val="single"/>
          <w:lang w:eastAsia="zh-CN"/>
        </w:rPr>
        <w:t>娄底技师学院</w:t>
      </w:r>
      <w:r>
        <w:rPr>
          <w:rFonts w:hint="eastAsia" w:ascii="宋体" w:hAnsi="宋体"/>
          <w:color w:val="auto"/>
          <w:szCs w:val="21"/>
        </w:rPr>
        <w:t>的</w:t>
      </w:r>
      <w:r>
        <w:rPr>
          <w:rFonts w:hint="eastAsia" w:ascii="宋体" w:hAnsi="宋体"/>
          <w:color w:val="auto"/>
          <w:szCs w:val="21"/>
          <w:u w:val="single"/>
          <w:lang w:val="en-US" w:eastAsia="zh-CN"/>
        </w:rPr>
        <w:t>娄底技师学院高技能人才培训学员宿舍楼建设项目宿舍设备采购</w:t>
      </w:r>
      <w:r>
        <w:rPr>
          <w:rFonts w:hint="eastAsia" w:ascii="宋体" w:hAnsi="宋体"/>
          <w:color w:val="auto"/>
          <w:szCs w:val="21"/>
        </w:rPr>
        <w:t>进行公开招标采购，现邀请合格投标人参加投标。</w:t>
      </w:r>
    </w:p>
    <w:p w14:paraId="10F21F46">
      <w:pPr>
        <w:adjustRightInd w:val="0"/>
        <w:snapToGrid w:val="0"/>
        <w:spacing w:line="360" w:lineRule="auto"/>
        <w:ind w:firstLine="361" w:firstLineChars="200"/>
        <w:rPr>
          <w:rFonts w:ascii="宋体" w:hAnsi="宋体"/>
          <w:b/>
          <w:color w:val="auto"/>
          <w:sz w:val="18"/>
          <w:szCs w:val="18"/>
        </w:rPr>
      </w:pPr>
      <w:r>
        <w:rPr>
          <w:rFonts w:hint="eastAsia" w:ascii="宋体" w:hAnsi="宋体"/>
          <w:b/>
          <w:color w:val="auto"/>
          <w:sz w:val="18"/>
          <w:szCs w:val="18"/>
        </w:rPr>
        <w:t>一、采购项目基本信息</w:t>
      </w:r>
    </w:p>
    <w:p w14:paraId="4207312B">
      <w:pPr>
        <w:adjustRightInd w:val="0"/>
        <w:snapToGrid w:val="0"/>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1、采购项目名称：</w:t>
      </w:r>
      <w:r>
        <w:rPr>
          <w:rFonts w:hint="eastAsia" w:ascii="宋体" w:hAnsi="宋体"/>
          <w:color w:val="auto"/>
          <w:szCs w:val="21"/>
          <w:u w:val="single"/>
          <w:lang w:val="en-US" w:eastAsia="zh-CN"/>
        </w:rPr>
        <w:t>娄底技师学院高技能人才培训学员宿舍楼建设项目宿舍设备采购</w:t>
      </w:r>
    </w:p>
    <w:p w14:paraId="696E3B19">
      <w:pPr>
        <w:adjustRightInd w:val="0"/>
        <w:snapToGrid w:val="0"/>
        <w:spacing w:line="360" w:lineRule="auto"/>
        <w:ind w:firstLine="420" w:firstLineChars="200"/>
        <w:rPr>
          <w:rFonts w:hint="eastAsia" w:ascii="宋体" w:hAnsi="宋体"/>
          <w:color w:val="auto"/>
          <w:szCs w:val="21"/>
          <w:u w:val="single"/>
          <w:lang w:val="en-US" w:eastAsia="zh-CN"/>
        </w:rPr>
      </w:pPr>
      <w:r>
        <w:rPr>
          <w:rFonts w:hint="eastAsia" w:ascii="宋体" w:hAnsi="宋体"/>
          <w:color w:val="auto"/>
          <w:szCs w:val="21"/>
        </w:rPr>
        <w:t>2、政府采购计划编号：</w:t>
      </w:r>
      <w:r>
        <w:rPr>
          <w:rFonts w:hint="eastAsia" w:ascii="宋体" w:hAnsi="宋体"/>
          <w:color w:val="auto"/>
          <w:szCs w:val="21"/>
          <w:u w:val="single"/>
          <w:lang w:val="en-US" w:eastAsia="zh-CN"/>
        </w:rPr>
        <w:t>娄财采计(2026)431300000003</w:t>
      </w:r>
    </w:p>
    <w:p w14:paraId="5F13A1B8">
      <w:pPr>
        <w:adjustRightInd w:val="0"/>
        <w:snapToGrid w:val="0"/>
        <w:spacing w:line="360" w:lineRule="auto"/>
        <w:ind w:firstLine="420" w:firstLineChars="200"/>
        <w:rPr>
          <w:rFonts w:hint="default" w:ascii="宋体" w:hAnsi="宋体" w:eastAsia="宋体"/>
          <w:color w:val="auto"/>
          <w:szCs w:val="21"/>
          <w:u w:val="single"/>
          <w:lang w:val="en-US" w:eastAsia="zh-CN"/>
        </w:rPr>
      </w:pPr>
      <w:r>
        <w:rPr>
          <w:rFonts w:hint="eastAsia" w:ascii="宋体" w:hAnsi="宋体"/>
          <w:color w:val="auto"/>
          <w:szCs w:val="21"/>
        </w:rPr>
        <w:t>3、委托代理编号：</w:t>
      </w:r>
      <w:r>
        <w:rPr>
          <w:rFonts w:hint="eastAsia" w:ascii="宋体" w:hAnsi="宋体"/>
          <w:color w:val="auto"/>
          <w:szCs w:val="21"/>
          <w:u w:val="single"/>
          <w:lang w:val="en-US" w:eastAsia="zh-CN"/>
        </w:rPr>
        <w:t xml:space="preserve">   LDZC-2026GK0030    </w:t>
      </w:r>
      <w:r>
        <w:rPr>
          <w:rFonts w:hint="eastAsia" w:ascii="宋体" w:hAnsi="宋体"/>
          <w:color w:val="auto"/>
          <w:szCs w:val="21"/>
          <w:u w:val="single"/>
          <w:lang w:eastAsia="zh-CN"/>
        </w:rPr>
        <w:t xml:space="preserve"> </w:t>
      </w:r>
      <w:r>
        <w:rPr>
          <w:rFonts w:hint="eastAsia" w:ascii="宋体" w:hAnsi="宋体"/>
          <w:color w:val="auto"/>
          <w:szCs w:val="21"/>
          <w:u w:val="single"/>
          <w:lang w:val="en-US" w:eastAsia="zh-CN"/>
        </w:rPr>
        <w:t xml:space="preserve">    </w:t>
      </w:r>
    </w:p>
    <w:p w14:paraId="14402D20">
      <w:pPr>
        <w:adjustRightInd w:val="0"/>
        <w:snapToGrid w:val="0"/>
        <w:spacing w:line="360" w:lineRule="auto"/>
        <w:ind w:firstLine="420" w:firstLineChars="200"/>
        <w:rPr>
          <w:rFonts w:hint="eastAsia" w:ascii="宋体" w:hAnsi="宋体" w:eastAsia="宋体"/>
          <w:color w:val="auto"/>
          <w:szCs w:val="21"/>
          <w:u w:val="single"/>
          <w:lang w:val="en-US" w:eastAsia="zh-CN"/>
        </w:rPr>
      </w:pPr>
      <w:r>
        <w:rPr>
          <w:rFonts w:hint="eastAsia" w:ascii="宋体" w:hAnsi="宋体"/>
          <w:color w:val="auto"/>
          <w:szCs w:val="21"/>
        </w:rPr>
        <w:t>4、采购项目预算</w:t>
      </w:r>
      <w:r>
        <w:rPr>
          <w:rFonts w:hint="eastAsia" w:ascii="宋体" w:hAnsi="宋体" w:eastAsia="宋体"/>
          <w:color w:val="auto"/>
          <w:szCs w:val="21"/>
        </w:rPr>
        <w:t>：</w:t>
      </w:r>
      <w:r>
        <w:rPr>
          <w:rFonts w:hint="eastAsia" w:ascii="宋体" w:hAnsi="宋体"/>
          <w:color w:val="auto"/>
          <w:szCs w:val="21"/>
          <w:u w:val="single"/>
          <w:lang w:val="en-US" w:eastAsia="zh-CN"/>
        </w:rPr>
        <w:t>4439164.74</w:t>
      </w:r>
      <w:r>
        <w:rPr>
          <w:rFonts w:hint="eastAsia" w:ascii="宋体" w:hAnsi="宋体" w:eastAsia="宋体"/>
          <w:color w:val="auto"/>
          <w:szCs w:val="21"/>
          <w:u w:val="single"/>
          <w:lang w:val="en-US" w:eastAsia="zh-CN"/>
        </w:rPr>
        <w:t>元</w:t>
      </w:r>
    </w:p>
    <w:p w14:paraId="6FBD80E8">
      <w:pPr>
        <w:keepNext w:val="0"/>
        <w:keepLines w:val="0"/>
        <w:pageBreakBefore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eastAsia="宋体" w:cs="Times New Roman"/>
          <w:sz w:val="21"/>
          <w:szCs w:val="21"/>
          <w:lang w:eastAsia="zh-CN"/>
        </w:rPr>
      </w:pPr>
      <w:r>
        <w:rPr>
          <w:rFonts w:hint="eastAsia" w:ascii="宋体" w:hAnsi="宋体" w:eastAsia="宋体" w:cs="Times New Roman"/>
          <w:szCs w:val="21"/>
        </w:rPr>
        <w:t>包1</w:t>
      </w:r>
      <w:r>
        <w:rPr>
          <w:rFonts w:hint="eastAsia" w:ascii="宋体" w:hAnsi="宋体" w:eastAsia="宋体" w:cs="Times New Roman"/>
          <w:sz w:val="21"/>
          <w:szCs w:val="21"/>
        </w:rPr>
        <w:t>：</w:t>
      </w:r>
      <w:r>
        <w:rPr>
          <w:rFonts w:hint="eastAsia" w:ascii="宋体" w:hAnsi="宋体" w:eastAsia="宋体" w:cs="Times New Roman"/>
          <w:color w:val="auto"/>
          <w:sz w:val="21"/>
          <w:szCs w:val="21"/>
        </w:rPr>
        <w:t>¥</w:t>
      </w:r>
      <w:r>
        <w:rPr>
          <w:rFonts w:hint="eastAsia" w:ascii="宋体" w:hAnsi="宋体" w:eastAsia="宋体" w:cs="Times New Roman"/>
          <w:color w:val="auto"/>
          <w:sz w:val="21"/>
          <w:szCs w:val="21"/>
          <w:lang w:val="en-US" w:eastAsia="zh-CN"/>
        </w:rPr>
        <w:t>3142022.99元，  包2：</w:t>
      </w:r>
      <w:r>
        <w:rPr>
          <w:rFonts w:hint="eastAsia" w:ascii="宋体" w:hAnsi="宋体" w:eastAsia="宋体" w:cs="Times New Roman"/>
          <w:sz w:val="21"/>
          <w:szCs w:val="21"/>
          <w:lang w:val="en-US" w:eastAsia="zh-CN"/>
        </w:rPr>
        <w:t>1297141.75</w:t>
      </w:r>
      <w:r>
        <w:rPr>
          <w:rFonts w:hint="eastAsia" w:ascii="宋体" w:hAnsi="宋体" w:eastAsia="宋体" w:cs="Times New Roman"/>
          <w:sz w:val="21"/>
          <w:szCs w:val="21"/>
        </w:rPr>
        <w:t>元</w:t>
      </w:r>
      <w:r>
        <w:rPr>
          <w:rFonts w:hint="eastAsia" w:ascii="宋体" w:hAnsi="宋体" w:eastAsia="宋体" w:cs="Times New Roman"/>
          <w:sz w:val="21"/>
          <w:szCs w:val="21"/>
          <w:lang w:eastAsia="zh-CN"/>
        </w:rPr>
        <w:t>。</w:t>
      </w:r>
    </w:p>
    <w:p w14:paraId="563AECDA">
      <w:pPr>
        <w:adjustRightInd w:val="0"/>
        <w:snapToGrid w:val="0"/>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sym w:font="Wingdings" w:char="00A8"/>
      </w:r>
      <w:r>
        <w:rPr>
          <w:rFonts w:hint="eastAsia" w:ascii="宋体" w:hAnsi="宋体" w:eastAsia="宋体" w:cs="Times New Roman"/>
          <w:color w:val="auto"/>
          <w:szCs w:val="21"/>
        </w:rPr>
        <w:t xml:space="preserve">支持预付款，预付比例：  /  </w:t>
      </w:r>
    </w:p>
    <w:p w14:paraId="3D720555">
      <w:pPr>
        <w:adjustRightInd w:val="0"/>
        <w:snapToGrid w:val="0"/>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5、本项目对应的中小企业划分标准所属行业：</w:t>
      </w:r>
      <w:r>
        <w:rPr>
          <w:rFonts w:hint="eastAsia" w:ascii="宋体" w:hAnsi="宋体" w:eastAsia="宋体" w:cs="Times New Roman"/>
          <w:color w:val="auto"/>
          <w:szCs w:val="21"/>
          <w:lang w:val="en-US" w:eastAsia="zh-CN"/>
        </w:rPr>
        <w:t xml:space="preserve"> 工业 </w:t>
      </w:r>
      <w:r>
        <w:rPr>
          <w:rFonts w:hint="eastAsia" w:ascii="宋体" w:hAnsi="宋体" w:eastAsia="宋体" w:cs="Times New Roman"/>
          <w:color w:val="auto"/>
          <w:szCs w:val="21"/>
        </w:rPr>
        <w:t xml:space="preserve"> </w:t>
      </w:r>
    </w:p>
    <w:p w14:paraId="650453A3">
      <w:pPr>
        <w:adjustRightInd w:val="0"/>
        <w:snapToGrid w:val="0"/>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6、评标方法：</w:t>
      </w:r>
      <w:r>
        <w:rPr>
          <w:rFonts w:hint="eastAsia" w:ascii="宋体" w:hAnsi="宋体" w:eastAsia="宋体" w:cs="Times New Roman"/>
          <w:color w:val="auto"/>
          <w:szCs w:val="21"/>
        </w:rPr>
        <w:sym w:font="Wingdings" w:char="00FE"/>
      </w:r>
      <w:r>
        <w:rPr>
          <w:rFonts w:hint="eastAsia" w:ascii="宋体" w:hAnsi="宋体" w:eastAsia="宋体" w:cs="Times New Roman"/>
          <w:color w:val="auto"/>
          <w:szCs w:val="21"/>
        </w:rPr>
        <w:t xml:space="preserve">综合评分法  </w:t>
      </w:r>
      <w:r>
        <w:rPr>
          <w:rFonts w:hint="eastAsia" w:ascii="宋体" w:hAnsi="宋体" w:eastAsia="宋体" w:cs="Times New Roman"/>
          <w:color w:val="auto"/>
          <w:szCs w:val="21"/>
        </w:rPr>
        <w:sym w:font="Wingdings" w:char="00A8"/>
      </w:r>
      <w:r>
        <w:rPr>
          <w:rFonts w:hint="eastAsia" w:ascii="宋体" w:hAnsi="宋体" w:eastAsia="宋体" w:cs="Times New Roman"/>
          <w:color w:val="auto"/>
          <w:szCs w:val="21"/>
        </w:rPr>
        <w:t>最低价法</w:t>
      </w:r>
    </w:p>
    <w:p w14:paraId="43F9880A">
      <w:pPr>
        <w:adjustRightInd w:val="0"/>
        <w:snapToGrid w:val="0"/>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7、合同定价方式：</w:t>
      </w:r>
      <w:r>
        <w:rPr>
          <w:rFonts w:hint="eastAsia" w:ascii="宋体" w:hAnsi="宋体" w:eastAsia="宋体" w:cs="Times New Roman"/>
          <w:color w:val="auto"/>
          <w:szCs w:val="21"/>
        </w:rPr>
        <w:sym w:font="Wingdings" w:char="00A8"/>
      </w:r>
      <w:r>
        <w:rPr>
          <w:rFonts w:hint="eastAsia" w:ascii="宋体" w:hAnsi="宋体" w:eastAsia="宋体" w:cs="Times New Roman"/>
          <w:color w:val="auto"/>
          <w:szCs w:val="21"/>
        </w:rPr>
        <w:t xml:space="preserve">固定总价  </w:t>
      </w:r>
      <w:r>
        <w:rPr>
          <w:rFonts w:hint="eastAsia" w:ascii="宋体" w:hAnsi="宋体" w:eastAsia="宋体" w:cs="Times New Roman"/>
          <w:color w:val="auto"/>
          <w:szCs w:val="21"/>
        </w:rPr>
        <w:sym w:font="Wingdings" w:char="00FE"/>
      </w:r>
      <w:r>
        <w:rPr>
          <w:rFonts w:hint="eastAsia" w:ascii="宋体" w:hAnsi="宋体" w:eastAsia="宋体" w:cs="Times New Roman"/>
          <w:color w:val="auto"/>
          <w:szCs w:val="21"/>
        </w:rPr>
        <w:t xml:space="preserve">固定单价  </w:t>
      </w:r>
      <w:r>
        <w:rPr>
          <w:rFonts w:hint="eastAsia" w:ascii="宋体" w:hAnsi="宋体" w:eastAsia="宋体" w:cs="Times New Roman"/>
          <w:color w:val="auto"/>
          <w:szCs w:val="21"/>
        </w:rPr>
        <w:sym w:font="Wingdings" w:char="00A8"/>
      </w:r>
      <w:r>
        <w:rPr>
          <w:rFonts w:hint="eastAsia" w:ascii="宋体" w:hAnsi="宋体" w:eastAsia="宋体" w:cs="Times New Roman"/>
          <w:color w:val="auto"/>
          <w:szCs w:val="21"/>
        </w:rPr>
        <w:t xml:space="preserve">成本补偿  </w:t>
      </w:r>
      <w:r>
        <w:rPr>
          <w:rFonts w:hint="eastAsia" w:ascii="宋体" w:hAnsi="宋体" w:eastAsia="宋体" w:cs="Times New Roman"/>
          <w:color w:val="auto"/>
          <w:szCs w:val="21"/>
        </w:rPr>
        <w:sym w:font="Wingdings" w:char="00A8"/>
      </w:r>
      <w:r>
        <w:rPr>
          <w:rFonts w:hint="eastAsia" w:ascii="宋体" w:hAnsi="宋体" w:eastAsia="宋体" w:cs="Times New Roman"/>
          <w:color w:val="auto"/>
          <w:szCs w:val="21"/>
        </w:rPr>
        <w:t>绩效激励</w:t>
      </w:r>
    </w:p>
    <w:p w14:paraId="2556B78E">
      <w:pPr>
        <w:adjustRightInd w:val="0"/>
        <w:snapToGrid w:val="0"/>
        <w:spacing w:line="360" w:lineRule="auto"/>
        <w:ind w:firstLine="420" w:firstLineChars="200"/>
        <w:rPr>
          <w:rFonts w:hint="eastAsia" w:ascii="宋体" w:hAnsi="宋体" w:eastAsia="宋体" w:cs="Times New Roman"/>
          <w:color w:val="auto"/>
          <w:szCs w:val="21"/>
          <w:lang w:val="en-US" w:eastAsia="zh-CN"/>
        </w:rPr>
      </w:pPr>
      <w:r>
        <w:rPr>
          <w:rFonts w:hint="eastAsia" w:ascii="宋体" w:hAnsi="宋体" w:eastAsia="宋体" w:cs="Times New Roman"/>
          <w:color w:val="auto"/>
          <w:szCs w:val="21"/>
        </w:rPr>
        <w:t>8、合同履行期限：</w:t>
      </w:r>
      <w:r>
        <w:rPr>
          <w:rFonts w:hint="eastAsia" w:ascii="宋体" w:hAnsi="宋体" w:eastAsia="宋体" w:cs="Times New Roman"/>
          <w:color w:val="auto"/>
          <w:szCs w:val="21"/>
          <w:lang w:val="en-US" w:eastAsia="zh-CN"/>
        </w:rPr>
        <w:t>合同签订之日起30个日历天内完成整体项目交货、安装、调试。</w:t>
      </w:r>
    </w:p>
    <w:p w14:paraId="7CB8CDE1">
      <w:pPr>
        <w:adjustRightInd w:val="0"/>
        <w:snapToGrid w:val="0"/>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t>9、本项目分阶段要求投标人提供以下保证：</w:t>
      </w:r>
    </w:p>
    <w:p w14:paraId="783E799E">
      <w:pPr>
        <w:adjustRightInd w:val="0"/>
        <w:snapToGrid w:val="0"/>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sym w:font="Wingdings" w:char="00A8"/>
      </w:r>
      <w:r>
        <w:rPr>
          <w:rFonts w:hint="eastAsia" w:ascii="宋体" w:hAnsi="宋体" w:eastAsia="宋体" w:cs="Times New Roman"/>
          <w:color w:val="auto"/>
          <w:szCs w:val="21"/>
        </w:rPr>
        <w:t>投标保证金：采购项目预算的</w:t>
      </w:r>
      <w:r>
        <w:rPr>
          <w:rFonts w:hint="eastAsia" w:ascii="宋体" w:hAnsi="宋体" w:eastAsia="宋体" w:cs="Times New Roman"/>
          <w:iCs/>
          <w:color w:val="auto"/>
          <w:sz w:val="21"/>
          <w:szCs w:val="21"/>
          <w:u w:val="single"/>
        </w:rPr>
        <w:t xml:space="preserve">  / </w:t>
      </w:r>
      <w:r>
        <w:rPr>
          <w:rFonts w:hint="eastAsia" w:ascii="宋体" w:hAnsi="宋体" w:eastAsia="宋体" w:cs="Times New Roman"/>
          <w:color w:val="auto"/>
          <w:szCs w:val="21"/>
        </w:rPr>
        <w:t>%</w:t>
      </w:r>
    </w:p>
    <w:p w14:paraId="74B917B0">
      <w:pPr>
        <w:adjustRightInd w:val="0"/>
        <w:snapToGrid w:val="0"/>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sym w:font="Wingdings" w:char="00FE"/>
      </w:r>
      <w:r>
        <w:rPr>
          <w:rFonts w:hint="eastAsia" w:ascii="宋体" w:hAnsi="宋体" w:eastAsia="宋体" w:cs="Times New Roman"/>
          <w:color w:val="auto"/>
          <w:szCs w:val="21"/>
        </w:rPr>
        <w:t>履约保证金：中标金额的</w:t>
      </w:r>
      <w:r>
        <w:rPr>
          <w:rFonts w:hint="eastAsia" w:ascii="宋体" w:hAnsi="宋体" w:eastAsia="宋体" w:cs="Times New Roman"/>
          <w:iCs/>
          <w:color w:val="auto"/>
          <w:sz w:val="21"/>
          <w:szCs w:val="21"/>
          <w:u w:val="single"/>
        </w:rPr>
        <w:t xml:space="preserve"> </w:t>
      </w:r>
      <w:r>
        <w:rPr>
          <w:rFonts w:hint="eastAsia" w:ascii="宋体" w:hAnsi="宋体" w:cs="Times New Roman"/>
          <w:iCs/>
          <w:color w:val="auto"/>
          <w:sz w:val="21"/>
          <w:szCs w:val="21"/>
          <w:u w:val="single"/>
          <w:lang w:val="en-US" w:eastAsia="zh-CN"/>
        </w:rPr>
        <w:t>5</w:t>
      </w:r>
      <w:r>
        <w:rPr>
          <w:rFonts w:hint="eastAsia" w:ascii="宋体" w:hAnsi="宋体" w:eastAsia="宋体" w:cs="Times New Roman"/>
          <w:iCs/>
          <w:color w:val="auto"/>
          <w:sz w:val="21"/>
          <w:szCs w:val="21"/>
          <w:u w:val="single"/>
        </w:rPr>
        <w:t xml:space="preserve"> </w:t>
      </w:r>
      <w:r>
        <w:rPr>
          <w:rFonts w:hint="eastAsia" w:ascii="宋体" w:hAnsi="宋体" w:eastAsia="宋体" w:cs="Times New Roman"/>
          <w:color w:val="auto"/>
          <w:szCs w:val="21"/>
        </w:rPr>
        <w:t>%</w:t>
      </w:r>
    </w:p>
    <w:p w14:paraId="00710317">
      <w:pPr>
        <w:adjustRightInd w:val="0"/>
        <w:snapToGrid w:val="0"/>
        <w:spacing w:line="360" w:lineRule="auto"/>
        <w:ind w:firstLine="420" w:firstLineChars="200"/>
        <w:rPr>
          <w:rFonts w:hint="eastAsia" w:ascii="宋体" w:hAnsi="宋体" w:eastAsia="宋体" w:cs="Times New Roman"/>
          <w:color w:val="auto"/>
          <w:szCs w:val="21"/>
        </w:rPr>
      </w:pPr>
      <w:r>
        <w:rPr>
          <w:rFonts w:hint="eastAsia" w:ascii="宋体" w:hAnsi="宋体" w:eastAsia="宋体" w:cs="Times New Roman"/>
          <w:color w:val="auto"/>
          <w:szCs w:val="21"/>
        </w:rPr>
        <w:sym w:font="Wingdings" w:char="00A8"/>
      </w:r>
      <w:r>
        <w:rPr>
          <w:rFonts w:hint="eastAsia" w:ascii="宋体" w:hAnsi="宋体" w:eastAsia="宋体" w:cs="Times New Roman"/>
          <w:color w:val="auto"/>
          <w:szCs w:val="21"/>
        </w:rPr>
        <w:t>预付款保证金：预付款的</w:t>
      </w:r>
      <w:r>
        <w:rPr>
          <w:rFonts w:hint="eastAsia" w:ascii="宋体" w:hAnsi="宋体" w:eastAsia="宋体" w:cs="Times New Roman"/>
          <w:iCs/>
          <w:color w:val="auto"/>
          <w:sz w:val="21"/>
          <w:szCs w:val="21"/>
          <w:u w:val="single"/>
        </w:rPr>
        <w:t xml:space="preserve">  /  </w:t>
      </w:r>
      <w:r>
        <w:rPr>
          <w:rFonts w:hint="eastAsia" w:ascii="宋体" w:hAnsi="宋体" w:eastAsia="宋体" w:cs="Times New Roman"/>
          <w:color w:val="auto"/>
          <w:szCs w:val="21"/>
        </w:rPr>
        <w:t>%</w:t>
      </w:r>
    </w:p>
    <w:p w14:paraId="6DF671F1">
      <w:pPr>
        <w:adjustRightInd w:val="0"/>
        <w:snapToGrid w:val="0"/>
        <w:spacing w:line="360" w:lineRule="auto"/>
        <w:ind w:firstLine="420" w:firstLineChars="200"/>
        <w:rPr>
          <w:rFonts w:hint="eastAsia" w:ascii="宋体" w:hAnsi="宋体"/>
          <w:color w:val="auto"/>
          <w:sz w:val="21"/>
          <w:szCs w:val="21"/>
        </w:rPr>
      </w:pPr>
      <w:r>
        <w:rPr>
          <w:rFonts w:hint="eastAsia" w:ascii="宋体" w:hAnsi="宋体" w:eastAsia="宋体" w:cs="Times New Roman"/>
          <w:color w:val="auto"/>
          <w:szCs w:val="21"/>
        </w:rPr>
        <w:sym w:font="Wingdings" w:char="00A8"/>
      </w:r>
      <w:r>
        <w:rPr>
          <w:rFonts w:hint="eastAsia" w:ascii="宋体" w:hAnsi="宋体" w:eastAsia="宋体" w:cs="Times New Roman"/>
          <w:color w:val="auto"/>
          <w:szCs w:val="21"/>
        </w:rPr>
        <w:t>质量保证金：中标金额的</w:t>
      </w:r>
      <w:r>
        <w:rPr>
          <w:rFonts w:hint="eastAsia" w:ascii="宋体" w:hAnsi="宋体"/>
          <w:iCs/>
          <w:color w:val="auto"/>
          <w:sz w:val="21"/>
          <w:szCs w:val="21"/>
          <w:u w:val="single"/>
        </w:rPr>
        <w:t xml:space="preserve">  /  </w:t>
      </w:r>
      <w:r>
        <w:rPr>
          <w:rFonts w:hint="eastAsia" w:ascii="宋体" w:hAnsi="宋体"/>
          <w:iCs/>
          <w:color w:val="auto"/>
          <w:sz w:val="21"/>
          <w:szCs w:val="21"/>
        </w:rPr>
        <w:t>%</w:t>
      </w:r>
      <w:r>
        <w:rPr>
          <w:rFonts w:hint="eastAsia" w:ascii="宋体" w:hAnsi="宋体"/>
          <w:color w:val="auto"/>
          <w:sz w:val="21"/>
          <w:szCs w:val="21"/>
        </w:rPr>
        <w:t>；</w:t>
      </w:r>
    </w:p>
    <w:p w14:paraId="36DF7D3A">
      <w:pPr>
        <w:numPr>
          <w:ilvl w:val="0"/>
          <w:numId w:val="0"/>
        </w:numPr>
        <w:adjustRightInd w:val="0"/>
        <w:snapToGrid w:val="0"/>
        <w:spacing w:line="360" w:lineRule="auto"/>
        <w:ind w:right="-199" w:rightChars="-95" w:firstLine="422" w:firstLineChars="200"/>
        <w:rPr>
          <w:rFonts w:hint="eastAsia" w:ascii="宋体" w:hAnsi="宋体"/>
          <w:b/>
          <w:color w:val="auto"/>
          <w:szCs w:val="21"/>
        </w:rPr>
      </w:pPr>
      <w:r>
        <w:rPr>
          <w:rFonts w:hint="eastAsia" w:ascii="宋体" w:hAnsi="宋体" w:eastAsia="宋体" w:cs="Times New Roman"/>
          <w:b/>
          <w:color w:val="auto"/>
          <w:kern w:val="2"/>
          <w:sz w:val="21"/>
          <w:szCs w:val="21"/>
          <w:lang w:val="en-US" w:eastAsia="zh-CN" w:bidi="ar-SA"/>
        </w:rPr>
        <w:t>二、</w:t>
      </w:r>
      <w:r>
        <w:rPr>
          <w:rFonts w:hint="eastAsia" w:ascii="宋体" w:hAnsi="宋体"/>
          <w:b/>
          <w:color w:val="auto"/>
          <w:szCs w:val="21"/>
        </w:rPr>
        <w:t>采购人的采购需求</w:t>
      </w:r>
    </w:p>
    <w:tbl>
      <w:tblPr>
        <w:tblStyle w:val="48"/>
        <w:tblW w:w="10755"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75"/>
        <w:gridCol w:w="1587"/>
        <w:gridCol w:w="3025"/>
        <w:gridCol w:w="870"/>
        <w:gridCol w:w="1095"/>
        <w:gridCol w:w="1155"/>
        <w:gridCol w:w="810"/>
        <w:gridCol w:w="819"/>
        <w:gridCol w:w="819"/>
      </w:tblGrid>
      <w:tr w14:paraId="6A4DE45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11" w:hRule="atLeast"/>
          <w:jc w:val="center"/>
        </w:trPr>
        <w:tc>
          <w:tcPr>
            <w:tcW w:w="57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375832D">
            <w:pPr>
              <w:spacing w:line="24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包号</w:t>
            </w:r>
          </w:p>
        </w:tc>
        <w:tc>
          <w:tcPr>
            <w:tcW w:w="158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BB056B">
            <w:pPr>
              <w:spacing w:line="24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包名称</w:t>
            </w:r>
          </w:p>
        </w:tc>
        <w:tc>
          <w:tcPr>
            <w:tcW w:w="302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810A6BD">
            <w:pPr>
              <w:spacing w:line="24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简要技术</w:t>
            </w:r>
          </w:p>
          <w:p w14:paraId="0BF07F21">
            <w:pPr>
              <w:spacing w:line="240" w:lineRule="auto"/>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要求</w:t>
            </w:r>
          </w:p>
        </w:tc>
        <w:tc>
          <w:tcPr>
            <w:tcW w:w="87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35E4674">
            <w:pPr>
              <w:spacing w:line="240" w:lineRule="auto"/>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数量</w:t>
            </w:r>
          </w:p>
        </w:tc>
        <w:tc>
          <w:tcPr>
            <w:tcW w:w="10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18D886F">
            <w:pPr>
              <w:spacing w:line="240" w:lineRule="auto"/>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标的预算</w:t>
            </w:r>
          </w:p>
          <w:p w14:paraId="40E38F47">
            <w:pPr>
              <w:spacing w:line="240" w:lineRule="auto"/>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（元）</w:t>
            </w:r>
          </w:p>
        </w:tc>
        <w:tc>
          <w:tcPr>
            <w:tcW w:w="11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2AF016D">
            <w:pPr>
              <w:spacing w:line="240" w:lineRule="auto"/>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最高限价（元）</w:t>
            </w:r>
          </w:p>
        </w:tc>
        <w:tc>
          <w:tcPr>
            <w:tcW w:w="81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ACC31B5">
            <w:pPr>
              <w:spacing w:line="24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是否</w:t>
            </w:r>
          </w:p>
          <w:p w14:paraId="523B8098">
            <w:pPr>
              <w:spacing w:line="240" w:lineRule="auto"/>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进口</w:t>
            </w:r>
          </w:p>
        </w:tc>
        <w:tc>
          <w:tcPr>
            <w:tcW w:w="81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F179385">
            <w:pPr>
              <w:spacing w:line="240" w:lineRule="auto"/>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是否　节能　</w:t>
            </w:r>
          </w:p>
        </w:tc>
        <w:tc>
          <w:tcPr>
            <w:tcW w:w="81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38243AC">
            <w:pPr>
              <w:spacing w:line="24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分包</w:t>
            </w:r>
          </w:p>
          <w:p w14:paraId="6E4D392E">
            <w:pPr>
              <w:spacing w:line="240" w:lineRule="auto"/>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要求</w:t>
            </w:r>
          </w:p>
        </w:tc>
      </w:tr>
      <w:tr w14:paraId="20C7E63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10" w:hRule="atLeast"/>
          <w:jc w:val="center"/>
        </w:trPr>
        <w:tc>
          <w:tcPr>
            <w:tcW w:w="57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DC3B57F">
            <w:pPr>
              <w:spacing w:line="240" w:lineRule="auto"/>
              <w:jc w:val="center"/>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包</w:t>
            </w:r>
            <w:r>
              <w:rPr>
                <w:rFonts w:hint="eastAsia" w:ascii="宋体" w:hAnsi="宋体" w:eastAsia="宋体" w:cs="宋体"/>
                <w:color w:val="000000" w:themeColor="text1"/>
                <w:szCs w:val="21"/>
                <w14:textFill>
                  <w14:solidFill>
                    <w14:schemeClr w14:val="tx1"/>
                  </w14:solidFill>
                </w14:textFill>
              </w:rPr>
              <w:t>1</w:t>
            </w:r>
          </w:p>
        </w:tc>
        <w:tc>
          <w:tcPr>
            <w:tcW w:w="158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4170A2F">
            <w:pPr>
              <w:spacing w:line="24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娄底技师学院高技能人才培训学员宿舍楼建设项目宿舍设备采购家具部分</w:t>
            </w:r>
          </w:p>
        </w:tc>
        <w:tc>
          <w:tcPr>
            <w:tcW w:w="302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15BAF27">
            <w:pPr>
              <w:spacing w:line="240" w:lineRule="auto"/>
              <w:jc w:val="both"/>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本项目为娄底技师学院高技能人才培训学员宿舍楼建设项目宿舍设备采购家具部分，采购一批上下铺双人床、课桌椅、不锈钢储物柜、办公桌椅等</w:t>
            </w:r>
            <w:r>
              <w:rPr>
                <w:rFonts w:hint="eastAsia" w:ascii="宋体" w:hAnsi="宋体" w:eastAsia="宋体" w:cs="宋体"/>
                <w:color w:val="000000" w:themeColor="text1"/>
                <w:szCs w:val="21"/>
                <w:lang w:val="en-US" w:eastAsia="zh-CN"/>
                <w14:textFill>
                  <w14:solidFill>
                    <w14:schemeClr w14:val="tx1"/>
                  </w14:solidFill>
                </w14:textFill>
              </w:rPr>
              <w:t>。详见第五章采购需求。</w:t>
            </w:r>
          </w:p>
        </w:tc>
        <w:tc>
          <w:tcPr>
            <w:tcW w:w="87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8C7FCDF">
            <w:pPr>
              <w:spacing w:line="240" w:lineRule="auto"/>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w:t>
            </w:r>
          </w:p>
        </w:tc>
        <w:tc>
          <w:tcPr>
            <w:tcW w:w="10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386A0EC">
            <w:pPr>
              <w:spacing w:line="240" w:lineRule="auto"/>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3142022.99元</w:t>
            </w:r>
          </w:p>
        </w:tc>
        <w:tc>
          <w:tcPr>
            <w:tcW w:w="11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CD9246F">
            <w:pPr>
              <w:spacing w:line="240" w:lineRule="auto"/>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3142022.99元</w:t>
            </w:r>
          </w:p>
        </w:tc>
        <w:tc>
          <w:tcPr>
            <w:tcW w:w="81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0F90729">
            <w:pPr>
              <w:spacing w:line="240" w:lineRule="auto"/>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否</w:t>
            </w:r>
          </w:p>
        </w:tc>
        <w:tc>
          <w:tcPr>
            <w:tcW w:w="81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304F90E">
            <w:pPr>
              <w:spacing w:line="24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否</w:t>
            </w:r>
          </w:p>
        </w:tc>
        <w:tc>
          <w:tcPr>
            <w:tcW w:w="81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8110731">
            <w:pPr>
              <w:spacing w:line="240" w:lineRule="auto"/>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不分包</w:t>
            </w:r>
          </w:p>
        </w:tc>
      </w:tr>
      <w:tr w14:paraId="388DF5C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410" w:hRule="atLeast"/>
          <w:jc w:val="center"/>
        </w:trPr>
        <w:tc>
          <w:tcPr>
            <w:tcW w:w="575"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7D3423C">
            <w:pPr>
              <w:spacing w:line="240" w:lineRule="auto"/>
              <w:jc w:val="center"/>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包2</w:t>
            </w:r>
          </w:p>
        </w:tc>
        <w:tc>
          <w:tcPr>
            <w:tcW w:w="158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49780BA">
            <w:pPr>
              <w:spacing w:line="240" w:lineRule="auto"/>
              <w:jc w:val="center"/>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娄底技师学院高技能人才培训学员宿舍楼建设项目宿舍设备采购家电部分</w:t>
            </w:r>
          </w:p>
        </w:tc>
        <w:tc>
          <w:tcPr>
            <w:tcW w:w="302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647FCD3">
            <w:pPr>
              <w:spacing w:line="240" w:lineRule="auto"/>
              <w:jc w:val="both"/>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娄底技师学院高技能人才培训学员宿舍楼建设项目宿舍设备采购家电部分，采购一批空调。</w:t>
            </w:r>
          </w:p>
          <w:p w14:paraId="573DF991">
            <w:pPr>
              <w:spacing w:line="240" w:lineRule="auto"/>
              <w:jc w:val="both"/>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详见第五章采购需求。</w:t>
            </w:r>
          </w:p>
        </w:tc>
        <w:tc>
          <w:tcPr>
            <w:tcW w:w="87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886AC13">
            <w:pPr>
              <w:spacing w:line="240" w:lineRule="auto"/>
              <w:ind w:firstLine="210" w:firstLineChars="100"/>
              <w:jc w:val="both"/>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w:t>
            </w:r>
          </w:p>
        </w:tc>
        <w:tc>
          <w:tcPr>
            <w:tcW w:w="109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04E6DF7">
            <w:pPr>
              <w:spacing w:line="240" w:lineRule="auto"/>
              <w:jc w:val="center"/>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1297141.75</w:t>
            </w:r>
            <w:r>
              <w:rPr>
                <w:rFonts w:hint="eastAsia" w:ascii="宋体" w:hAnsi="宋体" w:eastAsia="宋体" w:cs="Times New Roman"/>
                <w:color w:val="000000" w:themeColor="text1"/>
                <w:sz w:val="21"/>
                <w:szCs w:val="21"/>
                <w14:textFill>
                  <w14:solidFill>
                    <w14:schemeClr w14:val="tx1"/>
                  </w14:solidFill>
                </w14:textFill>
              </w:rPr>
              <w:t>元</w:t>
            </w:r>
          </w:p>
        </w:tc>
        <w:tc>
          <w:tcPr>
            <w:tcW w:w="115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8D916DD">
            <w:pPr>
              <w:spacing w:line="240" w:lineRule="auto"/>
              <w:jc w:val="center"/>
              <w:rPr>
                <w:rFonts w:hint="eastAsia" w:ascii="宋体" w:hAnsi="宋体" w:cs="宋体"/>
                <w:color w:val="000000" w:themeColor="text1"/>
                <w:szCs w:val="21"/>
                <w:lang w:val="en-US" w:eastAsia="zh-CN"/>
                <w14:textFill>
                  <w14:solidFill>
                    <w14:schemeClr w14:val="tx1"/>
                  </w14:solidFill>
                </w14:textFill>
              </w:rPr>
            </w:pPr>
            <w:r>
              <w:rPr>
                <w:rFonts w:hint="eastAsia" w:ascii="宋体" w:hAnsi="宋体" w:eastAsia="宋体" w:cs="Times New Roman"/>
                <w:color w:val="000000" w:themeColor="text1"/>
                <w:sz w:val="21"/>
                <w:szCs w:val="21"/>
                <w:lang w:val="en-US" w:eastAsia="zh-CN"/>
                <w14:textFill>
                  <w14:solidFill>
                    <w14:schemeClr w14:val="tx1"/>
                  </w14:solidFill>
                </w14:textFill>
              </w:rPr>
              <w:t>1297141.75</w:t>
            </w:r>
            <w:r>
              <w:rPr>
                <w:rFonts w:hint="eastAsia" w:ascii="宋体" w:hAnsi="宋体" w:eastAsia="宋体" w:cs="Times New Roman"/>
                <w:color w:val="000000" w:themeColor="text1"/>
                <w:sz w:val="21"/>
                <w:szCs w:val="21"/>
                <w14:textFill>
                  <w14:solidFill>
                    <w14:schemeClr w14:val="tx1"/>
                  </w14:solidFill>
                </w14:textFill>
              </w:rPr>
              <w:t>元</w:t>
            </w:r>
          </w:p>
        </w:tc>
        <w:tc>
          <w:tcPr>
            <w:tcW w:w="81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A276E10">
            <w:pPr>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否</w:t>
            </w:r>
          </w:p>
        </w:tc>
        <w:tc>
          <w:tcPr>
            <w:tcW w:w="81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8FA80D7">
            <w:pPr>
              <w:spacing w:line="24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是</w:t>
            </w:r>
          </w:p>
        </w:tc>
        <w:tc>
          <w:tcPr>
            <w:tcW w:w="81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36B298E">
            <w:pPr>
              <w:spacing w:line="240" w:lineRule="auto"/>
              <w:jc w:val="center"/>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不分包</w:t>
            </w:r>
          </w:p>
        </w:tc>
      </w:tr>
    </w:tbl>
    <w:p w14:paraId="17BF44C5">
      <w:pPr>
        <w:numPr>
          <w:ilvl w:val="0"/>
          <w:numId w:val="0"/>
        </w:numPr>
        <w:adjustRightInd w:val="0"/>
        <w:snapToGrid w:val="0"/>
        <w:spacing w:line="360" w:lineRule="auto"/>
        <w:ind w:right="-199" w:rightChars="-95"/>
        <w:rPr>
          <w:rFonts w:hint="eastAsia" w:ascii="宋体" w:hAnsi="宋体"/>
          <w:color w:val="auto"/>
          <w:szCs w:val="21"/>
        </w:rPr>
      </w:pPr>
    </w:p>
    <w:p w14:paraId="04865CE2">
      <w:pPr>
        <w:wordWrap w:val="0"/>
        <w:adjustRightInd w:val="0"/>
        <w:snapToGrid w:val="0"/>
        <w:spacing w:line="420" w:lineRule="exact"/>
        <w:ind w:firstLine="420" w:firstLineChars="200"/>
        <w:rPr>
          <w:rFonts w:ascii="宋体" w:hAnsi="宋体"/>
          <w:b/>
          <w:bCs/>
          <w:szCs w:val="21"/>
        </w:rPr>
      </w:pPr>
      <w:r>
        <w:rPr>
          <w:rFonts w:hint="eastAsia" w:ascii="宋体" w:hAnsi="宋体"/>
          <w:color w:val="auto"/>
          <w:szCs w:val="21"/>
        </w:rPr>
        <w:t>说明：</w:t>
      </w:r>
      <w:r>
        <w:rPr>
          <w:rFonts w:hint="eastAsia" w:ascii="宋体" w:hAnsi="宋体" w:eastAsia="宋体" w:cs="宋体"/>
          <w:b/>
          <w:bCs/>
          <w:szCs w:val="21"/>
        </w:rPr>
        <w:t>★</w:t>
      </w:r>
      <w:r>
        <w:rPr>
          <w:rFonts w:hint="eastAsia" w:ascii="宋体" w:hAnsi="宋体" w:cs="宋体"/>
          <w:b/>
          <w:bCs/>
          <w:szCs w:val="21"/>
          <w:lang w:val="en-US" w:eastAsia="zh-CN"/>
        </w:rPr>
        <w:t>注：</w:t>
      </w:r>
      <w:r>
        <w:rPr>
          <w:rFonts w:hint="eastAsia" w:ascii="宋体" w:hAnsi="宋体"/>
          <w:b/>
          <w:bCs/>
          <w:szCs w:val="21"/>
        </w:rPr>
        <w:t>本项目共分2个采购包，投标人可以选择一个或多个包（标段）进行投标，可以多投多中，但投标文件必须按包号独立制作投标，否则其投标无效，每个投标人可以获得多个分包的中标资格。</w:t>
      </w:r>
    </w:p>
    <w:p w14:paraId="75BDD99A">
      <w:pPr>
        <w:numPr>
          <w:ilvl w:val="0"/>
          <w:numId w:val="0"/>
        </w:numPr>
        <w:adjustRightInd w:val="0"/>
        <w:snapToGrid w:val="0"/>
        <w:spacing w:line="360" w:lineRule="auto"/>
        <w:ind w:right="-199" w:rightChars="-95" w:firstLine="420" w:firstLineChars="200"/>
        <w:rPr>
          <w:rFonts w:ascii="宋体" w:hAnsi="宋体"/>
          <w:color w:val="auto"/>
          <w:szCs w:val="21"/>
        </w:rPr>
      </w:pPr>
      <w:r>
        <w:rPr>
          <w:rFonts w:hint="eastAsia" w:ascii="宋体" w:hAnsi="宋体"/>
          <w:color w:val="auto"/>
          <w:szCs w:val="21"/>
        </w:rPr>
        <w:t>1.节能产品实行</w:t>
      </w:r>
      <w:r>
        <w:rPr>
          <w:rFonts w:hint="eastAsia" w:ascii="宋体" w:hAnsi="宋体"/>
          <w:iCs/>
          <w:color w:val="auto"/>
          <w:szCs w:val="21"/>
        </w:rPr>
        <w:t>强制采购的</w:t>
      </w:r>
      <w:r>
        <w:rPr>
          <w:rFonts w:hint="eastAsia" w:ascii="宋体" w:hAnsi="宋体"/>
          <w:color w:val="auto"/>
          <w:szCs w:val="21"/>
        </w:rPr>
        <w:t>，需提供国家认证机构出具的、处于有效期内的节能产品证书。</w:t>
      </w:r>
    </w:p>
    <w:p w14:paraId="6E5EC3E7">
      <w:pPr>
        <w:tabs>
          <w:tab w:val="left" w:pos="312"/>
        </w:tabs>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2.同意购买进口产品的，不限制满足采购需求的国内产品参与投标。</w:t>
      </w:r>
    </w:p>
    <w:p w14:paraId="4EB376B0">
      <w:pPr>
        <w:adjustRightInd w:val="0"/>
        <w:snapToGrid w:val="0"/>
        <w:spacing w:line="360" w:lineRule="auto"/>
        <w:ind w:firstLine="422" w:firstLineChars="200"/>
        <w:rPr>
          <w:rFonts w:ascii="宋体" w:hAnsi="宋体"/>
          <w:b/>
          <w:color w:val="auto"/>
          <w:szCs w:val="21"/>
        </w:rPr>
      </w:pPr>
      <w:r>
        <w:rPr>
          <w:rFonts w:hint="eastAsia" w:ascii="宋体" w:hAnsi="宋体"/>
          <w:b/>
          <w:color w:val="auto"/>
          <w:szCs w:val="21"/>
        </w:rPr>
        <w:t>三、采购项目需要落实的政府采购政策：</w:t>
      </w:r>
    </w:p>
    <w:p w14:paraId="64560CE8">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1.优先采购：节能产品、环境标志产品享受加分或价格折扣。</w:t>
      </w:r>
    </w:p>
    <w:p w14:paraId="4604A7D0">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2.支持中小企业：中小企业享受预留采购份额或价格折扣。</w:t>
      </w:r>
    </w:p>
    <w:p w14:paraId="7FD6C41B">
      <w:pPr>
        <w:adjustRightInd w:val="0"/>
        <w:snapToGrid w:val="0"/>
        <w:spacing w:line="360" w:lineRule="auto"/>
        <w:ind w:firstLine="422" w:firstLineChars="200"/>
        <w:rPr>
          <w:rFonts w:ascii="宋体" w:hAnsi="宋体"/>
          <w:color w:val="auto"/>
          <w:szCs w:val="21"/>
        </w:rPr>
      </w:pPr>
      <w:r>
        <w:rPr>
          <w:rFonts w:hint="eastAsia" w:ascii="宋体" w:hAnsi="宋体"/>
          <w:b/>
          <w:color w:val="auto"/>
          <w:szCs w:val="21"/>
        </w:rPr>
        <w:t>四、投标人的资格要求</w:t>
      </w:r>
      <w:r>
        <w:rPr>
          <w:rFonts w:hint="eastAsia" w:ascii="宋体" w:hAnsi="宋体"/>
          <w:color w:val="auto"/>
          <w:szCs w:val="21"/>
        </w:rPr>
        <w:t>：</w:t>
      </w:r>
    </w:p>
    <w:p w14:paraId="3813115B">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1、投标人基本资格条件：投标人必须是在中华人民共和国境内注册登记的法人、其他组织或者自然人，且应当符合《政府采购法》第二十二条第一款的规定。</w:t>
      </w:r>
    </w:p>
    <w:p w14:paraId="668CC931">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 xml:space="preserve">（1）具有独立承担民事责任的能力； </w:t>
      </w:r>
    </w:p>
    <w:p w14:paraId="60D1055F">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 xml:space="preserve">（2）具有良好的商业信誉和健全的财务会计制度； </w:t>
      </w:r>
    </w:p>
    <w:p w14:paraId="144643A4">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 xml:space="preserve">（3）具有履行合同所必需的设备和专业技术能力； </w:t>
      </w:r>
    </w:p>
    <w:p w14:paraId="42D7CA97">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 xml:space="preserve">（4）有依法缴纳税收和社会保障资金的良好记录； </w:t>
      </w:r>
    </w:p>
    <w:p w14:paraId="023B786D">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 xml:space="preserve">（5）参加政府采购活动前三年内，在经营活动中没有重大违法记录； </w:t>
      </w:r>
    </w:p>
    <w:p w14:paraId="6A4B49B3">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（6）法律、行政法规规定的其他条件。</w:t>
      </w:r>
    </w:p>
    <w:p w14:paraId="5560E6FC">
      <w:pPr>
        <w:adjustRightInd w:val="0"/>
        <w:snapToGrid w:val="0"/>
        <w:spacing w:line="360" w:lineRule="auto"/>
        <w:ind w:firstLine="420" w:firstLineChars="200"/>
        <w:rPr>
          <w:rFonts w:hint="default" w:ascii="宋体" w:hAnsi="宋体" w:eastAsia="宋体"/>
          <w:color w:val="auto"/>
          <w:szCs w:val="21"/>
          <w:u w:val="single"/>
          <w:lang w:val="en-US" w:eastAsia="zh-CN"/>
        </w:rPr>
      </w:pPr>
      <w:r>
        <w:rPr>
          <w:rFonts w:hint="eastAsia" w:ascii="宋体" w:hAnsi="宋体"/>
          <w:color w:val="auto"/>
          <w:szCs w:val="21"/>
        </w:rPr>
        <w:t>2、落实政府采购政策需满足的资格要求：</w:t>
      </w:r>
    </w:p>
    <w:p w14:paraId="52EBDCFB">
      <w:pPr>
        <w:adjustRightInd w:val="0"/>
        <w:snapToGrid w:val="0"/>
        <w:spacing w:line="360" w:lineRule="auto"/>
        <w:ind w:firstLine="420" w:firstLineChars="200"/>
        <w:rPr>
          <w:rFonts w:ascii="宋体" w:hAnsi="宋体"/>
          <w:color w:val="auto"/>
          <w:szCs w:val="21"/>
        </w:rPr>
      </w:pPr>
      <w:r>
        <w:rPr>
          <w:rFonts w:hint="eastAsia" w:ascii="宋体" w:hAnsi="宋体"/>
          <w:iCs/>
          <w:color w:val="auto"/>
          <w:szCs w:val="21"/>
        </w:rPr>
        <w:sym w:font="Wingdings" w:char="00A8"/>
      </w:r>
      <w:r>
        <w:rPr>
          <w:rFonts w:hint="eastAsia" w:ascii="宋体" w:hAnsi="宋体"/>
          <w:iCs/>
          <w:color w:val="auto"/>
          <w:szCs w:val="21"/>
        </w:rPr>
        <w:t>专门面向</w:t>
      </w:r>
      <w:r>
        <w:rPr>
          <w:rFonts w:hint="eastAsia" w:ascii="宋体" w:hAnsi="宋体"/>
          <w:bCs/>
          <w:color w:val="auto"/>
          <w:szCs w:val="21"/>
        </w:rPr>
        <w:t>：</w:t>
      </w:r>
      <w:r>
        <w:rPr>
          <w:rFonts w:hint="eastAsia" w:ascii="宋体" w:hAnsi="宋体"/>
          <w:iCs/>
          <w:color w:val="auto"/>
          <w:szCs w:val="21"/>
        </w:rPr>
        <w:sym w:font="Wingdings" w:char="00A8"/>
      </w:r>
      <w:r>
        <w:rPr>
          <w:rFonts w:hint="eastAsia" w:ascii="宋体" w:hAnsi="宋体"/>
          <w:iCs/>
          <w:color w:val="auto"/>
          <w:szCs w:val="21"/>
        </w:rPr>
        <w:t xml:space="preserve">中小企业   </w:t>
      </w:r>
      <w:r>
        <w:rPr>
          <w:rFonts w:hint="eastAsia" w:ascii="宋体" w:hAnsi="宋体"/>
          <w:iCs/>
          <w:color w:val="auto"/>
          <w:szCs w:val="21"/>
        </w:rPr>
        <w:sym w:font="Wingdings" w:char="00A8"/>
      </w:r>
      <w:r>
        <w:rPr>
          <w:rFonts w:hint="eastAsia" w:ascii="宋体" w:hAnsi="宋体"/>
          <w:iCs/>
          <w:color w:val="auto"/>
          <w:szCs w:val="21"/>
        </w:rPr>
        <w:t xml:space="preserve">小微企业   </w:t>
      </w:r>
      <w:r>
        <w:rPr>
          <w:rFonts w:hint="eastAsia" w:ascii="宋体" w:hAnsi="宋体"/>
          <w:iCs/>
          <w:color w:val="auto"/>
          <w:szCs w:val="21"/>
        </w:rPr>
        <w:sym w:font="Wingdings" w:char="00A8"/>
      </w:r>
      <w:r>
        <w:rPr>
          <w:rFonts w:hint="eastAsia" w:ascii="宋体" w:hAnsi="宋体"/>
          <w:iCs/>
          <w:color w:val="auto"/>
          <w:szCs w:val="21"/>
        </w:rPr>
        <w:t xml:space="preserve">监狱企业   </w:t>
      </w:r>
      <w:r>
        <w:rPr>
          <w:rFonts w:hint="eastAsia" w:ascii="宋体" w:hAnsi="宋体"/>
          <w:iCs/>
          <w:color w:val="auto"/>
          <w:szCs w:val="21"/>
        </w:rPr>
        <w:sym w:font="Wingdings" w:char="00A8"/>
      </w:r>
      <w:r>
        <w:rPr>
          <w:rFonts w:hint="eastAsia" w:ascii="宋体" w:hAnsi="宋体"/>
          <w:iCs/>
          <w:color w:val="auto"/>
          <w:szCs w:val="21"/>
        </w:rPr>
        <w:t>福利性单位。</w:t>
      </w:r>
    </w:p>
    <w:p w14:paraId="1D5BC25D">
      <w:pPr>
        <w:adjustRightInd w:val="0"/>
        <w:snapToGrid w:val="0"/>
        <w:spacing w:line="360" w:lineRule="auto"/>
        <w:ind w:firstLine="420" w:firstLineChars="200"/>
        <w:rPr>
          <w:rFonts w:ascii="宋体" w:hAnsi="宋体"/>
          <w:color w:val="auto"/>
          <w:szCs w:val="21"/>
        </w:rPr>
      </w:pPr>
      <w:r>
        <w:rPr>
          <w:rFonts w:hint="eastAsia" w:ascii="宋体" w:hAnsi="宋体"/>
          <w:iCs/>
          <w:color w:val="auto"/>
          <w:szCs w:val="21"/>
        </w:rPr>
        <w:sym w:font="Wingdings" w:char="00A8"/>
      </w:r>
      <w:r>
        <w:rPr>
          <w:rFonts w:hint="eastAsia" w:ascii="宋体" w:hAnsi="宋体"/>
          <w:iCs/>
          <w:color w:val="auto"/>
          <w:szCs w:val="21"/>
        </w:rPr>
        <w:t>强制</w:t>
      </w:r>
      <w:r>
        <w:rPr>
          <w:rFonts w:hint="eastAsia" w:ascii="宋体" w:hAnsi="宋体"/>
          <w:bCs/>
          <w:color w:val="auto"/>
          <w:szCs w:val="21"/>
        </w:rPr>
        <w:t>分包：大型企业应将采购份额的</w:t>
      </w:r>
      <w:r>
        <w:rPr>
          <w:rFonts w:hint="eastAsia" w:ascii="宋体" w:hAnsi="宋体"/>
          <w:bCs/>
          <w:color w:val="auto"/>
          <w:szCs w:val="21"/>
          <w:u w:val="single"/>
        </w:rPr>
        <w:t xml:space="preserve">  /  </w:t>
      </w:r>
      <w:r>
        <w:rPr>
          <w:rFonts w:hint="eastAsia" w:ascii="宋体" w:hAnsi="宋体"/>
          <w:bCs/>
          <w:color w:val="auto"/>
          <w:szCs w:val="21"/>
        </w:rPr>
        <w:t>%分包给中小企业。</w:t>
      </w:r>
    </w:p>
    <w:p w14:paraId="758090B3">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lang w:val="en-US" w:eastAsia="zh-CN"/>
        </w:rPr>
        <w:t>3、</w:t>
      </w:r>
      <w:r>
        <w:rPr>
          <w:rFonts w:hint="eastAsia" w:ascii="宋体" w:hAnsi="宋体"/>
          <w:color w:val="auto"/>
          <w:szCs w:val="21"/>
        </w:rPr>
        <w:t>采购项目的特定资格条件：</w:t>
      </w:r>
      <w:r>
        <w:rPr>
          <w:rFonts w:hint="eastAsia" w:ascii="宋体" w:hAnsi="宋体"/>
          <w:bCs/>
          <w:color w:val="auto"/>
          <w:szCs w:val="21"/>
          <w:u w:val="single"/>
        </w:rPr>
        <w:t xml:space="preserve">  / </w:t>
      </w:r>
    </w:p>
    <w:p w14:paraId="7175D4A6">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4、单位负责人为同一人或者存在直接控股、管理关系的不同投标人，不得参加同一合同项下的政府采购活动。</w:t>
      </w:r>
    </w:p>
    <w:p w14:paraId="5391496B">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5、为本采购项目提供整体设计、规范编制或者项目管理、监理、检测等服务的，不得再参加此项目的其他采购活动。</w:t>
      </w:r>
    </w:p>
    <w:p w14:paraId="5D99EA82">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6、列入失信被执行人、重大税收违法失信主体名单，列入政府采购严重违法失信行为记录名单的，拒绝其参与政府采购活动。</w:t>
      </w:r>
    </w:p>
    <w:p w14:paraId="224D70E1">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7、联合体投标。本次招标不接受联合体投标。</w:t>
      </w:r>
    </w:p>
    <w:p w14:paraId="7B1C9F1B">
      <w:pPr>
        <w:adjustRightInd w:val="0"/>
        <w:snapToGrid w:val="0"/>
        <w:spacing w:line="360" w:lineRule="auto"/>
        <w:ind w:firstLine="422" w:firstLineChars="200"/>
        <w:rPr>
          <w:rFonts w:ascii="宋体" w:hAnsi="宋体"/>
          <w:b/>
          <w:color w:val="auto"/>
          <w:szCs w:val="21"/>
        </w:rPr>
      </w:pPr>
      <w:r>
        <w:rPr>
          <w:rFonts w:hint="eastAsia" w:ascii="宋体" w:hAnsi="宋体"/>
          <w:b/>
          <w:color w:val="auto"/>
          <w:szCs w:val="21"/>
        </w:rPr>
        <w:t>五、获取招标文件的时间、期限、地点及方式</w:t>
      </w:r>
    </w:p>
    <w:p w14:paraId="25DC2A64">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有意参加投标者，请于即日起至投标文件递交的截止时间止，在娄底市公共资源交易网（http://ldggzy.hnloudi.gov.cn/）用湖南CA证书登录后获取电子版招标文件。</w:t>
      </w:r>
    </w:p>
    <w:p w14:paraId="4D886575">
      <w:pPr>
        <w:adjustRightInd w:val="0"/>
        <w:snapToGrid w:val="0"/>
        <w:spacing w:line="360" w:lineRule="auto"/>
        <w:ind w:firstLine="420" w:firstLineChars="200"/>
        <w:rPr>
          <w:rFonts w:ascii="宋体" w:hAnsi="宋体"/>
          <w:color w:val="auto"/>
          <w:szCs w:val="21"/>
        </w:rPr>
      </w:pPr>
      <w:r>
        <w:rPr>
          <w:rFonts w:hint="eastAsia" w:ascii="宋体" w:hAnsi="宋体"/>
          <w:iCs/>
          <w:color w:val="auto"/>
          <w:szCs w:val="21"/>
        </w:rPr>
        <w:sym w:font="Wingdings" w:char="00FE"/>
      </w:r>
      <w:r>
        <w:rPr>
          <w:rFonts w:hint="eastAsia" w:ascii="宋体" w:hAnsi="宋体"/>
          <w:color w:val="auto"/>
          <w:szCs w:val="21"/>
        </w:rPr>
        <w:t>本项目实行电子交易，有意参加投标者，在娄底市公共资源交易网（http://ldggzy.hnloudi.gov.cn/）用湖南CA证书登录后获取电子版招标文件。</w:t>
      </w:r>
    </w:p>
    <w:p w14:paraId="18DE7645">
      <w:pPr>
        <w:adjustRightInd w:val="0"/>
        <w:snapToGrid w:val="0"/>
        <w:spacing w:line="360" w:lineRule="auto"/>
        <w:ind w:firstLine="420" w:firstLineChars="200"/>
        <w:rPr>
          <w:rFonts w:ascii="宋体" w:hAnsi="宋体"/>
          <w:color w:val="auto"/>
          <w:szCs w:val="21"/>
        </w:rPr>
      </w:pPr>
      <w:r>
        <w:rPr>
          <w:rFonts w:hint="eastAsia" w:ascii="宋体" w:hAnsi="宋体"/>
          <w:iCs/>
          <w:color w:val="auto"/>
          <w:szCs w:val="21"/>
        </w:rPr>
        <w:sym w:font="Wingdings" w:char="00A8"/>
      </w:r>
      <w:r>
        <w:rPr>
          <w:rFonts w:hint="eastAsia" w:ascii="宋体" w:hAnsi="宋体"/>
          <w:color w:val="auto"/>
          <w:szCs w:val="21"/>
        </w:rPr>
        <w:t>本项目进行资格预审，招标文件将向所有通过资格预审的供应商提供；</w:t>
      </w:r>
    </w:p>
    <w:p w14:paraId="0F12B5BE">
      <w:pPr>
        <w:adjustRightInd w:val="0"/>
        <w:snapToGrid w:val="0"/>
        <w:spacing w:line="360" w:lineRule="auto"/>
        <w:ind w:firstLine="422" w:firstLineChars="200"/>
        <w:rPr>
          <w:rFonts w:ascii="宋体" w:hAnsi="宋体"/>
          <w:b/>
          <w:color w:val="auto"/>
          <w:szCs w:val="21"/>
        </w:rPr>
      </w:pPr>
      <w:r>
        <w:rPr>
          <w:rFonts w:hint="eastAsia" w:ascii="宋体" w:hAnsi="宋体"/>
          <w:b/>
          <w:color w:val="auto"/>
          <w:szCs w:val="21"/>
        </w:rPr>
        <w:t>六、投标截止时间、开标时间及地点</w:t>
      </w:r>
    </w:p>
    <w:p w14:paraId="6978317F">
      <w:pPr>
        <w:adjustRightInd w:val="0"/>
        <w:snapToGrid w:val="0"/>
        <w:spacing w:line="360" w:lineRule="auto"/>
        <w:ind w:firstLine="420" w:firstLineChars="200"/>
        <w:rPr>
          <w:rFonts w:ascii="宋体" w:hAnsi="宋体"/>
          <w:b/>
          <w:color w:val="auto"/>
          <w:szCs w:val="21"/>
        </w:rPr>
      </w:pPr>
      <w:r>
        <w:rPr>
          <w:rFonts w:hint="eastAsia"/>
          <w:color w:val="auto"/>
          <w:szCs w:val="21"/>
          <w:shd w:val="clear" w:color="auto" w:fill="FFFFFF"/>
        </w:rPr>
        <w:t>1、提交投标文件的截止时间及开标时间：</w:t>
      </w:r>
      <w:r>
        <w:rPr>
          <w:rFonts w:hint="eastAsia"/>
          <w:color w:val="auto"/>
          <w:szCs w:val="21"/>
          <w:u w:val="single"/>
          <w:shd w:val="clear" w:color="auto" w:fill="FFFFFF"/>
        </w:rPr>
        <w:t>202</w:t>
      </w:r>
      <w:r>
        <w:rPr>
          <w:rFonts w:hint="eastAsia"/>
          <w:color w:val="auto"/>
          <w:szCs w:val="21"/>
          <w:u w:val="single"/>
          <w:shd w:val="clear" w:color="auto" w:fill="FFFFFF"/>
          <w:lang w:val="en-US" w:eastAsia="zh-CN"/>
        </w:rPr>
        <w:t>6</w:t>
      </w:r>
      <w:r>
        <w:rPr>
          <w:rFonts w:hint="eastAsia"/>
          <w:color w:val="auto"/>
          <w:szCs w:val="21"/>
          <w:u w:val="single"/>
          <w:shd w:val="clear" w:color="auto" w:fill="FFFFFF"/>
        </w:rPr>
        <w:t>年</w:t>
      </w:r>
      <w:r>
        <w:rPr>
          <w:rFonts w:hint="eastAsia"/>
          <w:color w:val="auto"/>
          <w:szCs w:val="21"/>
          <w:u w:val="single"/>
          <w:shd w:val="clear" w:color="auto" w:fill="FFFFFF"/>
          <w:lang w:val="en-US" w:eastAsia="zh-CN"/>
        </w:rPr>
        <w:t>7</w:t>
      </w:r>
      <w:r>
        <w:rPr>
          <w:rFonts w:hint="eastAsia"/>
          <w:color w:val="auto"/>
          <w:szCs w:val="21"/>
          <w:u w:val="single"/>
          <w:shd w:val="clear" w:color="auto" w:fill="FFFFFF"/>
        </w:rPr>
        <w:t>月</w:t>
      </w:r>
      <w:r>
        <w:rPr>
          <w:rFonts w:hint="eastAsia"/>
          <w:color w:val="auto"/>
          <w:szCs w:val="21"/>
          <w:u w:val="single"/>
          <w:shd w:val="clear" w:color="auto" w:fill="FFFFFF"/>
          <w:lang w:val="en-US" w:eastAsia="zh-CN"/>
        </w:rPr>
        <w:t>14</w:t>
      </w:r>
      <w:r>
        <w:rPr>
          <w:rFonts w:hint="eastAsia"/>
          <w:color w:val="auto"/>
          <w:szCs w:val="21"/>
          <w:u w:val="single"/>
          <w:shd w:val="clear" w:color="auto" w:fill="FFFFFF"/>
        </w:rPr>
        <w:t>日</w:t>
      </w:r>
      <w:r>
        <w:rPr>
          <w:rFonts w:hint="eastAsia"/>
          <w:color w:val="auto"/>
          <w:szCs w:val="21"/>
          <w:u w:val="single"/>
          <w:shd w:val="clear" w:color="auto" w:fill="FFFFFF"/>
          <w:lang w:val="en-US" w:eastAsia="zh-CN"/>
        </w:rPr>
        <w:t xml:space="preserve"> 9</w:t>
      </w:r>
      <w:r>
        <w:rPr>
          <w:rFonts w:hint="eastAsia"/>
          <w:color w:val="auto"/>
          <w:szCs w:val="21"/>
          <w:u w:val="single"/>
          <w:shd w:val="clear" w:color="auto" w:fill="FFFFFF"/>
          <w:lang w:eastAsia="zh-CN"/>
        </w:rPr>
        <w:t>：</w:t>
      </w:r>
      <w:r>
        <w:rPr>
          <w:rFonts w:hint="eastAsia"/>
          <w:color w:val="auto"/>
          <w:szCs w:val="21"/>
          <w:u w:val="single"/>
          <w:shd w:val="clear" w:color="auto" w:fill="FFFFFF"/>
        </w:rPr>
        <w:t>00（北京时间）</w:t>
      </w:r>
    </w:p>
    <w:p w14:paraId="081DFF1F">
      <w:pPr>
        <w:adjustRightInd w:val="0"/>
        <w:snapToGrid w:val="0"/>
        <w:spacing w:line="360" w:lineRule="auto"/>
        <w:ind w:firstLine="420" w:firstLineChars="200"/>
        <w:rPr>
          <w:rFonts w:ascii="宋体" w:hAnsi="宋体"/>
          <w:b/>
          <w:color w:val="auto"/>
          <w:szCs w:val="21"/>
        </w:rPr>
      </w:pPr>
      <w:r>
        <w:rPr>
          <w:rFonts w:hint="eastAsia"/>
          <w:color w:val="auto"/>
          <w:szCs w:val="21"/>
          <w:shd w:val="clear" w:color="auto" w:fill="FFFFFF"/>
        </w:rPr>
        <w:t>2、提交投标文件地点：娄底市公共资源交易中心（http://ldggzy.hnloudi.gov.cn/）。</w:t>
      </w:r>
    </w:p>
    <w:p w14:paraId="2F04D127">
      <w:pPr>
        <w:adjustRightInd w:val="0"/>
        <w:snapToGrid w:val="0"/>
        <w:spacing w:line="360" w:lineRule="auto"/>
        <w:ind w:firstLine="420" w:firstLineChars="200"/>
        <w:rPr>
          <w:rFonts w:ascii="宋体" w:hAnsi="宋体"/>
          <w:b/>
          <w:color w:val="auto"/>
          <w:szCs w:val="21"/>
        </w:rPr>
      </w:pPr>
      <w:r>
        <w:rPr>
          <w:rFonts w:hint="eastAsia"/>
          <w:color w:val="auto"/>
          <w:szCs w:val="21"/>
          <w:shd w:val="clear" w:color="auto" w:fill="FFFFFF"/>
        </w:rPr>
        <w:t>3、解密截止时间：</w:t>
      </w:r>
      <w:r>
        <w:rPr>
          <w:rFonts w:hint="eastAsia"/>
          <w:color w:val="auto"/>
          <w:szCs w:val="21"/>
          <w:u w:val="single"/>
          <w:shd w:val="clear" w:color="auto" w:fill="FFFFFF"/>
        </w:rPr>
        <w:t>202</w:t>
      </w:r>
      <w:r>
        <w:rPr>
          <w:rFonts w:hint="eastAsia"/>
          <w:color w:val="auto"/>
          <w:szCs w:val="21"/>
          <w:u w:val="single"/>
          <w:shd w:val="clear" w:color="auto" w:fill="FFFFFF"/>
          <w:lang w:val="en-US" w:eastAsia="zh-CN"/>
        </w:rPr>
        <w:t>6</w:t>
      </w:r>
      <w:r>
        <w:rPr>
          <w:rFonts w:hint="eastAsia"/>
          <w:color w:val="auto"/>
          <w:szCs w:val="21"/>
          <w:u w:val="single"/>
          <w:shd w:val="clear" w:color="auto" w:fill="FFFFFF"/>
        </w:rPr>
        <w:t>年</w:t>
      </w:r>
      <w:r>
        <w:rPr>
          <w:rFonts w:hint="eastAsia"/>
          <w:color w:val="auto"/>
          <w:szCs w:val="21"/>
          <w:u w:val="single"/>
          <w:shd w:val="clear" w:color="auto" w:fill="FFFFFF"/>
          <w:lang w:val="en-US" w:eastAsia="zh-CN"/>
        </w:rPr>
        <w:t>7</w:t>
      </w:r>
      <w:r>
        <w:rPr>
          <w:rFonts w:hint="eastAsia"/>
          <w:color w:val="auto"/>
          <w:szCs w:val="21"/>
          <w:u w:val="single"/>
          <w:shd w:val="clear" w:color="auto" w:fill="FFFFFF"/>
        </w:rPr>
        <w:t>月</w:t>
      </w:r>
      <w:r>
        <w:rPr>
          <w:rFonts w:hint="eastAsia"/>
          <w:color w:val="auto"/>
          <w:szCs w:val="21"/>
          <w:u w:val="single"/>
          <w:shd w:val="clear" w:color="auto" w:fill="FFFFFF"/>
          <w:lang w:val="en-US" w:eastAsia="zh-CN"/>
        </w:rPr>
        <w:t xml:space="preserve"> 14</w:t>
      </w:r>
      <w:r>
        <w:rPr>
          <w:rFonts w:hint="eastAsia"/>
          <w:color w:val="auto"/>
          <w:szCs w:val="21"/>
          <w:u w:val="single"/>
          <w:shd w:val="clear" w:color="auto" w:fill="FFFFFF"/>
        </w:rPr>
        <w:t>日</w:t>
      </w:r>
      <w:r>
        <w:rPr>
          <w:rFonts w:hint="eastAsia"/>
          <w:color w:val="auto"/>
          <w:szCs w:val="21"/>
          <w:u w:val="single"/>
          <w:shd w:val="clear" w:color="auto" w:fill="FFFFFF"/>
          <w:lang w:val="en-US" w:eastAsia="zh-CN"/>
        </w:rPr>
        <w:t>9</w:t>
      </w:r>
      <w:r>
        <w:rPr>
          <w:rFonts w:hint="eastAsia"/>
          <w:color w:val="auto"/>
          <w:szCs w:val="21"/>
          <w:u w:val="single"/>
          <w:shd w:val="clear" w:color="auto" w:fill="FFFFFF"/>
        </w:rPr>
        <w:t>时30 分</w:t>
      </w:r>
      <w:r>
        <w:rPr>
          <w:rFonts w:hint="eastAsia"/>
          <w:color w:val="auto"/>
          <w:szCs w:val="21"/>
          <w:shd w:val="clear" w:color="auto" w:fill="FFFFFF"/>
        </w:rPr>
        <w:t>（投标截止时间后30分钟）,请投标人确保投标文件如期解密。</w:t>
      </w:r>
    </w:p>
    <w:p w14:paraId="4F806E52">
      <w:pPr>
        <w:adjustRightInd w:val="0"/>
        <w:snapToGrid w:val="0"/>
        <w:spacing w:line="360" w:lineRule="auto"/>
        <w:ind w:firstLine="420" w:firstLineChars="200"/>
        <w:rPr>
          <w:rFonts w:ascii="宋体" w:hAnsi="宋体"/>
          <w:b/>
          <w:color w:val="auto"/>
          <w:szCs w:val="21"/>
        </w:rPr>
      </w:pPr>
      <w:r>
        <w:rPr>
          <w:rFonts w:hint="eastAsia"/>
          <w:color w:val="auto"/>
          <w:szCs w:val="21"/>
          <w:shd w:val="clear" w:color="auto" w:fill="FFFFFF"/>
        </w:rPr>
        <w:t>4、开标地点：娄底市公共资源交易中心四楼（详见当天电子显示屏的安排）</w:t>
      </w:r>
      <w:r>
        <w:rPr>
          <w:rStyle w:val="115"/>
          <w:color w:val="auto"/>
          <w:szCs w:val="21"/>
        </w:rPr>
        <w:t>。</w:t>
      </w:r>
    </w:p>
    <w:p w14:paraId="6521EB63">
      <w:pPr>
        <w:adjustRightInd w:val="0"/>
        <w:snapToGrid w:val="0"/>
        <w:spacing w:line="360" w:lineRule="auto"/>
        <w:ind w:firstLine="422" w:firstLineChars="200"/>
        <w:rPr>
          <w:rFonts w:ascii="宋体" w:hAnsi="宋体"/>
          <w:b/>
          <w:color w:val="auto"/>
          <w:szCs w:val="21"/>
        </w:rPr>
      </w:pPr>
      <w:r>
        <w:rPr>
          <w:rFonts w:hint="eastAsia" w:ascii="宋体" w:hAnsi="宋体"/>
          <w:b/>
          <w:color w:val="auto"/>
          <w:szCs w:val="21"/>
        </w:rPr>
        <w:t>七、公告期限</w:t>
      </w:r>
      <w:r>
        <w:rPr>
          <w:rFonts w:hint="eastAsia" w:ascii="宋体" w:hAnsi="宋体"/>
          <w:color w:val="auto"/>
          <w:szCs w:val="21"/>
        </w:rPr>
        <w:t>：</w:t>
      </w:r>
    </w:p>
    <w:p w14:paraId="5576CF4B">
      <w:pPr>
        <w:adjustRightInd w:val="0"/>
        <w:snapToGrid w:val="0"/>
        <w:spacing w:line="360" w:lineRule="auto"/>
        <w:ind w:firstLine="420" w:firstLineChars="200"/>
        <w:rPr>
          <w:rFonts w:ascii="宋体" w:hAnsi="宋体"/>
          <w:b/>
          <w:color w:val="auto"/>
          <w:szCs w:val="21"/>
        </w:rPr>
      </w:pPr>
      <w:r>
        <w:rPr>
          <w:rFonts w:hint="eastAsia" w:ascii="宋体" w:hAnsi="宋体"/>
          <w:color w:val="auto"/>
          <w:szCs w:val="21"/>
        </w:rPr>
        <w:t>1、本招标公告在中国湖南政府采购网（www.ccgp-hunan.gov.cn）和娄底市公共资源交易网（http://ldggzy.hnloudi.gov.cn/）发布。公告期限从本招标公告发布之日起5个工作日。</w:t>
      </w:r>
    </w:p>
    <w:p w14:paraId="2DCFC670">
      <w:pPr>
        <w:adjustRightInd w:val="0"/>
        <w:snapToGrid w:val="0"/>
        <w:spacing w:line="360" w:lineRule="auto"/>
        <w:ind w:firstLine="420" w:firstLineChars="200"/>
        <w:rPr>
          <w:rFonts w:ascii="宋体" w:hAnsi="宋体"/>
          <w:b/>
          <w:color w:val="auto"/>
          <w:szCs w:val="21"/>
        </w:rPr>
      </w:pPr>
      <w:r>
        <w:rPr>
          <w:rFonts w:hint="eastAsia" w:ascii="宋体" w:hAnsi="宋体"/>
          <w:color w:val="auto"/>
          <w:szCs w:val="21"/>
        </w:rPr>
        <w:t>2、在其他媒体发布的招标公告，公告内容以本招标公告指定媒体发布的公告为准；公告期限自本招标公告指定媒体最先发布公告之日起算。</w:t>
      </w:r>
    </w:p>
    <w:p w14:paraId="4DD20385">
      <w:pPr>
        <w:adjustRightInd w:val="0"/>
        <w:snapToGrid w:val="0"/>
        <w:spacing w:line="360" w:lineRule="auto"/>
        <w:ind w:firstLine="422" w:firstLineChars="200"/>
        <w:rPr>
          <w:rFonts w:ascii="宋体" w:hAnsi="宋体"/>
          <w:color w:val="auto"/>
          <w:szCs w:val="21"/>
        </w:rPr>
      </w:pPr>
      <w:r>
        <w:rPr>
          <w:rFonts w:hint="eastAsia" w:ascii="宋体" w:hAnsi="宋体"/>
          <w:b/>
          <w:color w:val="auto"/>
          <w:szCs w:val="21"/>
        </w:rPr>
        <w:t>八、询问及质疑</w:t>
      </w:r>
      <w:r>
        <w:rPr>
          <w:rFonts w:hint="eastAsia" w:ascii="宋体" w:hAnsi="宋体"/>
          <w:color w:val="auto"/>
          <w:szCs w:val="21"/>
        </w:rPr>
        <w:t>：</w:t>
      </w:r>
    </w:p>
    <w:p w14:paraId="296277F2">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1、投标人对政府采购活动事项如有疑问的，可以向采购人、采购代理机构提出询问。采购人、采购代理机构将在3个工作日内作出答复。</w:t>
      </w:r>
    </w:p>
    <w:p w14:paraId="0ECF2227">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2投标人对电子交易平台办理CA证书、操作等如有疑问，请咨询电子交易平台服务机构。</w:t>
      </w:r>
    </w:p>
    <w:p w14:paraId="3FE4E324">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潜在投标人认为招标文件或招标公告使自己的合法权益受到损害的，可以在收到招标文件之日或招标公告期限届满之日起7个工作日内，按《湖南省财政厅关于印发＜政府采购质疑答复和投诉处理操作规程＞的通知》(湘财购〔2024〕67号)规定，以纸质书面形式向采购人、采购代理机构提出质疑。</w:t>
      </w:r>
    </w:p>
    <w:p w14:paraId="1755F802">
      <w:pPr>
        <w:adjustRightInd w:val="0"/>
        <w:snapToGrid w:val="0"/>
        <w:spacing w:line="360" w:lineRule="auto"/>
        <w:ind w:firstLine="422" w:firstLineChars="200"/>
        <w:rPr>
          <w:rFonts w:ascii="宋体" w:hAnsi="宋体"/>
          <w:b/>
          <w:color w:val="auto"/>
          <w:szCs w:val="21"/>
        </w:rPr>
      </w:pPr>
      <w:r>
        <w:rPr>
          <w:rFonts w:hint="eastAsia" w:ascii="宋体" w:hAnsi="宋体"/>
          <w:b/>
          <w:bCs/>
          <w:color w:val="auto"/>
          <w:szCs w:val="21"/>
        </w:rPr>
        <w:t>九、</w:t>
      </w:r>
      <w:r>
        <w:rPr>
          <w:rFonts w:hint="eastAsia" w:ascii="宋体" w:hAnsi="宋体"/>
          <w:b/>
          <w:color w:val="auto"/>
          <w:szCs w:val="21"/>
        </w:rPr>
        <w:t>投标说明</w:t>
      </w:r>
      <w:r>
        <w:rPr>
          <w:rFonts w:hint="eastAsia" w:ascii="宋体" w:hAnsi="宋体"/>
          <w:color w:val="auto"/>
          <w:szCs w:val="21"/>
        </w:rPr>
        <w:t>：</w:t>
      </w:r>
    </w:p>
    <w:p w14:paraId="2690F364">
      <w:pPr>
        <w:tabs>
          <w:tab w:val="left" w:pos="4700"/>
          <w:tab w:val="left" w:pos="6000"/>
          <w:tab w:val="left" w:pos="7160"/>
          <w:tab w:val="left" w:pos="8520"/>
        </w:tabs>
        <w:autoSpaceDE w:val="0"/>
        <w:autoSpaceDN w:val="0"/>
        <w:adjustRightInd w:val="0"/>
        <w:snapToGrid w:val="0"/>
        <w:spacing w:line="360" w:lineRule="auto"/>
        <w:ind w:right="-23" w:firstLine="420" w:firstLineChars="200"/>
        <w:jc w:val="left"/>
        <w:rPr>
          <w:rFonts w:ascii="宋体" w:hAnsi="宋体"/>
          <w:color w:val="auto"/>
          <w:szCs w:val="21"/>
        </w:rPr>
      </w:pPr>
      <w:r>
        <w:rPr>
          <w:rFonts w:hint="eastAsia" w:ascii="宋体" w:hAnsi="宋体"/>
          <w:color w:val="auto"/>
          <w:szCs w:val="21"/>
        </w:rPr>
        <w:t>1、本公告选项：</w:t>
      </w:r>
      <w:r>
        <w:rPr>
          <w:rFonts w:hint="eastAsia" w:ascii="宋体" w:hAnsi="宋体"/>
          <w:color w:val="auto"/>
          <w:szCs w:val="21"/>
        </w:rPr>
        <w:sym w:font="Wingdings" w:char="00FE"/>
      </w:r>
      <w:r>
        <w:rPr>
          <w:rFonts w:hint="eastAsia" w:ascii="宋体" w:hAnsi="宋体"/>
          <w:color w:val="auto"/>
          <w:szCs w:val="21"/>
        </w:rPr>
        <w:t>表示选择，</w:t>
      </w:r>
      <w:r>
        <w:rPr>
          <w:rFonts w:hint="eastAsia" w:ascii="宋体" w:hAnsi="宋体"/>
          <w:color w:val="auto"/>
          <w:szCs w:val="21"/>
        </w:rPr>
        <w:sym w:font="Wingdings" w:char="00A8"/>
      </w:r>
      <w:r>
        <w:rPr>
          <w:rFonts w:hint="eastAsia" w:ascii="宋体" w:hAnsi="宋体"/>
          <w:color w:val="auto"/>
          <w:szCs w:val="21"/>
        </w:rPr>
        <w:t>表示未选择。</w:t>
      </w:r>
    </w:p>
    <w:p w14:paraId="050FE22D">
      <w:pPr>
        <w:adjustRightInd w:val="0"/>
        <w:snapToGrid w:val="0"/>
        <w:spacing w:line="360" w:lineRule="auto"/>
        <w:ind w:firstLine="420" w:firstLineChars="200"/>
        <w:rPr>
          <w:rFonts w:ascii="宋体" w:hAnsi="宋体"/>
          <w:b/>
          <w:bCs/>
          <w:color w:val="auto"/>
          <w:szCs w:val="21"/>
        </w:rPr>
      </w:pPr>
      <w:r>
        <w:rPr>
          <w:rFonts w:hint="eastAsia" w:ascii="宋体" w:hAnsi="宋体"/>
          <w:color w:val="auto"/>
          <w:szCs w:val="21"/>
        </w:rPr>
        <w:t>2、投标人参与政府采购活动，无需向采购人、代理机构、交易平台缴纳任何费用。</w:t>
      </w:r>
    </w:p>
    <w:p w14:paraId="6BFEA70E">
      <w:pPr>
        <w:adjustRightInd w:val="0"/>
        <w:snapToGrid w:val="0"/>
        <w:spacing w:line="360" w:lineRule="auto"/>
        <w:ind w:firstLine="422" w:firstLineChars="200"/>
        <w:rPr>
          <w:rFonts w:ascii="宋体" w:hAnsi="宋体"/>
          <w:b/>
          <w:bCs/>
          <w:color w:val="auto"/>
          <w:szCs w:val="21"/>
        </w:rPr>
      </w:pPr>
      <w:r>
        <w:rPr>
          <w:rFonts w:hint="eastAsia" w:ascii="宋体" w:hAnsi="宋体"/>
          <w:b/>
          <w:bCs/>
          <w:color w:val="auto"/>
          <w:szCs w:val="21"/>
        </w:rPr>
        <w:t>十、其他补充事宜</w:t>
      </w:r>
    </w:p>
    <w:p w14:paraId="19D5D533">
      <w:pPr>
        <w:adjustRightInd w:val="0"/>
        <w:snapToGrid w:val="0"/>
        <w:spacing w:line="360" w:lineRule="auto"/>
        <w:ind w:firstLine="420" w:firstLineChars="200"/>
        <w:rPr>
          <w:rFonts w:ascii="宋体" w:hAnsi="宋体"/>
          <w:b/>
          <w:bCs/>
          <w:color w:val="auto"/>
          <w:szCs w:val="21"/>
        </w:rPr>
      </w:pPr>
      <w:r>
        <w:rPr>
          <w:rFonts w:hint="eastAsia" w:ascii="宋体" w:hAnsi="宋体"/>
          <w:color w:val="auto"/>
          <w:szCs w:val="21"/>
        </w:rPr>
        <w:t>1、</w:t>
      </w:r>
      <w:r>
        <w:rPr>
          <w:rFonts w:hint="eastAsia" w:ascii="宋体" w:hAnsi="宋体" w:cs="宋体"/>
          <w:color w:val="auto"/>
          <w:szCs w:val="21"/>
          <w:shd w:val="clear" w:color="auto" w:fill="FFFFFF"/>
        </w:rPr>
        <w:t>本项目采用电子化招标，请各潜在投标人在投标函中提供真实有效的联系人及联系电话，以便联系。评标委员会按投标人提交的电子投标文件进行评审，资料的真实性、合法性由投标人负责，如有虚假，已中标的将取消中标资格，并依法追究相应责任</w:t>
      </w:r>
      <w:r>
        <w:rPr>
          <w:rFonts w:hint="eastAsia" w:ascii="宋体" w:hAnsi="宋体"/>
          <w:color w:val="auto"/>
          <w:szCs w:val="21"/>
        </w:rPr>
        <w:t>。</w:t>
      </w:r>
    </w:p>
    <w:p w14:paraId="2890BF9B">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澄清说明：专家在评标室对需要进行澄清说明的单位进行提问，投标单位收到短信后在规定时间内在交易平台进行澄清说明（快捷导航-澄清说明-选择进行澄清说明的项目），查看问题并上传附件（澄清说明附件以PDF格式上传至交易系统）；</w:t>
      </w:r>
    </w:p>
    <w:p w14:paraId="08097269">
      <w:pPr>
        <w:adjustRightInd w:val="0"/>
        <w:snapToGrid w:val="0"/>
        <w:spacing w:line="360" w:lineRule="auto"/>
        <w:ind w:firstLine="422" w:firstLineChars="200"/>
        <w:rPr>
          <w:rFonts w:ascii="宋体" w:hAnsi="宋体"/>
          <w:b/>
          <w:color w:val="auto"/>
          <w:szCs w:val="21"/>
        </w:rPr>
      </w:pPr>
      <w:r>
        <w:rPr>
          <w:rFonts w:hint="eastAsia" w:ascii="宋体" w:hAnsi="宋体"/>
          <w:b/>
          <w:bCs/>
          <w:color w:val="auto"/>
          <w:szCs w:val="21"/>
        </w:rPr>
        <w:t>十一</w:t>
      </w:r>
      <w:r>
        <w:rPr>
          <w:rFonts w:hint="eastAsia" w:ascii="宋体" w:hAnsi="宋体"/>
          <w:color w:val="auto"/>
          <w:szCs w:val="21"/>
        </w:rPr>
        <w:t>、</w:t>
      </w:r>
      <w:r>
        <w:rPr>
          <w:rFonts w:hint="eastAsia" w:ascii="宋体" w:hAnsi="宋体"/>
          <w:b/>
          <w:color w:val="auto"/>
          <w:szCs w:val="21"/>
        </w:rPr>
        <w:t>采购项目联系人姓名和电话</w:t>
      </w:r>
    </w:p>
    <w:p w14:paraId="74E9530A">
      <w:pPr>
        <w:adjustRightInd w:val="0"/>
        <w:snapToGrid w:val="0"/>
        <w:spacing w:line="360" w:lineRule="auto"/>
        <w:ind w:firstLine="420" w:firstLineChars="200"/>
        <w:rPr>
          <w:rFonts w:hint="default" w:ascii="宋体" w:hAnsi="宋体" w:eastAsia="宋体"/>
          <w:color w:val="auto"/>
          <w:szCs w:val="21"/>
          <w:lang w:val="en-US" w:eastAsia="zh-CN"/>
        </w:rPr>
      </w:pPr>
      <w:r>
        <w:rPr>
          <w:rFonts w:hint="eastAsia" w:ascii="宋体" w:hAnsi="宋体"/>
          <w:color w:val="auto"/>
          <w:szCs w:val="21"/>
        </w:rPr>
        <w:t>1、联系人姓名：</w:t>
      </w:r>
      <w:r>
        <w:rPr>
          <w:rFonts w:hint="eastAsia" w:ascii="宋体" w:hAnsi="宋体"/>
          <w:b w:val="0"/>
          <w:bCs w:val="0"/>
          <w:szCs w:val="21"/>
          <w:lang w:eastAsia="zh-CN"/>
        </w:rPr>
        <w:t>李启平</w:t>
      </w:r>
    </w:p>
    <w:p w14:paraId="4D088C0F">
      <w:pPr>
        <w:adjustRightInd w:val="0"/>
        <w:snapToGrid w:val="0"/>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2、电话：</w:t>
      </w:r>
      <w:r>
        <w:rPr>
          <w:rFonts w:hint="eastAsia" w:ascii="宋体" w:hAnsi="宋体"/>
          <w:b w:val="0"/>
          <w:bCs w:val="0"/>
          <w:szCs w:val="21"/>
          <w:lang w:eastAsia="zh-CN"/>
        </w:rPr>
        <w:t>18973895169</w:t>
      </w:r>
      <w:r>
        <w:rPr>
          <w:rFonts w:hint="eastAsia" w:ascii="宋体" w:hAnsi="宋体"/>
          <w:b w:val="0"/>
          <w:bCs w:val="0"/>
          <w:szCs w:val="21"/>
        </w:rPr>
        <w:t xml:space="preserve"> </w:t>
      </w:r>
    </w:p>
    <w:p w14:paraId="30E37477">
      <w:pPr>
        <w:adjustRightInd w:val="0"/>
        <w:snapToGrid w:val="0"/>
        <w:spacing w:line="360" w:lineRule="auto"/>
        <w:ind w:firstLine="413" w:firstLineChars="196"/>
        <w:rPr>
          <w:rFonts w:ascii="宋体" w:hAnsi="宋体"/>
          <w:b/>
          <w:bCs/>
          <w:color w:val="auto"/>
          <w:szCs w:val="21"/>
        </w:rPr>
      </w:pPr>
      <w:r>
        <w:rPr>
          <w:rFonts w:hint="eastAsia" w:ascii="宋体" w:hAnsi="宋体"/>
          <w:b/>
          <w:bCs/>
          <w:color w:val="auto"/>
          <w:szCs w:val="21"/>
        </w:rPr>
        <w:t>十二、采购人、采购代理机构的名称、地址和联系方法</w:t>
      </w:r>
    </w:p>
    <w:p w14:paraId="71BF4EEB">
      <w:pPr>
        <w:adjustRightInd w:val="0"/>
        <w:snapToGrid w:val="0"/>
        <w:spacing w:line="360" w:lineRule="auto"/>
        <w:ind w:firstLine="413" w:firstLineChars="196"/>
        <w:rPr>
          <w:rFonts w:ascii="宋体" w:hAnsi="宋体"/>
          <w:b/>
          <w:bCs/>
          <w:color w:val="auto"/>
          <w:szCs w:val="21"/>
        </w:rPr>
      </w:pPr>
      <w:r>
        <w:rPr>
          <w:rFonts w:hint="eastAsia" w:ascii="宋体" w:hAnsi="宋体"/>
          <w:b/>
          <w:bCs/>
          <w:color w:val="auto"/>
          <w:szCs w:val="21"/>
        </w:rPr>
        <w:t>1</w:t>
      </w:r>
      <w:r>
        <w:rPr>
          <w:rFonts w:hint="eastAsia" w:ascii="宋体" w:hAnsi="宋体"/>
          <w:color w:val="auto"/>
          <w:szCs w:val="21"/>
        </w:rPr>
        <w:t>、</w:t>
      </w:r>
      <w:r>
        <w:rPr>
          <w:rFonts w:hint="eastAsia" w:ascii="宋体" w:hAnsi="宋体"/>
          <w:b/>
          <w:bCs/>
          <w:color w:val="auto"/>
          <w:szCs w:val="21"/>
        </w:rPr>
        <w:t>采购人信息</w:t>
      </w:r>
    </w:p>
    <w:p w14:paraId="7C3816E2">
      <w:pPr>
        <w:adjustRightInd w:val="0"/>
        <w:snapToGrid w:val="0"/>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（1）名 称：</w:t>
      </w:r>
      <w:r>
        <w:rPr>
          <w:rFonts w:hint="eastAsia" w:ascii="宋体" w:hAnsi="宋体"/>
          <w:b w:val="0"/>
          <w:bCs w:val="0"/>
          <w:szCs w:val="21"/>
          <w:lang w:eastAsia="zh-CN"/>
        </w:rPr>
        <w:t>娄底技师学院</w:t>
      </w:r>
    </w:p>
    <w:p w14:paraId="1A305189">
      <w:pPr>
        <w:adjustRightInd w:val="0"/>
        <w:snapToGrid w:val="0"/>
        <w:spacing w:line="360" w:lineRule="auto"/>
        <w:ind w:firstLine="420" w:firstLineChars="200"/>
        <w:rPr>
          <w:rFonts w:hint="eastAsia" w:ascii="宋体" w:hAnsi="宋体" w:eastAsia="宋体"/>
          <w:color w:val="auto"/>
          <w:szCs w:val="21"/>
          <w:u w:val="single"/>
          <w:lang w:eastAsia="zh-CN"/>
        </w:rPr>
      </w:pPr>
      <w:r>
        <w:rPr>
          <w:rFonts w:hint="eastAsia" w:ascii="宋体" w:hAnsi="宋体"/>
          <w:color w:val="auto"/>
          <w:szCs w:val="21"/>
        </w:rPr>
        <w:t>（2）地  址：</w:t>
      </w:r>
      <w:r>
        <w:rPr>
          <w:rFonts w:hint="eastAsia" w:ascii="宋体" w:hAnsi="宋体"/>
          <w:b w:val="0"/>
          <w:bCs w:val="0"/>
          <w:szCs w:val="21"/>
          <w:lang w:eastAsia="zh-CN"/>
        </w:rPr>
        <w:t>娄底市湘阳东街北侧江龙滩大桥东</w:t>
      </w:r>
      <w:r>
        <w:rPr>
          <w:rFonts w:hint="eastAsia" w:ascii="宋体" w:hAnsi="宋体"/>
          <w:color w:val="auto"/>
          <w:szCs w:val="21"/>
          <w:lang w:val="en-US" w:eastAsia="zh-CN"/>
        </w:rPr>
        <w:t xml:space="preserve">  </w:t>
      </w:r>
    </w:p>
    <w:p w14:paraId="7D0B8100">
      <w:pPr>
        <w:adjustRightInd w:val="0"/>
        <w:snapToGrid w:val="0"/>
        <w:spacing w:line="360" w:lineRule="auto"/>
        <w:ind w:firstLine="411" w:firstLineChars="196"/>
        <w:rPr>
          <w:rFonts w:hint="eastAsia" w:ascii="宋体" w:hAnsi="宋体" w:eastAsia="宋体"/>
          <w:color w:val="auto"/>
          <w:szCs w:val="21"/>
          <w:lang w:eastAsia="zh-CN"/>
        </w:rPr>
      </w:pPr>
      <w:r>
        <w:rPr>
          <w:rFonts w:hint="eastAsia" w:ascii="宋体" w:hAnsi="宋体"/>
          <w:color w:val="auto"/>
          <w:szCs w:val="21"/>
        </w:rPr>
        <w:t>（3）联系人：</w:t>
      </w:r>
      <w:r>
        <w:rPr>
          <w:rFonts w:hint="eastAsia" w:ascii="宋体" w:hAnsi="宋体"/>
          <w:b w:val="0"/>
          <w:bCs w:val="0"/>
          <w:szCs w:val="21"/>
          <w:lang w:eastAsia="zh-CN"/>
        </w:rPr>
        <w:t>李启平</w:t>
      </w:r>
    </w:p>
    <w:p w14:paraId="3CE32C45">
      <w:pPr>
        <w:adjustRightInd w:val="0"/>
        <w:snapToGrid w:val="0"/>
        <w:spacing w:line="360" w:lineRule="auto"/>
        <w:ind w:firstLine="420" w:firstLineChars="200"/>
        <w:rPr>
          <w:rFonts w:hint="eastAsia" w:ascii="宋体" w:hAnsi="宋体" w:cs="宋体"/>
          <w:color w:val="auto"/>
          <w:szCs w:val="21"/>
          <w:shd w:val="clear" w:color="auto" w:fill="FFFFFF"/>
          <w:lang w:val="en-US" w:eastAsia="zh-CN"/>
        </w:rPr>
      </w:pPr>
      <w:r>
        <w:rPr>
          <w:rFonts w:hint="eastAsia" w:ascii="宋体" w:hAnsi="宋体"/>
          <w:color w:val="auto"/>
          <w:szCs w:val="21"/>
        </w:rPr>
        <w:t>（4）</w:t>
      </w:r>
      <w:r>
        <w:rPr>
          <w:rFonts w:hint="eastAsia" w:ascii="宋体" w:hAnsi="宋体" w:cs="宋体"/>
          <w:color w:val="auto"/>
          <w:szCs w:val="21"/>
          <w:shd w:val="clear" w:color="auto" w:fill="FFFFFF"/>
        </w:rPr>
        <w:t>邮编：</w:t>
      </w:r>
      <w:r>
        <w:rPr>
          <w:rFonts w:hint="eastAsia" w:ascii="宋体" w:hAnsi="宋体" w:cs="宋体"/>
          <w:color w:val="auto"/>
          <w:szCs w:val="21"/>
          <w:shd w:val="clear" w:color="auto" w:fill="FFFFFF"/>
          <w:lang w:val="en-US" w:eastAsia="zh-CN"/>
        </w:rPr>
        <w:t xml:space="preserve">417000 </w:t>
      </w:r>
    </w:p>
    <w:p w14:paraId="2B8D6DED">
      <w:pPr>
        <w:adjustRightInd w:val="0"/>
        <w:snapToGrid w:val="0"/>
        <w:spacing w:line="360" w:lineRule="auto"/>
        <w:ind w:firstLine="420" w:firstLineChars="200"/>
        <w:rPr>
          <w:rFonts w:hint="eastAsia" w:ascii="宋体" w:hAnsi="宋体" w:eastAsia="宋体" w:cs="宋体"/>
          <w:color w:val="auto"/>
          <w:szCs w:val="21"/>
          <w:lang w:val="en-US" w:eastAsia="zh-CN"/>
        </w:rPr>
      </w:pPr>
      <w:r>
        <w:rPr>
          <w:rFonts w:hint="eastAsia" w:ascii="宋体" w:hAnsi="宋体"/>
          <w:color w:val="auto"/>
          <w:szCs w:val="21"/>
        </w:rPr>
        <w:t>（5）电话：</w:t>
      </w:r>
      <w:r>
        <w:rPr>
          <w:rFonts w:hint="eastAsia" w:ascii="宋体" w:hAnsi="宋体"/>
          <w:b w:val="0"/>
          <w:bCs w:val="0"/>
          <w:szCs w:val="21"/>
          <w:lang w:eastAsia="zh-CN"/>
        </w:rPr>
        <w:t>18973895169</w:t>
      </w:r>
      <w:r>
        <w:rPr>
          <w:rFonts w:hint="eastAsia" w:ascii="宋体" w:hAnsi="宋体"/>
          <w:b w:val="0"/>
          <w:bCs w:val="0"/>
          <w:szCs w:val="21"/>
        </w:rPr>
        <w:t xml:space="preserve"> </w:t>
      </w:r>
    </w:p>
    <w:p w14:paraId="78EBE20B">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shd w:val="clear" w:color="auto" w:fill="FFFFFF"/>
        </w:rPr>
        <w:t>（6）电子邮箱：/</w:t>
      </w:r>
    </w:p>
    <w:p w14:paraId="0BF94751">
      <w:pPr>
        <w:adjustRightInd w:val="0"/>
        <w:snapToGrid w:val="0"/>
        <w:spacing w:line="360" w:lineRule="auto"/>
        <w:ind w:firstLine="422" w:firstLineChars="200"/>
        <w:rPr>
          <w:rFonts w:ascii="宋体" w:hAnsi="宋体"/>
          <w:b/>
          <w:bCs/>
          <w:color w:val="auto"/>
          <w:szCs w:val="21"/>
        </w:rPr>
      </w:pPr>
      <w:r>
        <w:rPr>
          <w:rFonts w:hint="eastAsia" w:ascii="宋体" w:hAnsi="宋体"/>
          <w:b/>
          <w:bCs/>
          <w:color w:val="auto"/>
          <w:szCs w:val="21"/>
        </w:rPr>
        <w:t>2</w:t>
      </w:r>
      <w:r>
        <w:rPr>
          <w:rFonts w:hint="eastAsia" w:ascii="宋体" w:hAnsi="宋体"/>
          <w:color w:val="auto"/>
          <w:szCs w:val="21"/>
        </w:rPr>
        <w:t>、</w:t>
      </w:r>
      <w:r>
        <w:rPr>
          <w:rFonts w:hint="eastAsia" w:ascii="宋体" w:hAnsi="宋体"/>
          <w:b/>
          <w:bCs/>
          <w:color w:val="auto"/>
          <w:szCs w:val="21"/>
        </w:rPr>
        <w:t>采购代理机构信息</w:t>
      </w:r>
    </w:p>
    <w:p w14:paraId="1887B362">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（1）名称：娄底市政府采购中心</w:t>
      </w:r>
    </w:p>
    <w:p w14:paraId="596CAC5A">
      <w:pPr>
        <w:adjustRightInd w:val="0"/>
        <w:snapToGrid w:val="0"/>
        <w:spacing w:line="360" w:lineRule="auto"/>
        <w:ind w:firstLine="420" w:firstLineChars="200"/>
        <w:rPr>
          <w:rFonts w:ascii="宋体" w:hAnsi="宋体" w:cs="宋体"/>
          <w:color w:val="auto"/>
          <w:szCs w:val="21"/>
        </w:rPr>
      </w:pPr>
      <w:r>
        <w:rPr>
          <w:rFonts w:hint="eastAsia" w:ascii="宋体" w:hAnsi="宋体"/>
          <w:color w:val="auto"/>
          <w:szCs w:val="21"/>
        </w:rPr>
        <w:t>（</w:t>
      </w:r>
      <w:r>
        <w:rPr>
          <w:rFonts w:hint="eastAsia" w:ascii="宋体" w:hAnsi="宋体" w:cs="宋体"/>
          <w:color w:val="auto"/>
          <w:szCs w:val="21"/>
        </w:rPr>
        <w:t>2）地址：娄底市娄星区勤政街36号</w:t>
      </w:r>
    </w:p>
    <w:p w14:paraId="0283D6CE">
      <w:pPr>
        <w:adjustRightInd w:val="0"/>
        <w:snapToGrid w:val="0"/>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（3）联系人：</w:t>
      </w:r>
      <w:r>
        <w:rPr>
          <w:rFonts w:hint="eastAsia" w:ascii="宋体" w:hAnsi="宋体" w:cs="宋体"/>
          <w:color w:val="auto"/>
          <w:szCs w:val="21"/>
          <w:lang w:val="en-US" w:eastAsia="zh-CN"/>
        </w:rPr>
        <w:t>罗女士</w:t>
      </w:r>
    </w:p>
    <w:p w14:paraId="3D040429">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（4）邮编：417000</w:t>
      </w:r>
    </w:p>
    <w:p w14:paraId="07CE03B4">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（5）电话：0738-6371181</w:t>
      </w:r>
    </w:p>
    <w:p w14:paraId="643936A9">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（6）电子邮箱：/</w:t>
      </w:r>
    </w:p>
    <w:p w14:paraId="6955D7C5">
      <w:pPr>
        <w:adjustRightInd w:val="0"/>
        <w:snapToGrid w:val="0"/>
        <w:spacing w:line="360" w:lineRule="auto"/>
        <w:ind w:firstLine="422" w:firstLineChars="200"/>
        <w:rPr>
          <w:rFonts w:ascii="宋体" w:hAnsi="宋体"/>
          <w:color w:val="auto"/>
          <w:szCs w:val="21"/>
        </w:rPr>
      </w:pPr>
      <w:r>
        <w:rPr>
          <w:rFonts w:hint="eastAsia" w:ascii="宋体" w:hAnsi="宋体"/>
          <w:b/>
          <w:bCs/>
          <w:color w:val="auto"/>
          <w:szCs w:val="21"/>
        </w:rPr>
        <w:t>3、电子交易平台服务机构信息</w:t>
      </w:r>
    </w:p>
    <w:p w14:paraId="055F11AF">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1</w:t>
      </w:r>
      <w:r>
        <w:rPr>
          <w:rFonts w:hint="eastAsia" w:ascii="宋体" w:hAnsi="宋体"/>
          <w:color w:val="auto"/>
          <w:szCs w:val="21"/>
        </w:rPr>
        <w:t>）联系人：金润软件 </w:t>
      </w:r>
    </w:p>
    <w:p w14:paraId="40763054">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2</w:t>
      </w:r>
      <w:r>
        <w:rPr>
          <w:rFonts w:hint="eastAsia" w:ascii="宋体" w:hAnsi="宋体"/>
          <w:color w:val="auto"/>
          <w:szCs w:val="21"/>
        </w:rPr>
        <w:t>）电 话：4008199995</w:t>
      </w:r>
    </w:p>
    <w:p w14:paraId="49C54CEC">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3</w:t>
      </w:r>
      <w:r>
        <w:rPr>
          <w:rFonts w:hint="eastAsia" w:ascii="宋体" w:hAnsi="宋体"/>
          <w:color w:val="auto"/>
          <w:szCs w:val="21"/>
        </w:rPr>
        <w:t>）电子邮箱：2159511823@qq.com</w:t>
      </w:r>
    </w:p>
    <w:p w14:paraId="72773614">
      <w:pPr>
        <w:adjustRightInd w:val="0"/>
        <w:snapToGrid w:val="0"/>
        <w:spacing w:line="360" w:lineRule="auto"/>
        <w:ind w:firstLine="411" w:firstLineChars="196"/>
        <w:rPr>
          <w:rFonts w:ascii="宋体" w:hAnsi="宋体"/>
          <w:color w:val="auto"/>
          <w:szCs w:val="21"/>
        </w:rPr>
      </w:pPr>
    </w:p>
    <w:p w14:paraId="6B5A8239">
      <w:pPr>
        <w:pStyle w:val="2"/>
        <w:rPr>
          <w:rFonts w:ascii="黑体" w:hAnsi="华文中宋" w:eastAsia="黑体"/>
          <w:b w:val="0"/>
          <w:color w:val="auto"/>
          <w:spacing w:val="100"/>
          <w:sz w:val="32"/>
          <w:szCs w:val="32"/>
        </w:rPr>
      </w:pPr>
      <w:r>
        <w:rPr>
          <w:color w:val="auto"/>
        </w:rPr>
        <w:br w:type="page"/>
      </w:r>
      <w:bookmarkStart w:id="9" w:name="_Toc23473"/>
      <w:bookmarkStart w:id="10" w:name="_Toc9187"/>
      <w:bookmarkStart w:id="11" w:name="_Toc12115"/>
      <w:bookmarkStart w:id="12" w:name="_Toc192949701"/>
      <w:bookmarkStart w:id="13" w:name="_Toc75289547"/>
      <w:bookmarkStart w:id="14" w:name="_Toc22038"/>
      <w:bookmarkStart w:id="15" w:name="_Toc7263"/>
      <w:bookmarkStart w:id="16" w:name="_Toc100670667"/>
      <w:bookmarkStart w:id="17" w:name="_Toc171273670"/>
      <w:bookmarkStart w:id="18" w:name="_Toc94367879"/>
      <w:bookmarkStart w:id="19" w:name="_Toc112704932"/>
      <w:bookmarkStart w:id="20" w:name="_Toc75289225"/>
      <w:bookmarkStart w:id="21" w:name="_Toc15888484"/>
      <w:bookmarkStart w:id="22" w:name="_Toc100670420"/>
      <w:bookmarkStart w:id="23" w:name="_Toc108341936"/>
      <w:bookmarkStart w:id="24" w:name="_Toc25765"/>
      <w:bookmarkStart w:id="25" w:name="_Toc95601364"/>
      <w:bookmarkStart w:id="26" w:name="_Toc26481"/>
      <w:bookmarkStart w:id="27" w:name="_Toc114036711"/>
      <w:bookmarkStart w:id="28" w:name="_Toc192951212"/>
      <w:bookmarkStart w:id="29" w:name="_Toc154428389"/>
      <w:bookmarkStart w:id="30" w:name="_Toc117192447"/>
      <w:bookmarkStart w:id="31" w:name="_Toc78314261"/>
      <w:bookmarkStart w:id="32" w:name="_Toc15746"/>
      <w:bookmarkStart w:id="33" w:name="_Toc192949602"/>
      <w:bookmarkStart w:id="34" w:name="_Toc85972929"/>
      <w:bookmarkStart w:id="35" w:name="_Toc25857"/>
      <w:bookmarkStart w:id="36" w:name="_Toc77676465"/>
      <w:bookmarkStart w:id="37" w:name="_Toc77199398"/>
      <w:bookmarkStart w:id="38" w:name="_Toc78449954"/>
      <w:r>
        <w:rPr>
          <w:rFonts w:hint="eastAsia" w:ascii="黑体" w:hAnsi="华文中宋" w:eastAsia="黑体"/>
          <w:b w:val="0"/>
          <w:color w:val="auto"/>
          <w:sz w:val="32"/>
          <w:szCs w:val="32"/>
        </w:rPr>
        <w:t>第二章 投标须知</w:t>
      </w:r>
      <w:bookmarkEnd w:id="0"/>
      <w:bookmarkEnd w:id="1"/>
      <w:bookmarkEnd w:id="2"/>
      <w:bookmarkEnd w:id="3"/>
      <w:bookmarkEnd w:id="4"/>
      <w:bookmarkEnd w:id="5"/>
      <w:bookmarkEnd w:id="6"/>
      <w:bookmarkEnd w:id="7"/>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6C0CDB8C">
      <w:pPr>
        <w:pStyle w:val="3"/>
        <w:adjustRightInd w:val="0"/>
        <w:snapToGrid w:val="0"/>
        <w:spacing w:line="240" w:lineRule="auto"/>
        <w:jc w:val="center"/>
        <w:rPr>
          <w:rFonts w:ascii="黑体" w:hAnsi="华文中宋" w:eastAsia="黑体"/>
          <w:color w:val="auto"/>
          <w:spacing w:val="100"/>
          <w:sz w:val="28"/>
          <w:szCs w:val="28"/>
        </w:rPr>
      </w:pPr>
      <w:bookmarkStart w:id="39" w:name="_Toc108341937"/>
      <w:bookmarkStart w:id="40" w:name="_Toc24994"/>
      <w:bookmarkStart w:id="41" w:name="_Toc4205"/>
      <w:bookmarkStart w:id="42" w:name="_Toc100670421"/>
      <w:bookmarkStart w:id="43" w:name="_Toc192949702"/>
      <w:bookmarkStart w:id="44" w:name="_Toc112704933"/>
      <w:bookmarkStart w:id="45" w:name="_Toc154428390"/>
      <w:bookmarkStart w:id="46" w:name="_Toc192949603"/>
      <w:bookmarkStart w:id="47" w:name="_Toc20609"/>
      <w:bookmarkStart w:id="48" w:name="_Toc78449955"/>
      <w:bookmarkStart w:id="49" w:name="_Toc77676466"/>
      <w:bookmarkStart w:id="50" w:name="_Toc114036712"/>
      <w:bookmarkStart w:id="51" w:name="_Toc117192448"/>
      <w:bookmarkStart w:id="52" w:name="_Toc94367880"/>
      <w:bookmarkStart w:id="53" w:name="_Toc78314262"/>
      <w:bookmarkStart w:id="54" w:name="_Toc1532"/>
      <w:bookmarkStart w:id="55" w:name="_Toc15888485"/>
      <w:bookmarkStart w:id="56" w:name="_Toc85972930"/>
      <w:bookmarkStart w:id="57" w:name="_Toc95601365"/>
      <w:bookmarkStart w:id="58" w:name="_Toc100670668"/>
      <w:bookmarkStart w:id="59" w:name="_Toc77199399"/>
      <w:bookmarkStart w:id="60" w:name="_Toc15207"/>
      <w:bookmarkStart w:id="61" w:name="_Toc24209"/>
      <w:bookmarkStart w:id="62" w:name="_Toc171273671"/>
      <w:bookmarkStart w:id="63" w:name="_Toc3731"/>
      <w:bookmarkStart w:id="64" w:name="_Toc75289226"/>
      <w:bookmarkStart w:id="65" w:name="_Toc11230"/>
      <w:bookmarkStart w:id="66" w:name="_Toc192951213"/>
      <w:bookmarkStart w:id="67" w:name="_Toc18363"/>
      <w:bookmarkStart w:id="68" w:name="_Toc75289548"/>
      <w:r>
        <w:rPr>
          <w:rFonts w:hint="eastAsia" w:ascii="黑体" w:hAnsi="华文中宋" w:eastAsia="黑体"/>
          <w:color w:val="auto"/>
          <w:sz w:val="28"/>
          <w:szCs w:val="28"/>
        </w:rPr>
        <w:t>第一节  投标须知前附表</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3FA9CE72">
      <w:pPr>
        <w:adjustRightInd w:val="0"/>
        <w:snapToGrid w:val="0"/>
        <w:jc w:val="right"/>
        <w:rPr>
          <w:rFonts w:ascii="宋体" w:hAnsi="宋体"/>
          <w:color w:val="auto"/>
          <w:szCs w:val="21"/>
        </w:rPr>
      </w:pPr>
      <w:r>
        <w:rPr>
          <w:rFonts w:hint="eastAsia" w:ascii="宋体" w:hAnsi="宋体"/>
          <w:color w:val="auto"/>
          <w:szCs w:val="21"/>
        </w:rPr>
        <w:t>注：本项目启用的条款在“编列内容规定”栏内以“</w:t>
      </w:r>
      <w:r>
        <w:rPr>
          <w:rFonts w:hint="eastAsia" w:ascii="宋体" w:hAnsi="宋体"/>
          <w:color w:val="auto"/>
          <w:szCs w:val="21"/>
        </w:rPr>
        <w:sym w:font="Wingdings" w:char="00FE"/>
      </w:r>
      <w:r>
        <w:rPr>
          <w:rFonts w:hint="eastAsia" w:ascii="宋体" w:hAnsi="宋体"/>
          <w:color w:val="auto"/>
          <w:szCs w:val="21"/>
        </w:rPr>
        <w:t>”标注。</w:t>
      </w:r>
    </w:p>
    <w:tbl>
      <w:tblPr>
        <w:tblStyle w:val="48"/>
        <w:tblW w:w="932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42"/>
        <w:gridCol w:w="2340"/>
        <w:gridCol w:w="5740"/>
      </w:tblGrid>
      <w:tr w14:paraId="473E8C3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4" w:hRule="atLeast"/>
          <w:tblHeader/>
          <w:jc w:val="center"/>
        </w:trPr>
        <w:tc>
          <w:tcPr>
            <w:tcW w:w="1242" w:type="dxa"/>
            <w:vAlign w:val="center"/>
          </w:tcPr>
          <w:p w14:paraId="5E44F168">
            <w:pPr>
              <w:adjustRightInd w:val="0"/>
              <w:snapToGrid w:val="0"/>
              <w:spacing w:line="360" w:lineRule="exact"/>
              <w:jc w:val="center"/>
              <w:rPr>
                <w:rFonts w:ascii="宋体" w:hAnsi="宋体"/>
                <w:b/>
                <w:color w:val="auto"/>
                <w:szCs w:val="21"/>
              </w:rPr>
            </w:pPr>
            <w:r>
              <w:rPr>
                <w:rFonts w:hint="eastAsia" w:ascii="宋体" w:hAnsi="宋体"/>
                <w:b/>
                <w:color w:val="auto"/>
                <w:szCs w:val="21"/>
              </w:rPr>
              <w:t>条款号</w:t>
            </w:r>
          </w:p>
        </w:tc>
        <w:tc>
          <w:tcPr>
            <w:tcW w:w="2340" w:type="dxa"/>
            <w:vAlign w:val="center"/>
          </w:tcPr>
          <w:p w14:paraId="20AF2FC3">
            <w:pPr>
              <w:adjustRightInd w:val="0"/>
              <w:snapToGrid w:val="0"/>
              <w:spacing w:line="360" w:lineRule="exact"/>
              <w:jc w:val="center"/>
              <w:rPr>
                <w:rFonts w:ascii="宋体" w:hAnsi="宋体"/>
                <w:b/>
                <w:color w:val="auto"/>
                <w:szCs w:val="21"/>
              </w:rPr>
            </w:pPr>
            <w:r>
              <w:rPr>
                <w:rFonts w:hint="eastAsia" w:ascii="宋体" w:hAnsi="宋体"/>
                <w:b/>
                <w:color w:val="auto"/>
                <w:szCs w:val="21"/>
              </w:rPr>
              <w:t>条款名称</w:t>
            </w:r>
          </w:p>
        </w:tc>
        <w:tc>
          <w:tcPr>
            <w:tcW w:w="5740" w:type="dxa"/>
            <w:vAlign w:val="center"/>
          </w:tcPr>
          <w:p w14:paraId="183DB61B">
            <w:pPr>
              <w:adjustRightInd w:val="0"/>
              <w:snapToGrid w:val="0"/>
              <w:spacing w:line="360" w:lineRule="exact"/>
              <w:jc w:val="center"/>
              <w:rPr>
                <w:rFonts w:ascii="宋体" w:hAnsi="宋体"/>
                <w:b/>
                <w:color w:val="auto"/>
                <w:szCs w:val="21"/>
              </w:rPr>
            </w:pPr>
            <w:r>
              <w:rPr>
                <w:rFonts w:hint="eastAsia" w:ascii="宋体" w:hAnsi="宋体"/>
                <w:b/>
                <w:color w:val="auto"/>
                <w:szCs w:val="21"/>
              </w:rPr>
              <w:t>编列内容规定</w:t>
            </w:r>
          </w:p>
        </w:tc>
      </w:tr>
      <w:tr w14:paraId="3F2D05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6" w:hRule="atLeast"/>
          <w:jc w:val="center"/>
        </w:trPr>
        <w:tc>
          <w:tcPr>
            <w:tcW w:w="9322" w:type="dxa"/>
            <w:gridSpan w:val="3"/>
            <w:vAlign w:val="center"/>
          </w:tcPr>
          <w:p w14:paraId="74A330A9">
            <w:pPr>
              <w:adjustRightInd w:val="0"/>
              <w:snapToGrid w:val="0"/>
              <w:spacing w:line="360" w:lineRule="exact"/>
              <w:rPr>
                <w:rFonts w:ascii="宋体" w:hAnsi="宋体"/>
                <w:color w:val="auto"/>
                <w:szCs w:val="21"/>
              </w:rPr>
            </w:pPr>
            <w:r>
              <w:rPr>
                <w:rFonts w:hint="eastAsia" w:ascii="宋体" w:hAnsi="宋体"/>
                <w:b/>
                <w:color w:val="auto"/>
                <w:szCs w:val="21"/>
              </w:rPr>
              <w:t>一、说明</w:t>
            </w:r>
          </w:p>
        </w:tc>
      </w:tr>
      <w:tr w14:paraId="5DA69C3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242" w:type="dxa"/>
            <w:vAlign w:val="center"/>
          </w:tcPr>
          <w:p w14:paraId="274A29DE">
            <w:pPr>
              <w:adjustRightInd w:val="0"/>
              <w:snapToGrid w:val="0"/>
              <w:spacing w:line="360" w:lineRule="exact"/>
              <w:jc w:val="center"/>
              <w:rPr>
                <w:rFonts w:ascii="宋体" w:hAnsi="宋体"/>
                <w:color w:val="auto"/>
                <w:szCs w:val="21"/>
              </w:rPr>
            </w:pPr>
            <w:r>
              <w:rPr>
                <w:rFonts w:hint="eastAsia" w:ascii="宋体" w:hAnsi="宋体"/>
                <w:color w:val="auto"/>
                <w:szCs w:val="21"/>
              </w:rPr>
              <w:t>第1.1款</w:t>
            </w:r>
          </w:p>
        </w:tc>
        <w:tc>
          <w:tcPr>
            <w:tcW w:w="2340" w:type="dxa"/>
            <w:vAlign w:val="center"/>
          </w:tcPr>
          <w:p w14:paraId="080A4147">
            <w:pPr>
              <w:adjustRightInd w:val="0"/>
              <w:snapToGrid w:val="0"/>
              <w:spacing w:line="360" w:lineRule="exact"/>
              <w:jc w:val="center"/>
              <w:rPr>
                <w:rFonts w:ascii="宋体" w:hAnsi="宋体"/>
                <w:color w:val="auto"/>
                <w:szCs w:val="21"/>
              </w:rPr>
            </w:pPr>
            <w:r>
              <w:rPr>
                <w:rFonts w:hint="eastAsia" w:ascii="宋体" w:hAnsi="宋体"/>
                <w:color w:val="auto"/>
                <w:szCs w:val="21"/>
              </w:rPr>
              <w:t>采购项目</w:t>
            </w:r>
          </w:p>
        </w:tc>
        <w:tc>
          <w:tcPr>
            <w:tcW w:w="5740" w:type="dxa"/>
            <w:vAlign w:val="center"/>
          </w:tcPr>
          <w:p w14:paraId="0E498F9C">
            <w:pPr>
              <w:adjustRightInd w:val="0"/>
              <w:snapToGrid w:val="0"/>
              <w:spacing w:line="360" w:lineRule="exact"/>
              <w:rPr>
                <w:rFonts w:hint="eastAsia" w:ascii="宋体" w:hAnsi="宋体" w:eastAsia="宋体"/>
                <w:color w:val="auto"/>
                <w:szCs w:val="21"/>
                <w:lang w:eastAsia="zh-CN"/>
              </w:rPr>
            </w:pPr>
            <w:r>
              <w:rPr>
                <w:rFonts w:hint="eastAsia" w:ascii="宋体" w:hAnsi="宋体"/>
                <w:color w:val="auto"/>
                <w:szCs w:val="21"/>
                <w:lang w:val="en-US" w:eastAsia="zh-CN"/>
              </w:rPr>
              <w:t>娄底技师学院高技能人才培训学员宿舍楼建设项目宿舍设备采购</w:t>
            </w:r>
          </w:p>
        </w:tc>
      </w:tr>
      <w:tr w14:paraId="1C2775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2" w:hRule="atLeast"/>
          <w:jc w:val="center"/>
        </w:trPr>
        <w:tc>
          <w:tcPr>
            <w:tcW w:w="1242" w:type="dxa"/>
            <w:vAlign w:val="center"/>
          </w:tcPr>
          <w:p w14:paraId="7F9191F6">
            <w:pPr>
              <w:adjustRightInd w:val="0"/>
              <w:snapToGrid w:val="0"/>
              <w:spacing w:line="360" w:lineRule="exact"/>
              <w:jc w:val="center"/>
              <w:rPr>
                <w:rFonts w:ascii="宋体" w:hAnsi="宋体"/>
                <w:color w:val="auto"/>
                <w:szCs w:val="21"/>
              </w:rPr>
            </w:pPr>
            <w:r>
              <w:rPr>
                <w:rFonts w:hint="eastAsia" w:ascii="宋体" w:hAnsi="宋体"/>
                <w:color w:val="auto"/>
                <w:szCs w:val="21"/>
              </w:rPr>
              <w:t>第1.2款</w:t>
            </w:r>
          </w:p>
        </w:tc>
        <w:tc>
          <w:tcPr>
            <w:tcW w:w="2340" w:type="dxa"/>
            <w:vAlign w:val="center"/>
          </w:tcPr>
          <w:p w14:paraId="62BCA1A2">
            <w:pPr>
              <w:adjustRightInd w:val="0"/>
              <w:snapToGrid w:val="0"/>
              <w:spacing w:line="360" w:lineRule="exact"/>
              <w:jc w:val="center"/>
              <w:rPr>
                <w:rFonts w:ascii="宋体" w:hAnsi="宋体"/>
                <w:color w:val="auto"/>
                <w:szCs w:val="21"/>
              </w:rPr>
            </w:pPr>
            <w:r>
              <w:rPr>
                <w:rFonts w:hint="eastAsia" w:ascii="宋体" w:hAnsi="宋体"/>
                <w:color w:val="auto"/>
                <w:szCs w:val="21"/>
              </w:rPr>
              <w:t>是否预留采购份额</w:t>
            </w:r>
          </w:p>
        </w:tc>
        <w:tc>
          <w:tcPr>
            <w:tcW w:w="5740" w:type="dxa"/>
            <w:vAlign w:val="center"/>
          </w:tcPr>
          <w:p w14:paraId="6257DBDF">
            <w:pPr>
              <w:adjustRightInd w:val="0"/>
              <w:snapToGrid w:val="0"/>
              <w:spacing w:line="360" w:lineRule="exact"/>
              <w:rPr>
                <w:rFonts w:ascii="宋体" w:hAnsi="宋体"/>
                <w:color w:val="auto"/>
                <w:szCs w:val="21"/>
              </w:rPr>
            </w:pPr>
            <w:r>
              <w:rPr>
                <w:rFonts w:hint="eastAsia" w:ascii="宋体" w:hAnsi="宋体"/>
                <w:color w:val="auto"/>
                <w:szCs w:val="21"/>
              </w:rPr>
              <w:t>否</w:t>
            </w:r>
          </w:p>
        </w:tc>
      </w:tr>
      <w:tr w14:paraId="5B62D09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5" w:hRule="atLeast"/>
          <w:jc w:val="center"/>
        </w:trPr>
        <w:tc>
          <w:tcPr>
            <w:tcW w:w="1242" w:type="dxa"/>
            <w:vAlign w:val="center"/>
          </w:tcPr>
          <w:p w14:paraId="74D1BEE7">
            <w:pPr>
              <w:adjustRightInd w:val="0"/>
              <w:snapToGrid w:val="0"/>
              <w:spacing w:line="360" w:lineRule="exact"/>
              <w:jc w:val="center"/>
              <w:rPr>
                <w:rFonts w:ascii="宋体" w:hAnsi="宋体"/>
                <w:color w:val="auto"/>
                <w:szCs w:val="21"/>
              </w:rPr>
            </w:pPr>
            <w:r>
              <w:rPr>
                <w:rFonts w:hint="eastAsia" w:ascii="宋体" w:hAnsi="宋体"/>
                <w:color w:val="auto"/>
                <w:szCs w:val="21"/>
              </w:rPr>
              <w:t>第2.1款</w:t>
            </w:r>
          </w:p>
        </w:tc>
        <w:tc>
          <w:tcPr>
            <w:tcW w:w="2340" w:type="dxa"/>
            <w:vAlign w:val="center"/>
          </w:tcPr>
          <w:p w14:paraId="776EC29F">
            <w:pPr>
              <w:adjustRightInd w:val="0"/>
              <w:snapToGrid w:val="0"/>
              <w:spacing w:line="360" w:lineRule="exact"/>
              <w:jc w:val="center"/>
              <w:rPr>
                <w:rFonts w:hAnsi="宋体"/>
                <w:color w:val="auto"/>
                <w:szCs w:val="21"/>
              </w:rPr>
            </w:pPr>
            <w:r>
              <w:rPr>
                <w:rFonts w:hint="eastAsia" w:hAnsi="宋体"/>
                <w:color w:val="auto"/>
                <w:szCs w:val="21"/>
              </w:rPr>
              <w:t>采购项目联系人</w:t>
            </w:r>
          </w:p>
          <w:p w14:paraId="017B5250">
            <w:pPr>
              <w:adjustRightInd w:val="0"/>
              <w:snapToGrid w:val="0"/>
              <w:spacing w:line="360" w:lineRule="exact"/>
              <w:jc w:val="center"/>
              <w:rPr>
                <w:rFonts w:ascii="宋体" w:hAnsi="宋体"/>
                <w:color w:val="auto"/>
                <w:szCs w:val="21"/>
              </w:rPr>
            </w:pPr>
            <w:r>
              <w:rPr>
                <w:rFonts w:hint="eastAsia" w:hAnsi="宋体"/>
                <w:color w:val="auto"/>
                <w:szCs w:val="21"/>
              </w:rPr>
              <w:t>姓名和电话</w:t>
            </w:r>
          </w:p>
        </w:tc>
        <w:tc>
          <w:tcPr>
            <w:tcW w:w="5740" w:type="dxa"/>
            <w:vAlign w:val="center"/>
          </w:tcPr>
          <w:p w14:paraId="52BE54F3">
            <w:pPr>
              <w:adjustRightInd w:val="0"/>
              <w:snapToGrid w:val="0"/>
              <w:spacing w:line="360" w:lineRule="exact"/>
              <w:rPr>
                <w:rFonts w:hint="eastAsia" w:ascii="宋体" w:hAnsi="宋体" w:eastAsia="宋体"/>
                <w:color w:val="auto"/>
                <w:szCs w:val="21"/>
                <w:lang w:eastAsia="zh-CN"/>
              </w:rPr>
            </w:pPr>
            <w:r>
              <w:rPr>
                <w:rFonts w:hint="eastAsia" w:ascii="宋体" w:hAnsi="宋体"/>
                <w:color w:val="auto"/>
                <w:szCs w:val="21"/>
              </w:rPr>
              <w:t>联系人：</w:t>
            </w:r>
            <w:r>
              <w:rPr>
                <w:rFonts w:hint="eastAsia" w:ascii="宋体" w:hAnsi="宋体"/>
                <w:b w:val="0"/>
                <w:bCs w:val="0"/>
                <w:szCs w:val="21"/>
                <w:lang w:eastAsia="zh-CN"/>
              </w:rPr>
              <w:t>李启平</w:t>
            </w:r>
            <w:r>
              <w:rPr>
                <w:rFonts w:hint="eastAsia" w:ascii="宋体" w:hAnsi="宋体"/>
                <w:color w:val="auto"/>
                <w:szCs w:val="21"/>
                <w:lang w:val="en-US" w:eastAsia="zh-CN"/>
              </w:rPr>
              <w:t xml:space="preserve"> </w:t>
            </w:r>
          </w:p>
          <w:p w14:paraId="37162EDE">
            <w:pPr>
              <w:adjustRightInd w:val="0"/>
              <w:snapToGrid w:val="0"/>
              <w:spacing w:line="360" w:lineRule="exact"/>
              <w:rPr>
                <w:rFonts w:hint="eastAsia" w:ascii="宋体" w:hAnsi="宋体" w:eastAsia="宋体"/>
                <w:color w:val="auto"/>
                <w:szCs w:val="21"/>
                <w:lang w:eastAsia="zh-CN"/>
              </w:rPr>
            </w:pPr>
            <w:r>
              <w:rPr>
                <w:rFonts w:hint="eastAsia" w:ascii="宋体" w:hAnsi="宋体"/>
                <w:color w:val="auto"/>
                <w:szCs w:val="21"/>
              </w:rPr>
              <w:t>电话：</w:t>
            </w:r>
            <w:r>
              <w:rPr>
                <w:rFonts w:hint="eastAsia" w:ascii="宋体" w:hAnsi="宋体"/>
                <w:b w:val="0"/>
                <w:bCs w:val="0"/>
                <w:szCs w:val="21"/>
                <w:lang w:eastAsia="zh-CN"/>
              </w:rPr>
              <w:t>18973895169</w:t>
            </w:r>
          </w:p>
        </w:tc>
      </w:tr>
      <w:tr w14:paraId="4DCA82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0" w:hRule="atLeast"/>
          <w:jc w:val="center"/>
        </w:trPr>
        <w:tc>
          <w:tcPr>
            <w:tcW w:w="1242" w:type="dxa"/>
            <w:vAlign w:val="center"/>
          </w:tcPr>
          <w:p w14:paraId="378703FB">
            <w:pPr>
              <w:adjustRightInd w:val="0"/>
              <w:snapToGrid w:val="0"/>
              <w:spacing w:line="360" w:lineRule="exact"/>
              <w:jc w:val="center"/>
              <w:rPr>
                <w:rFonts w:ascii="宋体" w:hAnsi="宋体"/>
                <w:color w:val="auto"/>
                <w:szCs w:val="21"/>
              </w:rPr>
            </w:pPr>
            <w:r>
              <w:rPr>
                <w:rFonts w:hint="eastAsia" w:ascii="宋体" w:hAnsi="宋体"/>
                <w:color w:val="auto"/>
                <w:szCs w:val="21"/>
              </w:rPr>
              <w:t>第2.2款</w:t>
            </w:r>
          </w:p>
        </w:tc>
        <w:tc>
          <w:tcPr>
            <w:tcW w:w="2340" w:type="dxa"/>
            <w:vAlign w:val="center"/>
          </w:tcPr>
          <w:p w14:paraId="4E9B37BD">
            <w:pPr>
              <w:adjustRightInd w:val="0"/>
              <w:snapToGrid w:val="0"/>
              <w:spacing w:line="360" w:lineRule="exact"/>
              <w:jc w:val="center"/>
              <w:rPr>
                <w:rFonts w:hAnsi="宋体"/>
                <w:color w:val="auto"/>
                <w:szCs w:val="21"/>
              </w:rPr>
            </w:pPr>
            <w:r>
              <w:rPr>
                <w:rFonts w:hint="eastAsia" w:hAnsi="宋体"/>
                <w:color w:val="auto"/>
                <w:szCs w:val="21"/>
              </w:rPr>
              <w:t xml:space="preserve">采购人名称、地址、 </w:t>
            </w:r>
          </w:p>
          <w:p w14:paraId="746E666D">
            <w:pPr>
              <w:adjustRightInd w:val="0"/>
              <w:snapToGrid w:val="0"/>
              <w:spacing w:line="360" w:lineRule="exact"/>
              <w:jc w:val="center"/>
              <w:rPr>
                <w:rFonts w:hAnsi="宋体"/>
                <w:color w:val="auto"/>
                <w:szCs w:val="21"/>
              </w:rPr>
            </w:pPr>
            <w:r>
              <w:rPr>
                <w:rFonts w:hint="eastAsia" w:hAnsi="宋体"/>
                <w:color w:val="auto"/>
                <w:szCs w:val="21"/>
              </w:rPr>
              <w:t>电话、联系人</w:t>
            </w:r>
          </w:p>
        </w:tc>
        <w:tc>
          <w:tcPr>
            <w:tcW w:w="5740" w:type="dxa"/>
            <w:vAlign w:val="center"/>
          </w:tcPr>
          <w:p w14:paraId="507D4575">
            <w:pPr>
              <w:adjustRightInd w:val="0"/>
              <w:snapToGrid w:val="0"/>
              <w:spacing w:line="360" w:lineRule="auto"/>
              <w:rPr>
                <w:rFonts w:hint="eastAsia" w:ascii="宋体" w:hAnsi="宋体" w:eastAsia="宋体"/>
                <w:color w:val="auto"/>
                <w:szCs w:val="21"/>
                <w:lang w:eastAsia="zh-CN"/>
              </w:rPr>
            </w:pPr>
            <w:r>
              <w:rPr>
                <w:rFonts w:hint="eastAsia" w:ascii="宋体" w:hAnsi="宋体" w:eastAsia="宋体"/>
                <w:color w:val="auto"/>
                <w:szCs w:val="21"/>
                <w:lang w:eastAsia="zh-CN"/>
              </w:rPr>
              <w:t>（1）名 称：</w:t>
            </w:r>
            <w:r>
              <w:rPr>
                <w:rFonts w:hint="eastAsia" w:ascii="宋体" w:hAnsi="宋体"/>
                <w:color w:val="auto"/>
                <w:szCs w:val="21"/>
                <w:lang w:eastAsia="zh-CN"/>
              </w:rPr>
              <w:t>娄底技师学院</w:t>
            </w:r>
          </w:p>
          <w:p w14:paraId="4778AACF">
            <w:pPr>
              <w:adjustRightInd w:val="0"/>
              <w:snapToGrid w:val="0"/>
              <w:spacing w:line="360" w:lineRule="auto"/>
              <w:rPr>
                <w:rFonts w:hint="eastAsia" w:ascii="宋体" w:hAnsi="宋体" w:eastAsia="宋体"/>
                <w:color w:val="auto"/>
                <w:szCs w:val="21"/>
                <w:lang w:eastAsia="zh-CN"/>
              </w:rPr>
            </w:pPr>
            <w:r>
              <w:rPr>
                <w:rFonts w:hint="eastAsia" w:ascii="宋体" w:hAnsi="宋体" w:eastAsia="宋体"/>
                <w:color w:val="auto"/>
                <w:szCs w:val="21"/>
                <w:lang w:eastAsia="zh-CN"/>
              </w:rPr>
              <w:t>（2）地  址：</w:t>
            </w:r>
            <w:r>
              <w:rPr>
                <w:rFonts w:hint="eastAsia" w:ascii="宋体" w:hAnsi="宋体"/>
                <w:color w:val="auto"/>
                <w:szCs w:val="21"/>
                <w:lang w:eastAsia="zh-CN"/>
              </w:rPr>
              <w:t>娄底市湘阳东街北侧江龙滩大桥东</w:t>
            </w:r>
            <w:r>
              <w:rPr>
                <w:rFonts w:hint="eastAsia" w:ascii="宋体" w:hAnsi="宋体" w:eastAsia="宋体"/>
                <w:color w:val="auto"/>
                <w:szCs w:val="21"/>
                <w:lang w:eastAsia="zh-CN"/>
              </w:rPr>
              <w:t xml:space="preserve">  </w:t>
            </w:r>
          </w:p>
          <w:p w14:paraId="21774AC5">
            <w:pPr>
              <w:adjustRightInd w:val="0"/>
              <w:snapToGrid w:val="0"/>
              <w:spacing w:line="360" w:lineRule="auto"/>
              <w:rPr>
                <w:rFonts w:hint="eastAsia" w:ascii="宋体" w:hAnsi="宋体" w:eastAsia="宋体"/>
                <w:color w:val="auto"/>
                <w:szCs w:val="21"/>
                <w:lang w:eastAsia="zh-CN"/>
              </w:rPr>
            </w:pPr>
            <w:r>
              <w:rPr>
                <w:rFonts w:hint="eastAsia" w:ascii="宋体" w:hAnsi="宋体" w:eastAsia="宋体"/>
                <w:color w:val="auto"/>
                <w:szCs w:val="21"/>
                <w:lang w:eastAsia="zh-CN"/>
              </w:rPr>
              <w:t>（3）联系人：</w:t>
            </w:r>
            <w:r>
              <w:rPr>
                <w:rFonts w:hint="eastAsia" w:ascii="宋体" w:hAnsi="宋体"/>
                <w:color w:val="auto"/>
                <w:szCs w:val="21"/>
                <w:lang w:eastAsia="zh-CN"/>
              </w:rPr>
              <w:t>李启平</w:t>
            </w:r>
          </w:p>
          <w:p w14:paraId="306698CB">
            <w:pPr>
              <w:adjustRightInd w:val="0"/>
              <w:snapToGrid w:val="0"/>
              <w:spacing w:line="360" w:lineRule="auto"/>
              <w:rPr>
                <w:rFonts w:hint="eastAsia" w:ascii="宋体" w:hAnsi="宋体" w:eastAsia="宋体"/>
                <w:color w:val="auto"/>
                <w:szCs w:val="21"/>
                <w:lang w:eastAsia="zh-CN"/>
              </w:rPr>
            </w:pPr>
            <w:r>
              <w:rPr>
                <w:rFonts w:hint="eastAsia" w:ascii="宋体" w:hAnsi="宋体" w:eastAsia="宋体"/>
                <w:color w:val="auto"/>
                <w:szCs w:val="21"/>
                <w:lang w:eastAsia="zh-CN"/>
              </w:rPr>
              <w:t>（4）电话：</w:t>
            </w:r>
            <w:r>
              <w:rPr>
                <w:rFonts w:hint="eastAsia" w:ascii="宋体" w:hAnsi="宋体"/>
                <w:color w:val="auto"/>
                <w:szCs w:val="21"/>
                <w:lang w:eastAsia="zh-CN"/>
              </w:rPr>
              <w:t>18973895169</w:t>
            </w:r>
            <w:r>
              <w:rPr>
                <w:rFonts w:hint="eastAsia" w:ascii="宋体" w:hAnsi="宋体" w:eastAsia="宋体"/>
                <w:color w:val="auto"/>
                <w:szCs w:val="21"/>
                <w:lang w:eastAsia="zh-CN"/>
              </w:rPr>
              <w:t xml:space="preserve"> </w:t>
            </w:r>
          </w:p>
        </w:tc>
      </w:tr>
      <w:tr w14:paraId="60A5B2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79" w:hRule="atLeast"/>
          <w:jc w:val="center"/>
        </w:trPr>
        <w:tc>
          <w:tcPr>
            <w:tcW w:w="1242" w:type="dxa"/>
            <w:vAlign w:val="center"/>
          </w:tcPr>
          <w:p w14:paraId="43514E53">
            <w:pPr>
              <w:adjustRightInd w:val="0"/>
              <w:snapToGrid w:val="0"/>
              <w:spacing w:line="360" w:lineRule="exact"/>
              <w:jc w:val="center"/>
              <w:rPr>
                <w:rFonts w:ascii="宋体" w:hAnsi="宋体"/>
                <w:color w:val="auto"/>
                <w:szCs w:val="21"/>
              </w:rPr>
            </w:pPr>
            <w:r>
              <w:rPr>
                <w:rFonts w:hint="eastAsia" w:ascii="宋体" w:hAnsi="宋体"/>
                <w:color w:val="auto"/>
                <w:szCs w:val="21"/>
              </w:rPr>
              <w:t>第2.3款</w:t>
            </w:r>
          </w:p>
        </w:tc>
        <w:tc>
          <w:tcPr>
            <w:tcW w:w="2340" w:type="dxa"/>
            <w:vAlign w:val="center"/>
          </w:tcPr>
          <w:p w14:paraId="4A4ABB30">
            <w:pPr>
              <w:adjustRightInd w:val="0"/>
              <w:snapToGrid w:val="0"/>
              <w:spacing w:line="360" w:lineRule="exact"/>
              <w:jc w:val="center"/>
              <w:rPr>
                <w:rFonts w:hAnsi="宋体"/>
                <w:color w:val="auto"/>
                <w:szCs w:val="21"/>
              </w:rPr>
            </w:pPr>
            <w:r>
              <w:rPr>
                <w:rFonts w:hint="eastAsia" w:hAnsi="宋体"/>
                <w:color w:val="auto"/>
                <w:szCs w:val="21"/>
              </w:rPr>
              <w:t xml:space="preserve">采购代理机构名 </w:t>
            </w:r>
          </w:p>
          <w:p w14:paraId="25B10CD5">
            <w:pPr>
              <w:adjustRightInd w:val="0"/>
              <w:snapToGrid w:val="0"/>
              <w:spacing w:line="360" w:lineRule="exact"/>
              <w:jc w:val="center"/>
              <w:rPr>
                <w:rFonts w:hAnsi="宋体"/>
                <w:color w:val="auto"/>
                <w:szCs w:val="21"/>
              </w:rPr>
            </w:pPr>
            <w:r>
              <w:rPr>
                <w:rFonts w:hint="eastAsia" w:hAnsi="宋体"/>
                <w:color w:val="auto"/>
                <w:szCs w:val="21"/>
              </w:rPr>
              <w:t xml:space="preserve">称、地址、电话、 </w:t>
            </w:r>
          </w:p>
          <w:p w14:paraId="02BDDCB1">
            <w:pPr>
              <w:adjustRightInd w:val="0"/>
              <w:snapToGrid w:val="0"/>
              <w:spacing w:line="360" w:lineRule="exact"/>
              <w:jc w:val="center"/>
              <w:rPr>
                <w:rFonts w:hAnsi="宋体"/>
                <w:color w:val="auto"/>
                <w:szCs w:val="21"/>
              </w:rPr>
            </w:pPr>
            <w:r>
              <w:rPr>
                <w:rFonts w:hint="eastAsia" w:hAnsi="宋体"/>
                <w:color w:val="auto"/>
                <w:szCs w:val="21"/>
              </w:rPr>
              <w:t>联系人</w:t>
            </w:r>
          </w:p>
        </w:tc>
        <w:tc>
          <w:tcPr>
            <w:tcW w:w="5740" w:type="dxa"/>
            <w:vAlign w:val="center"/>
          </w:tcPr>
          <w:p w14:paraId="4D416CC1">
            <w:pPr>
              <w:adjustRightInd w:val="0"/>
              <w:snapToGrid w:val="0"/>
              <w:spacing w:line="360" w:lineRule="auto"/>
              <w:rPr>
                <w:rFonts w:ascii="宋体" w:hAnsi="宋体"/>
                <w:color w:val="auto"/>
                <w:szCs w:val="21"/>
              </w:rPr>
            </w:pPr>
            <w:r>
              <w:rPr>
                <w:rFonts w:hint="eastAsia" w:ascii="宋体" w:hAnsi="宋体"/>
                <w:color w:val="auto"/>
                <w:szCs w:val="21"/>
              </w:rPr>
              <w:t>（1）名称：娄底市政府采购中心</w:t>
            </w:r>
          </w:p>
          <w:p w14:paraId="17C2EB79">
            <w:pPr>
              <w:adjustRightInd w:val="0"/>
              <w:snapToGrid w:val="0"/>
              <w:spacing w:line="360" w:lineRule="auto"/>
              <w:rPr>
                <w:rFonts w:ascii="宋体" w:hAnsi="宋体" w:cs="宋体"/>
                <w:color w:val="auto"/>
                <w:szCs w:val="21"/>
              </w:rPr>
            </w:pPr>
            <w:r>
              <w:rPr>
                <w:rFonts w:hint="eastAsia" w:ascii="宋体" w:hAnsi="宋体"/>
                <w:color w:val="auto"/>
                <w:szCs w:val="21"/>
              </w:rPr>
              <w:t>（</w:t>
            </w:r>
            <w:r>
              <w:rPr>
                <w:rFonts w:hint="eastAsia" w:ascii="宋体" w:hAnsi="宋体" w:cs="宋体"/>
                <w:color w:val="auto"/>
                <w:szCs w:val="21"/>
              </w:rPr>
              <w:t>2）地址：娄底市娄星区勤政街36号</w:t>
            </w:r>
          </w:p>
          <w:p w14:paraId="66053A8C">
            <w:pPr>
              <w:adjustRightInd w:val="0"/>
              <w:snapToGrid w:val="0"/>
              <w:spacing w:line="360" w:lineRule="auto"/>
              <w:rPr>
                <w:rFonts w:hint="default" w:ascii="宋体" w:hAnsi="宋体" w:eastAsia="宋体" w:cs="宋体"/>
                <w:color w:val="auto"/>
                <w:szCs w:val="21"/>
                <w:lang w:val="en-US" w:eastAsia="zh-CN"/>
              </w:rPr>
            </w:pPr>
            <w:r>
              <w:rPr>
                <w:rFonts w:hint="eastAsia" w:ascii="宋体" w:hAnsi="宋体" w:cs="宋体"/>
                <w:color w:val="auto"/>
                <w:szCs w:val="21"/>
              </w:rPr>
              <w:t>（3）联系人：</w:t>
            </w:r>
            <w:r>
              <w:rPr>
                <w:rFonts w:hint="eastAsia" w:ascii="宋体" w:hAnsi="宋体" w:cs="宋体"/>
                <w:color w:val="auto"/>
                <w:szCs w:val="21"/>
                <w:lang w:val="en-US" w:eastAsia="zh-CN"/>
              </w:rPr>
              <w:t>罗女士</w:t>
            </w:r>
          </w:p>
          <w:p w14:paraId="35D2E49C">
            <w:pPr>
              <w:adjustRightInd w:val="0"/>
              <w:snapToGrid w:val="0"/>
              <w:spacing w:line="360" w:lineRule="auto"/>
              <w:rPr>
                <w:rFonts w:ascii="宋体" w:hAnsi="宋体"/>
                <w:color w:val="auto"/>
                <w:szCs w:val="21"/>
              </w:rPr>
            </w:pPr>
            <w:r>
              <w:rPr>
                <w:rFonts w:hint="eastAsia" w:ascii="宋体" w:hAnsi="宋体" w:cs="宋体"/>
                <w:color w:val="auto"/>
                <w:szCs w:val="21"/>
              </w:rPr>
              <w:t>（4）电话：0738-6371181</w:t>
            </w:r>
          </w:p>
        </w:tc>
      </w:tr>
      <w:tr w14:paraId="686846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42" w:type="dxa"/>
            <w:vAlign w:val="center"/>
          </w:tcPr>
          <w:p w14:paraId="7DBBAF4E">
            <w:pPr>
              <w:adjustRightInd w:val="0"/>
              <w:snapToGrid w:val="0"/>
              <w:spacing w:line="360" w:lineRule="exact"/>
              <w:jc w:val="center"/>
              <w:rPr>
                <w:rFonts w:ascii="宋体" w:hAnsi="宋体"/>
                <w:color w:val="auto"/>
                <w:szCs w:val="21"/>
              </w:rPr>
            </w:pPr>
            <w:r>
              <w:rPr>
                <w:rFonts w:hint="eastAsia" w:ascii="宋体" w:hAnsi="宋体"/>
                <w:color w:val="auto"/>
                <w:szCs w:val="21"/>
              </w:rPr>
              <w:t>第3.1款</w:t>
            </w:r>
          </w:p>
        </w:tc>
        <w:tc>
          <w:tcPr>
            <w:tcW w:w="2340" w:type="dxa"/>
            <w:vAlign w:val="center"/>
          </w:tcPr>
          <w:p w14:paraId="498715B8">
            <w:pPr>
              <w:adjustRightInd w:val="0"/>
              <w:snapToGrid w:val="0"/>
              <w:spacing w:line="360" w:lineRule="exact"/>
              <w:jc w:val="center"/>
              <w:rPr>
                <w:rFonts w:ascii="宋体" w:hAnsi="宋体"/>
                <w:color w:val="auto"/>
                <w:szCs w:val="21"/>
              </w:rPr>
            </w:pPr>
            <w:r>
              <w:rPr>
                <w:rFonts w:hint="eastAsia" w:ascii="宋体" w:hAnsi="宋体" w:eastAsia="宋体" w:cs="宋体"/>
                <w:bCs/>
                <w:szCs w:val="21"/>
                <w:lang w:val="en-US" w:eastAsia="zh-CN"/>
              </w:rPr>
              <w:t>★</w:t>
            </w:r>
            <w:r>
              <w:rPr>
                <w:rFonts w:hint="eastAsia" w:ascii="宋体" w:hAnsi="宋体"/>
                <w:color w:val="auto"/>
                <w:szCs w:val="21"/>
              </w:rPr>
              <w:t>投标人资格条件</w:t>
            </w:r>
          </w:p>
        </w:tc>
        <w:tc>
          <w:tcPr>
            <w:tcW w:w="5740" w:type="dxa"/>
            <w:vAlign w:val="center"/>
          </w:tcPr>
          <w:p w14:paraId="14538A06">
            <w:pPr>
              <w:numPr>
                <w:ilvl w:val="0"/>
                <w:numId w:val="2"/>
              </w:numPr>
              <w:adjustRightInd w:val="0"/>
              <w:snapToGrid w:val="0"/>
              <w:spacing w:line="360" w:lineRule="exact"/>
              <w:jc w:val="left"/>
              <w:rPr>
                <w:rFonts w:ascii="宋体" w:hAnsi="宋体"/>
                <w:color w:val="auto"/>
                <w:szCs w:val="21"/>
              </w:rPr>
            </w:pPr>
            <w:r>
              <w:rPr>
                <w:rFonts w:hint="eastAsia" w:ascii="宋体" w:hAnsi="宋体"/>
                <w:color w:val="auto"/>
                <w:szCs w:val="21"/>
              </w:rPr>
              <w:t>投标人基本资格条件：投标人必须是在中华人民共和国境内注册登记的法人、其他组织或者自然人，且应当符合《政府采购法》第二十二条第一款的规定：</w:t>
            </w:r>
          </w:p>
          <w:p w14:paraId="24B6DA64">
            <w:pPr>
              <w:adjustRightInd w:val="0"/>
              <w:snapToGrid w:val="0"/>
              <w:spacing w:line="360" w:lineRule="exact"/>
              <w:jc w:val="left"/>
              <w:rPr>
                <w:rFonts w:ascii="宋体" w:hAnsi="宋体"/>
                <w:color w:val="auto"/>
                <w:szCs w:val="21"/>
              </w:rPr>
            </w:pPr>
            <w:r>
              <w:rPr>
                <w:rFonts w:hint="eastAsia" w:ascii="宋体" w:hAnsi="宋体"/>
                <w:color w:val="auto"/>
                <w:szCs w:val="21"/>
              </w:rPr>
              <w:t xml:space="preserve">（1）具有独立承担民事责任的能力； </w:t>
            </w:r>
          </w:p>
          <w:p w14:paraId="37B1FE61">
            <w:pPr>
              <w:adjustRightInd w:val="0"/>
              <w:snapToGrid w:val="0"/>
              <w:spacing w:line="360" w:lineRule="exact"/>
              <w:jc w:val="left"/>
              <w:rPr>
                <w:rFonts w:ascii="宋体" w:hAnsi="宋体"/>
                <w:color w:val="auto"/>
                <w:szCs w:val="21"/>
              </w:rPr>
            </w:pPr>
            <w:r>
              <w:rPr>
                <w:rFonts w:hint="eastAsia" w:ascii="宋体" w:hAnsi="宋体"/>
                <w:color w:val="auto"/>
                <w:szCs w:val="21"/>
              </w:rPr>
              <w:t xml:space="preserve">（2）具有良好的商业信誉和健全的财务会计制度； </w:t>
            </w:r>
          </w:p>
          <w:p w14:paraId="4C156CA3">
            <w:pPr>
              <w:adjustRightInd w:val="0"/>
              <w:snapToGrid w:val="0"/>
              <w:spacing w:line="360" w:lineRule="exact"/>
              <w:jc w:val="left"/>
              <w:rPr>
                <w:rFonts w:ascii="宋体" w:hAnsi="宋体"/>
                <w:color w:val="auto"/>
                <w:szCs w:val="21"/>
              </w:rPr>
            </w:pPr>
            <w:r>
              <w:rPr>
                <w:rFonts w:hint="eastAsia" w:ascii="宋体" w:hAnsi="宋体"/>
                <w:color w:val="auto"/>
                <w:szCs w:val="21"/>
              </w:rPr>
              <w:t xml:space="preserve">（3）具有履行合同所必需的设备和专业技术能力； </w:t>
            </w:r>
          </w:p>
          <w:p w14:paraId="19ECD77F">
            <w:pPr>
              <w:adjustRightInd w:val="0"/>
              <w:snapToGrid w:val="0"/>
              <w:spacing w:line="360" w:lineRule="exact"/>
              <w:jc w:val="left"/>
              <w:rPr>
                <w:rFonts w:ascii="宋体" w:hAnsi="宋体"/>
                <w:color w:val="auto"/>
                <w:szCs w:val="21"/>
              </w:rPr>
            </w:pPr>
            <w:r>
              <w:rPr>
                <w:rFonts w:hint="eastAsia" w:ascii="宋体" w:hAnsi="宋体"/>
                <w:color w:val="auto"/>
                <w:szCs w:val="21"/>
              </w:rPr>
              <w:t xml:space="preserve">（4）有依法缴纳税收和社会保障资金的良好记录； </w:t>
            </w:r>
          </w:p>
          <w:p w14:paraId="3B6D11C9">
            <w:pPr>
              <w:adjustRightInd w:val="0"/>
              <w:snapToGrid w:val="0"/>
              <w:spacing w:line="360" w:lineRule="exact"/>
              <w:jc w:val="left"/>
              <w:rPr>
                <w:rFonts w:ascii="宋体" w:hAnsi="宋体"/>
                <w:color w:val="auto"/>
                <w:szCs w:val="21"/>
              </w:rPr>
            </w:pPr>
            <w:r>
              <w:rPr>
                <w:rFonts w:hint="eastAsia" w:ascii="宋体" w:hAnsi="宋体"/>
                <w:color w:val="auto"/>
                <w:szCs w:val="21"/>
              </w:rPr>
              <w:t xml:space="preserve">（5）参加政府采购活动前三年内，在经营活动中没有重大违法记录； </w:t>
            </w:r>
          </w:p>
          <w:p w14:paraId="73D84D35">
            <w:pPr>
              <w:adjustRightInd w:val="0"/>
              <w:snapToGrid w:val="0"/>
              <w:spacing w:line="360" w:lineRule="exact"/>
              <w:jc w:val="left"/>
              <w:rPr>
                <w:rFonts w:ascii="宋体" w:hAnsi="宋体"/>
                <w:color w:val="auto"/>
                <w:szCs w:val="21"/>
              </w:rPr>
            </w:pPr>
            <w:r>
              <w:rPr>
                <w:rFonts w:hint="eastAsia" w:ascii="宋体" w:hAnsi="宋体"/>
                <w:color w:val="auto"/>
                <w:szCs w:val="21"/>
              </w:rPr>
              <w:t>（6）法律、行政法规规定的其他条件。</w:t>
            </w:r>
          </w:p>
          <w:p w14:paraId="392A13D8">
            <w:pPr>
              <w:adjustRightInd w:val="0"/>
              <w:snapToGrid w:val="0"/>
              <w:spacing w:line="360" w:lineRule="exact"/>
              <w:jc w:val="left"/>
              <w:rPr>
                <w:rFonts w:ascii="宋体" w:hAnsi="宋体"/>
                <w:color w:val="auto"/>
                <w:szCs w:val="21"/>
              </w:rPr>
            </w:pPr>
            <w:r>
              <w:rPr>
                <w:rFonts w:hint="eastAsia" w:ascii="宋体" w:hAnsi="宋体"/>
                <w:color w:val="auto"/>
                <w:szCs w:val="21"/>
              </w:rPr>
              <w:t>2、落实政府采购政策需满足的资格要求：</w:t>
            </w:r>
          </w:p>
          <w:p w14:paraId="1461F20F">
            <w:pPr>
              <w:adjustRightInd w:val="0"/>
              <w:snapToGrid w:val="0"/>
              <w:spacing w:line="360" w:lineRule="exact"/>
              <w:jc w:val="left"/>
              <w:rPr>
                <w:rFonts w:ascii="宋体" w:hAnsi="宋体"/>
                <w:color w:val="auto"/>
                <w:szCs w:val="21"/>
              </w:rPr>
            </w:pPr>
            <w:r>
              <w:rPr>
                <w:rFonts w:hint="eastAsia" w:ascii="宋体" w:hAnsi="宋体"/>
                <w:color w:val="auto"/>
                <w:szCs w:val="21"/>
              </w:rPr>
              <w:sym w:font="Wingdings" w:char="00A8"/>
            </w:r>
            <w:r>
              <w:rPr>
                <w:rFonts w:hint="eastAsia" w:ascii="宋体" w:hAnsi="宋体"/>
                <w:iCs/>
                <w:color w:val="auto"/>
                <w:szCs w:val="21"/>
              </w:rPr>
              <w:t>专门面向</w:t>
            </w:r>
            <w:r>
              <w:rPr>
                <w:rFonts w:hint="eastAsia" w:ascii="宋体" w:hAnsi="宋体"/>
                <w:bCs/>
                <w:color w:val="auto"/>
                <w:szCs w:val="21"/>
              </w:rPr>
              <w:t>：</w:t>
            </w:r>
            <w:r>
              <w:rPr>
                <w:rFonts w:hint="eastAsia" w:ascii="宋体" w:hAnsi="宋体"/>
                <w:color w:val="auto"/>
                <w:szCs w:val="21"/>
              </w:rPr>
              <w:sym w:font="Wingdings" w:char="00A8"/>
            </w:r>
            <w:r>
              <w:rPr>
                <w:rFonts w:hint="eastAsia" w:ascii="宋体" w:hAnsi="宋体"/>
                <w:iCs/>
                <w:color w:val="auto"/>
                <w:szCs w:val="21"/>
              </w:rPr>
              <w:t xml:space="preserve">中小企业  </w:t>
            </w:r>
            <w:r>
              <w:rPr>
                <w:rFonts w:hint="eastAsia" w:ascii="宋体" w:hAnsi="宋体"/>
                <w:color w:val="auto"/>
                <w:szCs w:val="21"/>
              </w:rPr>
              <w:sym w:font="Wingdings" w:char="00A8"/>
            </w:r>
            <w:r>
              <w:rPr>
                <w:rFonts w:hint="eastAsia" w:ascii="宋体" w:hAnsi="宋体"/>
                <w:iCs/>
                <w:color w:val="auto"/>
                <w:szCs w:val="21"/>
              </w:rPr>
              <w:t xml:space="preserve">小微企业  </w:t>
            </w:r>
            <w:r>
              <w:rPr>
                <w:rFonts w:hint="eastAsia" w:ascii="宋体" w:hAnsi="宋体"/>
                <w:color w:val="auto"/>
                <w:szCs w:val="21"/>
              </w:rPr>
              <w:sym w:font="Wingdings" w:char="00A8"/>
            </w:r>
            <w:r>
              <w:rPr>
                <w:rFonts w:hint="eastAsia" w:ascii="宋体" w:hAnsi="宋体"/>
                <w:iCs/>
                <w:color w:val="auto"/>
                <w:szCs w:val="21"/>
              </w:rPr>
              <w:t xml:space="preserve">监狱企业  </w:t>
            </w:r>
            <w:r>
              <w:rPr>
                <w:rFonts w:hint="eastAsia" w:ascii="宋体" w:hAnsi="宋体"/>
                <w:color w:val="auto"/>
                <w:szCs w:val="21"/>
              </w:rPr>
              <w:sym w:font="Wingdings" w:char="00A8"/>
            </w:r>
            <w:r>
              <w:rPr>
                <w:rFonts w:hint="eastAsia" w:ascii="宋体" w:hAnsi="宋体"/>
                <w:iCs/>
                <w:color w:val="auto"/>
                <w:szCs w:val="21"/>
              </w:rPr>
              <w:t>福利性单位。</w:t>
            </w:r>
          </w:p>
          <w:p w14:paraId="7F370075">
            <w:pPr>
              <w:adjustRightInd w:val="0"/>
              <w:snapToGrid w:val="0"/>
              <w:spacing w:line="360" w:lineRule="exact"/>
              <w:jc w:val="left"/>
              <w:rPr>
                <w:rFonts w:ascii="宋体" w:hAnsi="宋体"/>
                <w:color w:val="auto"/>
                <w:szCs w:val="21"/>
              </w:rPr>
            </w:pPr>
            <w:r>
              <w:rPr>
                <w:rFonts w:hint="eastAsia" w:ascii="宋体" w:hAnsi="宋体"/>
                <w:iCs/>
                <w:color w:val="auto"/>
                <w:szCs w:val="21"/>
              </w:rPr>
              <w:sym w:font="Wingdings" w:char="00A8"/>
            </w:r>
            <w:r>
              <w:rPr>
                <w:rFonts w:hint="eastAsia" w:ascii="宋体" w:hAnsi="宋体"/>
                <w:iCs/>
                <w:color w:val="auto"/>
                <w:szCs w:val="21"/>
              </w:rPr>
              <w:t>强制</w:t>
            </w:r>
            <w:r>
              <w:rPr>
                <w:rFonts w:hint="eastAsia" w:ascii="宋体" w:hAnsi="宋体"/>
                <w:bCs/>
                <w:color w:val="auto"/>
                <w:szCs w:val="21"/>
              </w:rPr>
              <w:t>分包：大型企业应将采购份额的</w:t>
            </w:r>
            <w:r>
              <w:rPr>
                <w:rFonts w:hint="eastAsia" w:ascii="宋体" w:hAnsi="宋体"/>
                <w:bCs/>
                <w:color w:val="auto"/>
                <w:szCs w:val="21"/>
                <w:u w:val="single"/>
              </w:rPr>
              <w:t xml:space="preserve">   /   </w:t>
            </w:r>
            <w:r>
              <w:rPr>
                <w:rFonts w:hint="eastAsia" w:ascii="宋体" w:hAnsi="宋体"/>
                <w:bCs/>
                <w:color w:val="auto"/>
                <w:szCs w:val="21"/>
              </w:rPr>
              <w:t>%分包给中小企业。</w:t>
            </w:r>
          </w:p>
          <w:p w14:paraId="680643D7">
            <w:pPr>
              <w:adjustRightInd w:val="0"/>
              <w:snapToGrid w:val="0"/>
              <w:spacing w:line="360" w:lineRule="exact"/>
              <w:jc w:val="left"/>
              <w:rPr>
                <w:rFonts w:hint="default" w:ascii="宋体" w:hAnsi="宋体" w:eastAsia="宋体"/>
                <w:color w:val="auto"/>
                <w:szCs w:val="21"/>
                <w:lang w:val="en-US" w:eastAsia="zh-CN"/>
              </w:rPr>
            </w:pPr>
            <w:r>
              <w:rPr>
                <w:rFonts w:hint="eastAsia" w:ascii="宋体" w:hAnsi="宋体" w:eastAsia="宋体"/>
                <w:color w:val="auto"/>
                <w:szCs w:val="21"/>
                <w:lang w:val="en-US" w:eastAsia="zh-CN"/>
              </w:rPr>
              <w:t>3、</w:t>
            </w:r>
            <w:r>
              <w:rPr>
                <w:rFonts w:hint="eastAsia" w:ascii="宋体" w:hAnsi="宋体" w:eastAsia="宋体"/>
                <w:color w:val="auto"/>
                <w:szCs w:val="21"/>
              </w:rPr>
              <w:t>采购</w:t>
            </w:r>
            <w:r>
              <w:rPr>
                <w:rFonts w:hint="eastAsia" w:ascii="宋体" w:hAnsi="宋体" w:eastAsia="宋体"/>
                <w:bCs/>
                <w:color w:val="auto"/>
                <w:szCs w:val="21"/>
              </w:rPr>
              <w:t>项目的特定资格条件：</w:t>
            </w:r>
            <w:r>
              <w:rPr>
                <w:rFonts w:hint="eastAsia" w:ascii="宋体" w:hAnsi="宋体"/>
                <w:bCs/>
                <w:color w:val="auto"/>
                <w:szCs w:val="21"/>
                <w:u w:val="single"/>
              </w:rPr>
              <w:t xml:space="preserve"> / </w:t>
            </w:r>
            <w:r>
              <w:rPr>
                <w:rFonts w:hint="eastAsia" w:ascii="宋体" w:hAnsi="宋体"/>
                <w:bCs/>
                <w:color w:val="auto"/>
                <w:szCs w:val="21"/>
                <w:u w:val="single"/>
                <w:lang w:val="en-US" w:eastAsia="zh-CN"/>
              </w:rPr>
              <w:t xml:space="preserve">  </w:t>
            </w:r>
          </w:p>
          <w:p w14:paraId="022A4EDA">
            <w:pPr>
              <w:numPr>
                <w:ilvl w:val="0"/>
                <w:numId w:val="0"/>
              </w:numPr>
              <w:adjustRightInd w:val="0"/>
              <w:snapToGrid w:val="0"/>
              <w:spacing w:line="360" w:lineRule="exact"/>
              <w:ind w:leftChars="0"/>
              <w:jc w:val="left"/>
              <w:rPr>
                <w:rFonts w:ascii="宋体" w:hAnsi="宋体"/>
                <w:color w:val="auto"/>
                <w:szCs w:val="21"/>
              </w:rPr>
            </w:pPr>
            <w:r>
              <w:rPr>
                <w:rFonts w:hint="eastAsia" w:ascii="宋体" w:hAnsi="宋体"/>
                <w:color w:val="auto"/>
                <w:szCs w:val="21"/>
              </w:rPr>
              <w:t>4、单位负责人为同一人或者存在直接控股、管理关系的不同投标人，不得参加同一合同项下的政府采购活动。</w:t>
            </w:r>
          </w:p>
          <w:p w14:paraId="30B7AFC0">
            <w:pPr>
              <w:adjustRightInd w:val="0"/>
              <w:snapToGrid w:val="0"/>
              <w:spacing w:line="360" w:lineRule="exact"/>
              <w:jc w:val="left"/>
              <w:rPr>
                <w:rFonts w:ascii="宋体" w:hAnsi="宋体"/>
                <w:color w:val="auto"/>
                <w:szCs w:val="21"/>
              </w:rPr>
            </w:pPr>
            <w:r>
              <w:rPr>
                <w:rFonts w:hint="eastAsia" w:ascii="宋体" w:hAnsi="宋体"/>
                <w:color w:val="auto"/>
                <w:szCs w:val="21"/>
              </w:rPr>
              <w:t>5、为本采购项目提供整体设计、规范编制或者项目管理、监理、检测等服务的，不得再参加此项目的其他采购活动。</w:t>
            </w:r>
          </w:p>
          <w:p w14:paraId="0BBC7637">
            <w:pPr>
              <w:adjustRightInd w:val="0"/>
              <w:snapToGrid w:val="0"/>
              <w:spacing w:line="360" w:lineRule="exact"/>
              <w:jc w:val="left"/>
              <w:rPr>
                <w:rFonts w:ascii="宋体" w:hAnsi="宋体" w:cs="宋体"/>
                <w:color w:val="auto"/>
                <w:szCs w:val="21"/>
              </w:rPr>
            </w:pPr>
            <w:r>
              <w:rPr>
                <w:rFonts w:hint="eastAsia" w:ascii="宋体" w:hAnsi="宋体"/>
                <w:color w:val="auto"/>
                <w:szCs w:val="21"/>
              </w:rPr>
              <w:t>6、列入失信被执行人、重大税收违法失信主体名单，列入政府采购严重违法失信行为记录名单的，拒绝其参与政府采购活动。</w:t>
            </w:r>
          </w:p>
        </w:tc>
      </w:tr>
      <w:tr w14:paraId="35F3E1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1242" w:type="dxa"/>
            <w:vAlign w:val="center"/>
          </w:tcPr>
          <w:p w14:paraId="6CFC9B84">
            <w:pPr>
              <w:adjustRightInd w:val="0"/>
              <w:snapToGrid w:val="0"/>
              <w:spacing w:line="360" w:lineRule="exact"/>
              <w:jc w:val="center"/>
              <w:rPr>
                <w:rFonts w:ascii="宋体" w:hAnsi="宋体"/>
                <w:color w:val="auto"/>
                <w:szCs w:val="21"/>
              </w:rPr>
            </w:pPr>
            <w:r>
              <w:rPr>
                <w:rFonts w:hint="eastAsia" w:ascii="宋体" w:hAnsi="宋体"/>
                <w:color w:val="auto"/>
                <w:szCs w:val="21"/>
              </w:rPr>
              <w:t>第3.2款</w:t>
            </w:r>
          </w:p>
        </w:tc>
        <w:tc>
          <w:tcPr>
            <w:tcW w:w="2340" w:type="dxa"/>
            <w:vAlign w:val="center"/>
          </w:tcPr>
          <w:p w14:paraId="46BDE306">
            <w:pPr>
              <w:adjustRightInd w:val="0"/>
              <w:snapToGrid w:val="0"/>
              <w:spacing w:line="360" w:lineRule="exact"/>
              <w:jc w:val="center"/>
              <w:rPr>
                <w:rFonts w:ascii="宋体" w:hAnsi="宋体"/>
                <w:color w:val="auto"/>
                <w:szCs w:val="21"/>
              </w:rPr>
            </w:pPr>
            <w:r>
              <w:rPr>
                <w:rFonts w:hint="eastAsia" w:ascii="宋体" w:hAnsi="宋体"/>
                <w:color w:val="auto"/>
                <w:szCs w:val="21"/>
              </w:rPr>
              <w:t>接受联合体形式投标</w:t>
            </w:r>
          </w:p>
        </w:tc>
        <w:tc>
          <w:tcPr>
            <w:tcW w:w="5740" w:type="dxa"/>
            <w:vAlign w:val="center"/>
          </w:tcPr>
          <w:p w14:paraId="402F4065">
            <w:pPr>
              <w:adjustRightInd w:val="0"/>
              <w:snapToGrid w:val="0"/>
              <w:spacing w:line="360" w:lineRule="exact"/>
              <w:rPr>
                <w:rFonts w:ascii="宋体" w:hAnsi="宋体" w:cs="宋体"/>
                <w:color w:val="auto"/>
                <w:szCs w:val="21"/>
              </w:rPr>
            </w:pPr>
            <w:r>
              <w:rPr>
                <w:rFonts w:hint="eastAsia" w:ascii="宋体" w:hAnsi="宋体" w:cs="宋体"/>
                <w:color w:val="auto"/>
                <w:szCs w:val="21"/>
              </w:rPr>
              <w:t>不接受</w:t>
            </w:r>
          </w:p>
        </w:tc>
      </w:tr>
      <w:tr w14:paraId="4232E9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242" w:type="dxa"/>
            <w:vAlign w:val="center"/>
          </w:tcPr>
          <w:p w14:paraId="2520B0C3">
            <w:pPr>
              <w:adjustRightInd w:val="0"/>
              <w:snapToGrid w:val="0"/>
              <w:spacing w:line="360" w:lineRule="exact"/>
              <w:jc w:val="center"/>
              <w:rPr>
                <w:rFonts w:ascii="宋体" w:hAnsi="宋体"/>
                <w:color w:val="auto"/>
                <w:szCs w:val="21"/>
              </w:rPr>
            </w:pPr>
            <w:r>
              <w:rPr>
                <w:rFonts w:hint="eastAsia" w:ascii="宋体" w:hAnsi="宋体"/>
                <w:color w:val="auto"/>
                <w:szCs w:val="21"/>
              </w:rPr>
              <w:t>第5.1</w:t>
            </w:r>
            <w:r>
              <w:rPr>
                <w:rFonts w:hint="eastAsia" w:ascii="宋体" w:hAnsi="宋体" w:cs="宋体"/>
                <w:color w:val="auto"/>
                <w:kern w:val="0"/>
                <w:szCs w:val="21"/>
                <w:lang w:val="zh-CN"/>
              </w:rPr>
              <w:t>款</w:t>
            </w:r>
          </w:p>
        </w:tc>
        <w:tc>
          <w:tcPr>
            <w:tcW w:w="2340" w:type="dxa"/>
            <w:vAlign w:val="center"/>
          </w:tcPr>
          <w:p w14:paraId="163E2DF6">
            <w:pPr>
              <w:adjustRightInd w:val="0"/>
              <w:snapToGrid w:val="0"/>
              <w:spacing w:line="360" w:lineRule="exact"/>
              <w:jc w:val="center"/>
              <w:rPr>
                <w:rFonts w:hAnsi="宋体"/>
                <w:color w:val="auto"/>
                <w:szCs w:val="21"/>
              </w:rPr>
            </w:pPr>
            <w:r>
              <w:rPr>
                <w:rFonts w:hint="eastAsia" w:ascii="宋体" w:hAnsi="宋体"/>
                <w:color w:val="auto"/>
                <w:szCs w:val="21"/>
              </w:rPr>
              <w:t>招标文件提供期限</w:t>
            </w:r>
          </w:p>
        </w:tc>
        <w:tc>
          <w:tcPr>
            <w:tcW w:w="5740" w:type="dxa"/>
            <w:vAlign w:val="center"/>
          </w:tcPr>
          <w:p w14:paraId="3B61A439">
            <w:pPr>
              <w:adjustRightInd w:val="0"/>
              <w:snapToGrid w:val="0"/>
              <w:spacing w:line="360" w:lineRule="exact"/>
              <w:rPr>
                <w:rFonts w:ascii="宋体" w:hAnsi="宋体" w:cs="宋体"/>
                <w:color w:val="auto"/>
                <w:szCs w:val="21"/>
              </w:rPr>
            </w:pPr>
            <w:r>
              <w:rPr>
                <w:rFonts w:hint="eastAsia" w:ascii="宋体" w:hAnsi="宋体"/>
                <w:color w:val="auto"/>
                <w:szCs w:val="21"/>
              </w:rPr>
              <w:t>见第一章 投标邀请</w:t>
            </w:r>
          </w:p>
        </w:tc>
      </w:tr>
      <w:tr w14:paraId="604248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42" w:type="dxa"/>
            <w:vAlign w:val="center"/>
          </w:tcPr>
          <w:p w14:paraId="4EBE0AED">
            <w:pPr>
              <w:adjustRightInd w:val="0"/>
              <w:snapToGrid w:val="0"/>
              <w:spacing w:line="360" w:lineRule="exact"/>
              <w:jc w:val="center"/>
              <w:rPr>
                <w:rFonts w:ascii="宋体" w:hAnsi="宋体"/>
                <w:color w:val="auto"/>
                <w:szCs w:val="21"/>
              </w:rPr>
            </w:pPr>
            <w:r>
              <w:rPr>
                <w:rFonts w:hint="eastAsia" w:ascii="宋体" w:hAnsi="宋体"/>
                <w:color w:val="auto"/>
                <w:szCs w:val="21"/>
              </w:rPr>
              <w:t>第5.2</w:t>
            </w:r>
            <w:r>
              <w:rPr>
                <w:rFonts w:hint="eastAsia" w:ascii="宋体" w:hAnsi="宋体" w:cs="宋体"/>
                <w:color w:val="auto"/>
                <w:kern w:val="0"/>
                <w:szCs w:val="21"/>
                <w:lang w:val="zh-CN"/>
              </w:rPr>
              <w:t>款</w:t>
            </w:r>
          </w:p>
        </w:tc>
        <w:tc>
          <w:tcPr>
            <w:tcW w:w="2340" w:type="dxa"/>
            <w:vAlign w:val="center"/>
          </w:tcPr>
          <w:p w14:paraId="4CBF111D">
            <w:pPr>
              <w:adjustRightInd w:val="0"/>
              <w:snapToGrid w:val="0"/>
              <w:spacing w:line="360" w:lineRule="exact"/>
              <w:jc w:val="center"/>
              <w:rPr>
                <w:rFonts w:ascii="宋体" w:hAnsi="宋体"/>
                <w:color w:val="auto"/>
                <w:szCs w:val="21"/>
              </w:rPr>
            </w:pPr>
            <w:r>
              <w:rPr>
                <w:rFonts w:hint="eastAsia" w:ascii="宋体" w:hAnsi="宋体"/>
                <w:color w:val="auto"/>
                <w:szCs w:val="21"/>
              </w:rPr>
              <w:t>组织现场考察或者召开答疑会</w:t>
            </w:r>
          </w:p>
        </w:tc>
        <w:tc>
          <w:tcPr>
            <w:tcW w:w="5740" w:type="dxa"/>
            <w:vAlign w:val="center"/>
          </w:tcPr>
          <w:p w14:paraId="26E5ED18">
            <w:pPr>
              <w:adjustRightInd w:val="0"/>
              <w:snapToGrid w:val="0"/>
              <w:spacing w:line="360" w:lineRule="exact"/>
              <w:rPr>
                <w:rFonts w:ascii="宋体" w:hAnsi="宋体"/>
                <w:color w:val="auto"/>
                <w:szCs w:val="21"/>
              </w:rPr>
            </w:pPr>
            <w:r>
              <w:rPr>
                <w:rFonts w:hint="eastAsia" w:ascii="宋体" w:hAnsi="宋体"/>
                <w:color w:val="auto"/>
                <w:szCs w:val="21"/>
              </w:rPr>
              <w:t>不组织/不召开</w:t>
            </w:r>
          </w:p>
        </w:tc>
      </w:tr>
      <w:tr w14:paraId="60B663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322" w:type="dxa"/>
            <w:gridSpan w:val="3"/>
            <w:vAlign w:val="center"/>
          </w:tcPr>
          <w:p w14:paraId="13572BE9">
            <w:pPr>
              <w:adjustRightInd w:val="0"/>
              <w:snapToGrid w:val="0"/>
              <w:spacing w:line="360" w:lineRule="exact"/>
              <w:rPr>
                <w:rFonts w:ascii="宋体" w:hAnsi="宋体"/>
                <w:b/>
                <w:color w:val="auto"/>
                <w:szCs w:val="21"/>
              </w:rPr>
            </w:pPr>
            <w:r>
              <w:rPr>
                <w:rFonts w:hint="eastAsia" w:ascii="宋体" w:hAnsi="宋体"/>
                <w:b/>
                <w:color w:val="auto"/>
                <w:szCs w:val="21"/>
              </w:rPr>
              <w:t>二、招标文件</w:t>
            </w:r>
          </w:p>
        </w:tc>
      </w:tr>
      <w:tr w14:paraId="1AFB8DF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42" w:type="dxa"/>
            <w:vAlign w:val="center"/>
          </w:tcPr>
          <w:p w14:paraId="57E10C0D">
            <w:pPr>
              <w:adjustRightInd w:val="0"/>
              <w:snapToGrid w:val="0"/>
              <w:spacing w:line="360" w:lineRule="exact"/>
              <w:jc w:val="center"/>
              <w:rPr>
                <w:rFonts w:ascii="宋体" w:hAnsi="宋体"/>
                <w:color w:val="auto"/>
                <w:szCs w:val="21"/>
              </w:rPr>
            </w:pPr>
            <w:r>
              <w:rPr>
                <w:rFonts w:hint="eastAsia" w:ascii="宋体" w:hAnsi="宋体"/>
                <w:color w:val="auto"/>
                <w:szCs w:val="21"/>
              </w:rPr>
              <w:t>第7.4</w:t>
            </w:r>
            <w:r>
              <w:rPr>
                <w:rFonts w:hint="eastAsia" w:ascii="宋体" w:hAnsi="宋体" w:cs="宋体"/>
                <w:color w:val="auto"/>
                <w:kern w:val="0"/>
                <w:szCs w:val="21"/>
                <w:lang w:val="zh-CN"/>
              </w:rPr>
              <w:t>款</w:t>
            </w:r>
          </w:p>
        </w:tc>
        <w:tc>
          <w:tcPr>
            <w:tcW w:w="2340" w:type="dxa"/>
            <w:vAlign w:val="center"/>
          </w:tcPr>
          <w:p w14:paraId="1C4718E3">
            <w:pPr>
              <w:adjustRightInd w:val="0"/>
              <w:snapToGrid w:val="0"/>
              <w:spacing w:line="360" w:lineRule="exact"/>
              <w:jc w:val="center"/>
              <w:rPr>
                <w:rFonts w:ascii="宋体" w:hAnsi="宋体"/>
                <w:color w:val="auto"/>
                <w:szCs w:val="21"/>
              </w:rPr>
            </w:pPr>
            <w:r>
              <w:rPr>
                <w:rFonts w:hint="eastAsia" w:ascii="宋体" w:hAnsi="宋体"/>
                <w:color w:val="auto"/>
                <w:szCs w:val="21"/>
              </w:rPr>
              <w:t>非实质性偏离的范围和幅度</w:t>
            </w:r>
          </w:p>
        </w:tc>
        <w:tc>
          <w:tcPr>
            <w:tcW w:w="5740" w:type="dxa"/>
            <w:vAlign w:val="center"/>
          </w:tcPr>
          <w:p w14:paraId="5385F7AB">
            <w:pPr>
              <w:adjustRightInd w:val="0"/>
              <w:snapToGrid w:val="0"/>
              <w:spacing w:line="360" w:lineRule="exact"/>
              <w:rPr>
                <w:rFonts w:hint="eastAsia" w:ascii="宋体" w:hAnsi="宋体"/>
                <w:color w:val="auto"/>
                <w:szCs w:val="21"/>
              </w:rPr>
            </w:pPr>
            <w:r>
              <w:rPr>
                <w:rFonts w:hint="eastAsia" w:ascii="宋体" w:hAnsi="宋体"/>
                <w:color w:val="auto"/>
                <w:szCs w:val="21"/>
              </w:rPr>
              <w:t>一般技术和商务条款偏离≥</w:t>
            </w:r>
            <w:r>
              <w:rPr>
                <w:rFonts w:hint="eastAsia" w:ascii="宋体" w:hAnsi="宋体"/>
                <w:color w:val="auto"/>
                <w:szCs w:val="21"/>
                <w:u w:val="single"/>
                <w:lang w:val="en-US" w:eastAsia="zh-CN"/>
              </w:rPr>
              <w:t xml:space="preserve"> 10 </w:t>
            </w:r>
            <w:r>
              <w:rPr>
                <w:rFonts w:hint="eastAsia" w:ascii="宋体" w:hAnsi="宋体"/>
                <w:color w:val="auto"/>
                <w:szCs w:val="21"/>
              </w:rPr>
              <w:t>项将导致投标无效，凡标有最低一级序号的条款即为一项，内容不重复计算。</w:t>
            </w:r>
          </w:p>
        </w:tc>
      </w:tr>
      <w:tr w14:paraId="127AEB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0" w:hRule="atLeast"/>
          <w:jc w:val="center"/>
        </w:trPr>
        <w:tc>
          <w:tcPr>
            <w:tcW w:w="1242" w:type="dxa"/>
            <w:vAlign w:val="center"/>
          </w:tcPr>
          <w:p w14:paraId="46F6A7B5">
            <w:pPr>
              <w:adjustRightInd w:val="0"/>
              <w:snapToGrid w:val="0"/>
              <w:spacing w:line="360" w:lineRule="exact"/>
              <w:jc w:val="center"/>
              <w:rPr>
                <w:rFonts w:ascii="宋体" w:hAnsi="宋体"/>
                <w:color w:val="auto"/>
                <w:szCs w:val="21"/>
              </w:rPr>
            </w:pPr>
            <w:r>
              <w:rPr>
                <w:rFonts w:hint="eastAsia" w:ascii="宋体" w:hAnsi="宋体"/>
                <w:color w:val="auto"/>
                <w:szCs w:val="21"/>
              </w:rPr>
              <w:t>第9.1款</w:t>
            </w:r>
          </w:p>
        </w:tc>
        <w:tc>
          <w:tcPr>
            <w:tcW w:w="2340" w:type="dxa"/>
            <w:vAlign w:val="center"/>
          </w:tcPr>
          <w:p w14:paraId="085597D8">
            <w:pPr>
              <w:adjustRightInd w:val="0"/>
              <w:snapToGrid w:val="0"/>
              <w:spacing w:line="360" w:lineRule="exact"/>
              <w:jc w:val="center"/>
              <w:rPr>
                <w:rFonts w:ascii="宋体" w:hAnsi="宋体"/>
                <w:color w:val="auto"/>
                <w:szCs w:val="21"/>
              </w:rPr>
            </w:pPr>
            <w:r>
              <w:rPr>
                <w:rFonts w:hint="eastAsia" w:ascii="宋体" w:hAnsi="宋体" w:cs="宋体"/>
                <w:color w:val="auto"/>
                <w:szCs w:val="21"/>
              </w:rPr>
              <w:t>招标公告指定媒体</w:t>
            </w:r>
          </w:p>
        </w:tc>
        <w:tc>
          <w:tcPr>
            <w:tcW w:w="5740" w:type="dxa"/>
            <w:vAlign w:val="center"/>
          </w:tcPr>
          <w:p w14:paraId="16D389DD">
            <w:pPr>
              <w:adjustRightInd w:val="0"/>
              <w:snapToGrid w:val="0"/>
              <w:spacing w:line="360" w:lineRule="exact"/>
              <w:rPr>
                <w:rFonts w:ascii="宋体" w:hAnsi="宋体"/>
                <w:color w:val="auto"/>
                <w:szCs w:val="21"/>
              </w:rPr>
            </w:pPr>
            <w:r>
              <w:rPr>
                <w:rFonts w:hint="eastAsia" w:ascii="宋体" w:hAnsi="宋体"/>
                <w:color w:val="auto"/>
                <w:szCs w:val="21"/>
              </w:rPr>
              <w:t>中国湖南政府采购网（www.ccgp-hunan.gov.cn）和娄底市公共资源交易网（http://ldggzy.hnloudi.gov.cn/）</w:t>
            </w:r>
          </w:p>
        </w:tc>
      </w:tr>
      <w:tr w14:paraId="619E53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9322" w:type="dxa"/>
            <w:gridSpan w:val="3"/>
            <w:vAlign w:val="center"/>
          </w:tcPr>
          <w:p w14:paraId="261EA504">
            <w:pPr>
              <w:adjustRightInd w:val="0"/>
              <w:snapToGrid w:val="0"/>
              <w:spacing w:line="360" w:lineRule="exact"/>
              <w:rPr>
                <w:rFonts w:ascii="宋体" w:hAnsi="宋体"/>
                <w:color w:val="auto"/>
                <w:szCs w:val="21"/>
              </w:rPr>
            </w:pPr>
            <w:r>
              <w:rPr>
                <w:rFonts w:hint="eastAsia" w:ascii="宋体" w:hAnsi="宋体"/>
                <w:b/>
                <w:color w:val="auto"/>
                <w:szCs w:val="21"/>
              </w:rPr>
              <w:t>三、投标文件</w:t>
            </w:r>
          </w:p>
        </w:tc>
      </w:tr>
      <w:tr w14:paraId="67C4AE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0" w:hRule="atLeast"/>
          <w:jc w:val="center"/>
        </w:trPr>
        <w:tc>
          <w:tcPr>
            <w:tcW w:w="1242" w:type="dxa"/>
            <w:vAlign w:val="center"/>
          </w:tcPr>
          <w:p w14:paraId="3ACD3C31">
            <w:pPr>
              <w:adjustRightInd w:val="0"/>
              <w:snapToGrid w:val="0"/>
              <w:spacing w:line="360" w:lineRule="exact"/>
              <w:jc w:val="center"/>
              <w:rPr>
                <w:rFonts w:ascii="宋体" w:hAnsi="宋体"/>
                <w:color w:val="auto"/>
                <w:szCs w:val="21"/>
              </w:rPr>
            </w:pPr>
            <w:r>
              <w:rPr>
                <w:rFonts w:hint="eastAsia" w:ascii="宋体" w:hAnsi="宋体"/>
                <w:color w:val="auto"/>
                <w:szCs w:val="21"/>
              </w:rPr>
              <w:t>第13.2</w:t>
            </w:r>
            <w:r>
              <w:rPr>
                <w:rFonts w:hint="eastAsia" w:ascii="宋体" w:hAnsi="宋体" w:cs="宋体"/>
                <w:color w:val="auto"/>
                <w:kern w:val="0"/>
                <w:szCs w:val="21"/>
                <w:lang w:val="zh-CN"/>
              </w:rPr>
              <w:t>款</w:t>
            </w:r>
          </w:p>
        </w:tc>
        <w:tc>
          <w:tcPr>
            <w:tcW w:w="2340" w:type="dxa"/>
            <w:vAlign w:val="center"/>
          </w:tcPr>
          <w:p w14:paraId="72CF8748">
            <w:pPr>
              <w:adjustRightInd w:val="0"/>
              <w:snapToGrid w:val="0"/>
              <w:spacing w:line="360" w:lineRule="exact"/>
              <w:jc w:val="center"/>
              <w:rPr>
                <w:rFonts w:ascii="宋体" w:hAnsi="宋体"/>
                <w:color w:val="auto"/>
                <w:szCs w:val="21"/>
              </w:rPr>
            </w:pPr>
            <w:r>
              <w:rPr>
                <w:rFonts w:hint="eastAsia" w:ascii="宋体" w:hAnsi="宋体" w:eastAsia="宋体" w:cs="宋体"/>
                <w:bCs/>
                <w:szCs w:val="21"/>
                <w:lang w:val="en-US" w:eastAsia="zh-CN"/>
              </w:rPr>
              <w:t>★</w:t>
            </w:r>
            <w:r>
              <w:rPr>
                <w:rFonts w:hint="eastAsia" w:ascii="宋体" w:hAnsi="宋体"/>
                <w:color w:val="auto"/>
                <w:szCs w:val="21"/>
              </w:rPr>
              <w:t>采购预算、最高限价</w:t>
            </w:r>
          </w:p>
        </w:tc>
        <w:tc>
          <w:tcPr>
            <w:tcW w:w="5740" w:type="dxa"/>
            <w:vAlign w:val="center"/>
          </w:tcPr>
          <w:p w14:paraId="6348ABE3">
            <w:pPr>
              <w:adjustRightInd w:val="0"/>
              <w:snapToGrid w:val="0"/>
              <w:spacing w:line="360" w:lineRule="auto"/>
              <w:rPr>
                <w:rFonts w:hint="eastAsia" w:ascii="宋体" w:hAnsi="宋体" w:eastAsia="宋体"/>
                <w:color w:val="auto"/>
                <w:szCs w:val="21"/>
                <w:u w:val="none"/>
                <w:lang w:val="en-US" w:eastAsia="zh-CN"/>
              </w:rPr>
            </w:pPr>
            <w:r>
              <w:rPr>
                <w:rFonts w:hint="eastAsia" w:ascii="宋体" w:hAnsi="宋体"/>
                <w:color w:val="auto"/>
                <w:szCs w:val="21"/>
              </w:rPr>
              <w:t>采购项目预算</w:t>
            </w:r>
            <w:r>
              <w:rPr>
                <w:rFonts w:hint="eastAsia" w:ascii="宋体" w:hAnsi="宋体" w:eastAsia="宋体"/>
                <w:color w:val="auto"/>
                <w:szCs w:val="21"/>
              </w:rPr>
              <w:t>：</w:t>
            </w:r>
            <w:r>
              <w:rPr>
                <w:rFonts w:hint="eastAsia" w:ascii="宋体" w:hAnsi="宋体"/>
                <w:color w:val="auto"/>
                <w:szCs w:val="21"/>
                <w:u w:val="none"/>
                <w:lang w:val="en-US" w:eastAsia="zh-CN"/>
              </w:rPr>
              <w:t>4439164.74</w:t>
            </w:r>
            <w:r>
              <w:rPr>
                <w:rFonts w:hint="eastAsia" w:ascii="宋体" w:hAnsi="宋体" w:eastAsia="宋体"/>
                <w:color w:val="auto"/>
                <w:szCs w:val="21"/>
                <w:u w:val="none"/>
                <w:lang w:val="en-US" w:eastAsia="zh-CN"/>
              </w:rPr>
              <w:t>元</w:t>
            </w:r>
          </w:p>
          <w:p w14:paraId="1D790069">
            <w:pPr>
              <w:adjustRightInd w:val="0"/>
              <w:snapToGrid w:val="0"/>
              <w:spacing w:line="360" w:lineRule="auto"/>
              <w:rPr>
                <w:rFonts w:hint="eastAsia" w:ascii="宋体" w:hAnsi="宋体"/>
                <w:b/>
                <w:bCs/>
                <w:color w:val="auto"/>
                <w:kern w:val="2"/>
                <w:sz w:val="21"/>
                <w:szCs w:val="21"/>
              </w:rPr>
            </w:pPr>
            <w:r>
              <w:rPr>
                <w:rFonts w:hint="eastAsia" w:ascii="宋体" w:hAnsi="宋体" w:eastAsia="宋体" w:cs="Times New Roman"/>
                <w:szCs w:val="21"/>
              </w:rPr>
              <w:t>包1</w:t>
            </w:r>
            <w:r>
              <w:rPr>
                <w:rFonts w:hint="eastAsia" w:ascii="宋体" w:hAnsi="宋体" w:eastAsia="宋体" w:cs="Times New Roman"/>
                <w:sz w:val="21"/>
                <w:szCs w:val="21"/>
              </w:rPr>
              <w:t>：</w:t>
            </w:r>
            <w:r>
              <w:rPr>
                <w:rFonts w:hint="eastAsia" w:ascii="宋体" w:hAnsi="宋体" w:eastAsia="宋体" w:cs="Times New Roman"/>
                <w:color w:val="auto"/>
                <w:sz w:val="21"/>
                <w:szCs w:val="21"/>
              </w:rPr>
              <w:t>¥</w:t>
            </w:r>
            <w:r>
              <w:rPr>
                <w:rFonts w:hint="eastAsia" w:ascii="宋体" w:hAnsi="宋体" w:eastAsia="宋体" w:cs="Times New Roman"/>
                <w:color w:val="auto"/>
                <w:sz w:val="21"/>
                <w:szCs w:val="21"/>
                <w:lang w:val="en-US" w:eastAsia="zh-CN"/>
              </w:rPr>
              <w:t>3142022.99元，  包2：</w:t>
            </w:r>
            <w:r>
              <w:rPr>
                <w:rFonts w:hint="eastAsia" w:ascii="宋体" w:hAnsi="宋体" w:eastAsia="宋体" w:cs="Times New Roman"/>
                <w:sz w:val="21"/>
                <w:szCs w:val="21"/>
                <w:lang w:val="en-US" w:eastAsia="zh-CN"/>
              </w:rPr>
              <w:t>1297141.75</w:t>
            </w:r>
            <w:r>
              <w:rPr>
                <w:rFonts w:hint="eastAsia" w:ascii="宋体" w:hAnsi="宋体" w:eastAsia="宋体" w:cs="Times New Roman"/>
                <w:sz w:val="21"/>
                <w:szCs w:val="21"/>
              </w:rPr>
              <w:t>元</w:t>
            </w:r>
            <w:r>
              <w:rPr>
                <w:rFonts w:hint="eastAsia" w:ascii="宋体" w:hAnsi="宋体" w:eastAsia="宋体" w:cs="Times New Roman"/>
                <w:sz w:val="21"/>
                <w:szCs w:val="21"/>
                <w:lang w:eastAsia="zh-CN"/>
              </w:rPr>
              <w:t>。</w:t>
            </w:r>
          </w:p>
        </w:tc>
      </w:tr>
      <w:tr w14:paraId="015382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1242" w:type="dxa"/>
            <w:vAlign w:val="center"/>
          </w:tcPr>
          <w:p w14:paraId="6768C8F5">
            <w:pPr>
              <w:adjustRightInd w:val="0"/>
              <w:snapToGrid w:val="0"/>
              <w:spacing w:line="360" w:lineRule="exact"/>
              <w:jc w:val="center"/>
              <w:rPr>
                <w:rFonts w:ascii="宋体" w:hAnsi="宋体"/>
                <w:color w:val="auto"/>
                <w:szCs w:val="21"/>
              </w:rPr>
            </w:pPr>
            <w:r>
              <w:rPr>
                <w:rFonts w:hint="eastAsia" w:ascii="宋体" w:hAnsi="宋体"/>
                <w:color w:val="auto"/>
                <w:szCs w:val="21"/>
              </w:rPr>
              <w:t>第13.8</w:t>
            </w:r>
            <w:r>
              <w:rPr>
                <w:rFonts w:hint="eastAsia" w:ascii="宋体" w:hAnsi="宋体" w:cs="宋体"/>
                <w:color w:val="auto"/>
                <w:kern w:val="0"/>
                <w:szCs w:val="21"/>
                <w:lang w:val="zh-CN"/>
              </w:rPr>
              <w:t>款</w:t>
            </w:r>
          </w:p>
        </w:tc>
        <w:tc>
          <w:tcPr>
            <w:tcW w:w="2340" w:type="dxa"/>
            <w:vAlign w:val="center"/>
          </w:tcPr>
          <w:p w14:paraId="0E9670A0">
            <w:pPr>
              <w:adjustRightInd w:val="0"/>
              <w:snapToGrid w:val="0"/>
              <w:spacing w:line="360" w:lineRule="exact"/>
              <w:jc w:val="center"/>
              <w:rPr>
                <w:rFonts w:ascii="宋体" w:hAnsi="宋体"/>
                <w:color w:val="auto"/>
                <w:szCs w:val="21"/>
              </w:rPr>
            </w:pPr>
            <w:r>
              <w:rPr>
                <w:rFonts w:hint="eastAsia" w:ascii="宋体" w:hAnsi="宋体"/>
                <w:color w:val="auto"/>
                <w:szCs w:val="21"/>
              </w:rPr>
              <w:t>投标报价的其他要求</w:t>
            </w:r>
          </w:p>
        </w:tc>
        <w:tc>
          <w:tcPr>
            <w:tcW w:w="5740" w:type="dxa"/>
            <w:vAlign w:val="center"/>
          </w:tcPr>
          <w:p w14:paraId="65F9CC5F">
            <w:pPr>
              <w:adjustRightInd w:val="0"/>
              <w:snapToGrid w:val="0"/>
              <w:spacing w:line="360" w:lineRule="auto"/>
              <w:rPr>
                <w:rFonts w:ascii="宋体" w:cs="宋体"/>
                <w:color w:val="auto"/>
                <w:szCs w:val="21"/>
              </w:rPr>
            </w:pPr>
            <w:r>
              <w:rPr>
                <w:rFonts w:hint="eastAsia" w:ascii="宋体" w:cs="宋体"/>
                <w:color w:val="auto"/>
                <w:szCs w:val="21"/>
              </w:rPr>
              <w:t>1、以人民币进行报价。</w:t>
            </w:r>
          </w:p>
          <w:p w14:paraId="497FEF08">
            <w:pPr>
              <w:adjustRightInd w:val="0"/>
              <w:snapToGrid w:val="0"/>
              <w:spacing w:line="360" w:lineRule="auto"/>
              <w:rPr>
                <w:rFonts w:ascii="宋体" w:cs="宋体"/>
                <w:color w:val="auto"/>
                <w:szCs w:val="21"/>
              </w:rPr>
            </w:pPr>
            <w:r>
              <w:rPr>
                <w:rFonts w:hint="eastAsia" w:ascii="宋体" w:cs="宋体"/>
                <w:color w:val="auto"/>
                <w:szCs w:val="21"/>
              </w:rPr>
              <w:t>2、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6C1B1E8">
            <w:pPr>
              <w:adjustRightInd w:val="0"/>
              <w:snapToGrid w:val="0"/>
              <w:spacing w:line="360" w:lineRule="exact"/>
              <w:rPr>
                <w:rFonts w:ascii="宋体" w:hAnsi="宋体"/>
                <w:color w:val="auto"/>
                <w:szCs w:val="21"/>
              </w:rPr>
            </w:pPr>
            <w:r>
              <w:rPr>
                <w:rFonts w:hint="eastAsia" w:ascii="宋体" w:cs="宋体"/>
                <w:color w:val="auto"/>
                <w:szCs w:val="21"/>
              </w:rPr>
              <w:t>3、投标人的投标总价不得高于总预算，投标综合单价不得高于采购人发布的清单中所列的综合单价，否则为不合格投标人，作废标处理。</w:t>
            </w:r>
          </w:p>
        </w:tc>
      </w:tr>
      <w:tr w14:paraId="686FDC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28" w:hRule="atLeast"/>
          <w:jc w:val="center"/>
        </w:trPr>
        <w:tc>
          <w:tcPr>
            <w:tcW w:w="1242" w:type="dxa"/>
            <w:vAlign w:val="center"/>
          </w:tcPr>
          <w:p w14:paraId="2A6CFB9C">
            <w:pPr>
              <w:adjustRightInd w:val="0"/>
              <w:snapToGrid w:val="0"/>
              <w:spacing w:line="360" w:lineRule="exact"/>
              <w:jc w:val="center"/>
              <w:rPr>
                <w:rFonts w:ascii="宋体" w:hAnsi="宋体"/>
                <w:color w:val="auto"/>
                <w:szCs w:val="21"/>
              </w:rPr>
            </w:pPr>
            <w:r>
              <w:rPr>
                <w:rFonts w:hint="eastAsia" w:ascii="宋体" w:hAnsi="宋体"/>
                <w:color w:val="auto"/>
                <w:szCs w:val="21"/>
              </w:rPr>
              <w:t>第14.1款</w:t>
            </w:r>
          </w:p>
        </w:tc>
        <w:tc>
          <w:tcPr>
            <w:tcW w:w="2340" w:type="dxa"/>
            <w:vAlign w:val="center"/>
          </w:tcPr>
          <w:p w14:paraId="38F5A767">
            <w:pPr>
              <w:adjustRightInd w:val="0"/>
              <w:snapToGrid w:val="0"/>
              <w:spacing w:line="360" w:lineRule="exact"/>
              <w:jc w:val="center"/>
              <w:rPr>
                <w:rFonts w:ascii="宋体" w:hAnsi="宋体"/>
                <w:bCs/>
                <w:color w:val="auto"/>
                <w:szCs w:val="21"/>
              </w:rPr>
            </w:pPr>
            <w:r>
              <w:rPr>
                <w:rFonts w:hint="eastAsia" w:ascii="宋体" w:hAnsi="宋体"/>
                <w:color w:val="auto"/>
                <w:szCs w:val="21"/>
              </w:rPr>
              <w:t>投标人应提供资格审查资料</w:t>
            </w:r>
          </w:p>
        </w:tc>
        <w:tc>
          <w:tcPr>
            <w:tcW w:w="5740" w:type="dxa"/>
            <w:vAlign w:val="center"/>
          </w:tcPr>
          <w:p w14:paraId="4CB3C51A">
            <w:pPr>
              <w:adjustRightInd w:val="0"/>
              <w:snapToGrid w:val="0"/>
              <w:spacing w:line="360" w:lineRule="exact"/>
              <w:rPr>
                <w:rFonts w:ascii="宋体" w:hAnsi="宋体"/>
                <w:color w:val="auto"/>
                <w:szCs w:val="21"/>
              </w:rPr>
            </w:pPr>
            <w:r>
              <w:rPr>
                <w:rFonts w:hint="eastAsia" w:ascii="宋体" w:hAnsi="宋体"/>
                <w:color w:val="auto"/>
                <w:szCs w:val="21"/>
              </w:rPr>
              <w:t>详见资格审查表</w:t>
            </w:r>
          </w:p>
        </w:tc>
      </w:tr>
      <w:tr w14:paraId="2063AB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1242" w:type="dxa"/>
            <w:vAlign w:val="center"/>
          </w:tcPr>
          <w:p w14:paraId="7A59A79C">
            <w:pPr>
              <w:adjustRightInd w:val="0"/>
              <w:snapToGrid w:val="0"/>
              <w:spacing w:line="360" w:lineRule="exact"/>
              <w:jc w:val="center"/>
              <w:rPr>
                <w:rFonts w:ascii="宋体" w:hAnsi="宋体"/>
                <w:color w:val="auto"/>
                <w:szCs w:val="21"/>
              </w:rPr>
            </w:pPr>
            <w:r>
              <w:rPr>
                <w:rFonts w:hint="eastAsia" w:ascii="宋体" w:hAnsi="宋体"/>
                <w:color w:val="auto"/>
                <w:szCs w:val="21"/>
              </w:rPr>
              <w:t>第16.1</w:t>
            </w:r>
            <w:r>
              <w:rPr>
                <w:rFonts w:hint="eastAsia" w:ascii="宋体" w:hAnsi="宋体" w:cs="宋体"/>
                <w:color w:val="auto"/>
                <w:kern w:val="0"/>
                <w:szCs w:val="21"/>
                <w:lang w:val="zh-CN"/>
              </w:rPr>
              <w:t>款</w:t>
            </w:r>
          </w:p>
        </w:tc>
        <w:tc>
          <w:tcPr>
            <w:tcW w:w="2340" w:type="dxa"/>
            <w:vAlign w:val="center"/>
          </w:tcPr>
          <w:p w14:paraId="2F62D514">
            <w:pPr>
              <w:adjustRightInd w:val="0"/>
              <w:snapToGrid w:val="0"/>
              <w:spacing w:line="360" w:lineRule="exact"/>
              <w:jc w:val="center"/>
              <w:rPr>
                <w:rFonts w:ascii="宋体" w:hAnsi="宋体"/>
                <w:bCs/>
                <w:color w:val="auto"/>
                <w:szCs w:val="21"/>
              </w:rPr>
            </w:pPr>
            <w:r>
              <w:rPr>
                <w:rFonts w:hint="eastAsia" w:ascii="宋体" w:hAnsi="宋体"/>
                <w:color w:val="auto"/>
                <w:szCs w:val="21"/>
              </w:rPr>
              <w:t xml:space="preserve"> </w:t>
            </w:r>
            <w:r>
              <w:rPr>
                <w:rFonts w:hint="eastAsia" w:ascii="宋体" w:hAnsi="宋体"/>
                <w:bCs/>
                <w:color w:val="auto"/>
                <w:szCs w:val="21"/>
              </w:rPr>
              <w:t>投标有效期</w:t>
            </w:r>
          </w:p>
        </w:tc>
        <w:tc>
          <w:tcPr>
            <w:tcW w:w="5740" w:type="dxa"/>
            <w:vAlign w:val="center"/>
          </w:tcPr>
          <w:p w14:paraId="7316C1F9">
            <w:pPr>
              <w:adjustRightInd w:val="0"/>
              <w:snapToGrid w:val="0"/>
              <w:spacing w:line="360" w:lineRule="exact"/>
              <w:rPr>
                <w:rFonts w:ascii="宋体" w:hAnsi="宋体"/>
                <w:bCs/>
                <w:color w:val="auto"/>
                <w:szCs w:val="21"/>
              </w:rPr>
            </w:pPr>
            <w:r>
              <w:rPr>
                <w:rFonts w:hint="eastAsia" w:ascii="宋体" w:hAnsi="宋体"/>
                <w:bCs/>
                <w:color w:val="auto"/>
                <w:szCs w:val="21"/>
              </w:rPr>
              <w:t>90日（日历日）</w:t>
            </w:r>
          </w:p>
        </w:tc>
      </w:tr>
      <w:tr w14:paraId="069F40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42" w:type="dxa"/>
            <w:vAlign w:val="center"/>
          </w:tcPr>
          <w:p w14:paraId="74C97EBF">
            <w:pPr>
              <w:adjustRightInd w:val="0"/>
              <w:snapToGrid w:val="0"/>
              <w:spacing w:line="360" w:lineRule="exact"/>
              <w:jc w:val="center"/>
              <w:rPr>
                <w:rFonts w:ascii="宋体" w:hAnsi="宋体"/>
                <w:color w:val="auto"/>
                <w:szCs w:val="21"/>
              </w:rPr>
            </w:pPr>
            <w:r>
              <w:rPr>
                <w:rFonts w:hint="eastAsia" w:ascii="宋体" w:hAnsi="宋体"/>
                <w:color w:val="auto"/>
                <w:szCs w:val="21"/>
              </w:rPr>
              <w:t>第17.1</w:t>
            </w:r>
            <w:r>
              <w:rPr>
                <w:rFonts w:hint="eastAsia" w:ascii="宋体" w:hAnsi="宋体" w:cs="宋体"/>
                <w:color w:val="auto"/>
                <w:kern w:val="0"/>
                <w:szCs w:val="21"/>
                <w:lang w:val="zh-CN"/>
              </w:rPr>
              <w:t>款</w:t>
            </w:r>
          </w:p>
        </w:tc>
        <w:tc>
          <w:tcPr>
            <w:tcW w:w="2340" w:type="dxa"/>
            <w:vAlign w:val="center"/>
          </w:tcPr>
          <w:p w14:paraId="0E9CFFFF">
            <w:pPr>
              <w:adjustRightInd w:val="0"/>
              <w:snapToGrid w:val="0"/>
              <w:spacing w:line="360" w:lineRule="exact"/>
              <w:ind w:firstLine="533" w:firstLineChars="254"/>
              <w:rPr>
                <w:rFonts w:ascii="宋体" w:hAnsi="宋体"/>
                <w:color w:val="auto"/>
                <w:szCs w:val="21"/>
              </w:rPr>
            </w:pPr>
            <w:r>
              <w:rPr>
                <w:rFonts w:hint="eastAsia" w:ascii="宋体" w:hAnsi="宋体"/>
                <w:color w:val="auto"/>
                <w:szCs w:val="21"/>
              </w:rPr>
              <w:t>投标保证金</w:t>
            </w:r>
          </w:p>
        </w:tc>
        <w:tc>
          <w:tcPr>
            <w:tcW w:w="5740" w:type="dxa"/>
            <w:vAlign w:val="center"/>
          </w:tcPr>
          <w:p w14:paraId="6A20B6A8">
            <w:pPr>
              <w:adjustRightInd w:val="0"/>
              <w:snapToGrid w:val="0"/>
              <w:spacing w:line="360" w:lineRule="exact"/>
              <w:rPr>
                <w:rFonts w:ascii="宋体" w:hAnsi="宋体"/>
                <w:color w:val="auto"/>
                <w:szCs w:val="21"/>
              </w:rPr>
            </w:pPr>
            <w:r>
              <w:rPr>
                <w:rFonts w:hint="eastAsia" w:ascii="宋体" w:hAnsi="宋体"/>
                <w:color w:val="auto"/>
                <w:szCs w:val="21"/>
              </w:rPr>
              <w:sym w:font="Wingdings" w:char="00FE"/>
            </w:r>
            <w:r>
              <w:rPr>
                <w:rFonts w:hint="eastAsia" w:ascii="宋体" w:hAnsi="宋体"/>
                <w:color w:val="auto"/>
                <w:szCs w:val="21"/>
              </w:rPr>
              <w:t>不要求提供</w:t>
            </w:r>
          </w:p>
          <w:p w14:paraId="76541DB5">
            <w:pPr>
              <w:adjustRightInd w:val="0"/>
              <w:snapToGrid w:val="0"/>
              <w:spacing w:line="360" w:lineRule="exact"/>
              <w:rPr>
                <w:rFonts w:ascii="宋体" w:hAnsi="宋体"/>
                <w:color w:val="auto"/>
                <w:szCs w:val="21"/>
              </w:rPr>
            </w:pPr>
            <w:r>
              <w:rPr>
                <w:rFonts w:hint="eastAsia" w:ascii="宋体" w:hAnsi="宋体"/>
                <w:color w:val="auto"/>
                <w:szCs w:val="21"/>
              </w:rPr>
              <w:t>□要求提供</w:t>
            </w:r>
          </w:p>
        </w:tc>
      </w:tr>
      <w:tr w14:paraId="0D78B5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242" w:type="dxa"/>
            <w:vAlign w:val="center"/>
          </w:tcPr>
          <w:p w14:paraId="37CF9076">
            <w:pPr>
              <w:adjustRightInd w:val="0"/>
              <w:snapToGrid w:val="0"/>
              <w:spacing w:line="360" w:lineRule="exact"/>
              <w:jc w:val="center"/>
              <w:rPr>
                <w:rFonts w:ascii="宋体" w:hAnsi="宋体"/>
                <w:color w:val="auto"/>
                <w:szCs w:val="21"/>
              </w:rPr>
            </w:pPr>
            <w:r>
              <w:rPr>
                <w:rFonts w:hint="eastAsia" w:ascii="宋体" w:hAnsi="宋体"/>
                <w:color w:val="auto"/>
                <w:szCs w:val="21"/>
              </w:rPr>
              <w:t>第18.1</w:t>
            </w:r>
            <w:r>
              <w:rPr>
                <w:rFonts w:hint="eastAsia" w:ascii="宋体" w:hAnsi="宋体" w:cs="宋体"/>
                <w:color w:val="auto"/>
                <w:kern w:val="0"/>
                <w:szCs w:val="21"/>
                <w:lang w:val="zh-CN"/>
              </w:rPr>
              <w:t>款</w:t>
            </w:r>
          </w:p>
        </w:tc>
        <w:tc>
          <w:tcPr>
            <w:tcW w:w="2340" w:type="dxa"/>
            <w:vAlign w:val="center"/>
          </w:tcPr>
          <w:p w14:paraId="3FED09CC">
            <w:pPr>
              <w:adjustRightInd w:val="0"/>
              <w:snapToGrid w:val="0"/>
              <w:spacing w:line="360" w:lineRule="exact"/>
              <w:jc w:val="center"/>
              <w:rPr>
                <w:rFonts w:ascii="宋体" w:hAnsi="宋体"/>
                <w:color w:val="auto"/>
                <w:szCs w:val="21"/>
              </w:rPr>
            </w:pPr>
            <w:r>
              <w:rPr>
                <w:rFonts w:hint="eastAsia" w:ascii="宋体" w:hAnsi="宋体"/>
                <w:bCs/>
                <w:color w:val="auto"/>
                <w:szCs w:val="21"/>
              </w:rPr>
              <w:t>分包</w:t>
            </w:r>
          </w:p>
        </w:tc>
        <w:tc>
          <w:tcPr>
            <w:tcW w:w="5740" w:type="dxa"/>
            <w:vAlign w:val="center"/>
          </w:tcPr>
          <w:p w14:paraId="3D37A987">
            <w:pPr>
              <w:adjustRightInd w:val="0"/>
              <w:snapToGrid w:val="0"/>
              <w:spacing w:line="360" w:lineRule="exact"/>
              <w:rPr>
                <w:rFonts w:ascii="宋体" w:hAnsi="宋体"/>
                <w:color w:val="auto"/>
                <w:szCs w:val="21"/>
              </w:rPr>
            </w:pPr>
            <w:r>
              <w:rPr>
                <w:rFonts w:hint="eastAsia" w:ascii="宋体" w:hAnsi="宋体"/>
                <w:color w:val="auto"/>
                <w:szCs w:val="21"/>
              </w:rPr>
              <w:t>不允许分包</w:t>
            </w:r>
          </w:p>
        </w:tc>
      </w:tr>
      <w:tr w14:paraId="17795D7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1242" w:type="dxa"/>
            <w:vAlign w:val="center"/>
          </w:tcPr>
          <w:p w14:paraId="134F253B">
            <w:pPr>
              <w:adjustRightInd w:val="0"/>
              <w:snapToGrid w:val="0"/>
              <w:spacing w:line="360" w:lineRule="exact"/>
              <w:jc w:val="center"/>
              <w:rPr>
                <w:rFonts w:ascii="宋体" w:hAnsi="宋体"/>
                <w:color w:val="auto"/>
                <w:szCs w:val="21"/>
              </w:rPr>
            </w:pPr>
            <w:r>
              <w:rPr>
                <w:rFonts w:hint="eastAsia" w:ascii="宋体" w:hAnsi="宋体"/>
                <w:color w:val="auto"/>
                <w:szCs w:val="21"/>
              </w:rPr>
              <w:t>第19.1款</w:t>
            </w:r>
          </w:p>
        </w:tc>
        <w:tc>
          <w:tcPr>
            <w:tcW w:w="2340" w:type="dxa"/>
            <w:vAlign w:val="center"/>
          </w:tcPr>
          <w:p w14:paraId="6DEA3C16">
            <w:pPr>
              <w:adjustRightInd w:val="0"/>
              <w:snapToGrid w:val="0"/>
              <w:spacing w:line="360" w:lineRule="exact"/>
              <w:jc w:val="center"/>
              <w:rPr>
                <w:rFonts w:ascii="宋体" w:hAnsi="宋体"/>
                <w:color w:val="auto"/>
                <w:szCs w:val="21"/>
              </w:rPr>
            </w:pPr>
            <w:r>
              <w:rPr>
                <w:rFonts w:hint="eastAsia" w:ascii="宋体" w:hAnsi="宋体"/>
                <w:color w:val="auto"/>
                <w:szCs w:val="21"/>
              </w:rPr>
              <w:t>投标文件份数</w:t>
            </w:r>
          </w:p>
        </w:tc>
        <w:tc>
          <w:tcPr>
            <w:tcW w:w="5740" w:type="dxa"/>
            <w:vAlign w:val="center"/>
          </w:tcPr>
          <w:p w14:paraId="0DF2308F">
            <w:pPr>
              <w:adjustRightInd w:val="0"/>
              <w:snapToGrid w:val="0"/>
              <w:spacing w:line="360" w:lineRule="exact"/>
              <w:rPr>
                <w:rFonts w:ascii="宋体" w:hAnsi="宋体"/>
                <w:color w:val="auto"/>
                <w:szCs w:val="21"/>
              </w:rPr>
            </w:pPr>
            <w:r>
              <w:rPr>
                <w:rFonts w:hint="eastAsia" w:ascii="宋体" w:hAnsi="宋体"/>
                <w:color w:val="auto"/>
                <w:szCs w:val="21"/>
              </w:rPr>
              <w:t>投标人应准备所投项目的电子投标文件一份。</w:t>
            </w:r>
          </w:p>
        </w:tc>
      </w:tr>
      <w:tr w14:paraId="357148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322" w:type="dxa"/>
            <w:gridSpan w:val="3"/>
            <w:vAlign w:val="center"/>
          </w:tcPr>
          <w:p w14:paraId="767623B9">
            <w:pPr>
              <w:adjustRightInd w:val="0"/>
              <w:snapToGrid w:val="0"/>
              <w:spacing w:line="360" w:lineRule="exact"/>
              <w:rPr>
                <w:rFonts w:ascii="宋体" w:hAnsi="宋体"/>
                <w:b/>
                <w:bCs/>
                <w:color w:val="auto"/>
                <w:szCs w:val="21"/>
              </w:rPr>
            </w:pPr>
            <w:r>
              <w:rPr>
                <w:rFonts w:hint="eastAsia" w:ascii="宋体" w:hAnsi="宋体"/>
                <w:b/>
                <w:color w:val="auto"/>
                <w:szCs w:val="21"/>
              </w:rPr>
              <w:t>四、投标</w:t>
            </w:r>
          </w:p>
        </w:tc>
      </w:tr>
      <w:tr w14:paraId="5A2CBF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42" w:type="dxa"/>
            <w:vAlign w:val="center"/>
          </w:tcPr>
          <w:p w14:paraId="4C452692">
            <w:pPr>
              <w:adjustRightInd w:val="0"/>
              <w:snapToGrid w:val="0"/>
              <w:spacing w:line="360" w:lineRule="exact"/>
              <w:jc w:val="center"/>
              <w:rPr>
                <w:rFonts w:ascii="宋体" w:hAnsi="宋体"/>
                <w:color w:val="auto"/>
                <w:szCs w:val="21"/>
              </w:rPr>
            </w:pPr>
            <w:r>
              <w:rPr>
                <w:rFonts w:hint="eastAsia" w:ascii="宋体" w:hAnsi="宋体"/>
                <w:color w:val="auto"/>
                <w:szCs w:val="21"/>
              </w:rPr>
              <w:t>第20.1</w:t>
            </w:r>
            <w:r>
              <w:rPr>
                <w:rFonts w:hint="eastAsia" w:ascii="宋体" w:hAnsi="宋体" w:cs="宋体"/>
                <w:color w:val="auto"/>
                <w:kern w:val="0"/>
                <w:szCs w:val="21"/>
                <w:lang w:val="zh-CN"/>
              </w:rPr>
              <w:t>款</w:t>
            </w:r>
          </w:p>
        </w:tc>
        <w:tc>
          <w:tcPr>
            <w:tcW w:w="2340" w:type="dxa"/>
            <w:vAlign w:val="center"/>
          </w:tcPr>
          <w:p w14:paraId="37C22BBD">
            <w:pPr>
              <w:adjustRightInd w:val="0"/>
              <w:snapToGrid w:val="0"/>
              <w:spacing w:line="360" w:lineRule="exact"/>
              <w:jc w:val="center"/>
              <w:rPr>
                <w:rFonts w:ascii="宋体" w:hAnsi="宋体"/>
                <w:color w:val="auto"/>
                <w:szCs w:val="21"/>
              </w:rPr>
            </w:pPr>
            <w:r>
              <w:rPr>
                <w:rFonts w:hint="eastAsia" w:ascii="宋体" w:hAnsi="宋体"/>
                <w:color w:val="auto"/>
                <w:szCs w:val="21"/>
              </w:rPr>
              <w:t xml:space="preserve"> 投标文件的加密</w:t>
            </w:r>
          </w:p>
        </w:tc>
        <w:tc>
          <w:tcPr>
            <w:tcW w:w="5740" w:type="dxa"/>
            <w:vAlign w:val="center"/>
          </w:tcPr>
          <w:p w14:paraId="3D3408C9">
            <w:pPr>
              <w:adjustRightInd w:val="0"/>
              <w:snapToGrid w:val="0"/>
              <w:spacing w:line="360" w:lineRule="exact"/>
              <w:rPr>
                <w:rFonts w:ascii="宋体" w:hAnsi="宋体"/>
                <w:color w:val="auto"/>
                <w:szCs w:val="21"/>
              </w:rPr>
            </w:pPr>
            <w:r>
              <w:rPr>
                <w:rFonts w:hint="eastAsia" w:ascii="宋体" w:hAnsi="宋体"/>
                <w:color w:val="auto"/>
                <w:szCs w:val="21"/>
              </w:rPr>
              <w:t>按娄底市公共资源交易电子服务平台发布的“电子投标文件制作工具（</w:t>
            </w:r>
            <w:r>
              <w:rPr>
                <w:rStyle w:val="115"/>
                <w:rFonts w:ascii="宋体" w:hAnsi="宋体"/>
                <w:color w:val="auto"/>
                <w:szCs w:val="21"/>
              </w:rPr>
              <w:t>金润投标人工具箱）</w:t>
            </w:r>
            <w:r>
              <w:rPr>
                <w:rFonts w:hint="eastAsia" w:ascii="宋体" w:hAnsi="宋体"/>
                <w:color w:val="auto"/>
                <w:szCs w:val="21"/>
              </w:rPr>
              <w:t>”的程序进行固化、加密，</w:t>
            </w:r>
          </w:p>
        </w:tc>
      </w:tr>
      <w:tr w14:paraId="3AF757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1242" w:type="dxa"/>
            <w:vAlign w:val="center"/>
          </w:tcPr>
          <w:p w14:paraId="6DE7E483">
            <w:pPr>
              <w:adjustRightInd w:val="0"/>
              <w:snapToGrid w:val="0"/>
              <w:spacing w:line="360" w:lineRule="exact"/>
              <w:jc w:val="center"/>
              <w:rPr>
                <w:rFonts w:ascii="宋体" w:hAnsi="宋体"/>
                <w:color w:val="auto"/>
                <w:szCs w:val="21"/>
              </w:rPr>
            </w:pPr>
            <w:r>
              <w:rPr>
                <w:rFonts w:hint="eastAsia" w:ascii="宋体" w:hAnsi="宋体"/>
                <w:color w:val="auto"/>
                <w:szCs w:val="21"/>
              </w:rPr>
              <w:t>第21.1</w:t>
            </w:r>
            <w:r>
              <w:rPr>
                <w:rFonts w:hint="eastAsia" w:ascii="宋体" w:hAnsi="宋体" w:cs="宋体"/>
                <w:color w:val="auto"/>
                <w:kern w:val="0"/>
                <w:szCs w:val="21"/>
                <w:lang w:val="zh-CN"/>
              </w:rPr>
              <w:t>款</w:t>
            </w:r>
          </w:p>
        </w:tc>
        <w:tc>
          <w:tcPr>
            <w:tcW w:w="2340" w:type="dxa"/>
            <w:vAlign w:val="center"/>
          </w:tcPr>
          <w:p w14:paraId="3ABD6CE9">
            <w:pPr>
              <w:adjustRightInd w:val="0"/>
              <w:snapToGrid w:val="0"/>
              <w:spacing w:line="360" w:lineRule="exact"/>
              <w:jc w:val="center"/>
              <w:rPr>
                <w:rFonts w:ascii="宋体" w:hAnsi="宋体"/>
                <w:color w:val="auto"/>
                <w:szCs w:val="21"/>
              </w:rPr>
            </w:pPr>
            <w:r>
              <w:rPr>
                <w:rFonts w:hint="eastAsia" w:ascii="宋体" w:hAnsi="宋体"/>
                <w:color w:val="auto"/>
                <w:szCs w:val="21"/>
              </w:rPr>
              <w:t xml:space="preserve"> 投标文件的递交</w:t>
            </w:r>
          </w:p>
        </w:tc>
        <w:tc>
          <w:tcPr>
            <w:tcW w:w="5740" w:type="dxa"/>
            <w:vAlign w:val="center"/>
          </w:tcPr>
          <w:p w14:paraId="22AF5280">
            <w:pPr>
              <w:adjustRightInd w:val="0"/>
              <w:snapToGrid w:val="0"/>
              <w:spacing w:line="360" w:lineRule="exact"/>
              <w:rPr>
                <w:rFonts w:hint="eastAsia" w:ascii="宋体" w:hAnsi="宋体" w:eastAsia="宋体" w:cs="宋体"/>
                <w:color w:val="auto"/>
                <w:szCs w:val="21"/>
                <w:lang w:eastAsia="zh-CN"/>
              </w:rPr>
            </w:pPr>
            <w:r>
              <w:rPr>
                <w:rFonts w:hint="eastAsia" w:ascii="宋体" w:hAnsi="宋体" w:cs="宋体"/>
                <w:color w:val="auto"/>
                <w:szCs w:val="21"/>
              </w:rPr>
              <w:t>实行网上投标，投标人必须在采购文件规定的投标截止时间前完成，具体详见采购公告</w:t>
            </w:r>
            <w:r>
              <w:rPr>
                <w:rFonts w:hint="eastAsia" w:ascii="宋体" w:hAnsi="宋体" w:cs="宋体"/>
                <w:color w:val="auto"/>
                <w:szCs w:val="21"/>
                <w:lang w:eastAsia="zh-CN"/>
              </w:rPr>
              <w:t>。</w:t>
            </w:r>
          </w:p>
        </w:tc>
      </w:tr>
      <w:tr w14:paraId="4DD750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322" w:type="dxa"/>
            <w:gridSpan w:val="3"/>
            <w:vAlign w:val="center"/>
          </w:tcPr>
          <w:p w14:paraId="56BD588E">
            <w:pPr>
              <w:adjustRightInd w:val="0"/>
              <w:snapToGrid w:val="0"/>
              <w:spacing w:line="360" w:lineRule="exact"/>
              <w:rPr>
                <w:rFonts w:ascii="宋体" w:hAnsi="宋体"/>
                <w:color w:val="auto"/>
                <w:szCs w:val="21"/>
              </w:rPr>
            </w:pPr>
            <w:r>
              <w:rPr>
                <w:rFonts w:hint="eastAsia" w:ascii="宋体" w:hAnsi="宋体"/>
                <w:b/>
                <w:bCs/>
                <w:color w:val="auto"/>
                <w:szCs w:val="21"/>
              </w:rPr>
              <w:t>五、开标、资格审查和评标</w:t>
            </w:r>
          </w:p>
        </w:tc>
      </w:tr>
      <w:tr w14:paraId="4F34990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1242" w:type="dxa"/>
            <w:vAlign w:val="center"/>
          </w:tcPr>
          <w:p w14:paraId="30B81EAA">
            <w:pPr>
              <w:adjustRightInd w:val="0"/>
              <w:snapToGrid w:val="0"/>
              <w:spacing w:line="360" w:lineRule="exact"/>
              <w:jc w:val="center"/>
              <w:rPr>
                <w:rFonts w:ascii="宋体" w:hAnsi="宋体"/>
                <w:color w:val="auto"/>
                <w:szCs w:val="21"/>
              </w:rPr>
            </w:pPr>
            <w:r>
              <w:rPr>
                <w:rFonts w:hint="eastAsia" w:ascii="宋体" w:hAnsi="宋体"/>
                <w:color w:val="auto"/>
                <w:szCs w:val="21"/>
              </w:rPr>
              <w:t>第24.1款</w:t>
            </w:r>
          </w:p>
        </w:tc>
        <w:tc>
          <w:tcPr>
            <w:tcW w:w="2340" w:type="dxa"/>
            <w:vAlign w:val="center"/>
          </w:tcPr>
          <w:p w14:paraId="2AE1F9CA">
            <w:pPr>
              <w:adjustRightInd w:val="0"/>
              <w:snapToGrid w:val="0"/>
              <w:spacing w:line="360" w:lineRule="exact"/>
              <w:jc w:val="center"/>
              <w:rPr>
                <w:rFonts w:ascii="宋体" w:hAnsi="宋体"/>
                <w:color w:val="auto"/>
                <w:szCs w:val="21"/>
              </w:rPr>
            </w:pPr>
            <w:r>
              <w:rPr>
                <w:rFonts w:hint="eastAsia" w:ascii="宋体" w:hAnsi="宋体"/>
                <w:color w:val="auto"/>
                <w:szCs w:val="21"/>
              </w:rPr>
              <w:t>开标地点</w:t>
            </w:r>
          </w:p>
        </w:tc>
        <w:tc>
          <w:tcPr>
            <w:tcW w:w="5740" w:type="dxa"/>
            <w:vAlign w:val="center"/>
          </w:tcPr>
          <w:p w14:paraId="29F9F640">
            <w:pPr>
              <w:adjustRightInd w:val="0"/>
              <w:snapToGrid w:val="0"/>
              <w:spacing w:line="360" w:lineRule="exact"/>
              <w:rPr>
                <w:rFonts w:ascii="宋体" w:hAnsi="宋体"/>
                <w:color w:val="auto"/>
                <w:szCs w:val="21"/>
              </w:rPr>
            </w:pPr>
            <w:r>
              <w:rPr>
                <w:rFonts w:hint="eastAsia" w:ascii="宋体" w:hAnsi="宋体"/>
                <w:color w:val="auto"/>
                <w:szCs w:val="21"/>
              </w:rPr>
              <w:t>娄底市公共资源交易中心四楼开标大厅（详见当天电子显示屏的安排）</w:t>
            </w:r>
          </w:p>
        </w:tc>
      </w:tr>
      <w:tr w14:paraId="6489F2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1242" w:type="dxa"/>
            <w:vAlign w:val="center"/>
          </w:tcPr>
          <w:p w14:paraId="03559818">
            <w:pPr>
              <w:adjustRightInd w:val="0"/>
              <w:snapToGrid w:val="0"/>
              <w:spacing w:line="360" w:lineRule="exact"/>
              <w:jc w:val="center"/>
              <w:rPr>
                <w:rFonts w:ascii="宋体" w:hAnsi="宋体"/>
                <w:color w:val="auto"/>
                <w:szCs w:val="21"/>
              </w:rPr>
            </w:pPr>
            <w:r>
              <w:rPr>
                <w:rFonts w:hint="eastAsia" w:ascii="宋体" w:hAnsi="宋体"/>
                <w:color w:val="auto"/>
                <w:szCs w:val="21"/>
              </w:rPr>
              <w:t>第24.2</w:t>
            </w:r>
            <w:r>
              <w:rPr>
                <w:rFonts w:hint="eastAsia" w:ascii="宋体" w:hAnsi="宋体" w:cs="宋体"/>
                <w:color w:val="auto"/>
                <w:kern w:val="0"/>
                <w:szCs w:val="21"/>
                <w:lang w:val="zh-CN"/>
              </w:rPr>
              <w:t>款</w:t>
            </w:r>
          </w:p>
        </w:tc>
        <w:tc>
          <w:tcPr>
            <w:tcW w:w="2340" w:type="dxa"/>
            <w:vAlign w:val="center"/>
          </w:tcPr>
          <w:p w14:paraId="0EF30C51">
            <w:pPr>
              <w:adjustRightInd w:val="0"/>
              <w:snapToGrid w:val="0"/>
              <w:spacing w:line="360" w:lineRule="exact"/>
              <w:jc w:val="center"/>
              <w:rPr>
                <w:rFonts w:ascii="宋体" w:hAnsi="宋体"/>
                <w:color w:val="auto"/>
                <w:szCs w:val="21"/>
              </w:rPr>
            </w:pPr>
            <w:r>
              <w:rPr>
                <w:rFonts w:hint="eastAsia" w:ascii="宋体" w:hAnsi="宋体"/>
                <w:color w:val="auto"/>
                <w:szCs w:val="21"/>
              </w:rPr>
              <w:t>需要宣布的其他内容</w:t>
            </w:r>
          </w:p>
        </w:tc>
        <w:tc>
          <w:tcPr>
            <w:tcW w:w="5740" w:type="dxa"/>
            <w:vAlign w:val="center"/>
          </w:tcPr>
          <w:p w14:paraId="17BFF144">
            <w:pPr>
              <w:adjustRightInd w:val="0"/>
              <w:snapToGrid w:val="0"/>
              <w:spacing w:line="360" w:lineRule="exact"/>
              <w:rPr>
                <w:rFonts w:ascii="宋体" w:hAnsi="宋体"/>
                <w:color w:val="auto"/>
                <w:szCs w:val="21"/>
              </w:rPr>
            </w:pPr>
            <w:r>
              <w:rPr>
                <w:rFonts w:hint="eastAsia" w:ascii="宋体" w:hAnsi="宋体"/>
                <w:color w:val="auto"/>
                <w:szCs w:val="21"/>
              </w:rPr>
              <w:t>以电子采购交易平台唱标内容为准。</w:t>
            </w:r>
          </w:p>
        </w:tc>
      </w:tr>
      <w:tr w14:paraId="55E5DA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322" w:type="dxa"/>
            <w:gridSpan w:val="3"/>
            <w:vAlign w:val="center"/>
          </w:tcPr>
          <w:p w14:paraId="789E9287">
            <w:pPr>
              <w:adjustRightInd w:val="0"/>
              <w:snapToGrid w:val="0"/>
              <w:spacing w:line="360" w:lineRule="exact"/>
              <w:rPr>
                <w:rFonts w:ascii="宋体" w:hAnsi="宋体"/>
                <w:b/>
                <w:color w:val="auto"/>
                <w:szCs w:val="21"/>
              </w:rPr>
            </w:pPr>
            <w:r>
              <w:rPr>
                <w:rFonts w:hint="eastAsia" w:ascii="宋体" w:hAnsi="宋体"/>
                <w:b/>
                <w:color w:val="auto"/>
                <w:szCs w:val="21"/>
              </w:rPr>
              <w:t>六、中标信息公布</w:t>
            </w:r>
          </w:p>
        </w:tc>
      </w:tr>
      <w:tr w14:paraId="36BF8A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42" w:type="dxa"/>
            <w:vAlign w:val="center"/>
          </w:tcPr>
          <w:p w14:paraId="2D59C275">
            <w:pPr>
              <w:adjustRightInd w:val="0"/>
              <w:snapToGrid w:val="0"/>
              <w:spacing w:line="360" w:lineRule="exact"/>
              <w:jc w:val="center"/>
              <w:rPr>
                <w:rFonts w:ascii="宋体" w:hAnsi="宋体"/>
                <w:color w:val="auto"/>
                <w:szCs w:val="21"/>
              </w:rPr>
            </w:pPr>
            <w:r>
              <w:rPr>
                <w:rFonts w:hint="eastAsia" w:ascii="宋体" w:hAnsi="宋体"/>
                <w:color w:val="auto"/>
                <w:szCs w:val="21"/>
              </w:rPr>
              <w:t>第28.2</w:t>
            </w:r>
            <w:r>
              <w:rPr>
                <w:rFonts w:hint="eastAsia" w:ascii="宋体" w:hAnsi="宋体" w:cs="宋体"/>
                <w:color w:val="auto"/>
                <w:kern w:val="0"/>
                <w:szCs w:val="21"/>
                <w:lang w:val="zh-CN"/>
              </w:rPr>
              <w:t>款</w:t>
            </w:r>
          </w:p>
        </w:tc>
        <w:tc>
          <w:tcPr>
            <w:tcW w:w="2340" w:type="dxa"/>
            <w:vAlign w:val="center"/>
          </w:tcPr>
          <w:p w14:paraId="33C22271">
            <w:pPr>
              <w:adjustRightInd w:val="0"/>
              <w:snapToGrid w:val="0"/>
              <w:spacing w:line="360" w:lineRule="exact"/>
              <w:jc w:val="center"/>
              <w:rPr>
                <w:rFonts w:ascii="宋体" w:hAnsi="宋体"/>
                <w:color w:val="auto"/>
                <w:szCs w:val="21"/>
              </w:rPr>
            </w:pPr>
            <w:r>
              <w:rPr>
                <w:rFonts w:hint="eastAsia" w:ascii="宋体" w:hAnsi="宋体"/>
                <w:color w:val="auto"/>
                <w:szCs w:val="21"/>
              </w:rPr>
              <w:t>中标候选人并列的确定中标人的方式</w:t>
            </w:r>
          </w:p>
        </w:tc>
        <w:tc>
          <w:tcPr>
            <w:tcW w:w="5740" w:type="dxa"/>
            <w:vAlign w:val="center"/>
          </w:tcPr>
          <w:p w14:paraId="1EAA50B0">
            <w:pPr>
              <w:adjustRightInd w:val="0"/>
              <w:snapToGrid w:val="0"/>
              <w:spacing w:line="360" w:lineRule="exact"/>
              <w:rPr>
                <w:rFonts w:ascii="宋体" w:hAnsi="宋体"/>
                <w:bCs/>
                <w:color w:val="auto"/>
                <w:szCs w:val="21"/>
              </w:rPr>
            </w:pPr>
            <w:r>
              <w:rPr>
                <w:rFonts w:hint="eastAsia" w:ascii="宋体" w:hAnsi="宋体"/>
                <w:bCs/>
                <w:color w:val="auto"/>
                <w:szCs w:val="21"/>
              </w:rPr>
              <w:t>完全满足招标文件实质性需求且综合得分最高的单位为中标单位，得分相同的，按投标报价由低到高顺序排列；得分且投标报价相同的并列，按技术指标优劣顺序排列最高的投标人为排名第一的中标候选人。</w:t>
            </w:r>
          </w:p>
        </w:tc>
      </w:tr>
      <w:tr w14:paraId="6FBE21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42" w:type="dxa"/>
            <w:vAlign w:val="center"/>
          </w:tcPr>
          <w:p w14:paraId="4817A66A">
            <w:pPr>
              <w:adjustRightInd w:val="0"/>
              <w:snapToGrid w:val="0"/>
              <w:spacing w:line="360" w:lineRule="exact"/>
              <w:jc w:val="center"/>
              <w:rPr>
                <w:rFonts w:ascii="宋体" w:hAnsi="宋体"/>
                <w:color w:val="auto"/>
                <w:szCs w:val="21"/>
              </w:rPr>
            </w:pPr>
            <w:r>
              <w:rPr>
                <w:rFonts w:hint="eastAsia" w:ascii="宋体" w:hAnsi="宋体"/>
                <w:color w:val="auto"/>
                <w:szCs w:val="21"/>
              </w:rPr>
              <w:t>第29.3</w:t>
            </w:r>
            <w:r>
              <w:rPr>
                <w:rFonts w:hint="eastAsia" w:ascii="宋体" w:hAnsi="宋体" w:cs="宋体"/>
                <w:color w:val="auto"/>
                <w:kern w:val="0"/>
                <w:szCs w:val="21"/>
                <w:lang w:val="zh-CN"/>
              </w:rPr>
              <w:t>款</w:t>
            </w:r>
          </w:p>
        </w:tc>
        <w:tc>
          <w:tcPr>
            <w:tcW w:w="2340" w:type="dxa"/>
            <w:vAlign w:val="center"/>
          </w:tcPr>
          <w:p w14:paraId="0788CABF">
            <w:pPr>
              <w:adjustRightInd w:val="0"/>
              <w:snapToGrid w:val="0"/>
              <w:spacing w:line="360" w:lineRule="exact"/>
              <w:jc w:val="center"/>
              <w:rPr>
                <w:rFonts w:ascii="宋体" w:hAnsi="宋体"/>
                <w:color w:val="auto"/>
                <w:szCs w:val="21"/>
              </w:rPr>
            </w:pPr>
            <w:r>
              <w:rPr>
                <w:rFonts w:hint="eastAsia" w:ascii="宋体" w:hAnsi="宋体"/>
                <w:color w:val="auto"/>
                <w:szCs w:val="21"/>
              </w:rPr>
              <w:t>接收质疑函的联系部门、联系电话和通讯地址</w:t>
            </w:r>
          </w:p>
        </w:tc>
        <w:tc>
          <w:tcPr>
            <w:tcW w:w="5740" w:type="dxa"/>
            <w:vAlign w:val="center"/>
          </w:tcPr>
          <w:p w14:paraId="74ACD53C">
            <w:pPr>
              <w:adjustRightInd w:val="0"/>
              <w:snapToGrid w:val="0"/>
              <w:spacing w:line="360" w:lineRule="exact"/>
              <w:rPr>
                <w:rFonts w:hint="eastAsia" w:ascii="宋体" w:hAnsi="宋体" w:eastAsia="宋体" w:cs="Times New Roman"/>
                <w:bCs/>
                <w:color w:val="auto"/>
                <w:szCs w:val="21"/>
                <w:lang w:eastAsia="zh-CN"/>
              </w:rPr>
            </w:pPr>
            <w:r>
              <w:rPr>
                <w:rFonts w:hint="eastAsia" w:ascii="宋体" w:hAnsi="宋体"/>
                <w:color w:val="auto"/>
                <w:szCs w:val="21"/>
              </w:rPr>
              <w:t>1.</w:t>
            </w:r>
            <w:r>
              <w:rPr>
                <w:rFonts w:hint="eastAsia" w:ascii="宋体" w:hAnsi="宋体" w:eastAsia="宋体" w:cs="Times New Roman"/>
                <w:bCs/>
                <w:color w:val="auto"/>
                <w:szCs w:val="21"/>
                <w:lang w:eastAsia="zh-CN"/>
              </w:rPr>
              <w:t>名 称：</w:t>
            </w:r>
            <w:r>
              <w:rPr>
                <w:rFonts w:hint="eastAsia" w:ascii="宋体" w:hAnsi="宋体" w:cs="Times New Roman"/>
                <w:bCs/>
                <w:color w:val="auto"/>
                <w:szCs w:val="21"/>
                <w:lang w:eastAsia="zh-CN"/>
              </w:rPr>
              <w:t>娄底技师学院</w:t>
            </w:r>
          </w:p>
          <w:p w14:paraId="2E39C19C">
            <w:pPr>
              <w:adjustRightInd w:val="0"/>
              <w:snapToGrid w:val="0"/>
              <w:spacing w:line="360" w:lineRule="exact"/>
              <w:rPr>
                <w:rFonts w:hint="eastAsia" w:ascii="宋体" w:hAnsi="宋体" w:eastAsia="宋体" w:cs="Times New Roman"/>
                <w:bCs/>
                <w:color w:val="auto"/>
                <w:szCs w:val="21"/>
                <w:lang w:eastAsia="zh-CN"/>
              </w:rPr>
            </w:pPr>
            <w:r>
              <w:rPr>
                <w:rFonts w:hint="eastAsia" w:ascii="宋体" w:hAnsi="宋体" w:eastAsia="宋体" w:cs="Times New Roman"/>
                <w:bCs/>
                <w:color w:val="auto"/>
                <w:szCs w:val="21"/>
                <w:lang w:eastAsia="zh-CN"/>
              </w:rPr>
              <w:t>地址：</w:t>
            </w:r>
            <w:r>
              <w:rPr>
                <w:rFonts w:hint="eastAsia" w:ascii="宋体" w:hAnsi="宋体" w:cs="Times New Roman"/>
                <w:bCs/>
                <w:color w:val="auto"/>
                <w:szCs w:val="21"/>
                <w:lang w:eastAsia="zh-CN"/>
              </w:rPr>
              <w:t>娄底市湘阳东街北侧江龙滩大桥东</w:t>
            </w:r>
            <w:r>
              <w:rPr>
                <w:rFonts w:hint="eastAsia" w:ascii="宋体" w:hAnsi="宋体" w:eastAsia="宋体" w:cs="Times New Roman"/>
                <w:bCs/>
                <w:color w:val="auto"/>
                <w:szCs w:val="21"/>
                <w:lang w:eastAsia="zh-CN"/>
              </w:rPr>
              <w:t xml:space="preserve">  </w:t>
            </w:r>
          </w:p>
          <w:p w14:paraId="45D87E68">
            <w:pPr>
              <w:adjustRightInd w:val="0"/>
              <w:snapToGrid w:val="0"/>
              <w:spacing w:line="360" w:lineRule="exact"/>
              <w:rPr>
                <w:rFonts w:hint="eastAsia" w:ascii="宋体" w:hAnsi="宋体" w:eastAsia="宋体" w:cs="Times New Roman"/>
                <w:bCs/>
                <w:color w:val="auto"/>
                <w:szCs w:val="21"/>
                <w:lang w:eastAsia="zh-CN"/>
              </w:rPr>
            </w:pPr>
            <w:r>
              <w:rPr>
                <w:rFonts w:hint="eastAsia" w:ascii="宋体" w:hAnsi="宋体" w:eastAsia="宋体" w:cs="Times New Roman"/>
                <w:bCs/>
                <w:color w:val="auto"/>
                <w:szCs w:val="21"/>
                <w:lang w:eastAsia="zh-CN"/>
              </w:rPr>
              <w:t>联系人：</w:t>
            </w:r>
            <w:r>
              <w:rPr>
                <w:rFonts w:hint="eastAsia" w:ascii="宋体" w:hAnsi="宋体" w:cs="Times New Roman"/>
                <w:bCs/>
                <w:color w:val="auto"/>
                <w:szCs w:val="21"/>
                <w:lang w:eastAsia="zh-CN"/>
              </w:rPr>
              <w:t>李启平</w:t>
            </w:r>
          </w:p>
          <w:p w14:paraId="67149230">
            <w:pPr>
              <w:adjustRightInd w:val="0"/>
              <w:snapToGrid w:val="0"/>
              <w:spacing w:line="360" w:lineRule="exact"/>
              <w:rPr>
                <w:rFonts w:hint="eastAsia" w:ascii="宋体" w:hAnsi="宋体" w:eastAsia="宋体" w:cs="Times New Roman"/>
                <w:bCs/>
                <w:color w:val="auto"/>
                <w:szCs w:val="21"/>
                <w:lang w:val="en-US" w:eastAsia="zh-CN"/>
              </w:rPr>
            </w:pPr>
            <w:r>
              <w:rPr>
                <w:rFonts w:hint="eastAsia" w:ascii="宋体" w:hAnsi="宋体" w:eastAsia="宋体" w:cs="Times New Roman"/>
                <w:bCs/>
                <w:color w:val="auto"/>
                <w:szCs w:val="21"/>
                <w:lang w:eastAsia="zh-CN"/>
              </w:rPr>
              <w:t>电话：</w:t>
            </w:r>
            <w:r>
              <w:rPr>
                <w:rFonts w:hint="eastAsia" w:ascii="宋体" w:hAnsi="宋体" w:cs="Times New Roman"/>
                <w:bCs/>
                <w:color w:val="auto"/>
                <w:szCs w:val="21"/>
                <w:lang w:eastAsia="zh-CN"/>
              </w:rPr>
              <w:t>18973895169</w:t>
            </w:r>
            <w:r>
              <w:rPr>
                <w:rFonts w:hint="eastAsia" w:ascii="宋体" w:hAnsi="宋体" w:eastAsia="宋体" w:cs="Times New Roman"/>
                <w:bCs/>
                <w:color w:val="auto"/>
                <w:szCs w:val="21"/>
                <w:lang w:eastAsia="zh-CN"/>
              </w:rPr>
              <w:t xml:space="preserve"> </w:t>
            </w:r>
          </w:p>
          <w:p w14:paraId="15301ABA">
            <w:pPr>
              <w:adjustRightInd w:val="0"/>
              <w:snapToGrid w:val="0"/>
              <w:spacing w:line="360" w:lineRule="exact"/>
              <w:rPr>
                <w:rFonts w:hint="eastAsia" w:ascii="宋体" w:hAnsi="宋体" w:eastAsia="宋体" w:cs="Times New Roman"/>
                <w:bCs/>
                <w:color w:val="auto"/>
                <w:szCs w:val="21"/>
              </w:rPr>
            </w:pPr>
            <w:r>
              <w:rPr>
                <w:rFonts w:hint="eastAsia" w:ascii="宋体" w:hAnsi="宋体" w:eastAsia="宋体" w:cs="Times New Roman"/>
                <w:bCs/>
                <w:color w:val="auto"/>
                <w:szCs w:val="21"/>
              </w:rPr>
              <w:t>2.名称：娄底市政府采购中心</w:t>
            </w:r>
          </w:p>
          <w:p w14:paraId="40ED29E7">
            <w:pPr>
              <w:adjustRightInd w:val="0"/>
              <w:snapToGrid w:val="0"/>
              <w:spacing w:line="360" w:lineRule="exact"/>
              <w:rPr>
                <w:rFonts w:hint="eastAsia" w:ascii="宋体" w:hAnsi="宋体" w:eastAsia="宋体" w:cs="Times New Roman"/>
                <w:bCs/>
                <w:color w:val="auto"/>
                <w:szCs w:val="21"/>
              </w:rPr>
            </w:pPr>
            <w:r>
              <w:rPr>
                <w:rFonts w:hint="eastAsia" w:ascii="宋体" w:hAnsi="宋体" w:eastAsia="宋体" w:cs="Times New Roman"/>
                <w:bCs/>
                <w:color w:val="auto"/>
                <w:szCs w:val="21"/>
              </w:rPr>
              <w:t>地址：娄底市娄星区勤政街36号</w:t>
            </w:r>
          </w:p>
          <w:p w14:paraId="5D7ED1E4">
            <w:pPr>
              <w:adjustRightInd w:val="0"/>
              <w:snapToGrid w:val="0"/>
              <w:spacing w:line="360" w:lineRule="exact"/>
              <w:rPr>
                <w:rFonts w:hint="default" w:ascii="宋体" w:hAnsi="宋体" w:eastAsia="宋体" w:cs="Times New Roman"/>
                <w:bCs/>
                <w:color w:val="auto"/>
                <w:szCs w:val="21"/>
                <w:lang w:val="en-US" w:eastAsia="zh-CN"/>
              </w:rPr>
            </w:pPr>
            <w:r>
              <w:rPr>
                <w:rFonts w:hint="eastAsia" w:ascii="宋体" w:hAnsi="宋体" w:eastAsia="宋体" w:cs="Times New Roman"/>
                <w:bCs/>
                <w:color w:val="auto"/>
                <w:szCs w:val="21"/>
              </w:rPr>
              <w:t>联系人：</w:t>
            </w:r>
            <w:r>
              <w:rPr>
                <w:rFonts w:hint="eastAsia" w:ascii="宋体" w:hAnsi="宋体" w:cs="Times New Roman"/>
                <w:bCs/>
                <w:color w:val="auto"/>
                <w:szCs w:val="21"/>
                <w:lang w:val="en-US" w:eastAsia="zh-CN"/>
              </w:rPr>
              <w:t>罗女士</w:t>
            </w:r>
          </w:p>
          <w:p w14:paraId="6820253E">
            <w:pPr>
              <w:adjustRightInd w:val="0"/>
              <w:snapToGrid w:val="0"/>
              <w:spacing w:line="360" w:lineRule="exact"/>
              <w:rPr>
                <w:rFonts w:ascii="宋体" w:hAnsi="宋体"/>
                <w:color w:val="auto"/>
                <w:szCs w:val="21"/>
              </w:rPr>
            </w:pPr>
            <w:r>
              <w:rPr>
                <w:rFonts w:hint="eastAsia" w:ascii="宋体" w:hAnsi="宋体" w:eastAsia="宋体" w:cs="Times New Roman"/>
                <w:bCs/>
                <w:color w:val="auto"/>
                <w:szCs w:val="21"/>
              </w:rPr>
              <w:t>电话：0738-637118</w:t>
            </w:r>
            <w:r>
              <w:rPr>
                <w:rFonts w:hint="eastAsia" w:ascii="宋体" w:hAnsi="宋体" w:cs="宋体"/>
                <w:color w:val="auto"/>
                <w:szCs w:val="21"/>
              </w:rPr>
              <w:t>1</w:t>
            </w:r>
          </w:p>
        </w:tc>
      </w:tr>
      <w:tr w14:paraId="60D86E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322" w:type="dxa"/>
            <w:gridSpan w:val="3"/>
            <w:vAlign w:val="center"/>
          </w:tcPr>
          <w:p w14:paraId="79723316">
            <w:pPr>
              <w:adjustRightInd w:val="0"/>
              <w:snapToGrid w:val="0"/>
              <w:spacing w:line="360" w:lineRule="exact"/>
              <w:rPr>
                <w:rFonts w:ascii="宋体" w:hAnsi="宋体"/>
                <w:color w:val="auto"/>
                <w:szCs w:val="21"/>
              </w:rPr>
            </w:pPr>
            <w:r>
              <w:rPr>
                <w:rFonts w:hint="eastAsia" w:ascii="宋体" w:hAnsi="宋体"/>
                <w:b/>
                <w:color w:val="auto"/>
                <w:szCs w:val="21"/>
              </w:rPr>
              <w:t>七、合同签订</w:t>
            </w:r>
          </w:p>
        </w:tc>
      </w:tr>
      <w:tr w14:paraId="65CBFB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42" w:type="dxa"/>
            <w:vAlign w:val="center"/>
          </w:tcPr>
          <w:p w14:paraId="41CB7865">
            <w:pPr>
              <w:adjustRightInd w:val="0"/>
              <w:snapToGrid w:val="0"/>
              <w:spacing w:line="360" w:lineRule="exact"/>
              <w:jc w:val="center"/>
              <w:rPr>
                <w:rFonts w:ascii="宋体" w:hAnsi="宋体"/>
                <w:color w:val="auto"/>
                <w:szCs w:val="21"/>
              </w:rPr>
            </w:pPr>
            <w:r>
              <w:rPr>
                <w:rFonts w:hint="eastAsia" w:ascii="宋体" w:hAnsi="宋体"/>
                <w:color w:val="auto"/>
                <w:szCs w:val="21"/>
              </w:rPr>
              <w:t>第31.1</w:t>
            </w:r>
            <w:r>
              <w:rPr>
                <w:rFonts w:hint="eastAsia" w:ascii="宋体" w:hAnsi="宋体" w:cs="宋体"/>
                <w:color w:val="auto"/>
                <w:kern w:val="0"/>
                <w:szCs w:val="21"/>
                <w:lang w:val="zh-CN"/>
              </w:rPr>
              <w:t>款</w:t>
            </w:r>
          </w:p>
        </w:tc>
        <w:tc>
          <w:tcPr>
            <w:tcW w:w="2340" w:type="dxa"/>
            <w:vAlign w:val="center"/>
          </w:tcPr>
          <w:p w14:paraId="591917AE">
            <w:pPr>
              <w:adjustRightInd w:val="0"/>
              <w:snapToGrid w:val="0"/>
              <w:spacing w:line="360" w:lineRule="exact"/>
              <w:jc w:val="center"/>
              <w:rPr>
                <w:rFonts w:ascii="宋体" w:hAnsi="宋体"/>
                <w:color w:val="auto"/>
                <w:szCs w:val="21"/>
              </w:rPr>
            </w:pPr>
            <w:r>
              <w:rPr>
                <w:rFonts w:hint="eastAsia" w:ascii="宋体" w:hAnsi="宋体"/>
                <w:color w:val="auto"/>
                <w:szCs w:val="21"/>
              </w:rPr>
              <w:t>履约担保</w:t>
            </w:r>
          </w:p>
        </w:tc>
        <w:tc>
          <w:tcPr>
            <w:tcW w:w="5740" w:type="dxa"/>
            <w:vAlign w:val="center"/>
          </w:tcPr>
          <w:p w14:paraId="15E4D1A2">
            <w:pPr>
              <w:adjustRightInd w:val="0"/>
              <w:spacing w:line="360" w:lineRule="exact"/>
              <w:rPr>
                <w:rFonts w:ascii="宋体" w:hAnsi="宋体"/>
                <w:color w:val="auto"/>
                <w:szCs w:val="21"/>
              </w:rPr>
            </w:pPr>
            <w:r>
              <w:rPr>
                <w:rFonts w:hint="eastAsia" w:ascii="宋体" w:hAnsi="宋体"/>
                <w:color w:val="auto"/>
                <w:szCs w:val="21"/>
              </w:rPr>
              <w:sym w:font="Wingdings" w:char="00A8"/>
            </w:r>
            <w:r>
              <w:rPr>
                <w:rFonts w:hint="eastAsia" w:ascii="宋体" w:hAnsi="宋体"/>
                <w:color w:val="auto"/>
                <w:szCs w:val="21"/>
              </w:rPr>
              <w:t>不要求提供</w:t>
            </w:r>
          </w:p>
          <w:p w14:paraId="274D8525">
            <w:pPr>
              <w:pStyle w:val="57"/>
              <w:spacing w:line="360" w:lineRule="exact"/>
              <w:ind w:left="0" w:leftChars="0" w:firstLine="0" w:firstLineChars="0"/>
              <w:rPr>
                <w:rFonts w:hint="eastAsia" w:ascii="Times New Roman" w:hAnsi="Times New Roman" w:eastAsia="宋体" w:cs="Times New Roman"/>
                <w:b w:val="0"/>
                <w:bCs w:val="0"/>
                <w:color w:val="auto"/>
                <w:kern w:val="2"/>
                <w:sz w:val="21"/>
                <w:szCs w:val="24"/>
                <w:highlight w:val="none"/>
                <w:u w:val="none"/>
                <w:lang w:val="en-US" w:eastAsia="zh-CN"/>
              </w:rPr>
            </w:pPr>
            <w:r>
              <w:rPr>
                <w:rFonts w:hint="eastAsia" w:ascii="宋体" w:hAnsi="宋体"/>
                <w:color w:val="auto"/>
                <w:szCs w:val="21"/>
              </w:rPr>
              <w:sym w:font="Wingdings" w:char="00FE"/>
            </w:r>
            <w:r>
              <w:rPr>
                <w:rFonts w:hint="eastAsia" w:ascii="宋体" w:hAnsi="宋体"/>
                <w:color w:val="auto"/>
                <w:sz w:val="21"/>
                <w:szCs w:val="21"/>
              </w:rPr>
              <w:t>要求提供，履约担保的金额为：</w:t>
            </w:r>
            <w:r>
              <w:rPr>
                <w:rFonts w:hint="eastAsia" w:ascii="Times New Roman" w:hAnsi="Times New Roman" w:eastAsia="宋体" w:cs="Times New Roman"/>
                <w:b/>
                <w:bCs/>
                <w:color w:val="auto"/>
                <w:kern w:val="2"/>
                <w:sz w:val="21"/>
                <w:szCs w:val="24"/>
                <w:highlight w:val="none"/>
                <w:u w:val="none"/>
                <w:lang w:val="en-US" w:eastAsia="zh-CN"/>
              </w:rPr>
              <w:t>合同总金额</w:t>
            </w:r>
            <w:r>
              <w:rPr>
                <w:rFonts w:hint="eastAsia" w:cs="Times New Roman"/>
                <w:b/>
                <w:bCs/>
                <w:color w:val="auto"/>
                <w:kern w:val="2"/>
                <w:sz w:val="21"/>
                <w:szCs w:val="24"/>
                <w:highlight w:val="none"/>
                <w:u w:val="none"/>
                <w:lang w:val="en-US" w:eastAsia="zh-CN"/>
              </w:rPr>
              <w:t>5</w:t>
            </w:r>
            <w:r>
              <w:rPr>
                <w:rFonts w:hint="eastAsia" w:ascii="Times New Roman" w:hAnsi="Times New Roman" w:eastAsia="宋体" w:cs="Times New Roman"/>
                <w:b/>
                <w:bCs/>
                <w:color w:val="auto"/>
                <w:kern w:val="2"/>
                <w:sz w:val="21"/>
                <w:szCs w:val="24"/>
                <w:highlight w:val="none"/>
                <w:u w:val="none"/>
                <w:lang w:val="en-US" w:eastAsia="zh-CN"/>
              </w:rPr>
              <w:t>%</w:t>
            </w:r>
            <w:r>
              <w:rPr>
                <w:rFonts w:hint="eastAsia" w:ascii="Times New Roman" w:hAnsi="Times New Roman" w:eastAsia="宋体" w:cs="Times New Roman"/>
                <w:b w:val="0"/>
                <w:bCs w:val="0"/>
                <w:color w:val="auto"/>
                <w:kern w:val="2"/>
                <w:sz w:val="21"/>
                <w:szCs w:val="24"/>
                <w:highlight w:val="none"/>
                <w:u w:val="none"/>
                <w:lang w:val="en-US" w:eastAsia="zh-CN"/>
              </w:rPr>
              <w:t>，合同签订时提供。</w:t>
            </w:r>
          </w:p>
          <w:p w14:paraId="6D68B8EE">
            <w:pPr>
              <w:pStyle w:val="57"/>
              <w:spacing w:line="360" w:lineRule="exact"/>
              <w:ind w:left="0" w:leftChars="0" w:firstLine="0" w:firstLineChars="0"/>
              <w:rPr>
                <w:rFonts w:hint="eastAsia" w:ascii="Times New Roman" w:hAnsi="Times New Roman" w:eastAsia="宋体" w:cs="Times New Roman"/>
                <w:b w:val="0"/>
                <w:bCs w:val="0"/>
                <w:color w:val="auto"/>
                <w:kern w:val="2"/>
                <w:sz w:val="21"/>
                <w:szCs w:val="24"/>
                <w:highlight w:val="none"/>
                <w:u w:val="none"/>
                <w:lang w:val="en-US" w:eastAsia="zh-CN"/>
              </w:rPr>
            </w:pPr>
            <w:r>
              <w:rPr>
                <w:rFonts w:hint="eastAsia" w:ascii="Times New Roman" w:hAnsi="Times New Roman" w:eastAsia="宋体" w:cs="Times New Roman"/>
                <w:b w:val="0"/>
                <w:bCs w:val="0"/>
                <w:color w:val="auto"/>
                <w:kern w:val="2"/>
                <w:sz w:val="21"/>
                <w:szCs w:val="24"/>
                <w:highlight w:val="none"/>
                <w:u w:val="none"/>
                <w:lang w:val="en-US" w:eastAsia="zh-CN"/>
              </w:rPr>
              <w:t>履约担保的形式为：银行保函。</w:t>
            </w:r>
          </w:p>
          <w:p w14:paraId="73140CAF">
            <w:pPr>
              <w:pStyle w:val="57"/>
              <w:spacing w:line="360" w:lineRule="exact"/>
              <w:ind w:left="0" w:leftChars="0" w:firstLine="0" w:firstLineChars="0"/>
              <w:rPr>
                <w:rFonts w:hint="eastAsia" w:ascii="宋体" w:hAnsi="宋体"/>
                <w:b w:val="0"/>
                <w:bCs w:val="0"/>
                <w:color w:val="auto"/>
                <w:sz w:val="21"/>
                <w:szCs w:val="21"/>
                <w:lang w:eastAsia="zh-CN"/>
              </w:rPr>
            </w:pPr>
            <w:r>
              <w:rPr>
                <w:rFonts w:hint="eastAsia" w:ascii="Times New Roman" w:hAnsi="Times New Roman" w:eastAsia="宋体" w:cs="Times New Roman"/>
                <w:b w:val="0"/>
                <w:bCs w:val="0"/>
                <w:color w:val="auto"/>
                <w:kern w:val="2"/>
                <w:sz w:val="21"/>
                <w:szCs w:val="24"/>
                <w:highlight w:val="none"/>
                <w:u w:val="none"/>
                <w:lang w:val="en-US" w:eastAsia="zh-CN"/>
              </w:rPr>
              <w:t>履约担保的时效为：合同签订之日起至整体验收合格。</w:t>
            </w:r>
          </w:p>
          <w:p w14:paraId="19E84880">
            <w:pPr>
              <w:pStyle w:val="57"/>
              <w:spacing w:line="360" w:lineRule="exact"/>
              <w:ind w:left="0" w:leftChars="0" w:firstLine="0" w:firstLineChars="0"/>
              <w:rPr>
                <w:rFonts w:hint="default" w:ascii="宋体" w:hAnsi="宋体" w:eastAsia="宋体"/>
                <w:color w:val="auto"/>
                <w:sz w:val="21"/>
                <w:szCs w:val="21"/>
                <w:lang w:val="en-US" w:eastAsia="zh-CN"/>
              </w:rPr>
            </w:pPr>
            <w:r>
              <w:rPr>
                <w:rFonts w:hint="eastAsia" w:ascii="宋体" w:hAnsi="宋体"/>
                <w:color w:val="auto"/>
                <w:sz w:val="21"/>
                <w:szCs w:val="21"/>
                <w:lang w:eastAsia="zh-CN"/>
              </w:rPr>
              <w:t>退还时间：验收合格后</w:t>
            </w:r>
            <w:r>
              <w:rPr>
                <w:rFonts w:hint="eastAsia" w:ascii="宋体" w:hAnsi="宋体"/>
                <w:color w:val="auto"/>
                <w:sz w:val="21"/>
                <w:szCs w:val="21"/>
                <w:lang w:val="en-US" w:eastAsia="zh-CN"/>
              </w:rPr>
              <w:t>6</w:t>
            </w:r>
            <w:r>
              <w:rPr>
                <w:rFonts w:hint="eastAsia" w:ascii="宋体" w:hAnsi="宋体"/>
                <w:color w:val="auto"/>
                <w:sz w:val="21"/>
                <w:szCs w:val="21"/>
                <w:lang w:eastAsia="zh-CN"/>
              </w:rPr>
              <w:t>0天内。</w:t>
            </w:r>
          </w:p>
        </w:tc>
      </w:tr>
      <w:tr w14:paraId="5E76DDA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9322" w:type="dxa"/>
            <w:gridSpan w:val="3"/>
            <w:vAlign w:val="center"/>
          </w:tcPr>
          <w:p w14:paraId="2AC0E011">
            <w:pPr>
              <w:adjustRightInd w:val="0"/>
              <w:spacing w:line="360" w:lineRule="exact"/>
              <w:rPr>
                <w:rFonts w:ascii="宋体" w:hAnsi="宋体"/>
                <w:color w:val="auto"/>
                <w:szCs w:val="21"/>
              </w:rPr>
            </w:pPr>
            <w:r>
              <w:rPr>
                <w:rFonts w:hint="eastAsia" w:ascii="宋体" w:hAnsi="宋体"/>
                <w:b/>
                <w:bCs/>
                <w:color w:val="auto"/>
                <w:szCs w:val="21"/>
              </w:rPr>
              <w:t>八、政府采购政策</w:t>
            </w:r>
          </w:p>
        </w:tc>
      </w:tr>
      <w:tr w14:paraId="5978124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1" w:hRule="atLeast"/>
          <w:jc w:val="center"/>
        </w:trPr>
        <w:tc>
          <w:tcPr>
            <w:tcW w:w="1242" w:type="dxa"/>
            <w:vAlign w:val="center"/>
          </w:tcPr>
          <w:p w14:paraId="40A0017B">
            <w:pPr>
              <w:adjustRightInd w:val="0"/>
              <w:snapToGrid w:val="0"/>
              <w:spacing w:line="360" w:lineRule="exact"/>
              <w:jc w:val="center"/>
              <w:rPr>
                <w:rFonts w:ascii="宋体" w:hAnsi="宋体"/>
                <w:color w:val="auto"/>
                <w:szCs w:val="21"/>
              </w:rPr>
            </w:pPr>
            <w:r>
              <w:rPr>
                <w:rFonts w:hint="eastAsia" w:ascii="宋体" w:hAnsi="宋体"/>
                <w:color w:val="auto"/>
                <w:szCs w:val="21"/>
              </w:rPr>
              <w:t>第33.8款</w:t>
            </w:r>
          </w:p>
        </w:tc>
        <w:tc>
          <w:tcPr>
            <w:tcW w:w="2340" w:type="dxa"/>
            <w:vAlign w:val="center"/>
          </w:tcPr>
          <w:p w14:paraId="283948CA">
            <w:pPr>
              <w:adjustRightInd w:val="0"/>
              <w:snapToGrid w:val="0"/>
              <w:spacing w:line="360" w:lineRule="exact"/>
              <w:jc w:val="center"/>
              <w:rPr>
                <w:rFonts w:ascii="宋体" w:hAnsi="宋体"/>
                <w:color w:val="auto"/>
                <w:szCs w:val="21"/>
              </w:rPr>
            </w:pPr>
            <w:r>
              <w:rPr>
                <w:rFonts w:hint="eastAsia" w:ascii="宋体" w:hAnsi="宋体"/>
                <w:color w:val="auto"/>
                <w:szCs w:val="21"/>
              </w:rPr>
              <w:t>采购进口产品</w:t>
            </w:r>
          </w:p>
        </w:tc>
        <w:tc>
          <w:tcPr>
            <w:tcW w:w="5740" w:type="dxa"/>
            <w:vAlign w:val="center"/>
          </w:tcPr>
          <w:p w14:paraId="3A54160C">
            <w:pPr>
              <w:adjustRightInd w:val="0"/>
              <w:spacing w:line="360" w:lineRule="exact"/>
              <w:rPr>
                <w:rFonts w:hint="default" w:eastAsia="宋体"/>
                <w:color w:val="auto"/>
                <w:lang w:val="en-US" w:eastAsia="zh-CN"/>
              </w:rPr>
            </w:pPr>
            <w:r>
              <w:rPr>
                <w:rFonts w:hint="eastAsia"/>
                <w:color w:val="auto"/>
                <w:lang w:val="en-US" w:eastAsia="zh-CN"/>
              </w:rPr>
              <w:t>/</w:t>
            </w:r>
          </w:p>
        </w:tc>
      </w:tr>
      <w:tr w14:paraId="30E555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322" w:type="dxa"/>
            <w:gridSpan w:val="3"/>
            <w:vAlign w:val="center"/>
          </w:tcPr>
          <w:p w14:paraId="08DAF5B9">
            <w:pPr>
              <w:adjustRightInd w:val="0"/>
              <w:snapToGrid w:val="0"/>
              <w:spacing w:line="360" w:lineRule="exact"/>
              <w:rPr>
                <w:rFonts w:ascii="宋体" w:hAnsi="宋体"/>
                <w:b/>
                <w:color w:val="auto"/>
                <w:szCs w:val="21"/>
              </w:rPr>
            </w:pPr>
            <w:r>
              <w:rPr>
                <w:rFonts w:hint="eastAsia" w:ascii="宋体" w:hAnsi="宋体"/>
                <w:b/>
                <w:color w:val="auto"/>
                <w:szCs w:val="21"/>
              </w:rPr>
              <w:t>九、其他规定</w:t>
            </w:r>
          </w:p>
        </w:tc>
      </w:tr>
      <w:tr w14:paraId="0377C6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42" w:type="dxa"/>
            <w:vAlign w:val="center"/>
          </w:tcPr>
          <w:p w14:paraId="62DB9993">
            <w:pPr>
              <w:adjustRightInd w:val="0"/>
              <w:snapToGrid w:val="0"/>
              <w:spacing w:line="360" w:lineRule="exact"/>
              <w:jc w:val="center"/>
              <w:rPr>
                <w:rFonts w:ascii="宋体" w:hAnsi="宋体"/>
                <w:color w:val="auto"/>
                <w:szCs w:val="21"/>
              </w:rPr>
            </w:pPr>
            <w:r>
              <w:rPr>
                <w:rFonts w:hint="eastAsia" w:ascii="宋体" w:hAnsi="宋体"/>
                <w:color w:val="auto"/>
                <w:szCs w:val="21"/>
              </w:rPr>
              <w:t>第35.1(1)</w:t>
            </w:r>
            <w:r>
              <w:rPr>
                <w:rFonts w:hint="eastAsia" w:ascii="宋体" w:hAnsi="宋体" w:cs="宋体"/>
                <w:color w:val="auto"/>
                <w:kern w:val="0"/>
                <w:szCs w:val="21"/>
                <w:lang w:val="zh-CN"/>
              </w:rPr>
              <w:t>款</w:t>
            </w:r>
          </w:p>
        </w:tc>
        <w:tc>
          <w:tcPr>
            <w:tcW w:w="2340" w:type="dxa"/>
            <w:vAlign w:val="center"/>
          </w:tcPr>
          <w:p w14:paraId="70BEA1A2">
            <w:pPr>
              <w:adjustRightInd w:val="0"/>
              <w:snapToGrid w:val="0"/>
              <w:spacing w:line="360" w:lineRule="exact"/>
              <w:jc w:val="center"/>
              <w:rPr>
                <w:rFonts w:ascii="宋体" w:hAnsi="宋体"/>
                <w:color w:val="auto"/>
                <w:szCs w:val="21"/>
              </w:rPr>
            </w:pPr>
            <w:r>
              <w:rPr>
                <w:rFonts w:hint="eastAsia" w:ascii="宋体" w:hAnsi="宋体"/>
                <w:color w:val="auto"/>
                <w:szCs w:val="21"/>
              </w:rPr>
              <w:t>合同预付款的支付比例和支付条件</w:t>
            </w:r>
          </w:p>
        </w:tc>
        <w:tc>
          <w:tcPr>
            <w:tcW w:w="5740" w:type="dxa"/>
            <w:vAlign w:val="center"/>
          </w:tcPr>
          <w:p w14:paraId="4AB6AAE9">
            <w:pPr>
              <w:spacing w:line="360" w:lineRule="exact"/>
              <w:rPr>
                <w:rFonts w:ascii="宋体" w:hAnsi="宋体"/>
                <w:color w:val="auto"/>
                <w:szCs w:val="21"/>
              </w:rPr>
            </w:pPr>
            <w:r>
              <w:rPr>
                <w:rFonts w:hint="eastAsia" w:ascii="宋体" w:hAnsi="宋体"/>
                <w:color w:val="auto"/>
                <w:szCs w:val="21"/>
              </w:rPr>
              <w:t>/</w:t>
            </w:r>
          </w:p>
        </w:tc>
      </w:tr>
      <w:tr w14:paraId="280626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242" w:type="dxa"/>
            <w:vAlign w:val="center"/>
          </w:tcPr>
          <w:p w14:paraId="3BB464A2">
            <w:pPr>
              <w:adjustRightInd w:val="0"/>
              <w:snapToGrid w:val="0"/>
              <w:spacing w:line="360" w:lineRule="exact"/>
              <w:jc w:val="center"/>
              <w:rPr>
                <w:rFonts w:ascii="宋体" w:hAnsi="宋体"/>
                <w:color w:val="auto"/>
                <w:szCs w:val="21"/>
              </w:rPr>
            </w:pPr>
            <w:r>
              <w:rPr>
                <w:rFonts w:hint="eastAsia" w:ascii="宋体" w:hAnsi="宋体"/>
                <w:color w:val="auto"/>
                <w:szCs w:val="21"/>
              </w:rPr>
              <w:t>第35.1</w:t>
            </w:r>
            <w:r>
              <w:rPr>
                <w:rFonts w:hint="eastAsia" w:ascii="宋体" w:hAnsi="宋体" w:cs="宋体"/>
                <w:color w:val="auto"/>
                <w:kern w:val="0"/>
                <w:szCs w:val="21"/>
                <w:lang w:val="zh-CN"/>
              </w:rPr>
              <w:t>（</w:t>
            </w:r>
            <w:r>
              <w:rPr>
                <w:rFonts w:hint="eastAsia" w:ascii="宋体" w:hAnsi="宋体" w:cs="宋体"/>
                <w:color w:val="auto"/>
                <w:kern w:val="0"/>
                <w:szCs w:val="21"/>
              </w:rPr>
              <w:t>2</w:t>
            </w:r>
            <w:r>
              <w:rPr>
                <w:rFonts w:hint="eastAsia" w:ascii="宋体" w:hAnsi="宋体" w:cs="宋体"/>
                <w:color w:val="auto"/>
                <w:kern w:val="0"/>
                <w:szCs w:val="21"/>
                <w:lang w:val="zh-CN"/>
              </w:rPr>
              <w:t>）</w:t>
            </w:r>
            <w:r>
              <w:rPr>
                <w:rFonts w:hint="eastAsia" w:ascii="宋体" w:hAnsi="宋体" w:cs="宋体"/>
                <w:color w:val="auto"/>
                <w:kern w:val="0"/>
                <w:szCs w:val="21"/>
              </w:rPr>
              <w:t>项</w:t>
            </w:r>
          </w:p>
        </w:tc>
        <w:tc>
          <w:tcPr>
            <w:tcW w:w="2340" w:type="dxa"/>
            <w:vAlign w:val="center"/>
          </w:tcPr>
          <w:p w14:paraId="7204A30D">
            <w:pPr>
              <w:adjustRightInd w:val="0"/>
              <w:snapToGrid w:val="0"/>
              <w:spacing w:line="360" w:lineRule="exact"/>
              <w:jc w:val="center"/>
              <w:rPr>
                <w:rFonts w:ascii="宋体" w:hAnsi="宋体"/>
                <w:color w:val="auto"/>
                <w:szCs w:val="21"/>
              </w:rPr>
            </w:pPr>
            <w:r>
              <w:rPr>
                <w:rFonts w:hint="eastAsia" w:ascii="宋体" w:hAnsi="宋体"/>
                <w:color w:val="auto"/>
                <w:szCs w:val="21"/>
              </w:rPr>
              <w:t>质量保证金</w:t>
            </w:r>
          </w:p>
        </w:tc>
        <w:tc>
          <w:tcPr>
            <w:tcW w:w="5740" w:type="dxa"/>
            <w:vAlign w:val="center"/>
          </w:tcPr>
          <w:p w14:paraId="26AC4983">
            <w:pPr>
              <w:spacing w:line="360" w:lineRule="exact"/>
              <w:rPr>
                <w:rFonts w:ascii="宋体" w:hAnsi="宋体"/>
                <w:color w:val="auto"/>
                <w:szCs w:val="21"/>
              </w:rPr>
            </w:pPr>
            <w:r>
              <w:rPr>
                <w:rFonts w:hint="eastAsia" w:ascii="宋体" w:hAnsi="宋体"/>
                <w:color w:val="auto"/>
                <w:szCs w:val="21"/>
              </w:rPr>
              <w:t>/</w:t>
            </w:r>
          </w:p>
        </w:tc>
      </w:tr>
      <w:tr w14:paraId="588561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1242" w:type="dxa"/>
            <w:vMerge w:val="restart"/>
            <w:vAlign w:val="center"/>
          </w:tcPr>
          <w:p w14:paraId="4B1A30A5">
            <w:pPr>
              <w:adjustRightInd w:val="0"/>
              <w:snapToGrid w:val="0"/>
              <w:spacing w:line="360" w:lineRule="exact"/>
              <w:jc w:val="center"/>
              <w:rPr>
                <w:rFonts w:hint="eastAsia" w:ascii="宋体" w:hAnsi="宋体"/>
                <w:color w:val="auto"/>
                <w:szCs w:val="21"/>
              </w:rPr>
            </w:pPr>
          </w:p>
        </w:tc>
        <w:tc>
          <w:tcPr>
            <w:tcW w:w="2340" w:type="dxa"/>
            <w:tcBorders>
              <w:top w:val="single" w:color="auto" w:sz="4" w:space="0"/>
              <w:bottom w:val="single" w:color="auto" w:sz="4" w:space="0"/>
            </w:tcBorders>
            <w:vAlign w:val="center"/>
          </w:tcPr>
          <w:p w14:paraId="62D76CD3">
            <w:pPr>
              <w:adjustRightInd w:val="0"/>
              <w:snapToGrid w:val="0"/>
              <w:spacing w:line="360" w:lineRule="exact"/>
              <w:jc w:val="center"/>
              <w:rPr>
                <w:rFonts w:hint="eastAsia" w:ascii="宋体" w:hAnsi="宋体" w:eastAsia="宋体" w:cs="Times New Roman"/>
                <w:bCs/>
                <w:color w:val="auto"/>
                <w:szCs w:val="21"/>
              </w:rPr>
            </w:pPr>
            <w:r>
              <w:rPr>
                <w:rFonts w:hint="eastAsia" w:ascii="宋体" w:hAnsi="宋体" w:eastAsia="宋体" w:cs="Times New Roman"/>
                <w:bCs/>
                <w:color w:val="auto"/>
                <w:szCs w:val="21"/>
              </w:rPr>
              <w:t>招标代理服务费</w:t>
            </w:r>
          </w:p>
        </w:tc>
        <w:tc>
          <w:tcPr>
            <w:tcW w:w="5740" w:type="dxa"/>
            <w:tcBorders>
              <w:top w:val="single" w:color="auto" w:sz="4" w:space="0"/>
              <w:bottom w:val="single" w:color="auto" w:sz="4" w:space="0"/>
            </w:tcBorders>
            <w:vAlign w:val="center"/>
          </w:tcPr>
          <w:p w14:paraId="3A83D7BC">
            <w:pPr>
              <w:adjustRightInd w:val="0"/>
              <w:snapToGrid w:val="0"/>
              <w:spacing w:line="360" w:lineRule="exact"/>
              <w:rPr>
                <w:rFonts w:hint="eastAsia" w:ascii="宋体" w:hAnsi="宋体" w:eastAsia="宋体" w:cs="Times New Roman"/>
                <w:bCs/>
                <w:color w:val="auto"/>
                <w:szCs w:val="21"/>
                <w:lang w:eastAsia="zh-CN"/>
              </w:rPr>
            </w:pPr>
            <w:r>
              <w:rPr>
                <w:rFonts w:hint="eastAsia" w:ascii="宋体" w:hAnsi="宋体" w:eastAsia="宋体" w:cs="Times New Roman"/>
                <w:bCs/>
                <w:color w:val="auto"/>
                <w:szCs w:val="21"/>
              </w:rPr>
              <w:t>集中采购机构不收取代理服务费</w:t>
            </w:r>
            <w:r>
              <w:rPr>
                <w:rFonts w:hint="eastAsia" w:ascii="宋体" w:hAnsi="宋体" w:eastAsia="宋体" w:cs="Times New Roman"/>
                <w:bCs/>
                <w:color w:val="auto"/>
                <w:szCs w:val="21"/>
                <w:lang w:eastAsia="zh-CN"/>
              </w:rPr>
              <w:t>。</w:t>
            </w:r>
          </w:p>
        </w:tc>
      </w:tr>
      <w:tr w14:paraId="6A705F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9" w:hRule="atLeast"/>
          <w:jc w:val="center"/>
        </w:trPr>
        <w:tc>
          <w:tcPr>
            <w:tcW w:w="1242" w:type="dxa"/>
            <w:vMerge w:val="continue"/>
            <w:vAlign w:val="center"/>
          </w:tcPr>
          <w:p w14:paraId="1DE24F79">
            <w:pPr>
              <w:adjustRightInd w:val="0"/>
              <w:snapToGrid w:val="0"/>
              <w:spacing w:line="360" w:lineRule="exact"/>
              <w:jc w:val="center"/>
              <w:rPr>
                <w:rFonts w:hint="eastAsia" w:ascii="宋体" w:hAnsi="宋体"/>
                <w:color w:val="auto"/>
                <w:szCs w:val="21"/>
              </w:rPr>
            </w:pPr>
          </w:p>
        </w:tc>
        <w:tc>
          <w:tcPr>
            <w:tcW w:w="2340" w:type="dxa"/>
            <w:tcBorders>
              <w:top w:val="single" w:color="auto" w:sz="4" w:space="0"/>
            </w:tcBorders>
            <w:shd w:val="clear" w:color="auto" w:fill="auto"/>
            <w:vAlign w:val="center"/>
          </w:tcPr>
          <w:p w14:paraId="5C154612">
            <w:pPr>
              <w:wordWrap w:val="0"/>
              <w:adjustRightInd w:val="0"/>
              <w:snapToGrid w:val="0"/>
              <w:spacing w:line="440" w:lineRule="exact"/>
              <w:jc w:val="center"/>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rPr>
              <w:t>信用信息查询</w:t>
            </w:r>
          </w:p>
        </w:tc>
        <w:tc>
          <w:tcPr>
            <w:tcW w:w="5740" w:type="dxa"/>
            <w:tcBorders>
              <w:top w:val="single" w:color="auto" w:sz="4" w:space="0"/>
              <w:bottom w:val="single" w:color="auto" w:sz="4" w:space="0"/>
            </w:tcBorders>
            <w:shd w:val="clear" w:color="auto" w:fill="auto"/>
            <w:vAlign w:val="center"/>
          </w:tcPr>
          <w:p w14:paraId="0F40B84B">
            <w:pPr>
              <w:adjustRightInd w:val="0"/>
              <w:snapToGrid w:val="0"/>
              <w:spacing w:line="360" w:lineRule="exact"/>
              <w:rPr>
                <w:rFonts w:hint="eastAsia" w:ascii="宋体" w:hAnsi="宋体" w:eastAsia="宋体" w:cs="Times New Roman"/>
                <w:bCs/>
                <w:color w:val="auto"/>
                <w:szCs w:val="21"/>
              </w:rPr>
            </w:pPr>
            <w:r>
              <w:rPr>
                <w:rFonts w:hint="eastAsia" w:ascii="宋体" w:hAnsi="宋体" w:cs="宋体"/>
                <w:color w:val="auto"/>
                <w:szCs w:val="21"/>
              </w:rPr>
              <w:t>对列入</w:t>
            </w:r>
            <w:r>
              <w:rPr>
                <w:rFonts w:hint="eastAsia" w:ascii="宋体" w:hAnsi="宋体" w:eastAsia="宋体" w:cs="Times New Roman"/>
                <w:bCs/>
                <w:color w:val="auto"/>
                <w:szCs w:val="21"/>
              </w:rPr>
              <w:t>失信被执行人、重大税收违法案件当事人名单、政府采购严重违法失信行为记录名单及其他不符合《中华人民共和国政府采购法》第二十二条规定条件的投标人，将拒绝其参与政府采购活动。</w:t>
            </w:r>
          </w:p>
          <w:p w14:paraId="0150BF28">
            <w:pPr>
              <w:adjustRightInd w:val="0"/>
              <w:snapToGrid w:val="0"/>
              <w:spacing w:line="360" w:lineRule="exact"/>
              <w:rPr>
                <w:rFonts w:hint="eastAsia" w:ascii="宋体" w:hAnsi="宋体" w:eastAsia="宋体" w:cs="Times New Roman"/>
                <w:bCs/>
                <w:color w:val="auto"/>
                <w:szCs w:val="21"/>
              </w:rPr>
            </w:pPr>
            <w:r>
              <w:rPr>
                <w:rFonts w:hint="eastAsia" w:ascii="宋体" w:hAnsi="宋体" w:eastAsia="宋体" w:cs="Times New Roman"/>
                <w:bCs/>
                <w:color w:val="auto"/>
                <w:szCs w:val="21"/>
              </w:rPr>
              <w:t>（1）信用信息查询的查询渠道：信用中国网（www.creditchina.gov.cn）、中国政府采购网（www.ccgp.gov.cn）；</w:t>
            </w:r>
          </w:p>
          <w:p w14:paraId="3A3769F3">
            <w:pPr>
              <w:adjustRightInd w:val="0"/>
              <w:snapToGrid w:val="0"/>
              <w:spacing w:line="360" w:lineRule="exact"/>
              <w:rPr>
                <w:rFonts w:hint="eastAsia" w:ascii="宋体" w:hAnsi="宋体" w:eastAsia="宋体" w:cs="Times New Roman"/>
                <w:bCs/>
                <w:color w:val="auto"/>
                <w:szCs w:val="21"/>
              </w:rPr>
            </w:pPr>
            <w:r>
              <w:rPr>
                <w:rFonts w:hint="eastAsia" w:ascii="宋体" w:hAnsi="宋体" w:eastAsia="宋体" w:cs="Times New Roman"/>
                <w:bCs/>
                <w:color w:val="auto"/>
                <w:szCs w:val="21"/>
              </w:rPr>
              <w:t>（2）不良信用记录是指：投标人在“信用中国”网站被列入失信被执行人和重大税收违法失信主体名单，或在“中国政府采购网”网站被列入政府采购严重违法失信行为记录名单。投标人有上述不良信用记录的，其投标无效，其中，列入政府采购严重违法失信行为记录名单的，按处罚结果执行。</w:t>
            </w:r>
          </w:p>
          <w:p w14:paraId="2BBC5A70">
            <w:pPr>
              <w:adjustRightInd w:val="0"/>
              <w:snapToGrid w:val="0"/>
              <w:spacing w:line="360" w:lineRule="exact"/>
              <w:rPr>
                <w:rFonts w:hint="eastAsia" w:ascii="宋体" w:hAnsi="宋体" w:eastAsia="宋体" w:cs="Times New Roman"/>
                <w:bCs/>
                <w:color w:val="auto"/>
                <w:szCs w:val="21"/>
              </w:rPr>
            </w:pPr>
            <w:r>
              <w:rPr>
                <w:rFonts w:hint="eastAsia" w:ascii="宋体" w:hAnsi="宋体" w:eastAsia="宋体" w:cs="Times New Roman"/>
                <w:bCs/>
                <w:color w:val="auto"/>
                <w:szCs w:val="21"/>
              </w:rPr>
              <w:t>（3）联合体形式投标的，联合体成员存在不良信用记录的，视同联合体存在不良信用记录。</w:t>
            </w:r>
          </w:p>
          <w:p w14:paraId="228DFA6E">
            <w:pPr>
              <w:adjustRightInd w:val="0"/>
              <w:snapToGrid w:val="0"/>
              <w:spacing w:line="360" w:lineRule="exact"/>
              <w:rPr>
                <w:rFonts w:hint="eastAsia" w:ascii="宋体" w:hAnsi="宋体" w:eastAsia="宋体" w:cs="Times New Roman"/>
                <w:bCs/>
                <w:color w:val="auto"/>
                <w:szCs w:val="21"/>
              </w:rPr>
            </w:pPr>
            <w:r>
              <w:rPr>
                <w:rFonts w:hint="eastAsia" w:ascii="宋体" w:hAnsi="宋体" w:eastAsia="宋体" w:cs="Times New Roman"/>
                <w:bCs/>
                <w:color w:val="auto"/>
                <w:szCs w:val="21"/>
              </w:rPr>
              <w:t>（4）信用信息查询记录和证据留存具体方式：将查询网页截图作为查询记录和证据。</w:t>
            </w:r>
          </w:p>
          <w:p w14:paraId="521BD56A">
            <w:pPr>
              <w:adjustRightInd w:val="0"/>
              <w:snapToGrid w:val="0"/>
              <w:spacing w:line="360" w:lineRule="exact"/>
              <w:rPr>
                <w:rFonts w:hint="eastAsia" w:ascii="宋体" w:hAnsi="宋体" w:eastAsia="宋体" w:cs="Times New Roman"/>
                <w:bCs/>
                <w:color w:val="auto"/>
                <w:szCs w:val="21"/>
              </w:rPr>
            </w:pPr>
            <w:r>
              <w:rPr>
                <w:rFonts w:hint="eastAsia" w:ascii="宋体" w:hAnsi="宋体" w:eastAsia="宋体" w:cs="Times New Roman"/>
                <w:bCs/>
                <w:color w:val="auto"/>
                <w:szCs w:val="21"/>
              </w:rPr>
              <w:t>（5）信用信息查询的截止时点：至本项目投标截止时间止（或至本项目响应文件提交截止时间止）。</w:t>
            </w:r>
          </w:p>
          <w:p w14:paraId="07BFABA0">
            <w:pPr>
              <w:adjustRightInd w:val="0"/>
              <w:snapToGrid w:val="0"/>
              <w:spacing w:line="360" w:lineRule="exac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bCs/>
                <w:color w:val="auto"/>
                <w:szCs w:val="21"/>
              </w:rPr>
              <w:t>（6）信用信息的使用规则：投标人有上述不良信用记录的，其投标无效，其中，列入政府采购严重违法失信行为记录名单的，按处罚结果执行</w:t>
            </w:r>
            <w:r>
              <w:rPr>
                <w:rFonts w:hint="eastAsia" w:ascii="宋体" w:hAnsi="宋体" w:cs="宋体"/>
                <w:color w:val="auto"/>
                <w:szCs w:val="21"/>
              </w:rPr>
              <w:t>。</w:t>
            </w:r>
          </w:p>
        </w:tc>
      </w:tr>
    </w:tbl>
    <w:p w14:paraId="324538FD">
      <w:pPr>
        <w:pStyle w:val="3"/>
        <w:jc w:val="center"/>
        <w:rPr>
          <w:rFonts w:ascii="黑体" w:hAnsi="黑体" w:eastAsia="黑体"/>
          <w:b w:val="0"/>
          <w:color w:val="auto"/>
          <w:sz w:val="28"/>
          <w:szCs w:val="28"/>
        </w:rPr>
      </w:pPr>
      <w:r>
        <w:rPr>
          <w:rFonts w:ascii="宋体" w:hAnsi="宋体"/>
          <w:b w:val="0"/>
          <w:color w:val="auto"/>
          <w:szCs w:val="21"/>
        </w:rPr>
        <w:br w:type="page"/>
      </w:r>
      <w:bookmarkStart w:id="69" w:name="_Toc114036713"/>
      <w:bookmarkStart w:id="70" w:name="_Toc78314263"/>
      <w:bookmarkStart w:id="71" w:name="_Toc10856"/>
      <w:bookmarkStart w:id="72" w:name="_Toc94367881"/>
      <w:bookmarkStart w:id="73" w:name="_Toc12780"/>
      <w:bookmarkStart w:id="74" w:name="_Toc117192449"/>
      <w:bookmarkStart w:id="75" w:name="_Toc100670422"/>
      <w:bookmarkStart w:id="76" w:name="_Toc4847"/>
      <w:bookmarkStart w:id="77" w:name="_Toc4779"/>
      <w:bookmarkStart w:id="78" w:name="_Toc377"/>
      <w:bookmarkStart w:id="79" w:name="_Toc15888486"/>
      <w:bookmarkStart w:id="80" w:name="_Toc154428391"/>
      <w:bookmarkStart w:id="81" w:name="_Toc85972931"/>
      <w:bookmarkStart w:id="82" w:name="_Toc78449956"/>
      <w:bookmarkStart w:id="83" w:name="_Toc108341938"/>
      <w:bookmarkStart w:id="84" w:name="_Toc75289549"/>
      <w:bookmarkStart w:id="85" w:name="_Toc112704934"/>
      <w:bookmarkStart w:id="86" w:name="_Toc192949703"/>
      <w:bookmarkStart w:id="87" w:name="_Toc192949604"/>
      <w:bookmarkStart w:id="88" w:name="_Toc100670669"/>
      <w:bookmarkStart w:id="89" w:name="_Toc22910"/>
      <w:bookmarkStart w:id="90" w:name="_Toc31436"/>
      <w:bookmarkStart w:id="91" w:name="_Toc24535"/>
      <w:bookmarkStart w:id="92" w:name="_Toc77676467"/>
      <w:bookmarkStart w:id="93" w:name="_Toc95601366"/>
      <w:bookmarkStart w:id="94" w:name="_Toc192951214"/>
      <w:bookmarkStart w:id="95" w:name="_Toc75289227"/>
      <w:bookmarkStart w:id="96" w:name="_Toc171273672"/>
      <w:bookmarkStart w:id="97" w:name="_Toc3696"/>
      <w:bookmarkStart w:id="98" w:name="_Toc77199400"/>
      <w:r>
        <w:rPr>
          <w:rFonts w:hint="eastAsia" w:ascii="黑体" w:hAnsi="黑体" w:eastAsia="黑体"/>
          <w:b w:val="0"/>
          <w:color w:val="auto"/>
          <w:sz w:val="28"/>
          <w:szCs w:val="28"/>
        </w:rPr>
        <w:t>第二节投标须知正文</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617430B6">
      <w:pPr>
        <w:pStyle w:val="4"/>
        <w:adjustRightInd w:val="0"/>
        <w:snapToGrid w:val="0"/>
        <w:spacing w:before="120" w:beforeLines="50" w:after="0" w:line="360" w:lineRule="auto"/>
        <w:jc w:val="center"/>
        <w:rPr>
          <w:rFonts w:ascii="黑体" w:hAnsi="黑体" w:eastAsia="黑体"/>
          <w:b w:val="0"/>
          <w:color w:val="auto"/>
          <w:sz w:val="28"/>
          <w:szCs w:val="28"/>
        </w:rPr>
      </w:pPr>
      <w:bookmarkStart w:id="99" w:name="_Toc17656"/>
      <w:bookmarkStart w:id="100" w:name="_Toc1631"/>
      <w:bookmarkStart w:id="101" w:name="_Toc75289550"/>
      <w:bookmarkStart w:id="102" w:name="_Toc85972932"/>
      <w:bookmarkStart w:id="103" w:name="_Toc117192450"/>
      <w:bookmarkStart w:id="104" w:name="_Toc192949704"/>
      <w:bookmarkStart w:id="105" w:name="_Toc3976"/>
      <w:bookmarkStart w:id="106" w:name="_Toc8087"/>
      <w:bookmarkStart w:id="107" w:name="_Toc154428392"/>
      <w:bookmarkStart w:id="108" w:name="_Toc100670670"/>
      <w:bookmarkStart w:id="109" w:name="_Toc23991"/>
      <w:bookmarkStart w:id="110" w:name="_Toc100670423"/>
      <w:bookmarkStart w:id="111" w:name="_Toc77199401"/>
      <w:bookmarkStart w:id="112" w:name="_Toc192951215"/>
      <w:bookmarkStart w:id="113" w:name="_Toc192949605"/>
      <w:bookmarkStart w:id="114" w:name="_Toc15888487"/>
      <w:bookmarkStart w:id="115" w:name="_Toc171273673"/>
      <w:bookmarkStart w:id="116" w:name="_Toc78449957"/>
      <w:bookmarkStart w:id="117" w:name="_Toc24047"/>
      <w:bookmarkStart w:id="118" w:name="_Toc108341939"/>
      <w:bookmarkStart w:id="119" w:name="_Toc18614"/>
      <w:bookmarkStart w:id="120" w:name="_Toc1045"/>
      <w:bookmarkStart w:id="121" w:name="_Toc114036714"/>
      <w:bookmarkStart w:id="122" w:name="_Toc94367882"/>
      <w:bookmarkStart w:id="123" w:name="_Toc95601367"/>
      <w:bookmarkStart w:id="124" w:name="_Toc14791"/>
      <w:bookmarkStart w:id="125" w:name="_Toc78314264"/>
      <w:bookmarkStart w:id="126" w:name="_Toc75289228"/>
      <w:bookmarkStart w:id="127" w:name="_Toc112704935"/>
      <w:bookmarkStart w:id="128" w:name="_Toc77676468"/>
      <w:r>
        <w:rPr>
          <w:rFonts w:hint="eastAsia" w:ascii="黑体" w:hAnsi="黑体" w:eastAsia="黑体"/>
          <w:color w:val="auto"/>
          <w:sz w:val="28"/>
          <w:szCs w:val="28"/>
        </w:rPr>
        <w:t>一、总则</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32C1ED15">
      <w:pPr>
        <w:adjustRightInd w:val="0"/>
        <w:snapToGrid w:val="0"/>
        <w:spacing w:line="360" w:lineRule="auto"/>
        <w:rPr>
          <w:rFonts w:ascii="宋体" w:hAnsi="宋体"/>
          <w:b/>
          <w:bCs/>
          <w:color w:val="auto"/>
          <w:sz w:val="24"/>
        </w:rPr>
      </w:pPr>
      <w:r>
        <w:rPr>
          <w:rFonts w:hint="eastAsia" w:ascii="宋体" w:hAnsi="宋体"/>
          <w:b/>
          <w:bCs/>
          <w:color w:val="auto"/>
          <w:sz w:val="24"/>
        </w:rPr>
        <w:t>1. 适用范围</w:t>
      </w:r>
    </w:p>
    <w:p w14:paraId="2A365607">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1.1本招标文件仅适用于本章第一节</w:t>
      </w:r>
      <w:r>
        <w:rPr>
          <w:rFonts w:hint="eastAsia" w:ascii="宋体" w:hAnsi="宋体"/>
          <w:b/>
          <w:bCs/>
          <w:color w:val="auto"/>
          <w:szCs w:val="21"/>
        </w:rPr>
        <w:t>【投标须知前附表】</w:t>
      </w:r>
      <w:r>
        <w:rPr>
          <w:rFonts w:hint="eastAsia" w:ascii="宋体" w:hAnsi="宋体"/>
          <w:color w:val="auto"/>
          <w:szCs w:val="21"/>
        </w:rPr>
        <w:t>中所叙述的采购项目。</w:t>
      </w:r>
    </w:p>
    <w:p w14:paraId="7CF7CE33">
      <w:pPr>
        <w:adjustRightInd w:val="0"/>
        <w:snapToGrid w:val="0"/>
        <w:spacing w:line="360" w:lineRule="auto"/>
        <w:ind w:firstLine="420" w:firstLineChars="200"/>
        <w:rPr>
          <w:rFonts w:ascii="宋体" w:hAnsi="宋体"/>
          <w:color w:val="auto"/>
          <w:szCs w:val="21"/>
        </w:rPr>
      </w:pPr>
      <w:r>
        <w:rPr>
          <w:rFonts w:ascii="宋体" w:hAnsi="宋体"/>
          <w:color w:val="auto"/>
          <w:szCs w:val="21"/>
        </w:rPr>
        <w:t>1.2</w:t>
      </w:r>
      <w:r>
        <w:rPr>
          <w:rFonts w:hint="eastAsia" w:ascii="宋体" w:hAnsi="宋体"/>
          <w:b/>
          <w:color w:val="auto"/>
          <w:szCs w:val="21"/>
        </w:rPr>
        <w:t>【投标须知前附表】</w:t>
      </w:r>
      <w:r>
        <w:rPr>
          <w:rFonts w:hint="eastAsia" w:ascii="宋体" w:hAnsi="宋体"/>
          <w:color w:val="auto"/>
          <w:szCs w:val="21"/>
        </w:rPr>
        <w:t>规定采购项目或者采购包属于“预留采购份额”的，投标人应当符合本章第33.7款规定，否则，其</w:t>
      </w:r>
      <w:r>
        <w:rPr>
          <w:rFonts w:hint="eastAsia" w:ascii="宋体" w:hAnsi="宋体"/>
          <w:b/>
          <w:color w:val="auto"/>
          <w:szCs w:val="21"/>
        </w:rPr>
        <w:t>投标无效</w:t>
      </w:r>
      <w:r>
        <w:rPr>
          <w:rFonts w:hint="eastAsia" w:ascii="宋体" w:hAnsi="宋体"/>
          <w:color w:val="auto"/>
          <w:szCs w:val="21"/>
        </w:rPr>
        <w:t>。</w:t>
      </w:r>
    </w:p>
    <w:p w14:paraId="68C73720">
      <w:pPr>
        <w:adjustRightInd w:val="0"/>
        <w:snapToGrid w:val="0"/>
        <w:spacing w:line="360" w:lineRule="auto"/>
        <w:rPr>
          <w:rFonts w:ascii="宋体" w:hAnsi="宋体"/>
          <w:b/>
          <w:bCs/>
          <w:color w:val="auto"/>
          <w:sz w:val="24"/>
        </w:rPr>
      </w:pPr>
      <w:r>
        <w:rPr>
          <w:rFonts w:hint="eastAsia" w:ascii="宋体" w:hAnsi="宋体"/>
          <w:b/>
          <w:bCs/>
          <w:color w:val="auto"/>
          <w:sz w:val="24"/>
        </w:rPr>
        <w:t>2. 定义</w:t>
      </w:r>
    </w:p>
    <w:p w14:paraId="780A97D1">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2.1采购项目联系人姓名和电话见</w:t>
      </w:r>
      <w:r>
        <w:rPr>
          <w:rFonts w:hint="eastAsia" w:ascii="宋体" w:hAnsi="宋体"/>
          <w:b/>
          <w:color w:val="auto"/>
          <w:szCs w:val="21"/>
        </w:rPr>
        <w:t>【投标须知前附表】</w:t>
      </w:r>
      <w:r>
        <w:rPr>
          <w:rFonts w:hint="eastAsia" w:ascii="宋体" w:hAnsi="宋体"/>
          <w:color w:val="auto"/>
          <w:szCs w:val="21"/>
        </w:rPr>
        <w:t>。</w:t>
      </w:r>
    </w:p>
    <w:p w14:paraId="432C861A">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2.2采购人名称、地址、电话、联系人见</w:t>
      </w:r>
      <w:r>
        <w:rPr>
          <w:rFonts w:hint="eastAsia" w:ascii="宋体" w:hAnsi="宋体"/>
          <w:b/>
          <w:color w:val="auto"/>
          <w:szCs w:val="21"/>
        </w:rPr>
        <w:t>【投标须知前附表】</w:t>
      </w:r>
      <w:r>
        <w:rPr>
          <w:rFonts w:hint="eastAsia" w:ascii="宋体" w:hAnsi="宋体"/>
          <w:color w:val="auto"/>
          <w:szCs w:val="21"/>
        </w:rPr>
        <w:t>。</w:t>
      </w:r>
    </w:p>
    <w:p w14:paraId="09B84F0C">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2.3采购代理机构名称、地址、电话、联系人见</w:t>
      </w:r>
      <w:r>
        <w:rPr>
          <w:rFonts w:hint="eastAsia" w:ascii="宋体" w:hAnsi="宋体"/>
          <w:b/>
          <w:color w:val="auto"/>
          <w:szCs w:val="21"/>
        </w:rPr>
        <w:t>【投标须知前附表】。</w:t>
      </w:r>
    </w:p>
    <w:p w14:paraId="2AB3F68A">
      <w:pPr>
        <w:adjustRightInd w:val="0"/>
        <w:snapToGrid w:val="0"/>
        <w:spacing w:line="360" w:lineRule="auto"/>
        <w:ind w:firstLine="420" w:firstLineChars="200"/>
        <w:rPr>
          <w:rFonts w:ascii="宋体" w:hAnsi="宋体"/>
          <w:b/>
          <w:color w:val="auto"/>
          <w:szCs w:val="21"/>
        </w:rPr>
      </w:pPr>
      <w:r>
        <w:rPr>
          <w:rFonts w:hint="eastAsia" w:ascii="宋体" w:hAnsi="宋体"/>
          <w:color w:val="auto"/>
          <w:szCs w:val="21"/>
        </w:rPr>
        <w:t>2.4投标人系指响应招标、参加投标竞争的法人、其他组织或自然人。</w:t>
      </w:r>
    </w:p>
    <w:p w14:paraId="2F9106F5">
      <w:pPr>
        <w:adjustRightInd w:val="0"/>
        <w:snapToGrid w:val="0"/>
        <w:spacing w:line="360" w:lineRule="auto"/>
        <w:rPr>
          <w:rFonts w:ascii="宋体" w:hAnsi="宋体"/>
          <w:b/>
          <w:bCs/>
          <w:color w:val="auto"/>
          <w:sz w:val="24"/>
        </w:rPr>
      </w:pPr>
      <w:r>
        <w:rPr>
          <w:rFonts w:hint="eastAsia" w:ascii="宋体" w:hAnsi="宋体"/>
          <w:b/>
          <w:bCs/>
          <w:color w:val="auto"/>
          <w:sz w:val="24"/>
        </w:rPr>
        <w:t>3. 投标人的资格要求</w:t>
      </w:r>
    </w:p>
    <w:p w14:paraId="5562156B">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3.1投标人应当符合</w:t>
      </w:r>
      <w:r>
        <w:rPr>
          <w:rFonts w:hint="eastAsia" w:ascii="宋体" w:hAnsi="宋体"/>
          <w:b/>
          <w:color w:val="auto"/>
          <w:szCs w:val="21"/>
        </w:rPr>
        <w:t>【投标须知前附表】</w:t>
      </w:r>
      <w:r>
        <w:rPr>
          <w:rFonts w:hint="eastAsia" w:ascii="宋体" w:hAnsi="宋体"/>
          <w:color w:val="auto"/>
          <w:szCs w:val="21"/>
        </w:rPr>
        <w:t>规定的投标人资格条件。</w:t>
      </w:r>
    </w:p>
    <w:p w14:paraId="25298427">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3.2</w:t>
      </w:r>
      <w:r>
        <w:rPr>
          <w:rFonts w:hint="eastAsia" w:ascii="宋体" w:hAnsi="宋体"/>
          <w:b/>
          <w:color w:val="auto"/>
          <w:szCs w:val="21"/>
        </w:rPr>
        <w:t>【投标须知前附表】</w:t>
      </w:r>
      <w:r>
        <w:rPr>
          <w:rFonts w:hint="eastAsia" w:ascii="宋体" w:hAnsi="宋体"/>
          <w:color w:val="auto"/>
          <w:szCs w:val="21"/>
        </w:rPr>
        <w:t>规定接受联合体形式投标的，投标人除应符合本章第3.1</w:t>
      </w:r>
      <w:r>
        <w:rPr>
          <w:rFonts w:hint="eastAsia" w:ascii="宋体" w:hAnsi="宋体" w:cs="宋体"/>
          <w:color w:val="auto"/>
          <w:kern w:val="0"/>
          <w:szCs w:val="21"/>
          <w:lang w:val="zh-CN"/>
        </w:rPr>
        <w:t>款</w:t>
      </w:r>
      <w:r>
        <w:rPr>
          <w:rFonts w:hint="eastAsia" w:ascii="宋体" w:hAnsi="宋体"/>
          <w:color w:val="auto"/>
          <w:szCs w:val="21"/>
        </w:rPr>
        <w:t xml:space="preserve">规定外，还应遵守以下规定： </w:t>
      </w:r>
    </w:p>
    <w:p w14:paraId="71F06170">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（l）联合体中有同类资质的供应商按照联合体分工承担相同工作的，应当按照资质等级较低的供应商确定资质等级。</w:t>
      </w:r>
    </w:p>
    <w:p w14:paraId="5CDBD346">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（2）联合体各方应按招标文件提供的格式签订联合体协议书，明确联合体牵头人和各方的权利义务、合同工作量比例；</w:t>
      </w:r>
    </w:p>
    <w:p w14:paraId="47EE8D98">
      <w:pPr>
        <w:adjustRightInd w:val="0"/>
        <w:snapToGrid w:val="0"/>
        <w:spacing w:line="360" w:lineRule="auto"/>
        <w:ind w:firstLine="420" w:firstLineChars="200"/>
        <w:rPr>
          <w:rFonts w:ascii="宋体" w:hAnsi="宋体" w:cs="宋体"/>
          <w:color w:val="auto"/>
          <w:kern w:val="0"/>
          <w:szCs w:val="21"/>
          <w:lang w:val="zh-CN"/>
        </w:rPr>
      </w:pPr>
      <w:r>
        <w:rPr>
          <w:rFonts w:hint="eastAsia" w:ascii="宋体" w:hAnsi="宋体"/>
          <w:color w:val="auto"/>
          <w:szCs w:val="21"/>
        </w:rPr>
        <w:t>（3）联合体各方签订联合体协议书后，</w:t>
      </w:r>
      <w:r>
        <w:rPr>
          <w:rFonts w:hint="eastAsia" w:ascii="宋体" w:hAnsi="宋体" w:cs="宋体"/>
          <w:color w:val="auto"/>
          <w:kern w:val="0"/>
          <w:szCs w:val="21"/>
          <w:lang w:val="zh-CN"/>
        </w:rPr>
        <w:t>不得再单独参加或者与其他投标人组成新的联合体参加</w:t>
      </w:r>
      <w:r>
        <w:rPr>
          <w:rFonts w:hint="eastAsia" w:ascii="宋体" w:hAnsi="宋体" w:cs="宋体"/>
          <w:color w:val="auto"/>
          <w:kern w:val="0"/>
          <w:szCs w:val="21"/>
        </w:rPr>
        <w:t>本项目</w:t>
      </w:r>
      <w:r>
        <w:rPr>
          <w:rFonts w:hint="eastAsia" w:ascii="宋体" w:hAnsi="宋体" w:cs="宋体"/>
          <w:color w:val="auto"/>
          <w:kern w:val="0"/>
          <w:szCs w:val="21"/>
          <w:lang w:val="zh-CN"/>
        </w:rPr>
        <w:t>同一合同项下的采购活动。</w:t>
      </w:r>
    </w:p>
    <w:p w14:paraId="22F9E8A5">
      <w:pPr>
        <w:adjustRightInd w:val="0"/>
        <w:snapToGrid w:val="0"/>
        <w:spacing w:line="360" w:lineRule="auto"/>
        <w:rPr>
          <w:rFonts w:ascii="宋体" w:hAnsi="宋体"/>
          <w:b/>
          <w:bCs/>
          <w:color w:val="auto"/>
          <w:sz w:val="24"/>
        </w:rPr>
      </w:pPr>
      <w:r>
        <w:rPr>
          <w:rFonts w:hint="eastAsia" w:ascii="宋体" w:hAnsi="宋体"/>
          <w:b/>
          <w:bCs/>
          <w:color w:val="auto"/>
          <w:sz w:val="24"/>
        </w:rPr>
        <w:t xml:space="preserve">4. 投标费用 </w:t>
      </w:r>
    </w:p>
    <w:p w14:paraId="4B17D804">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4.1投标人应自行承担所有参与投标的相关费用，不论投标的结果如何，采购人、采购代理机构均无义务和责任承担这些费用。</w:t>
      </w:r>
    </w:p>
    <w:p w14:paraId="286FC7D6">
      <w:pPr>
        <w:adjustRightInd w:val="0"/>
        <w:snapToGrid w:val="0"/>
        <w:spacing w:line="360" w:lineRule="auto"/>
        <w:rPr>
          <w:rFonts w:ascii="宋体" w:hAnsi="宋体"/>
          <w:b/>
          <w:color w:val="auto"/>
          <w:sz w:val="24"/>
        </w:rPr>
      </w:pPr>
      <w:r>
        <w:rPr>
          <w:rFonts w:hint="eastAsia" w:ascii="宋体" w:hAnsi="宋体"/>
          <w:b/>
          <w:color w:val="auto"/>
          <w:sz w:val="24"/>
        </w:rPr>
        <w:t>5．组织现场考察或者召开答疑会</w:t>
      </w:r>
    </w:p>
    <w:p w14:paraId="78AE879C">
      <w:pPr>
        <w:adjustRightInd w:val="0"/>
        <w:snapToGrid w:val="0"/>
        <w:spacing w:line="360" w:lineRule="auto"/>
        <w:ind w:firstLine="420" w:firstLineChars="200"/>
        <w:rPr>
          <w:rFonts w:ascii="宋体" w:hAnsi="宋体"/>
          <w:color w:val="auto"/>
          <w:szCs w:val="21"/>
        </w:rPr>
      </w:pPr>
      <w:r>
        <w:rPr>
          <w:rFonts w:hint="eastAsia" w:ascii="宋体" w:hAnsi="宋体"/>
          <w:color w:val="auto"/>
        </w:rPr>
        <w:t>5.1采购人、采购代理机构可以在</w:t>
      </w:r>
      <w:r>
        <w:rPr>
          <w:rFonts w:hint="eastAsia" w:ascii="宋体" w:hAnsi="宋体"/>
          <w:b/>
          <w:color w:val="auto"/>
          <w:szCs w:val="21"/>
        </w:rPr>
        <w:t>【投标须知前附表】</w:t>
      </w:r>
      <w:r>
        <w:rPr>
          <w:rFonts w:hint="eastAsia" w:ascii="宋体" w:hAnsi="宋体"/>
          <w:color w:val="auto"/>
          <w:szCs w:val="21"/>
        </w:rPr>
        <w:t>规定的招标文件提供期限截止后，组织已获取招标文件的潜在投标人现场考察或者召开开标前答疑会。</w:t>
      </w:r>
    </w:p>
    <w:p w14:paraId="02D5E4F4">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5.2获取招标文件的潜在投标人应按</w:t>
      </w:r>
      <w:r>
        <w:rPr>
          <w:rFonts w:hint="eastAsia" w:ascii="宋体" w:hAnsi="宋体"/>
          <w:b/>
          <w:color w:val="auto"/>
          <w:szCs w:val="21"/>
        </w:rPr>
        <w:t>【投标须知前附表】</w:t>
      </w:r>
      <w:r>
        <w:rPr>
          <w:rFonts w:hint="eastAsia" w:ascii="宋体" w:hAnsi="宋体"/>
          <w:color w:val="auto"/>
          <w:szCs w:val="21"/>
        </w:rPr>
        <w:t>规定参加现场考察或者答疑会；如不参加，其风险由其自行承担。</w:t>
      </w:r>
    </w:p>
    <w:p w14:paraId="35D64250">
      <w:pPr>
        <w:adjustRightInd w:val="0"/>
        <w:snapToGrid w:val="0"/>
        <w:spacing w:line="360" w:lineRule="auto"/>
        <w:ind w:firstLine="420" w:firstLineChars="200"/>
        <w:rPr>
          <w:rFonts w:ascii="宋体" w:hAnsi="宋体"/>
          <w:color w:val="auto"/>
        </w:rPr>
      </w:pPr>
      <w:r>
        <w:rPr>
          <w:rFonts w:hint="eastAsia" w:ascii="宋体" w:hAnsi="宋体"/>
          <w:color w:val="auto"/>
        </w:rPr>
        <w:t>5.3潜在投标人现场考察或者参加答疑会的费用由自己承担，现场考察期间所发生的人身伤害及财产损失由自己负责。</w:t>
      </w:r>
    </w:p>
    <w:p w14:paraId="7A67FA50">
      <w:pPr>
        <w:adjustRightInd w:val="0"/>
        <w:snapToGrid w:val="0"/>
        <w:spacing w:line="360" w:lineRule="auto"/>
        <w:ind w:firstLine="420" w:firstLineChars="200"/>
        <w:rPr>
          <w:rFonts w:ascii="宋体" w:hAnsi="宋体"/>
          <w:color w:val="auto"/>
        </w:rPr>
      </w:pPr>
      <w:r>
        <w:rPr>
          <w:rFonts w:hint="eastAsia" w:ascii="宋体" w:hAnsi="宋体"/>
          <w:color w:val="auto"/>
        </w:rPr>
        <w:t>5.4采购人、采购代理机构不对投标人据此而做出的推论、理解和结论负责。投标人一旦中标，不得以任何借口，提出额外补偿，或延长合同期限的要求。</w:t>
      </w:r>
    </w:p>
    <w:p w14:paraId="589C3381">
      <w:pPr>
        <w:pStyle w:val="4"/>
        <w:adjustRightInd w:val="0"/>
        <w:snapToGrid w:val="0"/>
        <w:spacing w:before="120" w:beforeLines="50" w:after="0" w:line="360" w:lineRule="auto"/>
        <w:jc w:val="center"/>
        <w:rPr>
          <w:rFonts w:ascii="黑体" w:hAnsi="黑体" w:eastAsia="黑体"/>
          <w:color w:val="auto"/>
          <w:sz w:val="28"/>
          <w:szCs w:val="28"/>
        </w:rPr>
      </w:pPr>
      <w:bookmarkStart w:id="129" w:name="_Toc15888488"/>
      <w:bookmarkStart w:id="130" w:name="_Toc192951216"/>
      <w:bookmarkStart w:id="131" w:name="_Toc108341940"/>
      <w:bookmarkStart w:id="132" w:name="_Toc114036715"/>
      <w:bookmarkStart w:id="133" w:name="_Toc100670424"/>
      <w:bookmarkStart w:id="134" w:name="_Toc192949705"/>
      <w:bookmarkStart w:id="135" w:name="_Toc100670671"/>
      <w:bookmarkStart w:id="136" w:name="_Toc154428393"/>
      <w:bookmarkStart w:id="137" w:name="_Toc117192451"/>
      <w:bookmarkStart w:id="138" w:name="_Toc10256"/>
      <w:bookmarkStart w:id="139" w:name="_Toc854"/>
      <w:bookmarkStart w:id="140" w:name="_Toc85972933"/>
      <w:bookmarkStart w:id="141" w:name="_Toc94367883"/>
      <w:bookmarkStart w:id="142" w:name="_Toc14045"/>
      <w:bookmarkStart w:id="143" w:name="_Toc78449958"/>
      <w:bookmarkStart w:id="144" w:name="_Toc171273674"/>
      <w:bookmarkStart w:id="145" w:name="_Toc95601368"/>
      <w:bookmarkStart w:id="146" w:name="_Toc192949606"/>
      <w:bookmarkStart w:id="147" w:name="_Toc26819"/>
      <w:bookmarkStart w:id="148" w:name="_Toc13690"/>
      <w:bookmarkStart w:id="149" w:name="_Toc75289551"/>
      <w:bookmarkStart w:id="150" w:name="_Toc78314265"/>
      <w:bookmarkStart w:id="151" w:name="_Toc112704936"/>
      <w:bookmarkStart w:id="152" w:name="_Toc77199402"/>
      <w:bookmarkStart w:id="153" w:name="_Toc5601"/>
      <w:bookmarkStart w:id="154" w:name="_Toc9839"/>
      <w:bookmarkStart w:id="155" w:name="_Toc75289229"/>
      <w:bookmarkStart w:id="156" w:name="_Toc77676469"/>
      <w:bookmarkStart w:id="157" w:name="_Toc30251"/>
      <w:bookmarkStart w:id="158" w:name="_Toc10139"/>
      <w:r>
        <w:rPr>
          <w:rFonts w:hint="eastAsia" w:ascii="黑体" w:hAnsi="黑体" w:eastAsia="黑体"/>
          <w:color w:val="auto"/>
          <w:sz w:val="28"/>
          <w:szCs w:val="28"/>
        </w:rPr>
        <w:t>二、招标文件</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p>
    <w:p w14:paraId="5B9CD3AC">
      <w:pPr>
        <w:adjustRightInd w:val="0"/>
        <w:snapToGrid w:val="0"/>
        <w:spacing w:line="360" w:lineRule="auto"/>
        <w:rPr>
          <w:rFonts w:ascii="宋体" w:hAnsi="宋体"/>
          <w:b/>
          <w:bCs/>
          <w:color w:val="auto"/>
          <w:sz w:val="24"/>
        </w:rPr>
      </w:pPr>
      <w:r>
        <w:rPr>
          <w:rFonts w:hint="eastAsia" w:ascii="宋体" w:hAnsi="宋体"/>
          <w:b/>
          <w:bCs/>
          <w:color w:val="auto"/>
          <w:sz w:val="24"/>
        </w:rPr>
        <w:t>6. 招标文件的构成</w:t>
      </w:r>
    </w:p>
    <w:p w14:paraId="47E04A9B">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6.1 招标文件共七章，各章内容如下：</w:t>
      </w:r>
    </w:p>
    <w:p w14:paraId="04E8906E">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第一章 投标邀请</w:t>
      </w:r>
    </w:p>
    <w:p w14:paraId="401ADB04">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第二章 投标须知</w:t>
      </w:r>
    </w:p>
    <w:p w14:paraId="77668D31">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第三章 资格审查</w:t>
      </w:r>
    </w:p>
    <w:p w14:paraId="2296D226">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第四章 评标方法及标准</w:t>
      </w:r>
    </w:p>
    <w:p w14:paraId="75DF4B4F">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第五章 采购需求</w:t>
      </w:r>
    </w:p>
    <w:p w14:paraId="3CC43DC5">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第六章 政府采购合同</w:t>
      </w:r>
    </w:p>
    <w:p w14:paraId="5FD4BCDB">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第七章 投标文件的组成</w:t>
      </w:r>
    </w:p>
    <w:p w14:paraId="58630395">
      <w:pPr>
        <w:adjustRightInd w:val="0"/>
        <w:snapToGrid w:val="0"/>
        <w:spacing w:line="360" w:lineRule="auto"/>
        <w:ind w:firstLine="420" w:firstLineChars="200"/>
        <w:rPr>
          <w:rFonts w:ascii="宋体" w:hAnsi="宋体" w:cs="宋体"/>
          <w:b/>
          <w:color w:val="auto"/>
          <w:szCs w:val="21"/>
        </w:rPr>
      </w:pPr>
      <w:r>
        <w:rPr>
          <w:rFonts w:hint="eastAsia" w:ascii="宋体" w:hAnsi="宋体"/>
          <w:color w:val="auto"/>
          <w:szCs w:val="21"/>
        </w:rPr>
        <w:t>6.2采购人、采购代理机构在提交投标文件截止时间前</w:t>
      </w:r>
      <w:r>
        <w:rPr>
          <w:rFonts w:hint="eastAsia" w:ascii="宋体" w:hAnsi="宋体" w:cs="宋体"/>
          <w:color w:val="auto"/>
          <w:szCs w:val="21"/>
        </w:rPr>
        <w:t>对招标文件所作的澄清或者修改，构成招标文件的组成部分。</w:t>
      </w:r>
    </w:p>
    <w:p w14:paraId="2D7A5AA7">
      <w:pPr>
        <w:adjustRightInd w:val="0"/>
        <w:snapToGrid w:val="0"/>
        <w:spacing w:line="360" w:lineRule="auto"/>
        <w:rPr>
          <w:rFonts w:ascii="宋体" w:hAnsi="宋体"/>
          <w:b/>
          <w:color w:val="auto"/>
          <w:sz w:val="24"/>
        </w:rPr>
      </w:pPr>
      <w:r>
        <w:rPr>
          <w:rFonts w:hint="eastAsia" w:ascii="宋体" w:hAnsi="宋体"/>
          <w:b/>
          <w:color w:val="auto"/>
          <w:sz w:val="24"/>
        </w:rPr>
        <w:t>7．偏离与实质性响应</w:t>
      </w:r>
    </w:p>
    <w:p w14:paraId="4E195B13">
      <w:pPr>
        <w:adjustRightInd w:val="0"/>
        <w:snapToGrid w:val="0"/>
        <w:spacing w:line="360" w:lineRule="auto"/>
        <w:ind w:firstLine="420" w:firstLineChars="200"/>
        <w:rPr>
          <w:rFonts w:ascii="宋体" w:hAnsi="宋体"/>
          <w:color w:val="auto"/>
        </w:rPr>
      </w:pPr>
      <w:r>
        <w:rPr>
          <w:rFonts w:hint="eastAsia" w:ascii="宋体" w:hAnsi="宋体"/>
          <w:color w:val="auto"/>
        </w:rPr>
        <w:t>7.1投标人应当按照招标文件的要求编制投标文件。投标文件应当对招标文件提出的要求和条件作出明确响应。</w:t>
      </w:r>
    </w:p>
    <w:p w14:paraId="1B399AB6">
      <w:pPr>
        <w:adjustRightInd w:val="0"/>
        <w:snapToGrid w:val="0"/>
        <w:spacing w:line="360" w:lineRule="auto"/>
        <w:ind w:firstLine="420" w:firstLineChars="200"/>
        <w:rPr>
          <w:rFonts w:ascii="宋体" w:hAnsi="宋体"/>
          <w:color w:val="auto"/>
        </w:rPr>
      </w:pPr>
      <w:r>
        <w:rPr>
          <w:rFonts w:hint="eastAsia" w:ascii="宋体" w:hAnsi="宋体"/>
          <w:color w:val="auto"/>
        </w:rPr>
        <w:t>7.2偏离是指投标文件不响应或者不满足招标文件提出的要求和条件，分为实质性偏离和非实质性偏离。</w:t>
      </w:r>
    </w:p>
    <w:p w14:paraId="66035D17">
      <w:pPr>
        <w:adjustRightInd w:val="0"/>
        <w:snapToGrid w:val="0"/>
        <w:spacing w:line="360" w:lineRule="auto"/>
        <w:ind w:firstLine="420" w:firstLineChars="200"/>
        <w:rPr>
          <w:rFonts w:ascii="宋体" w:hAnsi="宋体"/>
          <w:color w:val="auto"/>
        </w:rPr>
      </w:pPr>
      <w:r>
        <w:rPr>
          <w:rFonts w:hint="eastAsia" w:ascii="宋体" w:hAnsi="宋体"/>
          <w:color w:val="auto"/>
        </w:rPr>
        <w:t>7.3除法律、法规和招标文件规定的其他投标无效情形外，招标文件中用“★”符号标明的条款为实质性要求和条件，对其中任何一条的偏离，为实质性偏离，其</w:t>
      </w:r>
      <w:r>
        <w:rPr>
          <w:rFonts w:hint="eastAsia" w:ascii="宋体" w:hAnsi="宋体"/>
          <w:b/>
          <w:color w:val="auto"/>
        </w:rPr>
        <w:t>投标无效</w:t>
      </w:r>
      <w:r>
        <w:rPr>
          <w:rFonts w:hint="eastAsia" w:ascii="宋体" w:hAnsi="宋体"/>
          <w:color w:val="auto"/>
        </w:rPr>
        <w:t>。</w:t>
      </w:r>
    </w:p>
    <w:p w14:paraId="63F340B0">
      <w:pPr>
        <w:adjustRightInd w:val="0"/>
        <w:snapToGrid w:val="0"/>
        <w:spacing w:line="360" w:lineRule="auto"/>
        <w:ind w:firstLine="420" w:firstLineChars="200"/>
        <w:rPr>
          <w:rFonts w:ascii="宋体" w:hAnsi="宋体"/>
          <w:color w:val="auto"/>
        </w:rPr>
      </w:pPr>
      <w:r>
        <w:rPr>
          <w:rFonts w:hint="eastAsia" w:ascii="宋体" w:hAnsi="宋体"/>
          <w:color w:val="auto"/>
        </w:rPr>
        <w:t>7.4投标</w:t>
      </w:r>
      <w:r>
        <w:rPr>
          <w:rFonts w:hint="eastAsia" w:ascii="宋体" w:hAnsi="宋体"/>
          <w:color w:val="auto"/>
          <w:szCs w:val="21"/>
        </w:rPr>
        <w:t>文件偏离招标文件的非实质性要求和条件，为非实质性偏离。非实质性偏离的范围和幅度应当符合</w:t>
      </w:r>
      <w:r>
        <w:rPr>
          <w:rFonts w:hint="eastAsia" w:ascii="宋体" w:hAnsi="宋体"/>
          <w:b/>
          <w:color w:val="auto"/>
          <w:szCs w:val="21"/>
        </w:rPr>
        <w:t>【投标须知前附表】</w:t>
      </w:r>
      <w:r>
        <w:rPr>
          <w:rFonts w:hint="eastAsia" w:ascii="宋体" w:hAnsi="宋体"/>
          <w:color w:val="auto"/>
          <w:szCs w:val="21"/>
        </w:rPr>
        <w:t>的规定，</w:t>
      </w:r>
      <w:r>
        <w:rPr>
          <w:rFonts w:hint="eastAsia" w:ascii="宋体" w:hAnsi="宋体"/>
          <w:b/>
          <w:color w:val="auto"/>
          <w:szCs w:val="21"/>
        </w:rPr>
        <w:t>否则</w:t>
      </w:r>
      <w:r>
        <w:rPr>
          <w:rFonts w:hint="eastAsia" w:ascii="宋体" w:hAnsi="宋体"/>
          <w:b/>
          <w:color w:val="auto"/>
        </w:rPr>
        <w:t>投标无效</w:t>
      </w:r>
      <w:r>
        <w:rPr>
          <w:rFonts w:hint="eastAsia" w:ascii="宋体" w:hAnsi="宋体"/>
          <w:color w:val="auto"/>
        </w:rPr>
        <w:t>。</w:t>
      </w:r>
    </w:p>
    <w:p w14:paraId="5300C404">
      <w:pPr>
        <w:adjustRightInd w:val="0"/>
        <w:snapToGrid w:val="0"/>
        <w:spacing w:line="360" w:lineRule="auto"/>
        <w:rPr>
          <w:rFonts w:ascii="宋体" w:hAnsi="宋体"/>
          <w:b/>
          <w:bCs/>
          <w:color w:val="auto"/>
          <w:sz w:val="24"/>
        </w:rPr>
      </w:pPr>
      <w:r>
        <w:rPr>
          <w:rFonts w:hint="eastAsia" w:ascii="宋体" w:hAnsi="宋体"/>
          <w:b/>
          <w:color w:val="auto"/>
          <w:sz w:val="24"/>
        </w:rPr>
        <w:t>8. 询问</w:t>
      </w:r>
    </w:p>
    <w:p w14:paraId="6A5C1D16">
      <w:pPr>
        <w:adjustRightInd w:val="0"/>
        <w:snapToGrid w:val="0"/>
        <w:spacing w:line="360" w:lineRule="auto"/>
        <w:ind w:firstLine="420" w:firstLineChars="200"/>
        <w:rPr>
          <w:rFonts w:ascii="宋体" w:hAnsi="宋体"/>
          <w:color w:val="auto"/>
        </w:rPr>
      </w:pPr>
      <w:r>
        <w:rPr>
          <w:rFonts w:hint="eastAsia" w:ascii="宋体" w:hAnsi="宋体"/>
          <w:color w:val="auto"/>
        </w:rPr>
        <w:t>8.1潜在投标人应仔细阅读和检查招标文件的全部内容。如有疑问，可以向采购人或者采购代理机构提出询问。</w:t>
      </w:r>
    </w:p>
    <w:p w14:paraId="3DB9B0DA">
      <w:pPr>
        <w:adjustRightInd w:val="0"/>
        <w:snapToGrid w:val="0"/>
        <w:spacing w:line="360" w:lineRule="auto"/>
        <w:rPr>
          <w:rFonts w:ascii="宋体" w:hAnsi="宋体"/>
          <w:b/>
          <w:bCs/>
          <w:color w:val="auto"/>
          <w:sz w:val="24"/>
        </w:rPr>
      </w:pPr>
      <w:r>
        <w:rPr>
          <w:rFonts w:hint="eastAsia" w:ascii="宋体" w:hAnsi="宋体"/>
          <w:b/>
          <w:bCs/>
          <w:color w:val="auto"/>
          <w:sz w:val="24"/>
        </w:rPr>
        <w:t>9. 招标文件的澄清或者修改</w:t>
      </w:r>
    </w:p>
    <w:p w14:paraId="35261065">
      <w:pPr>
        <w:adjustRightInd w:val="0"/>
        <w:snapToGrid w:val="0"/>
        <w:spacing w:line="360" w:lineRule="auto"/>
        <w:ind w:firstLine="420" w:firstLineChars="200"/>
        <w:rPr>
          <w:rFonts w:ascii="宋体" w:hAnsi="宋体"/>
          <w:color w:val="auto"/>
        </w:rPr>
      </w:pPr>
      <w:r>
        <w:rPr>
          <w:rFonts w:hint="eastAsia" w:ascii="宋体" w:hAnsi="宋体"/>
          <w:color w:val="auto"/>
        </w:rPr>
        <w:t>9.1采购人、采购代理机构对已发出的招标文件进行必要澄清或者修改的，将在</w:t>
      </w:r>
      <w:r>
        <w:rPr>
          <w:rFonts w:hint="eastAsia" w:ascii="宋体" w:hAnsi="宋体"/>
          <w:b/>
          <w:color w:val="auto"/>
          <w:szCs w:val="21"/>
        </w:rPr>
        <w:t>【投标须知前附表】</w:t>
      </w:r>
      <w:r>
        <w:rPr>
          <w:rFonts w:hint="eastAsia" w:ascii="宋体" w:hAnsi="宋体"/>
          <w:color w:val="auto"/>
          <w:szCs w:val="21"/>
        </w:rPr>
        <w:t>规定的</w:t>
      </w:r>
      <w:r>
        <w:rPr>
          <w:rFonts w:hint="eastAsia" w:ascii="宋体" w:hAnsi="宋体"/>
          <w:color w:val="auto"/>
        </w:rPr>
        <w:t>招标公告指定媒体上发布澄清或者修改公告。</w:t>
      </w:r>
    </w:p>
    <w:p w14:paraId="04A85131">
      <w:pPr>
        <w:adjustRightInd w:val="0"/>
        <w:snapToGrid w:val="0"/>
        <w:spacing w:line="360" w:lineRule="auto"/>
        <w:ind w:firstLine="420" w:firstLineChars="200"/>
        <w:rPr>
          <w:rFonts w:ascii="宋体" w:hAnsi="宋体"/>
          <w:color w:val="auto"/>
        </w:rPr>
      </w:pPr>
      <w:r>
        <w:rPr>
          <w:rFonts w:hint="eastAsia" w:ascii="宋体" w:hAnsi="宋体" w:cs="宋体"/>
          <w:color w:val="auto"/>
          <w:kern w:val="0"/>
          <w:szCs w:val="21"/>
        </w:rPr>
        <w:t>9.2澄清或者修改</w:t>
      </w:r>
      <w:r>
        <w:rPr>
          <w:rFonts w:hint="eastAsia" w:ascii="宋体" w:hAnsi="宋体"/>
          <w:color w:val="auto"/>
        </w:rPr>
        <w:t>的</w:t>
      </w:r>
      <w:r>
        <w:rPr>
          <w:rFonts w:hint="eastAsia" w:ascii="宋体" w:hAnsi="宋体" w:cs="宋体"/>
          <w:color w:val="auto"/>
          <w:kern w:val="0"/>
          <w:szCs w:val="21"/>
        </w:rPr>
        <w:t>内容可能影响投标文件编制的，采购人、采购代理机构</w:t>
      </w:r>
      <w:r>
        <w:rPr>
          <w:rFonts w:hint="eastAsia" w:ascii="宋体" w:hAnsi="宋体"/>
          <w:color w:val="auto"/>
        </w:rPr>
        <w:t>将</w:t>
      </w:r>
      <w:r>
        <w:rPr>
          <w:rFonts w:hint="eastAsia" w:ascii="宋体" w:hAnsi="宋体" w:cs="宋体"/>
          <w:color w:val="auto"/>
          <w:kern w:val="0"/>
          <w:szCs w:val="21"/>
        </w:rPr>
        <w:t>在提交投标文件截止时间15日前，</w:t>
      </w:r>
      <w:r>
        <w:rPr>
          <w:rFonts w:hint="eastAsia" w:ascii="宋体" w:hAnsi="宋体"/>
          <w:color w:val="auto"/>
        </w:rPr>
        <w:t>在指定媒体上发布公告通知潜在投标人；不足15日的，将相应延长提交投标文件的截止时间。</w:t>
      </w:r>
    </w:p>
    <w:p w14:paraId="61730357">
      <w:pPr>
        <w:adjustRightInd w:val="0"/>
        <w:snapToGrid w:val="0"/>
        <w:spacing w:line="360" w:lineRule="auto"/>
        <w:ind w:firstLine="420" w:firstLineChars="200"/>
        <w:rPr>
          <w:rFonts w:ascii="宋体" w:hAnsi="宋体"/>
          <w:color w:val="auto"/>
        </w:rPr>
      </w:pPr>
      <w:r>
        <w:rPr>
          <w:rFonts w:ascii="宋体" w:hAnsi="宋体"/>
          <w:color w:val="auto"/>
        </w:rPr>
        <w:t>9.3</w:t>
      </w:r>
      <w:r>
        <w:rPr>
          <w:rFonts w:hint="eastAsia" w:ascii="宋体" w:hAnsi="宋体"/>
          <w:color w:val="auto"/>
        </w:rPr>
        <w:t>招标文件的提供期限届满后，获取招标文件的潜在投标人不足3家的，可以顺延提供期限，并在</w:t>
      </w:r>
      <w:r>
        <w:rPr>
          <w:rFonts w:hint="eastAsia" w:ascii="宋体" w:hAnsi="宋体"/>
          <w:bCs/>
          <w:color w:val="auto"/>
          <w:szCs w:val="21"/>
        </w:rPr>
        <w:t>指定</w:t>
      </w:r>
      <w:r>
        <w:rPr>
          <w:rFonts w:hint="eastAsia" w:ascii="宋体" w:hAnsi="宋体"/>
          <w:color w:val="auto"/>
        </w:rPr>
        <w:t>媒体上发布修改公告。</w:t>
      </w:r>
    </w:p>
    <w:p w14:paraId="7DF3A49C">
      <w:pPr>
        <w:adjustRightInd w:val="0"/>
        <w:snapToGrid w:val="0"/>
        <w:spacing w:line="360" w:lineRule="auto"/>
        <w:ind w:firstLine="420" w:firstLineChars="200"/>
        <w:rPr>
          <w:rFonts w:ascii="宋体" w:hAnsi="宋体"/>
          <w:color w:val="auto"/>
        </w:rPr>
      </w:pPr>
      <w:r>
        <w:rPr>
          <w:rFonts w:hint="eastAsia" w:ascii="宋体" w:hAnsi="宋体"/>
          <w:color w:val="auto"/>
        </w:rPr>
        <w:t>9.4 通过电子招标投标交易平台下载招标文件的，请获取招标文件的潜在投标人及时关注</w:t>
      </w:r>
      <w:r>
        <w:rPr>
          <w:rFonts w:hint="eastAsia" w:ascii="宋体" w:hAnsi="宋体"/>
          <w:color w:val="auto"/>
          <w:szCs w:val="21"/>
        </w:rPr>
        <w:t>招标公告指定媒体</w:t>
      </w:r>
      <w:r>
        <w:rPr>
          <w:rFonts w:hint="eastAsia" w:ascii="宋体" w:hAnsi="宋体"/>
          <w:color w:val="auto"/>
        </w:rPr>
        <w:t>发布的澄清或者修改公告，采购人、采购代理机构不再书面通知。</w:t>
      </w:r>
    </w:p>
    <w:p w14:paraId="19C6E8B5">
      <w:pPr>
        <w:pStyle w:val="4"/>
        <w:adjustRightInd w:val="0"/>
        <w:snapToGrid w:val="0"/>
        <w:spacing w:before="120" w:beforeLines="50" w:after="0" w:line="360" w:lineRule="auto"/>
        <w:jc w:val="center"/>
        <w:rPr>
          <w:rFonts w:ascii="黑体" w:hAnsi="黑体" w:eastAsia="黑体"/>
          <w:color w:val="auto"/>
          <w:sz w:val="28"/>
          <w:szCs w:val="28"/>
        </w:rPr>
      </w:pPr>
      <w:bookmarkStart w:id="159" w:name="_Toc114036716"/>
      <w:bookmarkStart w:id="160" w:name="_Toc77199403"/>
      <w:bookmarkStart w:id="161" w:name="_Toc192949607"/>
      <w:bookmarkStart w:id="162" w:name="_Toc85972934"/>
      <w:bookmarkStart w:id="163" w:name="_Toc100670425"/>
      <w:bookmarkStart w:id="164" w:name="_Toc117192452"/>
      <w:bookmarkStart w:id="165" w:name="_Toc75289230"/>
      <w:bookmarkStart w:id="166" w:name="_Toc78314266"/>
      <w:bookmarkStart w:id="167" w:name="_Toc15888489"/>
      <w:bookmarkStart w:id="168" w:name="_Toc108341941"/>
      <w:bookmarkStart w:id="169" w:name="_Toc100670672"/>
      <w:bookmarkStart w:id="170" w:name="_Toc77676470"/>
      <w:bookmarkStart w:id="171" w:name="_Toc24992"/>
      <w:bookmarkStart w:id="172" w:name="_Toc192949706"/>
      <w:bookmarkStart w:id="173" w:name="_Toc75289552"/>
      <w:bookmarkStart w:id="174" w:name="_Toc6840"/>
      <w:bookmarkStart w:id="175" w:name="_Toc171273675"/>
      <w:bookmarkStart w:id="176" w:name="_Toc18745"/>
      <w:bookmarkStart w:id="177" w:name="_Toc6128"/>
      <w:bookmarkStart w:id="178" w:name="_Toc112704937"/>
      <w:bookmarkStart w:id="179" w:name="_Toc19779"/>
      <w:bookmarkStart w:id="180" w:name="_Toc192951217"/>
      <w:bookmarkStart w:id="181" w:name="_Toc31461"/>
      <w:bookmarkStart w:id="182" w:name="_Toc9872"/>
      <w:bookmarkStart w:id="183" w:name="_Toc154428394"/>
      <w:bookmarkStart w:id="184" w:name="_Toc4418"/>
      <w:bookmarkStart w:id="185" w:name="_Toc78449959"/>
      <w:bookmarkStart w:id="186" w:name="_Toc95601369"/>
      <w:bookmarkStart w:id="187" w:name="_Toc94367884"/>
      <w:bookmarkStart w:id="188" w:name="_Toc7223"/>
      <w:r>
        <w:rPr>
          <w:rFonts w:hint="eastAsia" w:ascii="黑体" w:hAnsi="黑体" w:eastAsia="黑体"/>
          <w:color w:val="auto"/>
          <w:sz w:val="28"/>
          <w:szCs w:val="28"/>
        </w:rPr>
        <w:t>三、投标文件</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2B45B3CB">
      <w:pPr>
        <w:adjustRightInd w:val="0"/>
        <w:snapToGrid w:val="0"/>
        <w:spacing w:line="360" w:lineRule="auto"/>
        <w:rPr>
          <w:rFonts w:ascii="宋体" w:hAnsi="宋体"/>
          <w:b/>
          <w:bCs/>
          <w:color w:val="auto"/>
          <w:sz w:val="24"/>
        </w:rPr>
      </w:pPr>
      <w:r>
        <w:rPr>
          <w:rFonts w:hint="eastAsia" w:ascii="宋体" w:hAnsi="宋体"/>
          <w:b/>
          <w:bCs/>
          <w:color w:val="auto"/>
          <w:sz w:val="24"/>
        </w:rPr>
        <w:t>10. 投标语言</w:t>
      </w:r>
    </w:p>
    <w:p w14:paraId="6A2BE5F3">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10.1除专用术语外，投标人提交的投标文件及投标人与采购人、采购代理机构就有关投标的所有来往函电均使用中文。投标人可以提交其它语言的资料，但应附有中文注释，有差异时以中文为准。</w:t>
      </w:r>
    </w:p>
    <w:p w14:paraId="3FD5C63D">
      <w:pPr>
        <w:adjustRightInd w:val="0"/>
        <w:snapToGrid w:val="0"/>
        <w:spacing w:line="360" w:lineRule="auto"/>
        <w:rPr>
          <w:rFonts w:ascii="宋体" w:hAnsi="宋体"/>
          <w:b/>
          <w:color w:val="auto"/>
          <w:sz w:val="24"/>
        </w:rPr>
      </w:pPr>
      <w:r>
        <w:rPr>
          <w:rFonts w:hint="eastAsia" w:ascii="宋体" w:hAnsi="宋体"/>
          <w:b/>
          <w:bCs/>
          <w:color w:val="auto"/>
          <w:sz w:val="24"/>
        </w:rPr>
        <w:t xml:space="preserve">11. </w:t>
      </w:r>
      <w:r>
        <w:rPr>
          <w:rFonts w:hint="eastAsia" w:ascii="宋体" w:hAnsi="宋体"/>
          <w:b/>
          <w:color w:val="auto"/>
          <w:sz w:val="24"/>
        </w:rPr>
        <w:t>计量单位</w:t>
      </w:r>
    </w:p>
    <w:p w14:paraId="15BFDB96">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11.1所有计量均采用中华人民共和国法定计量单位。</w:t>
      </w:r>
    </w:p>
    <w:p w14:paraId="732CBA22">
      <w:pPr>
        <w:adjustRightInd w:val="0"/>
        <w:snapToGrid w:val="0"/>
        <w:spacing w:line="360" w:lineRule="auto"/>
        <w:rPr>
          <w:rFonts w:ascii="宋体" w:hAnsi="宋体"/>
          <w:b/>
          <w:bCs/>
          <w:color w:val="auto"/>
          <w:sz w:val="24"/>
        </w:rPr>
      </w:pPr>
      <w:r>
        <w:rPr>
          <w:rFonts w:hint="eastAsia" w:ascii="宋体" w:hAnsi="宋体"/>
          <w:b/>
          <w:color w:val="auto"/>
          <w:sz w:val="24"/>
        </w:rPr>
        <w:t xml:space="preserve">12. </w:t>
      </w:r>
      <w:r>
        <w:rPr>
          <w:rFonts w:hint="eastAsia" w:ascii="宋体" w:hAnsi="宋体"/>
          <w:b/>
          <w:bCs/>
          <w:color w:val="auto"/>
          <w:sz w:val="24"/>
        </w:rPr>
        <w:t>投标文件的组成</w:t>
      </w:r>
    </w:p>
    <w:p w14:paraId="50D98E1F">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12.1投标文件由如下内容组成：</w:t>
      </w:r>
    </w:p>
    <w:p w14:paraId="79A12ECC">
      <w:pPr>
        <w:adjustRightInd w:val="0"/>
        <w:snapToGrid w:val="0"/>
        <w:spacing w:line="360" w:lineRule="auto"/>
        <w:ind w:firstLine="422" w:firstLineChars="200"/>
        <w:rPr>
          <w:rFonts w:ascii="宋体" w:hAnsi="宋体"/>
          <w:b/>
          <w:color w:val="auto"/>
          <w:szCs w:val="21"/>
        </w:rPr>
      </w:pPr>
      <w:r>
        <w:rPr>
          <w:rFonts w:hint="eastAsia" w:ascii="宋体" w:hAnsi="宋体"/>
          <w:b/>
          <w:color w:val="auto"/>
          <w:szCs w:val="21"/>
        </w:rPr>
        <w:t>第一部分 资格证明文件</w:t>
      </w:r>
    </w:p>
    <w:p w14:paraId="08258EDD">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（1）开标一览表</w:t>
      </w:r>
    </w:p>
    <w:p w14:paraId="774DDF3C">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（2）投标保证金</w:t>
      </w:r>
    </w:p>
    <w:p w14:paraId="3EDF7FEE">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（3）授权委托书</w:t>
      </w:r>
    </w:p>
    <w:p w14:paraId="2309BD75">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（4）投标人提供的资格证明文件</w:t>
      </w:r>
    </w:p>
    <w:p w14:paraId="2670BB1E">
      <w:pPr>
        <w:adjustRightInd w:val="0"/>
        <w:snapToGrid w:val="0"/>
        <w:spacing w:line="360" w:lineRule="auto"/>
        <w:ind w:firstLine="422" w:firstLineChars="200"/>
        <w:rPr>
          <w:rFonts w:ascii="宋体" w:hAnsi="宋体"/>
          <w:b/>
          <w:color w:val="auto"/>
          <w:szCs w:val="21"/>
        </w:rPr>
      </w:pPr>
      <w:r>
        <w:rPr>
          <w:rFonts w:hint="eastAsia" w:ascii="宋体" w:hAnsi="宋体"/>
          <w:b/>
          <w:color w:val="auto"/>
          <w:szCs w:val="21"/>
        </w:rPr>
        <w:t>第二部分 商务和技术文件</w:t>
      </w:r>
    </w:p>
    <w:p w14:paraId="4CDA8A1D">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（5）投标函</w:t>
      </w:r>
    </w:p>
    <w:p w14:paraId="4C7BED7B">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（6）分项报价</w:t>
      </w:r>
    </w:p>
    <w:p w14:paraId="4C00AE94">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（7）采购需求响应</w:t>
      </w:r>
    </w:p>
    <w:p w14:paraId="253D0CB5">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（8）合同条款偏离表</w:t>
      </w:r>
    </w:p>
    <w:p w14:paraId="4D5A56C2">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（9）采购需求偏离表</w:t>
      </w:r>
    </w:p>
    <w:p w14:paraId="6240F218">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（10）享受政府采购政策优惠的证明资料</w:t>
      </w:r>
    </w:p>
    <w:p w14:paraId="2ECA7167">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（11）投标货物符合招标文件规定的证明文件</w:t>
      </w:r>
    </w:p>
    <w:p w14:paraId="007420A7">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（12）投标人认为需提供的其他资料</w:t>
      </w:r>
    </w:p>
    <w:p w14:paraId="37B717F7">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12.2投标人可以编制资格审查索引表、符合性审查索引表、评审索引表，以方便采购人、采购代理机构、评标委员会在资格审查及评审时查阅。</w:t>
      </w:r>
    </w:p>
    <w:p w14:paraId="6575E27B">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12.3根据《政府采购法》第四十二条的规定，投标人无论中标与否，其投标文件不予退还。</w:t>
      </w:r>
    </w:p>
    <w:p w14:paraId="263BE09D">
      <w:pPr>
        <w:adjustRightInd w:val="0"/>
        <w:snapToGrid w:val="0"/>
        <w:spacing w:line="360" w:lineRule="auto"/>
        <w:rPr>
          <w:rFonts w:ascii="宋体" w:hAnsi="宋体"/>
          <w:b/>
          <w:bCs/>
          <w:color w:val="auto"/>
          <w:sz w:val="24"/>
        </w:rPr>
      </w:pPr>
      <w:r>
        <w:rPr>
          <w:rFonts w:hint="eastAsia" w:ascii="宋体" w:hAnsi="宋体"/>
          <w:b/>
          <w:bCs/>
          <w:color w:val="auto"/>
          <w:sz w:val="24"/>
        </w:rPr>
        <w:t>13. 投标报价</w:t>
      </w:r>
    </w:p>
    <w:p w14:paraId="5A68EEDB">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13.1投标人应以招标文件规定的供货及服务要求、责任范围和合同条件为基础，按第七章“投标文件的组成”的有关规定进行报价。投标人的报价应包括为完成本项目所要求的全部内容可能发生的全部费用和税费、规费、保险费（如果有）等，采购人将不再支付报价以外的任何费用。</w:t>
      </w:r>
    </w:p>
    <w:p w14:paraId="48245241">
      <w:pPr>
        <w:adjustRightInd w:val="0"/>
        <w:snapToGrid w:val="0"/>
        <w:spacing w:line="360" w:lineRule="auto"/>
        <w:ind w:firstLine="420" w:firstLineChars="200"/>
        <w:rPr>
          <w:rFonts w:ascii="宋体" w:hAnsi="宋体"/>
          <w:color w:val="auto"/>
          <w:szCs w:val="21"/>
        </w:rPr>
      </w:pPr>
      <w:r>
        <w:rPr>
          <w:rFonts w:ascii="宋体" w:hAnsi="宋体"/>
          <w:color w:val="auto"/>
          <w:szCs w:val="21"/>
        </w:rPr>
        <w:t>1</w:t>
      </w:r>
      <w:r>
        <w:rPr>
          <w:rFonts w:hint="eastAsia" w:ascii="宋体" w:hAnsi="宋体"/>
          <w:color w:val="auto"/>
          <w:szCs w:val="21"/>
        </w:rPr>
        <w:t>3</w:t>
      </w:r>
      <w:r>
        <w:rPr>
          <w:rFonts w:ascii="宋体" w:hAnsi="宋体"/>
          <w:color w:val="auto"/>
          <w:szCs w:val="21"/>
        </w:rPr>
        <w:t>.</w:t>
      </w:r>
      <w:r>
        <w:rPr>
          <w:rFonts w:hint="eastAsia" w:ascii="宋体" w:hAnsi="宋体"/>
          <w:color w:val="auto"/>
          <w:szCs w:val="21"/>
        </w:rPr>
        <w:t>2投标人的投标报价不得超过采购预算，也不得超过最高限价(如果设定)，否则其</w:t>
      </w:r>
      <w:r>
        <w:rPr>
          <w:rFonts w:hint="eastAsia" w:ascii="宋体" w:hAnsi="宋体"/>
          <w:b/>
          <w:color w:val="auto"/>
          <w:szCs w:val="21"/>
        </w:rPr>
        <w:t>投标无效</w:t>
      </w:r>
      <w:r>
        <w:rPr>
          <w:rFonts w:hint="eastAsia" w:ascii="宋体" w:hAnsi="宋体"/>
          <w:color w:val="auto"/>
          <w:szCs w:val="21"/>
        </w:rPr>
        <w:t>。采购项目预算、最高限价见</w:t>
      </w:r>
      <w:r>
        <w:rPr>
          <w:rFonts w:hint="eastAsia" w:ascii="宋体" w:hAnsi="宋体"/>
          <w:b/>
          <w:color w:val="auto"/>
          <w:szCs w:val="21"/>
        </w:rPr>
        <w:t>【投标须知前附表】</w:t>
      </w:r>
      <w:r>
        <w:rPr>
          <w:rFonts w:hint="eastAsia" w:ascii="宋体" w:hAnsi="宋体"/>
          <w:color w:val="auto"/>
          <w:szCs w:val="21"/>
        </w:rPr>
        <w:t>。</w:t>
      </w:r>
    </w:p>
    <w:p w14:paraId="3500F61B">
      <w:pPr>
        <w:adjustRightInd w:val="0"/>
        <w:snapToGrid w:val="0"/>
        <w:spacing w:line="360" w:lineRule="auto"/>
        <w:ind w:firstLine="420" w:firstLineChars="200"/>
        <w:rPr>
          <w:rFonts w:ascii="宋体" w:hAnsi="宋体"/>
          <w:color w:val="auto"/>
        </w:rPr>
      </w:pPr>
      <w:r>
        <w:rPr>
          <w:rFonts w:hint="eastAsia" w:ascii="宋体" w:hAnsi="宋体"/>
          <w:color w:val="auto"/>
          <w:szCs w:val="21"/>
        </w:rPr>
        <w:t>13.3 投标人应在分项报价明细表中对每项内容给予详细分项</w:t>
      </w:r>
      <w:r>
        <w:rPr>
          <w:rFonts w:hint="eastAsia" w:ascii="宋体" w:hAnsi="宋体"/>
          <w:color w:val="auto"/>
        </w:rPr>
        <w:t>报价。</w:t>
      </w:r>
    </w:p>
    <w:p w14:paraId="212C721C">
      <w:pPr>
        <w:adjustRightInd w:val="0"/>
        <w:snapToGrid w:val="0"/>
        <w:spacing w:line="360" w:lineRule="auto"/>
        <w:ind w:firstLine="420" w:firstLineChars="200"/>
        <w:rPr>
          <w:rFonts w:ascii="宋体" w:hAnsi="宋体"/>
          <w:color w:val="auto"/>
        </w:rPr>
      </w:pPr>
      <w:r>
        <w:rPr>
          <w:rFonts w:hint="eastAsia" w:ascii="宋体" w:hAnsi="宋体"/>
          <w:color w:val="auto"/>
        </w:rPr>
        <w:t>13.4投标人对采购项目内容只允许有一个投标报价，否则其</w:t>
      </w:r>
      <w:r>
        <w:rPr>
          <w:rFonts w:hint="eastAsia" w:ascii="宋体" w:hAnsi="宋体"/>
          <w:b/>
          <w:color w:val="auto"/>
        </w:rPr>
        <w:t>投标无效</w:t>
      </w:r>
      <w:r>
        <w:rPr>
          <w:rFonts w:hint="eastAsia" w:ascii="宋体" w:hAnsi="宋体"/>
          <w:color w:val="auto"/>
        </w:rPr>
        <w:t>。</w:t>
      </w:r>
    </w:p>
    <w:p w14:paraId="64FDFC49">
      <w:pPr>
        <w:adjustRightInd w:val="0"/>
        <w:snapToGrid w:val="0"/>
        <w:spacing w:line="360" w:lineRule="auto"/>
        <w:ind w:firstLine="420" w:firstLineChars="200"/>
        <w:rPr>
          <w:rFonts w:ascii="宋体" w:hAnsi="宋体"/>
          <w:color w:val="auto"/>
        </w:rPr>
      </w:pPr>
      <w:r>
        <w:rPr>
          <w:rFonts w:hint="eastAsia" w:ascii="宋体" w:hAnsi="宋体"/>
          <w:color w:val="auto"/>
        </w:rPr>
        <w:t>13.5采购人不接受投标人给予的赠品、回扣或者与采购无关的其他商品、服务。如有赠与行为，其</w:t>
      </w:r>
      <w:r>
        <w:rPr>
          <w:rFonts w:hint="eastAsia" w:ascii="宋体" w:hAnsi="宋体"/>
          <w:b/>
          <w:color w:val="auto"/>
        </w:rPr>
        <w:t>投标无效</w:t>
      </w:r>
      <w:r>
        <w:rPr>
          <w:rFonts w:hint="eastAsia" w:ascii="宋体" w:hAnsi="宋体"/>
          <w:color w:val="auto"/>
        </w:rPr>
        <w:t>。</w:t>
      </w:r>
    </w:p>
    <w:p w14:paraId="26D282E4">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13.6采用固定价格定价方式的采购项目，</w:t>
      </w:r>
      <w:r>
        <w:rPr>
          <w:rFonts w:hint="eastAsia" w:ascii="宋体" w:hAnsi="宋体"/>
          <w:color w:val="auto"/>
        </w:rPr>
        <w:t>投标文件中标明的价格在合同执行过程中是固定不变的，不得以任何理由予以变更。任何包含价格调整要求和条件的投标，其</w:t>
      </w:r>
      <w:r>
        <w:rPr>
          <w:rFonts w:hint="eastAsia" w:ascii="宋体" w:hAnsi="宋体"/>
          <w:b/>
          <w:color w:val="auto"/>
        </w:rPr>
        <w:t>投标无效</w:t>
      </w:r>
      <w:r>
        <w:rPr>
          <w:rFonts w:hint="eastAsia" w:ascii="宋体" w:hAnsi="宋体"/>
          <w:color w:val="auto"/>
        </w:rPr>
        <w:t>。</w:t>
      </w:r>
    </w:p>
    <w:p w14:paraId="29FCDDA6">
      <w:pPr>
        <w:adjustRightInd w:val="0"/>
        <w:snapToGrid w:val="0"/>
        <w:spacing w:line="360" w:lineRule="auto"/>
        <w:ind w:firstLine="420" w:firstLineChars="200"/>
        <w:rPr>
          <w:rFonts w:ascii="宋体" w:hAnsi="宋体"/>
          <w:color w:val="auto"/>
        </w:rPr>
      </w:pPr>
      <w:r>
        <w:rPr>
          <w:rFonts w:hint="eastAsia" w:ascii="宋体" w:hAnsi="宋体"/>
          <w:color w:val="auto"/>
        </w:rPr>
        <w:t>13.7投标人在投标截止时间前修改“开标一览表”中的投标报价的，应同时修改投标文件“分项报价明细表”“享受政府采购政策优惠的证明资料”以及“联合体协议书”（如果影响）等相关内容。此修改须符合本章第22.1款的有关要求。</w:t>
      </w:r>
    </w:p>
    <w:p w14:paraId="157D6B27">
      <w:pPr>
        <w:adjustRightInd w:val="0"/>
        <w:snapToGrid w:val="0"/>
        <w:spacing w:line="360" w:lineRule="auto"/>
        <w:ind w:firstLine="420" w:firstLineChars="200"/>
        <w:rPr>
          <w:rFonts w:ascii="宋体" w:hAnsi="宋体"/>
          <w:color w:val="auto"/>
        </w:rPr>
      </w:pPr>
      <w:r>
        <w:rPr>
          <w:rFonts w:hint="eastAsia" w:ascii="宋体" w:hAnsi="宋体"/>
          <w:color w:val="auto"/>
        </w:rPr>
        <w:t>13.8投标报价的其他要求见</w:t>
      </w:r>
      <w:r>
        <w:rPr>
          <w:rFonts w:hint="eastAsia" w:ascii="宋体" w:hAnsi="宋体"/>
          <w:b/>
          <w:color w:val="auto"/>
          <w:szCs w:val="21"/>
        </w:rPr>
        <w:t>【投标须知前附表】</w:t>
      </w:r>
      <w:r>
        <w:rPr>
          <w:rFonts w:hint="eastAsia" w:ascii="宋体" w:hAnsi="宋体"/>
          <w:color w:val="auto"/>
        </w:rPr>
        <w:t>。</w:t>
      </w:r>
    </w:p>
    <w:p w14:paraId="110D7805">
      <w:pPr>
        <w:adjustRightInd w:val="0"/>
        <w:snapToGrid w:val="0"/>
        <w:spacing w:line="360" w:lineRule="auto"/>
        <w:rPr>
          <w:rFonts w:ascii="宋体" w:hAnsi="宋体"/>
          <w:b/>
          <w:bCs/>
          <w:color w:val="auto"/>
          <w:sz w:val="24"/>
        </w:rPr>
      </w:pPr>
      <w:r>
        <w:rPr>
          <w:rFonts w:hint="eastAsia" w:ascii="宋体" w:hAnsi="宋体"/>
          <w:b/>
          <w:color w:val="auto"/>
          <w:sz w:val="24"/>
        </w:rPr>
        <w:t xml:space="preserve">14. </w:t>
      </w:r>
      <w:r>
        <w:rPr>
          <w:rFonts w:hint="eastAsia" w:ascii="宋体" w:hAnsi="宋体"/>
          <w:b/>
          <w:bCs/>
          <w:color w:val="auto"/>
          <w:sz w:val="24"/>
        </w:rPr>
        <w:t>投标人的资格证明文件</w:t>
      </w:r>
    </w:p>
    <w:p w14:paraId="6EC0A93B">
      <w:pPr>
        <w:adjustRightInd w:val="0"/>
        <w:snapToGrid w:val="0"/>
        <w:spacing w:line="360" w:lineRule="auto"/>
        <w:ind w:firstLine="420" w:firstLineChars="200"/>
        <w:rPr>
          <w:rFonts w:ascii="宋体" w:hAnsi="宋体"/>
          <w:color w:val="auto"/>
        </w:rPr>
      </w:pPr>
      <w:r>
        <w:rPr>
          <w:rFonts w:hint="eastAsia" w:ascii="宋体" w:hAnsi="宋体"/>
          <w:color w:val="auto"/>
        </w:rPr>
        <w:t>14.1</w:t>
      </w:r>
      <w:r>
        <w:rPr>
          <w:rFonts w:hint="eastAsia" w:ascii="宋体" w:hAnsi="宋体"/>
          <w:color w:val="auto"/>
          <w:szCs w:val="21"/>
        </w:rPr>
        <w:t>除</w:t>
      </w:r>
      <w:r>
        <w:rPr>
          <w:rFonts w:hint="eastAsia" w:ascii="宋体" w:hAnsi="宋体"/>
          <w:b/>
          <w:color w:val="auto"/>
          <w:szCs w:val="21"/>
        </w:rPr>
        <w:t>【投标须知前附表】</w:t>
      </w:r>
      <w:r>
        <w:rPr>
          <w:rFonts w:hint="eastAsia" w:ascii="宋体" w:hAnsi="宋体"/>
          <w:color w:val="auto"/>
          <w:szCs w:val="21"/>
        </w:rPr>
        <w:t>另有规</w:t>
      </w:r>
      <w:r>
        <w:rPr>
          <w:rFonts w:hint="eastAsia" w:ascii="宋体" w:hAnsi="宋体"/>
          <w:color w:val="auto"/>
        </w:rPr>
        <w:t>定外，投标人应按下列规定提供资格证明文件。</w:t>
      </w:r>
    </w:p>
    <w:p w14:paraId="4BE03213">
      <w:pPr>
        <w:adjustRightInd w:val="0"/>
        <w:snapToGrid w:val="0"/>
        <w:spacing w:line="360" w:lineRule="auto"/>
        <w:ind w:firstLine="420" w:firstLineChars="200"/>
        <w:rPr>
          <w:rFonts w:ascii="宋体" w:hAnsi="宋体"/>
          <w:color w:val="auto"/>
        </w:rPr>
      </w:pPr>
      <w:r>
        <w:rPr>
          <w:rFonts w:hint="eastAsia" w:ascii="宋体" w:hAnsi="宋体"/>
          <w:color w:val="auto"/>
        </w:rPr>
        <w:t>（1）</w:t>
      </w:r>
      <w:r>
        <w:rPr>
          <w:rFonts w:hint="eastAsia" w:ascii="宋体" w:hAnsi="宋体"/>
          <w:b/>
          <w:color w:val="auto"/>
        </w:rPr>
        <w:t>法人或者其他组织的营业执照等主体资格证明文件，自然人的身份证明</w:t>
      </w:r>
      <w:r>
        <w:rPr>
          <w:rFonts w:hint="eastAsia" w:ascii="宋体" w:hAnsi="宋体"/>
          <w:color w:val="auto"/>
        </w:rPr>
        <w:t>：投标人为法人的，应提交营业执照或法人登记证书的复印件；投标人为非法人组织的，应提交依法登记证书复印件；投标人为个体工商户的，应提交个体工商户营业执照复印件；投标人为自然人的，应提交自然人的身份证明复印件。</w:t>
      </w:r>
    </w:p>
    <w:p w14:paraId="42E28C45">
      <w:pPr>
        <w:adjustRightInd w:val="0"/>
        <w:snapToGrid w:val="0"/>
        <w:spacing w:line="360" w:lineRule="auto"/>
        <w:ind w:firstLine="420" w:firstLineChars="200"/>
        <w:rPr>
          <w:rFonts w:ascii="宋体" w:hAnsi="宋体"/>
          <w:color w:val="auto"/>
        </w:rPr>
      </w:pPr>
      <w:r>
        <w:rPr>
          <w:rFonts w:hint="eastAsia" w:ascii="宋体" w:hAnsi="宋体"/>
          <w:color w:val="auto"/>
        </w:rPr>
        <w:t>（2）</w:t>
      </w:r>
      <w:r>
        <w:rPr>
          <w:rFonts w:hint="eastAsia" w:ascii="宋体" w:hAnsi="宋体"/>
          <w:b/>
          <w:color w:val="auto"/>
        </w:rPr>
        <w:t>湖南省政府采购供应商资格承诺函(格式)</w:t>
      </w:r>
    </w:p>
    <w:p w14:paraId="4A08DC58">
      <w:pPr>
        <w:adjustRightInd w:val="0"/>
        <w:snapToGrid w:val="0"/>
        <w:spacing w:line="360" w:lineRule="auto"/>
        <w:ind w:firstLine="420" w:firstLineChars="200"/>
        <w:rPr>
          <w:rFonts w:ascii="宋体" w:hAnsi="宋体"/>
          <w:color w:val="auto"/>
          <w:szCs w:val="21"/>
        </w:rPr>
      </w:pPr>
      <w:r>
        <w:rPr>
          <w:rFonts w:hint="eastAsia" w:ascii="宋体" w:hAnsi="宋体"/>
          <w:color w:val="auto"/>
        </w:rPr>
        <w:t>（3）</w:t>
      </w:r>
      <w:r>
        <w:rPr>
          <w:rFonts w:hint="eastAsia" w:ascii="宋体" w:hAnsi="宋体"/>
          <w:b/>
          <w:color w:val="auto"/>
        </w:rPr>
        <w:t>符合特定资格条件证明材料复印件或者情况说明</w:t>
      </w:r>
      <w:r>
        <w:rPr>
          <w:rFonts w:hint="eastAsia" w:ascii="宋体" w:hAnsi="宋体"/>
          <w:color w:val="auto"/>
          <w:szCs w:val="21"/>
        </w:rPr>
        <w:t>。</w:t>
      </w:r>
    </w:p>
    <w:p w14:paraId="4936AD65">
      <w:pPr>
        <w:adjustRightInd w:val="0"/>
        <w:snapToGrid w:val="0"/>
        <w:spacing w:line="360" w:lineRule="auto"/>
        <w:ind w:firstLine="420" w:firstLineChars="200"/>
        <w:rPr>
          <w:rFonts w:ascii="宋体" w:hAnsi="宋体"/>
          <w:color w:val="auto"/>
        </w:rPr>
      </w:pPr>
      <w:r>
        <w:rPr>
          <w:rFonts w:hint="eastAsia" w:ascii="宋体" w:hAnsi="宋体"/>
          <w:color w:val="auto"/>
        </w:rPr>
        <w:t>14.2投标人以联合体形式投标的，除应提交联合协议(格式)外，参加联合体的各方均应提交上款资格证明材料。</w:t>
      </w:r>
    </w:p>
    <w:p w14:paraId="30086E0B">
      <w:pPr>
        <w:adjustRightInd w:val="0"/>
        <w:snapToGrid w:val="0"/>
        <w:spacing w:line="360" w:lineRule="auto"/>
        <w:ind w:firstLine="420" w:firstLineChars="200"/>
        <w:rPr>
          <w:rFonts w:ascii="宋体" w:hAnsi="宋体"/>
          <w:color w:val="auto"/>
        </w:rPr>
      </w:pPr>
      <w:r>
        <w:rPr>
          <w:rFonts w:hint="eastAsia" w:ascii="宋体" w:hAnsi="宋体"/>
          <w:color w:val="auto"/>
        </w:rPr>
        <w:t>14.3投标人的资格证明文件均应为有效文件并加盖投标人单位章，并按招标文件规定签署。</w:t>
      </w:r>
    </w:p>
    <w:p w14:paraId="4CE89907">
      <w:pPr>
        <w:adjustRightInd w:val="0"/>
        <w:snapToGrid w:val="0"/>
        <w:spacing w:line="360" w:lineRule="auto"/>
        <w:rPr>
          <w:rFonts w:ascii="宋体" w:hAnsi="宋体"/>
          <w:b/>
          <w:bCs/>
          <w:color w:val="auto"/>
          <w:sz w:val="24"/>
        </w:rPr>
      </w:pPr>
      <w:r>
        <w:rPr>
          <w:rFonts w:hint="eastAsia" w:ascii="宋体" w:hAnsi="宋体"/>
          <w:b/>
          <w:bCs/>
          <w:color w:val="auto"/>
          <w:sz w:val="24"/>
        </w:rPr>
        <w:t>15. 投标货物及服务符合招标文件规定的证明文件</w:t>
      </w:r>
    </w:p>
    <w:p w14:paraId="3A8F0C26">
      <w:pPr>
        <w:adjustRightInd w:val="0"/>
        <w:snapToGrid w:val="0"/>
        <w:spacing w:line="360" w:lineRule="auto"/>
        <w:ind w:firstLine="420" w:firstLineChars="200"/>
        <w:rPr>
          <w:rFonts w:hint="eastAsia" w:ascii="宋体" w:hAnsi="宋体" w:eastAsia="宋体"/>
          <w:color w:val="auto"/>
          <w:szCs w:val="21"/>
          <w:lang w:eastAsia="zh-CN"/>
        </w:rPr>
      </w:pPr>
      <w:r>
        <w:rPr>
          <w:rFonts w:hint="eastAsia" w:ascii="宋体" w:hAnsi="宋体"/>
          <w:color w:val="auto"/>
          <w:szCs w:val="21"/>
        </w:rPr>
        <w:t>15.1投标人应当提交其拟供的合同项下货物及其服务符合招标文件规定的证明文件,该证明文件作为投标文件的一部分</w:t>
      </w:r>
      <w:r>
        <w:rPr>
          <w:rFonts w:hint="eastAsia" w:ascii="宋体" w:hAnsi="宋体"/>
          <w:color w:val="auto"/>
          <w:szCs w:val="21"/>
          <w:lang w:eastAsia="zh-CN"/>
        </w:rPr>
        <w:t>。</w:t>
      </w:r>
    </w:p>
    <w:p w14:paraId="530FC09F">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15.2上述证明文件可以是文字资料、图表、数据、证书等资料，包括但不限于：</w:t>
      </w:r>
    </w:p>
    <w:p w14:paraId="36ACBBDE">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（1）货物主要技术指标和性能的详细说明。对有具体参数要求的指标，投标人应提供具体参数值；</w:t>
      </w:r>
    </w:p>
    <w:p w14:paraId="4CFC511C">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（2）货物的品牌型号、制造商及原产地等说明；</w:t>
      </w:r>
    </w:p>
    <w:p w14:paraId="08980873">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（3）招标文件第五章“采购需求”要求的其它文件。</w:t>
      </w:r>
    </w:p>
    <w:p w14:paraId="777FE518">
      <w:pPr>
        <w:adjustRightInd w:val="0"/>
        <w:snapToGrid w:val="0"/>
        <w:spacing w:line="360" w:lineRule="auto"/>
        <w:rPr>
          <w:rFonts w:ascii="宋体" w:hAnsi="宋体"/>
          <w:b/>
          <w:bCs/>
          <w:color w:val="auto"/>
          <w:sz w:val="24"/>
        </w:rPr>
      </w:pPr>
      <w:r>
        <w:rPr>
          <w:rFonts w:hint="eastAsia" w:ascii="宋体" w:hAnsi="宋体"/>
          <w:b/>
          <w:bCs/>
          <w:color w:val="auto"/>
          <w:sz w:val="24"/>
        </w:rPr>
        <w:t>16. 投标有效期</w:t>
      </w:r>
    </w:p>
    <w:p w14:paraId="6A6EEB95">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16.1投标有效期从提交投标文件的截止之日起计算。投标文件中承诺的投标有效期应当不少于</w:t>
      </w:r>
      <w:r>
        <w:rPr>
          <w:rFonts w:hint="eastAsia" w:ascii="宋体" w:hAnsi="宋体"/>
          <w:b/>
          <w:color w:val="auto"/>
          <w:szCs w:val="21"/>
        </w:rPr>
        <w:t>【投标须知前附表】</w:t>
      </w:r>
      <w:r>
        <w:rPr>
          <w:rFonts w:hint="eastAsia" w:ascii="宋体" w:hAnsi="宋体"/>
          <w:color w:val="auto"/>
          <w:szCs w:val="21"/>
        </w:rPr>
        <w:t>中载明的投标有效期。投标有效期不满足要求的，其</w:t>
      </w:r>
      <w:r>
        <w:rPr>
          <w:rFonts w:hint="eastAsia" w:ascii="宋体" w:hAnsi="宋体"/>
          <w:b/>
          <w:color w:val="auto"/>
          <w:szCs w:val="21"/>
        </w:rPr>
        <w:t>投标无效</w:t>
      </w:r>
      <w:r>
        <w:rPr>
          <w:rFonts w:hint="eastAsia" w:ascii="宋体" w:hAnsi="宋体"/>
          <w:color w:val="auto"/>
          <w:szCs w:val="21"/>
        </w:rPr>
        <w:t>。</w:t>
      </w:r>
    </w:p>
    <w:p w14:paraId="03643600">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16.2投标有效期内投标人撤销投标文件的，投标人应承担招标文件和法律规定的责任。</w:t>
      </w:r>
    </w:p>
    <w:p w14:paraId="56EF39C5">
      <w:pPr>
        <w:adjustRightInd w:val="0"/>
        <w:snapToGrid w:val="0"/>
        <w:spacing w:line="360" w:lineRule="auto"/>
        <w:rPr>
          <w:rFonts w:ascii="宋体" w:hAnsi="宋体"/>
          <w:b/>
          <w:bCs/>
          <w:color w:val="auto"/>
          <w:sz w:val="24"/>
        </w:rPr>
      </w:pPr>
      <w:r>
        <w:rPr>
          <w:rFonts w:hint="eastAsia" w:ascii="宋体" w:hAnsi="宋体"/>
          <w:b/>
          <w:bCs/>
          <w:color w:val="auto"/>
          <w:sz w:val="24"/>
        </w:rPr>
        <w:t>17. 投标保证金（不要求递交）</w:t>
      </w:r>
    </w:p>
    <w:p w14:paraId="30F0E842">
      <w:pPr>
        <w:adjustRightInd w:val="0"/>
        <w:snapToGrid w:val="0"/>
        <w:spacing w:line="360" w:lineRule="auto"/>
        <w:rPr>
          <w:rFonts w:ascii="宋体" w:hAnsi="宋体"/>
          <w:b/>
          <w:color w:val="auto"/>
          <w:sz w:val="24"/>
        </w:rPr>
      </w:pPr>
      <w:r>
        <w:rPr>
          <w:rFonts w:hint="eastAsia" w:ascii="宋体" w:hAnsi="宋体"/>
          <w:b/>
          <w:color w:val="auto"/>
          <w:sz w:val="24"/>
        </w:rPr>
        <w:t>18.分包</w:t>
      </w:r>
    </w:p>
    <w:p w14:paraId="44233D6E">
      <w:pPr>
        <w:adjustRightInd w:val="0"/>
        <w:snapToGrid w:val="0"/>
        <w:spacing w:line="360" w:lineRule="auto"/>
        <w:ind w:firstLine="420" w:firstLineChars="200"/>
        <w:rPr>
          <w:rFonts w:ascii="宋体" w:hAnsi="宋体"/>
          <w:color w:val="auto"/>
        </w:rPr>
      </w:pPr>
      <w:r>
        <w:rPr>
          <w:rFonts w:hint="eastAsia" w:ascii="宋体" w:hAnsi="宋体"/>
          <w:color w:val="auto"/>
        </w:rPr>
        <w:t>18.1</w:t>
      </w:r>
      <w:r>
        <w:rPr>
          <w:rFonts w:hint="eastAsia" w:hAnsi="宋体"/>
          <w:b/>
          <w:bCs/>
          <w:color w:val="auto"/>
        </w:rPr>
        <w:t>【投标须知前附表】</w:t>
      </w:r>
      <w:r>
        <w:rPr>
          <w:rFonts w:hint="eastAsia" w:ascii="宋体" w:hAnsi="宋体"/>
          <w:color w:val="auto"/>
        </w:rPr>
        <w:t>规定投标人分包的，投标人分包承诺不符合招标文件中有关分包规定的，其</w:t>
      </w:r>
      <w:r>
        <w:rPr>
          <w:rFonts w:hint="eastAsia" w:ascii="宋体" w:hAnsi="宋体"/>
          <w:b/>
          <w:bCs/>
          <w:color w:val="auto"/>
        </w:rPr>
        <w:t>投标无效</w:t>
      </w:r>
      <w:r>
        <w:rPr>
          <w:rFonts w:hint="eastAsia" w:ascii="宋体" w:hAnsi="宋体"/>
          <w:color w:val="auto"/>
        </w:rPr>
        <w:t>。</w:t>
      </w:r>
    </w:p>
    <w:p w14:paraId="3E8B1D21">
      <w:pPr>
        <w:adjustRightInd w:val="0"/>
        <w:snapToGrid w:val="0"/>
        <w:spacing w:line="360" w:lineRule="auto"/>
        <w:ind w:firstLine="420" w:firstLineChars="200"/>
        <w:rPr>
          <w:rFonts w:ascii="宋体" w:hAnsi="宋体"/>
          <w:color w:val="auto"/>
        </w:rPr>
      </w:pPr>
      <w:r>
        <w:rPr>
          <w:rFonts w:hint="eastAsia" w:ascii="宋体" w:hAnsi="宋体"/>
          <w:color w:val="auto"/>
        </w:rPr>
        <w:t>18.2投标人应在签订政府采购合同前向采购人提供分包合同，否则，采购人有权拒绝签订采购合同。</w:t>
      </w:r>
    </w:p>
    <w:p w14:paraId="3CA2CD46">
      <w:pPr>
        <w:adjustRightInd w:val="0"/>
        <w:snapToGrid w:val="0"/>
        <w:spacing w:line="360" w:lineRule="auto"/>
        <w:ind w:firstLine="420" w:firstLineChars="200"/>
        <w:rPr>
          <w:rFonts w:ascii="宋体" w:hAnsi="宋体"/>
          <w:color w:val="auto"/>
        </w:rPr>
      </w:pPr>
      <w:r>
        <w:rPr>
          <w:rFonts w:hint="eastAsia" w:ascii="宋体" w:hAnsi="宋体"/>
          <w:color w:val="auto"/>
        </w:rPr>
        <w:t>18.3享受中小企业扶持政策获得政府采购合同的，小微企业不得将合同分包给大中型企业，中型企业不得将合同分包给大型企业。</w:t>
      </w:r>
    </w:p>
    <w:p w14:paraId="4521418F">
      <w:pPr>
        <w:adjustRightInd w:val="0"/>
        <w:snapToGrid w:val="0"/>
        <w:spacing w:line="360" w:lineRule="auto"/>
        <w:ind w:firstLine="420" w:firstLineChars="200"/>
        <w:rPr>
          <w:rFonts w:ascii="宋体" w:hAnsi="宋体"/>
          <w:color w:val="auto"/>
        </w:rPr>
      </w:pPr>
      <w:r>
        <w:rPr>
          <w:rFonts w:hint="eastAsia" w:ascii="宋体" w:hAnsi="宋体"/>
          <w:color w:val="auto"/>
        </w:rPr>
        <w:t>18.4分包供应商不得再次分包。</w:t>
      </w:r>
    </w:p>
    <w:p w14:paraId="22F7B0CD">
      <w:pPr>
        <w:adjustRightInd w:val="0"/>
        <w:snapToGrid w:val="0"/>
        <w:spacing w:line="360" w:lineRule="auto"/>
        <w:rPr>
          <w:rFonts w:ascii="宋体" w:hAnsi="宋体"/>
          <w:b/>
          <w:bCs/>
          <w:color w:val="auto"/>
          <w:sz w:val="24"/>
        </w:rPr>
      </w:pPr>
      <w:r>
        <w:rPr>
          <w:rFonts w:hint="eastAsia" w:ascii="宋体" w:hAnsi="宋体"/>
          <w:b/>
          <w:bCs/>
          <w:color w:val="auto"/>
          <w:sz w:val="24"/>
        </w:rPr>
        <w:t>19. 投标文件的签署</w:t>
      </w:r>
    </w:p>
    <w:p w14:paraId="18AA6FA3">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19.1投标文件份数，投标人应准备所投项目的电子投标文件一份。</w:t>
      </w:r>
    </w:p>
    <w:p w14:paraId="5E621FAC">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19.2电子投标文件：投标人应按照电子招标文件要求制作投标文件，并在</w:t>
      </w:r>
      <w:r>
        <w:rPr>
          <w:rFonts w:hint="eastAsia" w:ascii="宋体" w:hAnsi="宋体"/>
          <w:color w:val="auto"/>
        </w:rPr>
        <w:t>指定处采用电子平台认可的CA数字证书</w:t>
      </w:r>
      <w:r>
        <w:rPr>
          <w:rFonts w:hint="eastAsia" w:ascii="宋体" w:hAnsi="宋体"/>
          <w:color w:val="auto"/>
          <w:szCs w:val="21"/>
        </w:rPr>
        <w:t>进行电子签名和盖章。</w:t>
      </w:r>
    </w:p>
    <w:p w14:paraId="3F5351FF">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19.3投标人确认投标后，应从交易平台上下载“电子招标文件制作工具（</w:t>
      </w:r>
      <w:r>
        <w:rPr>
          <w:rStyle w:val="115"/>
          <w:rFonts w:ascii="宋体" w:hAnsi="宋体"/>
          <w:color w:val="auto"/>
          <w:szCs w:val="21"/>
        </w:rPr>
        <w:t>金润投标人工具箱）</w:t>
      </w:r>
      <w:r>
        <w:rPr>
          <w:rFonts w:hint="eastAsia" w:ascii="宋体" w:hAnsi="宋体"/>
          <w:color w:val="auto"/>
          <w:szCs w:val="21"/>
        </w:rPr>
        <w:t>”，并使用此工具编制电子投标文件，否则将可能影响电子投标文件的上传而导致投标无效。</w:t>
      </w:r>
    </w:p>
    <w:p w14:paraId="6AF19402">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19.4投标人因自身原因导致电子投标文件无法导入电子评标系统的，该投标文件视为无效投标文件。</w:t>
      </w:r>
    </w:p>
    <w:p w14:paraId="3BFFFB9F">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19.5电子招投标文件具有法律效力，若投标文件与招标文件要求不一致，其内容影响中标结果时，责任由投标人自行承担。</w:t>
      </w:r>
    </w:p>
    <w:p w14:paraId="34216E12">
      <w:pPr>
        <w:pStyle w:val="4"/>
        <w:adjustRightInd w:val="0"/>
        <w:snapToGrid w:val="0"/>
        <w:spacing w:before="120" w:beforeLines="50" w:after="0" w:line="360" w:lineRule="auto"/>
        <w:jc w:val="center"/>
        <w:rPr>
          <w:rFonts w:ascii="黑体" w:hAnsi="黑体" w:eastAsia="黑体"/>
          <w:color w:val="auto"/>
          <w:sz w:val="28"/>
          <w:szCs w:val="28"/>
        </w:rPr>
      </w:pPr>
      <w:bookmarkStart w:id="189" w:name="_Toc192949707"/>
      <w:bookmarkStart w:id="190" w:name="_Toc95601370"/>
      <w:bookmarkStart w:id="191" w:name="_Toc25125"/>
      <w:bookmarkStart w:id="192" w:name="_Toc78449960"/>
      <w:bookmarkStart w:id="193" w:name="_Toc77676471"/>
      <w:bookmarkStart w:id="194" w:name="_Toc100670426"/>
      <w:bookmarkStart w:id="195" w:name="_Toc26148"/>
      <w:bookmarkStart w:id="196" w:name="_Toc154428395"/>
      <w:bookmarkStart w:id="197" w:name="_Toc192951218"/>
      <w:bookmarkStart w:id="198" w:name="_Toc192949608"/>
      <w:bookmarkStart w:id="199" w:name="_Toc15888490"/>
      <w:bookmarkStart w:id="200" w:name="_Toc108341942"/>
      <w:bookmarkStart w:id="201" w:name="_Toc171273676"/>
      <w:bookmarkStart w:id="202" w:name="_Toc117192453"/>
      <w:bookmarkStart w:id="203" w:name="_Toc75289553"/>
      <w:bookmarkStart w:id="204" w:name="_Toc5715"/>
      <w:bookmarkStart w:id="205" w:name="_Toc94367885"/>
      <w:bookmarkStart w:id="206" w:name="_Toc100670673"/>
      <w:bookmarkStart w:id="207" w:name="_Toc21984"/>
      <w:bookmarkStart w:id="208" w:name="_Toc75289231"/>
      <w:bookmarkStart w:id="209" w:name="_Toc6925"/>
      <w:bookmarkStart w:id="210" w:name="_Toc112704938"/>
      <w:bookmarkStart w:id="211" w:name="_Toc85972935"/>
      <w:bookmarkStart w:id="212" w:name="_Toc77199404"/>
      <w:bookmarkStart w:id="213" w:name="_Toc5247"/>
      <w:bookmarkStart w:id="214" w:name="_Toc114036717"/>
      <w:bookmarkStart w:id="215" w:name="_Toc17607"/>
      <w:bookmarkStart w:id="216" w:name="_Toc78314267"/>
      <w:bookmarkStart w:id="217" w:name="_Toc19962"/>
      <w:bookmarkStart w:id="218" w:name="_Toc26194"/>
      <w:r>
        <w:rPr>
          <w:rFonts w:hint="eastAsia" w:ascii="黑体" w:hAnsi="黑体" w:eastAsia="黑体"/>
          <w:color w:val="auto"/>
          <w:sz w:val="28"/>
          <w:szCs w:val="28"/>
        </w:rPr>
        <w:t>四、投标</w:t>
      </w:r>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6E81BC15">
      <w:pPr>
        <w:adjustRightInd w:val="0"/>
        <w:snapToGrid w:val="0"/>
        <w:spacing w:line="360" w:lineRule="auto"/>
        <w:rPr>
          <w:rFonts w:ascii="宋体" w:hAnsi="宋体"/>
          <w:b/>
          <w:bCs/>
          <w:color w:val="auto"/>
          <w:sz w:val="24"/>
        </w:rPr>
      </w:pPr>
      <w:r>
        <w:rPr>
          <w:rFonts w:hint="eastAsia" w:ascii="宋体" w:hAnsi="宋体"/>
          <w:b/>
          <w:color w:val="auto"/>
          <w:sz w:val="24"/>
        </w:rPr>
        <w:t>20.</w:t>
      </w:r>
      <w:r>
        <w:rPr>
          <w:rFonts w:hint="eastAsia" w:ascii="宋体" w:hAnsi="宋体"/>
          <w:b/>
          <w:bCs/>
          <w:color w:val="auto"/>
          <w:sz w:val="24"/>
        </w:rPr>
        <w:t xml:space="preserve"> 投标文件的密封和标记</w:t>
      </w:r>
    </w:p>
    <w:p w14:paraId="361D634E">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20.1娄底市公共资源交易电子服务平台发布的“电子投标文件制作工具（</w:t>
      </w:r>
      <w:r>
        <w:rPr>
          <w:rStyle w:val="115"/>
          <w:rFonts w:ascii="宋体" w:hAnsi="宋体"/>
          <w:color w:val="auto"/>
          <w:szCs w:val="21"/>
        </w:rPr>
        <w:t>金润投标人工具箱）</w:t>
      </w:r>
      <w:r>
        <w:rPr>
          <w:rFonts w:hint="eastAsia" w:ascii="宋体" w:hAnsi="宋体"/>
          <w:color w:val="auto"/>
          <w:szCs w:val="21"/>
        </w:rPr>
        <w:t>”的程序进行固化、加密。</w:t>
      </w:r>
    </w:p>
    <w:p w14:paraId="6B4869DA">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20</w:t>
      </w:r>
      <w:r>
        <w:rPr>
          <w:rFonts w:ascii="宋体" w:hAnsi="宋体"/>
          <w:color w:val="auto"/>
          <w:szCs w:val="21"/>
        </w:rPr>
        <w:t>.2</w:t>
      </w:r>
      <w:r>
        <w:rPr>
          <w:rFonts w:hint="eastAsia" w:ascii="宋体" w:hAnsi="宋体"/>
          <w:color w:val="auto"/>
        </w:rPr>
        <w:t>“电子标书软件加密锁” 具有唯一性，仅限于本单位在电子化招标投标活动中使用，不得转让和出借；</w:t>
      </w:r>
    </w:p>
    <w:p w14:paraId="6D98BDAB">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20</w:t>
      </w:r>
      <w:r>
        <w:rPr>
          <w:rFonts w:ascii="宋体" w:hAnsi="宋体"/>
          <w:color w:val="auto"/>
          <w:szCs w:val="21"/>
        </w:rPr>
        <w:t>.</w:t>
      </w:r>
      <w:r>
        <w:rPr>
          <w:rFonts w:hint="eastAsia" w:ascii="宋体" w:hAnsi="宋体"/>
          <w:color w:val="auto"/>
          <w:szCs w:val="21"/>
        </w:rPr>
        <w:t>3</w:t>
      </w:r>
      <w:r>
        <w:rPr>
          <w:rFonts w:hint="eastAsia" w:ascii="宋体" w:hAnsi="宋体"/>
          <w:color w:val="auto"/>
        </w:rPr>
        <w:t>投标人在编辑投标文件时，在投标文件目录中属于本节点内容的必须上传或填写在本节点的对应位置，未按要求填写或上传的，相应责任由投标人自行承担</w:t>
      </w:r>
      <w:r>
        <w:rPr>
          <w:rFonts w:hint="eastAsia" w:ascii="宋体" w:hAnsi="宋体"/>
          <w:color w:val="auto"/>
          <w:szCs w:val="21"/>
        </w:rPr>
        <w:t>。</w:t>
      </w:r>
    </w:p>
    <w:p w14:paraId="4600B4B5">
      <w:pPr>
        <w:adjustRightInd w:val="0"/>
        <w:snapToGrid w:val="0"/>
        <w:spacing w:line="360" w:lineRule="auto"/>
        <w:ind w:firstLine="420" w:firstLineChars="200"/>
        <w:rPr>
          <w:rFonts w:ascii="宋体" w:hAnsi="宋体"/>
          <w:color w:val="auto"/>
          <w:szCs w:val="21"/>
        </w:rPr>
      </w:pPr>
      <w:r>
        <w:rPr>
          <w:rFonts w:hint="eastAsia" w:ascii="宋体" w:hAnsi="宋体"/>
          <w:color w:val="auto"/>
        </w:rPr>
        <w:t>20.4投标书编写完成后，必须用本系统自带的电子密钥进行加密，如果误选了非本项目的规则文件导致不能在开标时解密投标文件，该投标文件将被电子开标系统拒绝，将导致投标文件无效。</w:t>
      </w:r>
    </w:p>
    <w:p w14:paraId="0FF47469">
      <w:pPr>
        <w:adjustRightInd w:val="0"/>
        <w:snapToGrid w:val="0"/>
        <w:spacing w:line="360" w:lineRule="auto"/>
        <w:ind w:firstLine="420" w:firstLineChars="200"/>
        <w:rPr>
          <w:rFonts w:ascii="宋体" w:hAnsi="宋体"/>
          <w:color w:val="auto"/>
          <w:szCs w:val="21"/>
        </w:rPr>
      </w:pPr>
      <w:r>
        <w:rPr>
          <w:rFonts w:hint="eastAsia" w:ascii="宋体" w:hAnsi="宋体"/>
          <w:color w:val="auto"/>
        </w:rPr>
        <w:t>20.5如果开标时出现网络故障、技术故障，影响了招投标活动，采购人可采取措施如延期、延长上传的投标书和解密时间等，以保障招投标活动的公开、公平和公正，投标人不得对此持有异议</w:t>
      </w:r>
      <w:r>
        <w:rPr>
          <w:rFonts w:ascii="宋体" w:hAnsi="宋体"/>
          <w:color w:val="auto"/>
        </w:rPr>
        <w:t>。</w:t>
      </w:r>
    </w:p>
    <w:p w14:paraId="0033CA24">
      <w:pPr>
        <w:adjustRightInd w:val="0"/>
        <w:snapToGrid w:val="0"/>
        <w:spacing w:line="360" w:lineRule="auto"/>
        <w:rPr>
          <w:rFonts w:ascii="宋体" w:hAnsi="宋体"/>
          <w:b/>
          <w:bCs/>
          <w:color w:val="auto"/>
          <w:sz w:val="24"/>
        </w:rPr>
      </w:pPr>
      <w:r>
        <w:rPr>
          <w:rFonts w:hint="eastAsia" w:ascii="宋体" w:hAnsi="宋体"/>
          <w:b/>
          <w:bCs/>
          <w:color w:val="auto"/>
          <w:sz w:val="24"/>
        </w:rPr>
        <w:t>21. 投标文件的递交</w:t>
      </w:r>
    </w:p>
    <w:p w14:paraId="75237CDF">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21.1</w:t>
      </w:r>
      <w:r>
        <w:rPr>
          <w:rStyle w:val="115"/>
          <w:rFonts w:ascii="宋体" w:hAnsi="宋体"/>
          <w:color w:val="auto"/>
          <w:szCs w:val="21"/>
        </w:rPr>
        <w:t>实行网上投标，</w:t>
      </w:r>
      <w:r>
        <w:rPr>
          <w:rFonts w:ascii="宋体" w:hAnsi="宋体"/>
          <w:color w:val="auto"/>
        </w:rPr>
        <w:t>投标人必须</w:t>
      </w:r>
      <w:r>
        <w:rPr>
          <w:rFonts w:hint="eastAsia" w:ascii="宋体" w:hAnsi="宋体"/>
          <w:color w:val="auto"/>
        </w:rPr>
        <w:t>在</w:t>
      </w:r>
      <w:r>
        <w:rPr>
          <w:rFonts w:ascii="宋体" w:hAnsi="宋体"/>
          <w:color w:val="auto"/>
        </w:rPr>
        <w:t>采购文件规定的投标截止时间前完成</w:t>
      </w:r>
      <w:r>
        <w:rPr>
          <w:rFonts w:hint="eastAsia" w:ascii="宋体" w:hAnsi="宋体"/>
          <w:color w:val="auto"/>
          <w:szCs w:val="21"/>
        </w:rPr>
        <w:t>。</w:t>
      </w:r>
    </w:p>
    <w:p w14:paraId="58F54EF6">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21.2</w:t>
      </w:r>
      <w:r>
        <w:rPr>
          <w:rFonts w:ascii="宋体" w:hAnsi="宋体"/>
          <w:color w:val="auto"/>
        </w:rPr>
        <w:t>按本</w:t>
      </w:r>
      <w:r>
        <w:rPr>
          <w:rFonts w:hint="eastAsia" w:ascii="宋体" w:hAnsi="宋体"/>
          <w:color w:val="auto"/>
        </w:rPr>
        <w:t>章</w:t>
      </w:r>
      <w:r>
        <w:rPr>
          <w:rFonts w:ascii="宋体" w:hAnsi="宋体"/>
          <w:color w:val="auto"/>
        </w:rPr>
        <w:t>第</w:t>
      </w:r>
      <w:r>
        <w:rPr>
          <w:rFonts w:hint="eastAsia" w:ascii="宋体" w:hAnsi="宋体"/>
          <w:color w:val="auto"/>
        </w:rPr>
        <w:t>9</w:t>
      </w:r>
      <w:r>
        <w:rPr>
          <w:rFonts w:ascii="宋体" w:hAnsi="宋体"/>
          <w:color w:val="auto"/>
        </w:rPr>
        <w:t>条规定，招标文件发生实质性修改后，投标人须撤回原电子投标文件，根据最新招标文件重新制作投标文件并再次上传。</w:t>
      </w:r>
    </w:p>
    <w:p w14:paraId="53BE3DEF">
      <w:pPr>
        <w:adjustRightInd w:val="0"/>
        <w:snapToGrid w:val="0"/>
        <w:spacing w:line="360" w:lineRule="auto"/>
        <w:ind w:firstLine="420" w:firstLineChars="200"/>
        <w:rPr>
          <w:rFonts w:ascii="宋体" w:hAnsi="宋体"/>
          <w:bCs/>
          <w:color w:val="auto"/>
          <w:szCs w:val="21"/>
        </w:rPr>
      </w:pPr>
      <w:r>
        <w:rPr>
          <w:rFonts w:hint="eastAsia" w:ascii="宋体" w:hAnsi="宋体"/>
          <w:color w:val="auto"/>
          <w:szCs w:val="21"/>
        </w:rPr>
        <w:t>21.3</w:t>
      </w:r>
      <w:r>
        <w:rPr>
          <w:rFonts w:ascii="宋体" w:hAnsi="宋体"/>
          <w:color w:val="auto"/>
        </w:rPr>
        <w:t>投标截止时间</w:t>
      </w:r>
      <w:r>
        <w:rPr>
          <w:rFonts w:hint="eastAsia" w:ascii="宋体" w:hAnsi="宋体"/>
          <w:color w:val="auto"/>
        </w:rPr>
        <w:t>到达以后不再接收</w:t>
      </w:r>
      <w:r>
        <w:rPr>
          <w:rFonts w:ascii="宋体" w:hAnsi="宋体"/>
          <w:color w:val="auto"/>
        </w:rPr>
        <w:t>投标文件。</w:t>
      </w:r>
    </w:p>
    <w:p w14:paraId="35192552">
      <w:pPr>
        <w:adjustRightInd w:val="0"/>
        <w:snapToGrid w:val="0"/>
        <w:spacing w:line="360" w:lineRule="auto"/>
        <w:rPr>
          <w:rFonts w:ascii="宋体" w:hAnsi="宋体"/>
          <w:b/>
          <w:bCs/>
          <w:color w:val="auto"/>
          <w:sz w:val="24"/>
        </w:rPr>
      </w:pPr>
      <w:r>
        <w:rPr>
          <w:rFonts w:hint="eastAsia" w:ascii="宋体" w:hAnsi="宋体"/>
          <w:b/>
          <w:bCs/>
          <w:color w:val="auto"/>
          <w:sz w:val="24"/>
        </w:rPr>
        <w:t>22. 投标文件的修改和撤回</w:t>
      </w:r>
    </w:p>
    <w:p w14:paraId="731BA623">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22.1投标人</w:t>
      </w:r>
      <w:r>
        <w:rPr>
          <w:rFonts w:hint="eastAsia" w:ascii="宋体" w:hAnsi="宋体"/>
          <w:color w:val="auto"/>
        </w:rPr>
        <w:t>在提交电子投标文件后可对其投标文件进行修改并重新上传投标文件或在网上进行撤销投标的操作。</w:t>
      </w:r>
    </w:p>
    <w:p w14:paraId="7A6EEF63">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22.2</w:t>
      </w:r>
      <w:r>
        <w:rPr>
          <w:rFonts w:hint="eastAsia" w:ascii="宋体" w:hAnsi="宋体"/>
          <w:color w:val="auto"/>
        </w:rPr>
        <w:t>投标截止时间以后不得修改投标文件。</w:t>
      </w:r>
    </w:p>
    <w:p w14:paraId="1A72D186">
      <w:pPr>
        <w:adjustRightInd w:val="0"/>
        <w:snapToGrid w:val="0"/>
        <w:spacing w:line="360" w:lineRule="auto"/>
        <w:rPr>
          <w:rFonts w:ascii="宋体" w:hAnsi="宋体" w:cs="Arial"/>
          <w:b/>
          <w:color w:val="auto"/>
          <w:sz w:val="24"/>
        </w:rPr>
      </w:pPr>
      <w:r>
        <w:rPr>
          <w:rFonts w:hint="eastAsia" w:ascii="宋体" w:hAnsi="宋体"/>
          <w:b/>
          <w:bCs/>
          <w:color w:val="auto"/>
          <w:sz w:val="24"/>
        </w:rPr>
        <w:t>23.</w:t>
      </w:r>
      <w:r>
        <w:rPr>
          <w:rFonts w:hint="eastAsia" w:ascii="宋体" w:hAnsi="宋体" w:cs="Arial"/>
          <w:b/>
          <w:color w:val="auto"/>
          <w:sz w:val="24"/>
        </w:rPr>
        <w:t xml:space="preserve"> 串通</w:t>
      </w:r>
      <w:r>
        <w:rPr>
          <w:rFonts w:hint="eastAsia" w:ascii="宋体" w:hAnsi="宋体"/>
          <w:b/>
          <w:color w:val="auto"/>
          <w:sz w:val="24"/>
        </w:rPr>
        <w:t>投标行为</w:t>
      </w:r>
    </w:p>
    <w:p w14:paraId="60BFBBE1">
      <w:pPr>
        <w:adjustRightInd w:val="0"/>
        <w:snapToGrid w:val="0"/>
        <w:spacing w:line="360" w:lineRule="auto"/>
        <w:ind w:firstLine="396" w:firstLineChars="200"/>
        <w:rPr>
          <w:rFonts w:ascii="宋体" w:hAnsi="宋体"/>
          <w:color w:val="auto"/>
          <w:spacing w:val="-6"/>
          <w:szCs w:val="21"/>
        </w:rPr>
      </w:pPr>
      <w:r>
        <w:rPr>
          <w:rFonts w:hint="eastAsia" w:ascii="宋体" w:hAnsi="宋体"/>
          <w:color w:val="auto"/>
          <w:spacing w:val="-6"/>
          <w:szCs w:val="21"/>
        </w:rPr>
        <w:t>23.1有下列情形之一的，属于恶意串通，对投标人依照政府采购法第七十七条第一款的规定追究法律责任：</w:t>
      </w:r>
    </w:p>
    <w:p w14:paraId="40A50D1C">
      <w:pPr>
        <w:adjustRightInd w:val="0"/>
        <w:snapToGrid w:val="0"/>
        <w:spacing w:line="360" w:lineRule="auto"/>
        <w:ind w:firstLine="396" w:firstLineChars="200"/>
        <w:rPr>
          <w:rFonts w:ascii="宋体" w:hAnsi="宋体"/>
          <w:color w:val="auto"/>
          <w:spacing w:val="-6"/>
          <w:szCs w:val="21"/>
        </w:rPr>
      </w:pPr>
      <w:r>
        <w:rPr>
          <w:rFonts w:hint="eastAsia" w:ascii="宋体" w:hAnsi="宋体"/>
          <w:color w:val="auto"/>
          <w:spacing w:val="-6"/>
          <w:szCs w:val="21"/>
        </w:rPr>
        <w:t>（1）投标人直接或者间接从采购人或者采购代理机构处获得其他投标人的相关情况并修改其投标文件；</w:t>
      </w:r>
    </w:p>
    <w:p w14:paraId="300E74AC">
      <w:pPr>
        <w:adjustRightInd w:val="0"/>
        <w:snapToGrid w:val="0"/>
        <w:spacing w:line="360" w:lineRule="auto"/>
        <w:ind w:firstLine="396" w:firstLineChars="200"/>
        <w:rPr>
          <w:rFonts w:ascii="宋体" w:hAnsi="宋体"/>
          <w:color w:val="auto"/>
          <w:spacing w:val="-6"/>
          <w:szCs w:val="21"/>
        </w:rPr>
      </w:pPr>
      <w:r>
        <w:rPr>
          <w:rFonts w:hint="eastAsia" w:ascii="宋体" w:hAnsi="宋体"/>
          <w:color w:val="auto"/>
          <w:spacing w:val="-6"/>
          <w:szCs w:val="21"/>
        </w:rPr>
        <w:t>（2）投标人按照采购人或者采购代理机构的授意撤换、修改投标文件；</w:t>
      </w:r>
    </w:p>
    <w:p w14:paraId="54E9233C">
      <w:pPr>
        <w:adjustRightInd w:val="0"/>
        <w:snapToGrid w:val="0"/>
        <w:spacing w:line="360" w:lineRule="auto"/>
        <w:ind w:firstLine="396" w:firstLineChars="200"/>
        <w:rPr>
          <w:rFonts w:ascii="宋体" w:hAnsi="宋体"/>
          <w:color w:val="auto"/>
          <w:spacing w:val="-6"/>
          <w:szCs w:val="21"/>
        </w:rPr>
      </w:pPr>
      <w:r>
        <w:rPr>
          <w:rFonts w:hint="eastAsia" w:ascii="宋体" w:hAnsi="宋体"/>
          <w:color w:val="auto"/>
          <w:spacing w:val="-6"/>
          <w:szCs w:val="21"/>
        </w:rPr>
        <w:t>（3）投标人之间协商报价、技术方案等投标文件的实质性内容；</w:t>
      </w:r>
    </w:p>
    <w:p w14:paraId="0EF2277F">
      <w:pPr>
        <w:adjustRightInd w:val="0"/>
        <w:snapToGrid w:val="0"/>
        <w:spacing w:line="360" w:lineRule="auto"/>
        <w:ind w:firstLine="396" w:firstLineChars="200"/>
        <w:rPr>
          <w:rFonts w:ascii="宋体" w:hAnsi="宋体"/>
          <w:color w:val="auto"/>
          <w:spacing w:val="-6"/>
          <w:szCs w:val="21"/>
        </w:rPr>
      </w:pPr>
      <w:r>
        <w:rPr>
          <w:rFonts w:hint="eastAsia" w:ascii="宋体" w:hAnsi="宋体"/>
          <w:color w:val="auto"/>
          <w:spacing w:val="-6"/>
          <w:szCs w:val="21"/>
        </w:rPr>
        <w:t>（4）属于同一集团、协会、商会等组织成员的投标人按照该组织要求协同参加政府采购活动；</w:t>
      </w:r>
    </w:p>
    <w:p w14:paraId="06C6B23A">
      <w:pPr>
        <w:adjustRightInd w:val="0"/>
        <w:snapToGrid w:val="0"/>
        <w:spacing w:line="360" w:lineRule="auto"/>
        <w:ind w:firstLine="396" w:firstLineChars="200"/>
        <w:rPr>
          <w:rFonts w:ascii="宋体" w:hAnsi="宋体"/>
          <w:color w:val="auto"/>
          <w:spacing w:val="-6"/>
          <w:szCs w:val="21"/>
        </w:rPr>
      </w:pPr>
      <w:r>
        <w:rPr>
          <w:rFonts w:hint="eastAsia" w:ascii="宋体" w:hAnsi="宋体"/>
          <w:color w:val="auto"/>
          <w:spacing w:val="-6"/>
          <w:szCs w:val="21"/>
        </w:rPr>
        <w:t>（5）投标人之间事先约定由某一特定投标人中标；</w:t>
      </w:r>
    </w:p>
    <w:p w14:paraId="30271486">
      <w:pPr>
        <w:adjustRightInd w:val="0"/>
        <w:snapToGrid w:val="0"/>
        <w:spacing w:line="360" w:lineRule="auto"/>
        <w:ind w:firstLine="396" w:firstLineChars="200"/>
        <w:rPr>
          <w:rFonts w:ascii="宋体" w:hAnsi="宋体"/>
          <w:color w:val="auto"/>
          <w:spacing w:val="-6"/>
          <w:szCs w:val="21"/>
        </w:rPr>
      </w:pPr>
      <w:r>
        <w:rPr>
          <w:rFonts w:hint="eastAsia" w:ascii="宋体" w:hAnsi="宋体"/>
          <w:color w:val="auto"/>
          <w:spacing w:val="-6"/>
          <w:szCs w:val="21"/>
        </w:rPr>
        <w:t>（6）投标人之间商定部分投标人放弃参加政府采购活动或者放弃中标；</w:t>
      </w:r>
    </w:p>
    <w:p w14:paraId="428F005C">
      <w:pPr>
        <w:adjustRightInd w:val="0"/>
        <w:snapToGrid w:val="0"/>
        <w:spacing w:line="360" w:lineRule="auto"/>
        <w:ind w:firstLine="396" w:firstLineChars="200"/>
        <w:rPr>
          <w:rFonts w:ascii="宋体" w:hAnsi="宋体"/>
          <w:color w:val="auto"/>
          <w:spacing w:val="-6"/>
          <w:szCs w:val="21"/>
        </w:rPr>
      </w:pPr>
      <w:r>
        <w:rPr>
          <w:rFonts w:hint="eastAsia" w:ascii="宋体" w:hAnsi="宋体"/>
          <w:color w:val="auto"/>
          <w:spacing w:val="-6"/>
          <w:szCs w:val="21"/>
        </w:rPr>
        <w:t>（7）投标人与采购人或者采购代理机构之间、投标人相互之间，为谋求特定投标人中标或者排斥其他投标人的其他串通行为。</w:t>
      </w:r>
    </w:p>
    <w:p w14:paraId="10BC21D4">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23.2有下列情形之一的，视为投标人串通投标，其</w:t>
      </w:r>
      <w:r>
        <w:rPr>
          <w:rFonts w:hint="eastAsia" w:ascii="宋体" w:hAnsi="宋体"/>
          <w:b/>
          <w:color w:val="auto"/>
          <w:szCs w:val="21"/>
        </w:rPr>
        <w:t>投标无效</w:t>
      </w:r>
      <w:r>
        <w:rPr>
          <w:rFonts w:hint="eastAsia" w:ascii="宋体" w:hAnsi="宋体"/>
          <w:color w:val="auto"/>
          <w:szCs w:val="21"/>
        </w:rPr>
        <w:t>：</w:t>
      </w:r>
    </w:p>
    <w:p w14:paraId="7B3873E7">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（1）不同投标人的投标文件由同一单位或者个人编制；</w:t>
      </w:r>
    </w:p>
    <w:p w14:paraId="0B43491D">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（2）不同投标人委托同一单位或者个人办理投标事宜；</w:t>
      </w:r>
    </w:p>
    <w:p w14:paraId="2D3808DA">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（3）不同投标人的投标文件载明的项目管理成员或者联系人员为同一人；</w:t>
      </w:r>
    </w:p>
    <w:p w14:paraId="0DB691BB">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（4）不同投标人的投标文件异常一致或者投标报价呈规律性差异；</w:t>
      </w:r>
    </w:p>
    <w:p w14:paraId="48996C61">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（5）不同投标人的投标文件相互混装。</w:t>
      </w:r>
    </w:p>
    <w:p w14:paraId="403788AA">
      <w:pPr>
        <w:pStyle w:val="4"/>
        <w:adjustRightInd w:val="0"/>
        <w:snapToGrid w:val="0"/>
        <w:spacing w:before="120" w:beforeLines="50" w:after="0" w:line="360" w:lineRule="auto"/>
        <w:jc w:val="center"/>
        <w:rPr>
          <w:rFonts w:ascii="黑体" w:hAnsi="黑体" w:eastAsia="黑体"/>
          <w:color w:val="auto"/>
          <w:sz w:val="28"/>
          <w:szCs w:val="28"/>
        </w:rPr>
      </w:pPr>
      <w:bookmarkStart w:id="219" w:name="_Toc100670674"/>
      <w:bookmarkStart w:id="220" w:name="_Toc78449961"/>
      <w:bookmarkStart w:id="221" w:name="_Toc29944"/>
      <w:bookmarkStart w:id="222" w:name="_Toc114036718"/>
      <w:bookmarkStart w:id="223" w:name="_Toc18046"/>
      <w:bookmarkStart w:id="224" w:name="_Toc95601371"/>
      <w:bookmarkStart w:id="225" w:name="_Toc15888491"/>
      <w:bookmarkStart w:id="226" w:name="_Toc75289554"/>
      <w:bookmarkStart w:id="227" w:name="_Toc154428396"/>
      <w:bookmarkStart w:id="228" w:name="_Toc78314268"/>
      <w:bookmarkStart w:id="229" w:name="_Toc192949609"/>
      <w:bookmarkStart w:id="230" w:name="_Toc75289232"/>
      <w:bookmarkStart w:id="231" w:name="_Toc77199405"/>
      <w:bookmarkStart w:id="232" w:name="_Toc14793"/>
      <w:bookmarkStart w:id="233" w:name="_Toc192951219"/>
      <w:bookmarkStart w:id="234" w:name="_Toc3691"/>
      <w:bookmarkStart w:id="235" w:name="_Toc171273677"/>
      <w:bookmarkStart w:id="236" w:name="_Toc100670427"/>
      <w:bookmarkStart w:id="237" w:name="_Toc112704939"/>
      <w:bookmarkStart w:id="238" w:name="_Toc21272"/>
      <w:bookmarkStart w:id="239" w:name="_Toc77676472"/>
      <w:bookmarkStart w:id="240" w:name="_Toc94367886"/>
      <w:bookmarkStart w:id="241" w:name="_Toc85972936"/>
      <w:bookmarkStart w:id="242" w:name="_Toc108341943"/>
      <w:bookmarkStart w:id="243" w:name="_Toc16138"/>
      <w:bookmarkStart w:id="244" w:name="_Toc192949708"/>
      <w:bookmarkStart w:id="245" w:name="_Toc117192454"/>
      <w:bookmarkStart w:id="246" w:name="_Toc632"/>
      <w:bookmarkStart w:id="247" w:name="_Toc2710"/>
      <w:bookmarkStart w:id="248" w:name="_Toc29388"/>
      <w:r>
        <w:rPr>
          <w:rFonts w:hint="eastAsia" w:ascii="黑体" w:hAnsi="黑体" w:eastAsia="黑体"/>
          <w:color w:val="auto"/>
          <w:sz w:val="28"/>
          <w:szCs w:val="28"/>
        </w:rPr>
        <w:t>五、开标，资格审查和评标</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3FF4992A">
      <w:pPr>
        <w:adjustRightInd w:val="0"/>
        <w:snapToGrid w:val="0"/>
        <w:spacing w:line="360" w:lineRule="auto"/>
        <w:rPr>
          <w:rFonts w:ascii="宋体" w:hAnsi="宋体"/>
          <w:b/>
          <w:bCs/>
          <w:color w:val="auto"/>
          <w:sz w:val="24"/>
        </w:rPr>
      </w:pPr>
      <w:r>
        <w:rPr>
          <w:rFonts w:hint="eastAsia" w:ascii="宋体" w:hAnsi="宋体"/>
          <w:b/>
          <w:bCs/>
          <w:color w:val="auto"/>
          <w:sz w:val="24"/>
        </w:rPr>
        <w:t>24. 开标</w:t>
      </w:r>
    </w:p>
    <w:p w14:paraId="1CB151A3">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24.1采购人、采购代理机构按</w:t>
      </w:r>
      <w:r>
        <w:rPr>
          <w:rFonts w:hint="eastAsia" w:ascii="宋体" w:hAnsi="宋体"/>
          <w:b/>
          <w:color w:val="auto"/>
          <w:szCs w:val="21"/>
        </w:rPr>
        <w:t>【投标须知前附表】</w:t>
      </w:r>
      <w:r>
        <w:rPr>
          <w:rFonts w:hint="eastAsia" w:ascii="宋体" w:hAnsi="宋体"/>
          <w:color w:val="auto"/>
          <w:szCs w:val="21"/>
        </w:rPr>
        <w:t>的规定组织网上开标，并邀请投标人网上参加。投标人未按时解密的视为自动放弃。</w:t>
      </w:r>
    </w:p>
    <w:p w14:paraId="415E9AE5">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24.2开标时，由系统宣读投标人名称、投标价格和</w:t>
      </w:r>
      <w:r>
        <w:rPr>
          <w:rFonts w:hint="eastAsia" w:ascii="宋体" w:hAnsi="宋体"/>
          <w:b/>
          <w:color w:val="auto"/>
          <w:szCs w:val="21"/>
        </w:rPr>
        <w:t>【投标须知前附表】</w:t>
      </w:r>
      <w:r>
        <w:rPr>
          <w:rFonts w:hint="eastAsia" w:ascii="宋体" w:hAnsi="宋体"/>
          <w:color w:val="auto"/>
          <w:szCs w:val="21"/>
        </w:rPr>
        <w:t>规定需要宣布的其他内容。投标人不足3家的，不得开标。</w:t>
      </w:r>
    </w:p>
    <w:p w14:paraId="773B14D1">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24.3开标过程由系统自动生成，采购人、采购代理机构签字后随采购文件一并存档。</w:t>
      </w:r>
    </w:p>
    <w:p w14:paraId="13E71858">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24.4投标人对开标过程和开标记录有疑义，以及认为采购人、采购代理机构相关工作人员有《政府采购法实施条例》第九条第一款需要回避的情形的，可以提出询问或者回避申请。</w:t>
      </w:r>
    </w:p>
    <w:p w14:paraId="5BBBEA71">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24.5采购人、采购代理机构对投标人提出的询问或者回避申请，按《政府采购法实施条例》有关规定及时处理。</w:t>
      </w:r>
    </w:p>
    <w:p w14:paraId="5772D664">
      <w:pPr>
        <w:adjustRightInd w:val="0"/>
        <w:snapToGrid w:val="0"/>
        <w:spacing w:line="360" w:lineRule="auto"/>
        <w:rPr>
          <w:rFonts w:ascii="宋体" w:hAnsi="宋体"/>
          <w:b/>
          <w:color w:val="auto"/>
          <w:sz w:val="24"/>
        </w:rPr>
      </w:pPr>
      <w:r>
        <w:rPr>
          <w:rStyle w:val="51"/>
          <w:rFonts w:hint="eastAsia" w:ascii="宋体" w:hAnsi="宋体" w:cs="Arial"/>
          <w:color w:val="auto"/>
          <w:sz w:val="24"/>
        </w:rPr>
        <w:t>25.</w:t>
      </w:r>
      <w:r>
        <w:rPr>
          <w:rFonts w:hint="eastAsia" w:ascii="宋体" w:hAnsi="宋体"/>
          <w:b/>
          <w:color w:val="auto"/>
          <w:sz w:val="24"/>
        </w:rPr>
        <w:t xml:space="preserve"> 资格审查</w:t>
      </w:r>
    </w:p>
    <w:p w14:paraId="628360F3">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25.1开标结束后，采购人、采购代理机构依法按照第三章“资格审查”规定组织资格审查。</w:t>
      </w:r>
    </w:p>
    <w:p w14:paraId="2A5CCC5D">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25.2资格审查结束后，采购人、采购代理机构应将资格审查结果告知评标委员会。资格审查不合格投标人不进入评标；资格审查合格投标人少于3家的，不得评标。</w:t>
      </w:r>
    </w:p>
    <w:p w14:paraId="51C05032">
      <w:pPr>
        <w:adjustRightInd w:val="0"/>
        <w:snapToGrid w:val="0"/>
        <w:spacing w:line="360" w:lineRule="auto"/>
        <w:rPr>
          <w:rFonts w:ascii="宋体" w:hAnsi="宋体"/>
          <w:b/>
          <w:color w:val="auto"/>
          <w:sz w:val="24"/>
        </w:rPr>
      </w:pPr>
      <w:r>
        <w:rPr>
          <w:rFonts w:hint="eastAsia" w:ascii="宋体" w:hAnsi="宋体"/>
          <w:b/>
          <w:bCs/>
          <w:color w:val="auto"/>
          <w:sz w:val="24"/>
        </w:rPr>
        <w:t>26.</w:t>
      </w:r>
      <w:r>
        <w:rPr>
          <w:rFonts w:hint="eastAsia" w:ascii="宋体" w:hAnsi="宋体"/>
          <w:b/>
          <w:color w:val="auto"/>
          <w:sz w:val="24"/>
        </w:rPr>
        <w:t xml:space="preserve"> 评标委员会</w:t>
      </w:r>
    </w:p>
    <w:p w14:paraId="0CF17EF9">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26.1评标由依法组建的评标委员会负责，评标委员会由采购人代表和评审专家</w:t>
      </w:r>
      <w:r>
        <w:rPr>
          <w:rFonts w:hint="eastAsia" w:ascii="宋体" w:hAnsi="宋体" w:cs="宋体"/>
          <w:color w:val="auto"/>
          <w:szCs w:val="21"/>
        </w:rPr>
        <w:t>组成</w:t>
      </w:r>
      <w:r>
        <w:rPr>
          <w:rFonts w:hint="eastAsia" w:ascii="宋体" w:hAnsi="宋体"/>
          <w:color w:val="auto"/>
          <w:szCs w:val="21"/>
        </w:rPr>
        <w:t>。</w:t>
      </w:r>
    </w:p>
    <w:p w14:paraId="073B9A5E">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26.2评标委员会成员有下列情形之一的，应当回避：</w:t>
      </w:r>
    </w:p>
    <w:p w14:paraId="13A9AB9F">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（1）参加采购活动前三年内,与投标人存在劳动关系,或者担任过投标人的董事、监事,或者是投标人的控股股东或实际控制人；</w:t>
      </w:r>
    </w:p>
    <w:p w14:paraId="5C8E2F6C">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（2）与投标人的法定代表人或者负责人有夫妻、直系血亲、三代以内旁系血亲或者近姻亲关系；</w:t>
      </w:r>
    </w:p>
    <w:p w14:paraId="6ADE0AC1">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（3）与投标人有其他可能影响政府采购活动公平、公正进行的关系。</w:t>
      </w:r>
    </w:p>
    <w:p w14:paraId="4DA44488">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26.3评标委员会负责具体评标事务，并独立履行下列职责：</w:t>
      </w:r>
    </w:p>
    <w:p w14:paraId="64DF569B">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（1）审查、评价投标文件是否符合招标文件的商务、技术等实质性要求；</w:t>
      </w:r>
    </w:p>
    <w:p w14:paraId="6B989379">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（2）要求投标人对投标文件有关事项作出澄清或者说明；</w:t>
      </w:r>
    </w:p>
    <w:p w14:paraId="7FCA2C56">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（3）对投标文件进行比较和评价；</w:t>
      </w:r>
    </w:p>
    <w:p w14:paraId="2D5F06A3">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（4）确定中标候选人名单，以及根据采购人委托直接确定中标人。</w:t>
      </w:r>
    </w:p>
    <w:p w14:paraId="35B70321">
      <w:pPr>
        <w:adjustRightInd w:val="0"/>
        <w:snapToGrid w:val="0"/>
        <w:spacing w:line="360" w:lineRule="auto"/>
        <w:rPr>
          <w:rFonts w:ascii="宋体" w:hAnsi="宋体"/>
          <w:b/>
          <w:bCs/>
          <w:color w:val="auto"/>
          <w:sz w:val="24"/>
        </w:rPr>
      </w:pPr>
      <w:r>
        <w:rPr>
          <w:rFonts w:hint="eastAsia" w:ascii="宋体" w:hAnsi="宋体"/>
          <w:b/>
          <w:color w:val="auto"/>
          <w:sz w:val="24"/>
        </w:rPr>
        <w:t>27.</w:t>
      </w:r>
      <w:r>
        <w:rPr>
          <w:rFonts w:hint="eastAsia" w:ascii="宋体" w:hAnsi="宋体"/>
          <w:b/>
          <w:bCs/>
          <w:color w:val="auto"/>
          <w:sz w:val="24"/>
        </w:rPr>
        <w:t xml:space="preserve"> 评标</w:t>
      </w:r>
    </w:p>
    <w:p w14:paraId="5BC283F7">
      <w:pPr>
        <w:adjustRightInd w:val="0"/>
        <w:snapToGrid w:val="0"/>
        <w:spacing w:line="360" w:lineRule="auto"/>
        <w:ind w:firstLine="420" w:firstLineChars="200"/>
        <w:rPr>
          <w:rFonts w:ascii="宋体" w:hAnsi="宋体"/>
          <w:color w:val="auto"/>
        </w:rPr>
      </w:pPr>
      <w:r>
        <w:rPr>
          <w:rFonts w:hint="eastAsia" w:ascii="宋体" w:hAnsi="宋体"/>
          <w:color w:val="auto"/>
        </w:rPr>
        <w:t>27.1评标委员会按照</w:t>
      </w:r>
      <w:r>
        <w:rPr>
          <w:rFonts w:hint="eastAsia" w:ascii="宋体" w:hAnsi="宋体"/>
          <w:bCs/>
          <w:color w:val="auto"/>
        </w:rPr>
        <w:t>第四章“评标方法及标准”</w:t>
      </w:r>
      <w:r>
        <w:rPr>
          <w:rFonts w:hint="eastAsia" w:ascii="宋体" w:hAnsi="宋体"/>
          <w:color w:val="auto"/>
        </w:rPr>
        <w:t>规定的评标方法、评审因素、标准和程序以及有关法律、法规及规章对投标文件进行评审。</w:t>
      </w:r>
    </w:p>
    <w:p w14:paraId="46EAE4C9">
      <w:pPr>
        <w:pStyle w:val="4"/>
        <w:adjustRightInd w:val="0"/>
        <w:snapToGrid w:val="0"/>
        <w:spacing w:before="120" w:beforeLines="50" w:after="0" w:line="360" w:lineRule="auto"/>
        <w:jc w:val="center"/>
        <w:rPr>
          <w:rFonts w:ascii="黑体" w:hAnsi="黑体" w:eastAsia="黑体"/>
          <w:color w:val="auto"/>
          <w:sz w:val="28"/>
          <w:szCs w:val="28"/>
        </w:rPr>
      </w:pPr>
      <w:bookmarkStart w:id="249" w:name="_Toc100670428"/>
      <w:bookmarkStart w:id="250" w:name="_Toc21537"/>
      <w:bookmarkStart w:id="251" w:name="_Toc154428397"/>
      <w:bookmarkStart w:id="252" w:name="_Toc78449962"/>
      <w:bookmarkStart w:id="253" w:name="_Toc95601372"/>
      <w:bookmarkStart w:id="254" w:name="_Toc75289233"/>
      <w:bookmarkStart w:id="255" w:name="_Toc77199406"/>
      <w:bookmarkStart w:id="256" w:name="_Toc94367887"/>
      <w:bookmarkStart w:id="257" w:name="_Toc192949709"/>
      <w:bookmarkStart w:id="258" w:name="_Toc15888492"/>
      <w:bookmarkStart w:id="259" w:name="_Toc14452"/>
      <w:bookmarkStart w:id="260" w:name="_Toc85972937"/>
      <w:bookmarkStart w:id="261" w:name="_Toc171273678"/>
      <w:bookmarkStart w:id="262" w:name="_Toc26097"/>
      <w:bookmarkStart w:id="263" w:name="_Toc114036719"/>
      <w:bookmarkStart w:id="264" w:name="_Toc192949610"/>
      <w:bookmarkStart w:id="265" w:name="_Toc2789"/>
      <w:bookmarkStart w:id="266" w:name="_Toc100670675"/>
      <w:bookmarkStart w:id="267" w:name="_Toc13364"/>
      <w:bookmarkStart w:id="268" w:name="_Toc77676473"/>
      <w:bookmarkStart w:id="269" w:name="_Toc108341944"/>
      <w:bookmarkStart w:id="270" w:name="_Toc75289555"/>
      <w:bookmarkStart w:id="271" w:name="_Toc112704940"/>
      <w:bookmarkStart w:id="272" w:name="_Toc78314269"/>
      <w:bookmarkStart w:id="273" w:name="_Toc32692"/>
      <w:bookmarkStart w:id="274" w:name="_Toc7415"/>
      <w:bookmarkStart w:id="275" w:name="_Toc192951220"/>
      <w:bookmarkStart w:id="276" w:name="_Toc28279"/>
      <w:bookmarkStart w:id="277" w:name="_Toc117192455"/>
      <w:bookmarkStart w:id="278" w:name="_Toc8783"/>
      <w:r>
        <w:rPr>
          <w:rFonts w:hint="eastAsia" w:ascii="黑体" w:hAnsi="黑体" w:eastAsia="黑体"/>
          <w:color w:val="auto"/>
          <w:sz w:val="28"/>
          <w:szCs w:val="28"/>
        </w:rPr>
        <w:t>六、中标信息公布</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65BC03B7">
      <w:pPr>
        <w:adjustRightInd w:val="0"/>
        <w:snapToGrid w:val="0"/>
        <w:spacing w:line="360" w:lineRule="auto"/>
        <w:rPr>
          <w:rFonts w:ascii="宋体" w:hAnsi="宋体"/>
          <w:b/>
          <w:bCs/>
          <w:color w:val="auto"/>
          <w:sz w:val="24"/>
        </w:rPr>
      </w:pPr>
      <w:r>
        <w:rPr>
          <w:rFonts w:hint="eastAsia" w:ascii="宋体" w:hAnsi="宋体"/>
          <w:b/>
          <w:color w:val="auto"/>
          <w:sz w:val="24"/>
        </w:rPr>
        <w:t>28.</w:t>
      </w:r>
      <w:r>
        <w:rPr>
          <w:rFonts w:hint="eastAsia" w:ascii="宋体" w:hAnsi="宋体"/>
          <w:b/>
          <w:bCs/>
          <w:color w:val="auto"/>
          <w:sz w:val="24"/>
        </w:rPr>
        <w:t>中标通知书与中标信息公布</w:t>
      </w:r>
    </w:p>
    <w:p w14:paraId="407FB1B1">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28.1采购代理机构应当在评标结束后2个工作日内将评标报告送采购人。</w:t>
      </w:r>
    </w:p>
    <w:p w14:paraId="6B2A59CE">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28.2采购人应当自收到评标报告之日起5个工作日内，在评标报告确定的中标候选人名单中按顺序确定中标人。中标候选人并列的，按照</w:t>
      </w:r>
      <w:r>
        <w:rPr>
          <w:rFonts w:hint="eastAsia" w:ascii="宋体" w:hAnsi="宋体"/>
          <w:b/>
          <w:color w:val="auto"/>
          <w:szCs w:val="21"/>
        </w:rPr>
        <w:t>【投标须知前附表】</w:t>
      </w:r>
      <w:r>
        <w:rPr>
          <w:rFonts w:hint="eastAsia" w:ascii="宋体" w:hAnsi="宋体"/>
          <w:color w:val="auto"/>
          <w:szCs w:val="21"/>
        </w:rPr>
        <w:t>规定的方式确定中标人；招标文件未规定的，采取随机抽取的方式确定。</w:t>
      </w:r>
    </w:p>
    <w:p w14:paraId="27066200">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28.3采购人、采购代理机构应当自采购人确定中标供应商之日起2个工作日内，发出中标通知书，并在招标公告指定媒体上公告中标结果，招标文件随中标结果同时公告，中标结果公告期限为1个工作日。</w:t>
      </w:r>
    </w:p>
    <w:p w14:paraId="18EF2E82">
      <w:pPr>
        <w:adjustRightInd w:val="0"/>
        <w:snapToGrid w:val="0"/>
        <w:spacing w:line="360" w:lineRule="auto"/>
        <w:rPr>
          <w:rFonts w:ascii="宋体" w:hAnsi="宋体"/>
          <w:b/>
          <w:bCs/>
          <w:color w:val="auto"/>
          <w:sz w:val="24"/>
        </w:rPr>
      </w:pPr>
      <w:r>
        <w:rPr>
          <w:rFonts w:hint="eastAsia" w:ascii="宋体" w:hAnsi="宋体"/>
          <w:b/>
          <w:bCs/>
          <w:color w:val="auto"/>
          <w:sz w:val="24"/>
        </w:rPr>
        <w:t>29.</w:t>
      </w:r>
      <w:r>
        <w:rPr>
          <w:rFonts w:hint="eastAsia" w:ascii="宋体" w:hAnsi="宋体"/>
          <w:b/>
          <w:color w:val="auto"/>
          <w:sz w:val="24"/>
        </w:rPr>
        <w:t xml:space="preserve"> 投标人询问及</w:t>
      </w:r>
      <w:r>
        <w:rPr>
          <w:rFonts w:hint="eastAsia" w:ascii="宋体" w:hAnsi="宋体"/>
          <w:b/>
          <w:bCs/>
          <w:color w:val="auto"/>
          <w:sz w:val="24"/>
        </w:rPr>
        <w:t>质疑</w:t>
      </w:r>
    </w:p>
    <w:p w14:paraId="3D235A4C">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29.1投标人对政府采购活动事项有疑问的，可以向采购人、采购代理机构提出询问。采购人或者采购代理机构将在3个工作日内作出答复。</w:t>
      </w:r>
    </w:p>
    <w:p w14:paraId="39958B2F">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29.2投标人认为招标文件、采购过程和中标结果使自己的权益受到损害的，可以在知道或者应知其权益受到损害之日起7个工作日内，按照《湖南省财政厅关于印发＜政府采购质疑答复和投诉处理操作规程＞的通知》(湘财购〔20</w:t>
      </w:r>
      <w:r>
        <w:rPr>
          <w:rFonts w:hint="eastAsia" w:ascii="宋体" w:hAnsi="宋体"/>
          <w:color w:val="auto"/>
          <w:szCs w:val="21"/>
          <w:lang w:val="en-US" w:eastAsia="zh-CN"/>
        </w:rPr>
        <w:t>24</w:t>
      </w:r>
      <w:r>
        <w:rPr>
          <w:rFonts w:hint="eastAsia" w:ascii="宋体" w:hAnsi="宋体"/>
          <w:color w:val="auto"/>
          <w:szCs w:val="21"/>
        </w:rPr>
        <w:t>〕</w:t>
      </w:r>
      <w:r>
        <w:rPr>
          <w:rFonts w:hint="eastAsia" w:ascii="宋体" w:hAnsi="宋体"/>
          <w:color w:val="auto"/>
          <w:szCs w:val="21"/>
          <w:lang w:val="en-US" w:eastAsia="zh-CN"/>
        </w:rPr>
        <w:t>67</w:t>
      </w:r>
      <w:r>
        <w:rPr>
          <w:rFonts w:hint="eastAsia" w:ascii="宋体" w:hAnsi="宋体"/>
          <w:color w:val="auto"/>
          <w:szCs w:val="21"/>
        </w:rPr>
        <w:t>号)规定，以纸质书面形式向采购人、采购代理机构提出质疑。投标人应当在法定质疑期内一次性提出针对同一采购程序环节的质疑。</w:t>
      </w:r>
    </w:p>
    <w:p w14:paraId="20025893">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29.3投标人提出质疑的，应按照《湖南省财政厅关于印发＜政府采购质疑答复和投诉处理操作规程＞的通知》规定制作、签署、送达。采购人、采购代理机构接收质疑函的联系部门、联系电话和通讯地址见</w:t>
      </w:r>
      <w:r>
        <w:rPr>
          <w:rFonts w:hint="eastAsia" w:ascii="宋体" w:hAnsi="宋体"/>
          <w:b/>
          <w:color w:val="auto"/>
          <w:szCs w:val="21"/>
        </w:rPr>
        <w:t>【申请人须知前附表】</w:t>
      </w:r>
      <w:r>
        <w:rPr>
          <w:rFonts w:hint="eastAsia" w:ascii="宋体" w:hAnsi="宋体"/>
          <w:color w:val="auto"/>
          <w:szCs w:val="21"/>
        </w:rPr>
        <w:t xml:space="preserve">。  </w:t>
      </w:r>
    </w:p>
    <w:p w14:paraId="03F0514E">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29.4采购人、采购代理机构按照《湖南省财政厅关于印发＜政府采购质疑答复和投诉处理操作规程＞的通知》规定进行质疑答复。</w:t>
      </w:r>
    </w:p>
    <w:p w14:paraId="1159B634">
      <w:pPr>
        <w:adjustRightInd w:val="0"/>
        <w:snapToGrid w:val="0"/>
        <w:spacing w:line="360" w:lineRule="auto"/>
        <w:ind w:firstLine="420" w:firstLineChars="200"/>
        <w:rPr>
          <w:rFonts w:ascii="宋体" w:hAnsi="宋体"/>
          <w:b/>
          <w:bCs/>
          <w:color w:val="auto"/>
        </w:rPr>
      </w:pPr>
      <w:r>
        <w:rPr>
          <w:rFonts w:hint="eastAsia" w:ascii="宋体" w:hAnsi="宋体"/>
          <w:color w:val="auto"/>
          <w:szCs w:val="21"/>
        </w:rPr>
        <w:t>29</w:t>
      </w:r>
      <w:r>
        <w:rPr>
          <w:rFonts w:ascii="宋体" w:hAnsi="宋体"/>
          <w:color w:val="auto"/>
          <w:szCs w:val="21"/>
        </w:rPr>
        <w:t>.</w:t>
      </w:r>
      <w:r>
        <w:rPr>
          <w:rFonts w:hint="eastAsia" w:ascii="宋体" w:hAnsi="宋体"/>
          <w:color w:val="auto"/>
          <w:szCs w:val="21"/>
        </w:rPr>
        <w:t>5投标人对采购人、采购代理机构的答复不满意，或采购人或采购代理机构未在规定的期限作出答复的，可在答复期满后15个工作日内，按照《湖南省财政厅关于印发＜政府采购质疑答复和投诉处理操作规程＞的通知》规定向采购人同级财政部门提出投诉。</w:t>
      </w:r>
    </w:p>
    <w:p w14:paraId="725113EB">
      <w:pPr>
        <w:pStyle w:val="4"/>
        <w:adjustRightInd w:val="0"/>
        <w:snapToGrid w:val="0"/>
        <w:spacing w:before="120" w:beforeLines="50" w:after="0" w:line="360" w:lineRule="auto"/>
        <w:jc w:val="center"/>
        <w:rPr>
          <w:rFonts w:ascii="黑体" w:hAnsi="黑体" w:eastAsia="黑体"/>
          <w:color w:val="auto"/>
          <w:sz w:val="28"/>
          <w:szCs w:val="28"/>
        </w:rPr>
      </w:pPr>
      <w:bookmarkStart w:id="279" w:name="_Toc192951221"/>
      <w:bookmarkStart w:id="280" w:name="_Toc75289234"/>
      <w:bookmarkStart w:id="281" w:name="_Toc154428398"/>
      <w:bookmarkStart w:id="282" w:name="_Toc5375"/>
      <w:bookmarkStart w:id="283" w:name="_Toc192949710"/>
      <w:bookmarkStart w:id="284" w:name="_Toc77199407"/>
      <w:bookmarkStart w:id="285" w:name="_Toc75289556"/>
      <w:bookmarkStart w:id="286" w:name="_Toc108341945"/>
      <w:bookmarkStart w:id="287" w:name="_Toc112704941"/>
      <w:bookmarkStart w:id="288" w:name="_Toc95601373"/>
      <w:bookmarkStart w:id="289" w:name="_Toc100670429"/>
      <w:bookmarkStart w:id="290" w:name="_Toc15384"/>
      <w:bookmarkStart w:id="291" w:name="_Toc94367888"/>
      <w:bookmarkStart w:id="292" w:name="_Toc117192456"/>
      <w:bookmarkStart w:id="293" w:name="_Toc26834"/>
      <w:bookmarkStart w:id="294" w:name="_Toc15888493"/>
      <w:bookmarkStart w:id="295" w:name="_Toc100670676"/>
      <w:bookmarkStart w:id="296" w:name="_Toc78449963"/>
      <w:bookmarkStart w:id="297" w:name="_Toc22567"/>
      <w:bookmarkStart w:id="298" w:name="_Toc114036720"/>
      <w:bookmarkStart w:id="299" w:name="_Toc31762"/>
      <w:bookmarkStart w:id="300" w:name="_Toc78314270"/>
      <w:bookmarkStart w:id="301" w:name="_Toc77676474"/>
      <w:bookmarkStart w:id="302" w:name="_Toc3517"/>
      <w:bookmarkStart w:id="303" w:name="_Toc171273679"/>
      <w:bookmarkStart w:id="304" w:name="_Toc806"/>
      <w:bookmarkStart w:id="305" w:name="_Toc85972938"/>
      <w:bookmarkStart w:id="306" w:name="_Toc192949611"/>
      <w:bookmarkStart w:id="307" w:name="_Toc14362"/>
      <w:bookmarkStart w:id="308" w:name="_Toc954"/>
      <w:r>
        <w:rPr>
          <w:rFonts w:hint="eastAsia" w:ascii="黑体" w:hAnsi="黑体" w:eastAsia="黑体"/>
          <w:color w:val="auto"/>
          <w:sz w:val="28"/>
          <w:szCs w:val="28"/>
        </w:rPr>
        <w:t>七、合同签订</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p>
    <w:p w14:paraId="7B1E039D">
      <w:pPr>
        <w:adjustRightInd w:val="0"/>
        <w:snapToGrid w:val="0"/>
        <w:spacing w:line="360" w:lineRule="auto"/>
        <w:rPr>
          <w:rFonts w:ascii="宋体" w:hAnsi="宋体"/>
          <w:b/>
          <w:bCs/>
          <w:color w:val="auto"/>
          <w:sz w:val="24"/>
        </w:rPr>
      </w:pPr>
      <w:r>
        <w:rPr>
          <w:rFonts w:hint="eastAsia" w:ascii="宋体" w:hAnsi="宋体"/>
          <w:b/>
          <w:bCs/>
          <w:color w:val="auto"/>
          <w:sz w:val="24"/>
        </w:rPr>
        <w:t>30. 签订合同</w:t>
      </w:r>
    </w:p>
    <w:p w14:paraId="5E6B8CF3">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30.1采购人应自中标通知书发出之日起30日内，按中标通知书指定的时间、地点与中标人签订政府采购合同。所签订的合同不得对招标文件确定的事项和中标人投标文件作实质性修改。</w:t>
      </w:r>
    </w:p>
    <w:p w14:paraId="6E28A159">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30.2招标文件、中标人的投标文件均为签订合同的依据。</w:t>
      </w:r>
    </w:p>
    <w:p w14:paraId="11A2A69C">
      <w:pPr>
        <w:adjustRightInd w:val="0"/>
        <w:snapToGrid w:val="0"/>
        <w:spacing w:line="360" w:lineRule="auto"/>
        <w:ind w:firstLine="420" w:firstLineChars="200"/>
        <w:rPr>
          <w:rFonts w:ascii="宋体" w:hAnsi="宋体" w:cs="微软雅黑"/>
          <w:color w:val="auto"/>
          <w:kern w:val="0"/>
          <w:szCs w:val="21"/>
        </w:rPr>
      </w:pPr>
      <w:r>
        <w:rPr>
          <w:rFonts w:hint="eastAsia" w:ascii="宋体" w:hAnsi="宋体" w:cs="微软雅黑"/>
          <w:color w:val="auto"/>
          <w:kern w:val="0"/>
          <w:szCs w:val="21"/>
        </w:rPr>
        <w:t>30.3联</w:t>
      </w:r>
      <w:r>
        <w:rPr>
          <w:rFonts w:hint="eastAsia" w:ascii="宋体" w:hAnsi="宋体" w:cs="微软雅黑"/>
          <w:color w:val="auto"/>
          <w:spacing w:val="-2"/>
          <w:kern w:val="0"/>
          <w:szCs w:val="21"/>
        </w:rPr>
        <w:t>合</w:t>
      </w:r>
      <w:r>
        <w:rPr>
          <w:rFonts w:hint="eastAsia" w:ascii="宋体" w:hAnsi="宋体" w:cs="微软雅黑"/>
          <w:color w:val="auto"/>
          <w:kern w:val="0"/>
          <w:szCs w:val="21"/>
        </w:rPr>
        <w:t>体</w:t>
      </w:r>
      <w:r>
        <w:rPr>
          <w:rFonts w:hint="eastAsia" w:ascii="宋体" w:hAnsi="宋体" w:cs="微软雅黑"/>
          <w:color w:val="auto"/>
          <w:spacing w:val="-2"/>
          <w:kern w:val="0"/>
          <w:szCs w:val="21"/>
        </w:rPr>
        <w:t>中</w:t>
      </w:r>
      <w:r>
        <w:rPr>
          <w:rFonts w:hint="eastAsia" w:ascii="宋体" w:hAnsi="宋体" w:cs="微软雅黑"/>
          <w:color w:val="auto"/>
          <w:kern w:val="0"/>
          <w:szCs w:val="21"/>
        </w:rPr>
        <w:t>标的</w:t>
      </w:r>
      <w:r>
        <w:rPr>
          <w:rFonts w:hint="eastAsia" w:ascii="宋体" w:hAnsi="宋体" w:cs="微软雅黑"/>
          <w:color w:val="auto"/>
          <w:spacing w:val="-14"/>
          <w:kern w:val="0"/>
          <w:szCs w:val="21"/>
        </w:rPr>
        <w:t>，</w:t>
      </w:r>
      <w:r>
        <w:rPr>
          <w:rFonts w:hint="eastAsia" w:ascii="宋体" w:hAnsi="宋体" w:cs="微软雅黑"/>
          <w:color w:val="auto"/>
          <w:kern w:val="0"/>
          <w:szCs w:val="21"/>
        </w:rPr>
        <w:t>联</w:t>
      </w:r>
      <w:r>
        <w:rPr>
          <w:rFonts w:hint="eastAsia" w:ascii="宋体" w:hAnsi="宋体" w:cs="微软雅黑"/>
          <w:color w:val="auto"/>
          <w:spacing w:val="-2"/>
          <w:kern w:val="0"/>
          <w:szCs w:val="21"/>
        </w:rPr>
        <w:t>合</w:t>
      </w:r>
      <w:r>
        <w:rPr>
          <w:rFonts w:hint="eastAsia" w:ascii="宋体" w:hAnsi="宋体" w:cs="微软雅黑"/>
          <w:color w:val="auto"/>
          <w:kern w:val="0"/>
          <w:szCs w:val="21"/>
        </w:rPr>
        <w:t>体各</w:t>
      </w:r>
      <w:r>
        <w:rPr>
          <w:rFonts w:hint="eastAsia" w:ascii="宋体" w:hAnsi="宋体" w:cs="微软雅黑"/>
          <w:color w:val="auto"/>
          <w:spacing w:val="-2"/>
          <w:kern w:val="0"/>
          <w:szCs w:val="21"/>
        </w:rPr>
        <w:t>方</w:t>
      </w:r>
      <w:r>
        <w:rPr>
          <w:rFonts w:hint="eastAsia" w:ascii="宋体" w:hAnsi="宋体" w:cs="微软雅黑"/>
          <w:color w:val="auto"/>
          <w:kern w:val="0"/>
          <w:szCs w:val="21"/>
        </w:rPr>
        <w:t>应</w:t>
      </w:r>
      <w:r>
        <w:rPr>
          <w:rFonts w:hint="eastAsia" w:ascii="宋体" w:hAnsi="宋体" w:cs="微软雅黑"/>
          <w:color w:val="auto"/>
          <w:spacing w:val="-2"/>
          <w:kern w:val="0"/>
          <w:szCs w:val="21"/>
        </w:rPr>
        <w:t>当</w:t>
      </w:r>
      <w:r>
        <w:rPr>
          <w:rFonts w:hint="eastAsia" w:ascii="宋体" w:hAnsi="宋体" w:cs="微软雅黑"/>
          <w:color w:val="auto"/>
          <w:kern w:val="0"/>
          <w:szCs w:val="21"/>
        </w:rPr>
        <w:t>共</w:t>
      </w:r>
      <w:r>
        <w:rPr>
          <w:rFonts w:hint="eastAsia" w:ascii="宋体" w:hAnsi="宋体" w:cs="微软雅黑"/>
          <w:color w:val="auto"/>
          <w:spacing w:val="-2"/>
          <w:kern w:val="0"/>
          <w:szCs w:val="21"/>
        </w:rPr>
        <w:t>同</w:t>
      </w:r>
      <w:r>
        <w:rPr>
          <w:rFonts w:hint="eastAsia" w:ascii="宋体" w:hAnsi="宋体" w:cs="微软雅黑"/>
          <w:color w:val="auto"/>
          <w:kern w:val="0"/>
          <w:szCs w:val="21"/>
        </w:rPr>
        <w:t>与</w:t>
      </w:r>
      <w:r>
        <w:rPr>
          <w:rFonts w:hint="eastAsia" w:ascii="宋体" w:hAnsi="宋体" w:cs="微软雅黑"/>
          <w:color w:val="auto"/>
          <w:spacing w:val="-2"/>
          <w:kern w:val="0"/>
          <w:szCs w:val="21"/>
        </w:rPr>
        <w:t>采购人</w:t>
      </w:r>
      <w:r>
        <w:rPr>
          <w:rFonts w:hint="eastAsia" w:ascii="宋体" w:hAnsi="宋体" w:cs="微软雅黑"/>
          <w:color w:val="auto"/>
          <w:kern w:val="0"/>
          <w:szCs w:val="21"/>
        </w:rPr>
        <w:t>签订</w:t>
      </w:r>
      <w:r>
        <w:rPr>
          <w:rFonts w:hint="eastAsia" w:ascii="宋体" w:hAnsi="宋体" w:cs="微软雅黑"/>
          <w:color w:val="auto"/>
          <w:spacing w:val="-2"/>
          <w:kern w:val="0"/>
          <w:szCs w:val="21"/>
        </w:rPr>
        <w:t>合</w:t>
      </w:r>
      <w:r>
        <w:rPr>
          <w:rFonts w:hint="eastAsia" w:ascii="宋体" w:hAnsi="宋体" w:cs="微软雅黑"/>
          <w:color w:val="auto"/>
          <w:kern w:val="0"/>
          <w:szCs w:val="21"/>
        </w:rPr>
        <w:t>同</w:t>
      </w:r>
      <w:r>
        <w:rPr>
          <w:rFonts w:hint="eastAsia" w:ascii="宋体" w:hAnsi="宋体" w:cs="微软雅黑"/>
          <w:color w:val="auto"/>
          <w:spacing w:val="-14"/>
          <w:kern w:val="0"/>
          <w:szCs w:val="21"/>
        </w:rPr>
        <w:t>，</w:t>
      </w:r>
      <w:r>
        <w:rPr>
          <w:rFonts w:hint="eastAsia" w:ascii="宋体" w:hAnsi="宋体" w:cs="微软雅黑"/>
          <w:color w:val="auto"/>
          <w:kern w:val="0"/>
          <w:szCs w:val="21"/>
        </w:rPr>
        <w:t>就</w:t>
      </w:r>
      <w:r>
        <w:rPr>
          <w:rFonts w:hint="eastAsia" w:ascii="宋体" w:hAnsi="宋体" w:cs="微软雅黑"/>
          <w:color w:val="auto"/>
          <w:spacing w:val="-2"/>
          <w:kern w:val="0"/>
          <w:szCs w:val="21"/>
        </w:rPr>
        <w:t>中</w:t>
      </w:r>
      <w:r>
        <w:rPr>
          <w:rFonts w:hint="eastAsia" w:ascii="宋体" w:hAnsi="宋体" w:cs="微软雅黑"/>
          <w:color w:val="auto"/>
          <w:kern w:val="0"/>
          <w:szCs w:val="21"/>
        </w:rPr>
        <w:t>标</w:t>
      </w:r>
      <w:r>
        <w:rPr>
          <w:rFonts w:hint="eastAsia" w:ascii="宋体" w:hAnsi="宋体" w:cs="微软雅黑"/>
          <w:color w:val="auto"/>
          <w:spacing w:val="-2"/>
          <w:kern w:val="0"/>
          <w:szCs w:val="21"/>
        </w:rPr>
        <w:t>项</w:t>
      </w:r>
      <w:r>
        <w:rPr>
          <w:rFonts w:hint="eastAsia" w:ascii="宋体" w:hAnsi="宋体" w:cs="微软雅黑"/>
          <w:color w:val="auto"/>
          <w:kern w:val="0"/>
          <w:szCs w:val="21"/>
        </w:rPr>
        <w:t>目</w:t>
      </w:r>
      <w:r>
        <w:rPr>
          <w:rFonts w:hint="eastAsia" w:ascii="宋体" w:hAnsi="宋体" w:cs="微软雅黑"/>
          <w:color w:val="auto"/>
          <w:spacing w:val="-2"/>
          <w:kern w:val="0"/>
          <w:szCs w:val="21"/>
        </w:rPr>
        <w:t>向</w:t>
      </w:r>
      <w:r>
        <w:rPr>
          <w:rFonts w:hint="eastAsia" w:ascii="宋体" w:hAnsi="宋体" w:cs="微软雅黑"/>
          <w:color w:val="auto"/>
          <w:kern w:val="0"/>
          <w:szCs w:val="21"/>
        </w:rPr>
        <w:t>采购人承</w:t>
      </w:r>
      <w:r>
        <w:rPr>
          <w:rFonts w:hint="eastAsia" w:ascii="宋体" w:hAnsi="宋体" w:cs="微软雅黑"/>
          <w:color w:val="auto"/>
          <w:spacing w:val="-2"/>
          <w:kern w:val="0"/>
          <w:szCs w:val="21"/>
        </w:rPr>
        <w:t>担</w:t>
      </w:r>
      <w:r>
        <w:rPr>
          <w:rFonts w:hint="eastAsia" w:ascii="宋体" w:hAnsi="宋体" w:cs="微软雅黑"/>
          <w:color w:val="auto"/>
          <w:kern w:val="0"/>
          <w:szCs w:val="21"/>
        </w:rPr>
        <w:t>连带责</w:t>
      </w:r>
      <w:r>
        <w:rPr>
          <w:rFonts w:hint="eastAsia" w:ascii="宋体" w:hAnsi="宋体" w:cs="微软雅黑"/>
          <w:color w:val="auto"/>
          <w:spacing w:val="-2"/>
          <w:kern w:val="0"/>
          <w:szCs w:val="21"/>
        </w:rPr>
        <w:t>任</w:t>
      </w:r>
      <w:r>
        <w:rPr>
          <w:rFonts w:hint="eastAsia" w:ascii="宋体" w:hAnsi="宋体" w:cs="微软雅黑"/>
          <w:color w:val="auto"/>
          <w:kern w:val="0"/>
          <w:szCs w:val="21"/>
        </w:rPr>
        <w:t>。</w:t>
      </w:r>
    </w:p>
    <w:p w14:paraId="685959DC">
      <w:pPr>
        <w:adjustRightInd w:val="0"/>
        <w:snapToGrid w:val="0"/>
        <w:spacing w:line="360" w:lineRule="auto"/>
        <w:ind w:firstLine="420" w:firstLineChars="200"/>
        <w:rPr>
          <w:rFonts w:ascii="宋体" w:hAnsi="宋体"/>
          <w:color w:val="auto"/>
          <w:szCs w:val="21"/>
        </w:rPr>
      </w:pPr>
      <w:r>
        <w:rPr>
          <w:rFonts w:ascii="宋体" w:hAnsi="宋体"/>
          <w:color w:val="auto"/>
          <w:szCs w:val="21"/>
        </w:rPr>
        <w:t>30.4</w:t>
      </w:r>
      <w:r>
        <w:rPr>
          <w:rFonts w:hint="eastAsia" w:ascii="宋体" w:hAnsi="宋体"/>
          <w:color w:val="auto"/>
          <w:szCs w:val="21"/>
        </w:rPr>
        <w:t>中标合同将在招标公告指定媒体上公告，但合同中涉及国家秘密、商业秘密的内容除外。</w:t>
      </w:r>
    </w:p>
    <w:p w14:paraId="3F1B903C">
      <w:pPr>
        <w:adjustRightInd w:val="0"/>
        <w:snapToGrid w:val="0"/>
        <w:spacing w:line="360" w:lineRule="auto"/>
        <w:ind w:firstLine="420" w:firstLineChars="200"/>
        <w:rPr>
          <w:rFonts w:ascii="宋体" w:hAnsi="宋体"/>
          <w:bCs/>
          <w:color w:val="auto"/>
          <w:szCs w:val="21"/>
        </w:rPr>
      </w:pPr>
      <w:r>
        <w:rPr>
          <w:rFonts w:hint="eastAsia" w:ascii="宋体" w:hAnsi="宋体"/>
          <w:color w:val="auto"/>
          <w:szCs w:val="21"/>
        </w:rPr>
        <w:t>30.5中标人</w:t>
      </w:r>
      <w:r>
        <w:rPr>
          <w:rFonts w:hint="eastAsia" w:ascii="宋体" w:hAnsi="宋体"/>
          <w:bCs/>
          <w:color w:val="auto"/>
          <w:szCs w:val="21"/>
        </w:rPr>
        <w:t>应当按照合同约定依法履行合同义务。政府采购合同的履行、违约责任和解决争议的方法等适用《中华人民共和国民法典》。</w:t>
      </w:r>
    </w:p>
    <w:p w14:paraId="3788CE30">
      <w:pPr>
        <w:adjustRightInd w:val="0"/>
        <w:snapToGrid w:val="0"/>
        <w:spacing w:line="360" w:lineRule="auto"/>
        <w:rPr>
          <w:rFonts w:ascii="宋体" w:hAnsi="宋体" w:cs="宋体"/>
          <w:b/>
          <w:color w:val="auto"/>
          <w:kern w:val="0"/>
          <w:sz w:val="24"/>
        </w:rPr>
      </w:pPr>
      <w:r>
        <w:rPr>
          <w:rFonts w:hint="eastAsia" w:ascii="宋体" w:hAnsi="宋体"/>
          <w:b/>
          <w:bCs/>
          <w:color w:val="auto"/>
          <w:sz w:val="24"/>
        </w:rPr>
        <w:t>31.</w:t>
      </w:r>
      <w:r>
        <w:rPr>
          <w:rFonts w:hint="eastAsia" w:ascii="宋体" w:hAnsi="宋体" w:cs="宋体"/>
          <w:b/>
          <w:color w:val="auto"/>
          <w:kern w:val="0"/>
          <w:sz w:val="24"/>
        </w:rPr>
        <w:t xml:space="preserve"> 履约担保</w:t>
      </w:r>
    </w:p>
    <w:p w14:paraId="3C916CD3">
      <w:pPr>
        <w:adjustRightInd w:val="0"/>
        <w:snapToGrid w:val="0"/>
        <w:spacing w:line="360" w:lineRule="auto"/>
        <w:ind w:firstLine="420" w:firstLineChars="200"/>
        <w:rPr>
          <w:rFonts w:ascii="宋体" w:hAnsi="宋体"/>
          <w:color w:val="auto"/>
          <w:szCs w:val="21"/>
        </w:rPr>
      </w:pPr>
      <w:r>
        <w:rPr>
          <w:rFonts w:hint="eastAsia" w:ascii="宋体" w:hAnsi="宋体" w:cs="宋体"/>
          <w:color w:val="auto"/>
          <w:kern w:val="0"/>
          <w:szCs w:val="21"/>
        </w:rPr>
        <w:t>31.1</w:t>
      </w:r>
      <w:r>
        <w:rPr>
          <w:rFonts w:hint="eastAsia" w:ascii="宋体" w:hAnsi="宋体"/>
          <w:color w:val="auto"/>
          <w:szCs w:val="21"/>
        </w:rPr>
        <w:t>招标文件要求中标人向采购人提交履约担保的，中标人应按照</w:t>
      </w:r>
      <w:r>
        <w:rPr>
          <w:rFonts w:hint="eastAsia" w:ascii="宋体" w:hAnsi="宋体"/>
          <w:b/>
          <w:color w:val="auto"/>
          <w:szCs w:val="21"/>
        </w:rPr>
        <w:t>【投标须知前附表】</w:t>
      </w:r>
      <w:r>
        <w:rPr>
          <w:rFonts w:hint="eastAsia" w:ascii="宋体" w:hAnsi="宋体"/>
          <w:color w:val="auto"/>
          <w:szCs w:val="21"/>
        </w:rPr>
        <w:t>的规定提交，</w:t>
      </w:r>
      <w:r>
        <w:rPr>
          <w:rFonts w:hint="eastAsia" w:ascii="宋体" w:hAnsi="宋体"/>
          <w:bCs/>
          <w:color w:val="auto"/>
          <w:szCs w:val="21"/>
        </w:rPr>
        <w:t>投标人可以保函、电子增信替代履约担保</w:t>
      </w:r>
      <w:r>
        <w:rPr>
          <w:rFonts w:hint="eastAsia" w:ascii="宋体" w:hAnsi="宋体"/>
          <w:color w:val="auto"/>
          <w:szCs w:val="21"/>
        </w:rPr>
        <w:t>。联合体中标的，履约担保由联合体各方或联合体中牵头人的名义提交。</w:t>
      </w:r>
    </w:p>
    <w:p w14:paraId="04ADD4B2">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31.2中标人</w:t>
      </w:r>
      <w:r>
        <w:rPr>
          <w:rFonts w:hint="eastAsia" w:ascii="宋体" w:hAnsi="宋体"/>
          <w:color w:val="auto"/>
          <w:spacing w:val="4"/>
          <w:szCs w:val="21"/>
        </w:rPr>
        <w:t>没有按照本章第31.1</w:t>
      </w:r>
      <w:r>
        <w:rPr>
          <w:rFonts w:hint="eastAsia" w:ascii="宋体" w:hAnsi="宋体" w:cs="宋体"/>
          <w:color w:val="auto"/>
          <w:kern w:val="0"/>
          <w:szCs w:val="21"/>
          <w:lang w:val="zh-CN"/>
        </w:rPr>
        <w:t>款</w:t>
      </w:r>
      <w:r>
        <w:rPr>
          <w:rFonts w:hint="eastAsia" w:ascii="宋体" w:hAnsi="宋体"/>
          <w:color w:val="auto"/>
          <w:spacing w:val="4"/>
          <w:szCs w:val="21"/>
        </w:rPr>
        <w:t>规定</w:t>
      </w:r>
      <w:r>
        <w:rPr>
          <w:rFonts w:hint="eastAsia" w:ascii="宋体" w:hAnsi="宋体"/>
          <w:color w:val="auto"/>
          <w:szCs w:val="21"/>
        </w:rPr>
        <w:t>提交履约担保的</w:t>
      </w:r>
      <w:r>
        <w:rPr>
          <w:rFonts w:hint="eastAsia" w:ascii="宋体" w:hAnsi="宋体"/>
          <w:color w:val="auto"/>
          <w:spacing w:val="4"/>
          <w:szCs w:val="21"/>
        </w:rPr>
        <w:t>，视为</w:t>
      </w:r>
      <w:r>
        <w:rPr>
          <w:rFonts w:hint="eastAsia" w:ascii="宋体" w:hAnsi="宋体"/>
          <w:b/>
          <w:color w:val="auto"/>
          <w:spacing w:val="4"/>
          <w:szCs w:val="21"/>
        </w:rPr>
        <w:t>放弃中标</w:t>
      </w:r>
      <w:r>
        <w:rPr>
          <w:rFonts w:hint="eastAsia" w:ascii="宋体" w:hAnsi="宋体"/>
          <w:color w:val="auto"/>
          <w:spacing w:val="2"/>
          <w:szCs w:val="21"/>
        </w:rPr>
        <w:t>。</w:t>
      </w:r>
    </w:p>
    <w:p w14:paraId="388367F5">
      <w:pPr>
        <w:adjustRightInd w:val="0"/>
        <w:snapToGrid w:val="0"/>
        <w:spacing w:line="360" w:lineRule="auto"/>
        <w:rPr>
          <w:rFonts w:ascii="宋体" w:hAnsi="宋体"/>
          <w:b/>
          <w:bCs/>
          <w:color w:val="auto"/>
          <w:sz w:val="24"/>
        </w:rPr>
      </w:pPr>
      <w:r>
        <w:rPr>
          <w:rFonts w:hint="eastAsia" w:ascii="宋体" w:hAnsi="宋体"/>
          <w:b/>
          <w:bCs/>
          <w:color w:val="auto"/>
          <w:sz w:val="24"/>
        </w:rPr>
        <w:t>32.</w:t>
      </w:r>
      <w:r>
        <w:rPr>
          <w:rFonts w:hint="eastAsia" w:ascii="宋体" w:hAnsi="宋体"/>
          <w:b/>
          <w:color w:val="auto"/>
          <w:sz w:val="24"/>
        </w:rPr>
        <w:t xml:space="preserve"> 政府采购合同履行中</w:t>
      </w:r>
      <w:r>
        <w:rPr>
          <w:rFonts w:hint="eastAsia" w:ascii="宋体" w:hAnsi="宋体"/>
          <w:b/>
          <w:bCs/>
          <w:color w:val="auto"/>
          <w:sz w:val="24"/>
        </w:rPr>
        <w:t>数量的变更</w:t>
      </w:r>
    </w:p>
    <w:p w14:paraId="4ABA7C03">
      <w:pPr>
        <w:adjustRightInd w:val="0"/>
        <w:snapToGrid w:val="0"/>
        <w:spacing w:line="360" w:lineRule="auto"/>
        <w:ind w:firstLine="420" w:firstLineChars="200"/>
        <w:rPr>
          <w:rFonts w:ascii="宋体" w:hAnsi="宋体"/>
          <w:color w:val="auto"/>
          <w:sz w:val="28"/>
          <w:szCs w:val="28"/>
        </w:rPr>
      </w:pPr>
      <w:r>
        <w:rPr>
          <w:rFonts w:hint="eastAsia" w:ascii="宋体" w:hAnsi="宋体"/>
          <w:color w:val="auto"/>
        </w:rPr>
        <w:t>32.1政府采购合同履行中，采购人需追加与合同标的相同的货物服务的，在不改变合同其他条款的前提下，可以与中标人协商签订补充合同，但所有补充合同的采购金额不得超过原合同采购金额的百分之十。</w:t>
      </w:r>
    </w:p>
    <w:p w14:paraId="3DDB324A">
      <w:pPr>
        <w:pStyle w:val="4"/>
        <w:adjustRightInd w:val="0"/>
        <w:snapToGrid w:val="0"/>
        <w:spacing w:before="120" w:beforeLines="50" w:after="0" w:line="360" w:lineRule="auto"/>
        <w:jc w:val="center"/>
        <w:rPr>
          <w:rFonts w:ascii="黑体" w:hAnsi="黑体" w:eastAsia="黑体"/>
          <w:color w:val="auto"/>
          <w:sz w:val="28"/>
          <w:szCs w:val="28"/>
        </w:rPr>
      </w:pPr>
      <w:bookmarkStart w:id="309" w:name="_Toc75289235"/>
      <w:bookmarkStart w:id="310" w:name="_Toc15888494"/>
      <w:bookmarkStart w:id="311" w:name="_Toc77199408"/>
      <w:bookmarkStart w:id="312" w:name="_Toc77676475"/>
      <w:bookmarkStart w:id="313" w:name="_Toc75289557"/>
      <w:bookmarkStart w:id="314" w:name="_Toc14398"/>
      <w:bookmarkStart w:id="315" w:name="_Toc100670677"/>
      <w:bookmarkStart w:id="316" w:name="_Toc108341946"/>
      <w:bookmarkStart w:id="317" w:name="_Toc11939"/>
      <w:bookmarkStart w:id="318" w:name="_Toc17869"/>
      <w:bookmarkStart w:id="319" w:name="_Toc192949711"/>
      <w:bookmarkStart w:id="320" w:name="_Toc3573"/>
      <w:bookmarkStart w:id="321" w:name="_Toc22363"/>
      <w:bookmarkStart w:id="322" w:name="_Toc15076"/>
      <w:bookmarkStart w:id="323" w:name="_Toc114036721"/>
      <w:bookmarkStart w:id="324" w:name="_Toc78449964"/>
      <w:bookmarkStart w:id="325" w:name="_Toc171273680"/>
      <w:bookmarkStart w:id="326" w:name="_Toc28535"/>
      <w:bookmarkStart w:id="327" w:name="_Toc95601374"/>
      <w:bookmarkStart w:id="328" w:name="_Toc117192457"/>
      <w:bookmarkStart w:id="329" w:name="_Toc192951222"/>
      <w:bookmarkStart w:id="330" w:name="_Toc15010"/>
      <w:bookmarkStart w:id="331" w:name="_Toc100670430"/>
      <w:bookmarkStart w:id="332" w:name="_Toc78314271"/>
      <w:bookmarkStart w:id="333" w:name="_Toc94367889"/>
      <w:bookmarkStart w:id="334" w:name="_Toc154428399"/>
      <w:bookmarkStart w:id="335" w:name="_Toc112704942"/>
      <w:bookmarkStart w:id="336" w:name="_Toc192949612"/>
      <w:bookmarkStart w:id="337" w:name="_Toc85972939"/>
      <w:bookmarkStart w:id="338" w:name="_Toc24804"/>
      <w:r>
        <w:rPr>
          <w:rFonts w:hint="eastAsia" w:ascii="黑体" w:hAnsi="黑体" w:eastAsia="黑体"/>
          <w:color w:val="auto"/>
          <w:sz w:val="28"/>
          <w:szCs w:val="28"/>
        </w:rPr>
        <w:t>八、</w:t>
      </w:r>
      <w:bookmarkEnd w:id="309"/>
      <w:bookmarkEnd w:id="310"/>
      <w:bookmarkEnd w:id="311"/>
      <w:bookmarkEnd w:id="312"/>
      <w:bookmarkEnd w:id="313"/>
      <w:r>
        <w:rPr>
          <w:rFonts w:hint="eastAsia" w:ascii="黑体" w:hAnsi="黑体" w:eastAsia="黑体"/>
          <w:color w:val="auto"/>
          <w:sz w:val="28"/>
          <w:szCs w:val="28"/>
        </w:rPr>
        <w:t>政府采购政策</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14:paraId="36636BB6">
      <w:pPr>
        <w:adjustRightInd w:val="0"/>
        <w:snapToGrid w:val="0"/>
        <w:spacing w:line="360" w:lineRule="auto"/>
        <w:rPr>
          <w:rFonts w:ascii="宋体" w:hAnsi="宋体"/>
          <w:b/>
          <w:color w:val="auto"/>
          <w:sz w:val="24"/>
        </w:rPr>
      </w:pPr>
      <w:r>
        <w:rPr>
          <w:rFonts w:hint="eastAsia" w:ascii="宋体" w:hAnsi="宋体"/>
          <w:b/>
          <w:bCs/>
          <w:color w:val="auto"/>
          <w:sz w:val="24"/>
        </w:rPr>
        <w:t>33.</w:t>
      </w:r>
      <w:r>
        <w:rPr>
          <w:rFonts w:hint="eastAsia" w:ascii="宋体" w:hAnsi="宋体"/>
          <w:b/>
          <w:color w:val="auto"/>
          <w:sz w:val="24"/>
        </w:rPr>
        <w:t>政府采购政策</w:t>
      </w:r>
    </w:p>
    <w:p w14:paraId="753C15EF">
      <w:pPr>
        <w:adjustRightInd w:val="0"/>
        <w:snapToGrid w:val="0"/>
        <w:spacing w:line="360" w:lineRule="auto"/>
        <w:ind w:firstLine="420" w:firstLineChars="200"/>
        <w:rPr>
          <w:rFonts w:ascii="宋体" w:hAnsi="宋体" w:cs="宋体"/>
          <w:color w:val="auto"/>
          <w:kern w:val="0"/>
        </w:rPr>
      </w:pPr>
      <w:r>
        <w:rPr>
          <w:rFonts w:hint="eastAsia" w:ascii="宋体" w:hAnsi="宋体" w:cs="宋体"/>
          <w:color w:val="auto"/>
          <w:kern w:val="0"/>
        </w:rPr>
        <w:t>33.1优先采购：</w:t>
      </w:r>
    </w:p>
    <w:p w14:paraId="3FA2C7BF">
      <w:pPr>
        <w:adjustRightInd w:val="0"/>
        <w:snapToGrid w:val="0"/>
        <w:spacing w:line="360" w:lineRule="auto"/>
        <w:ind w:firstLine="420" w:firstLineChars="200"/>
        <w:rPr>
          <w:rFonts w:ascii="宋体" w:hAnsi="宋体"/>
          <w:color w:val="auto"/>
        </w:rPr>
      </w:pPr>
      <w:r>
        <w:rPr>
          <w:rFonts w:hint="eastAsia" w:ascii="宋体" w:hAnsi="宋体"/>
          <w:color w:val="auto"/>
        </w:rPr>
        <w:t>（1）</w:t>
      </w:r>
      <w:r>
        <w:rPr>
          <w:rFonts w:hint="eastAsia" w:ascii="宋体" w:hAnsi="宋体"/>
          <w:color w:val="auto"/>
          <w:szCs w:val="21"/>
        </w:rPr>
        <w:t>纳入财政部会同国务院有关部门发布的节能产品、环境标志产品政府采购品目清单，实施政府优先采购的，评审时按招标文件第四章第一节有关规定对该部分产品给予一定比例的价格折扣或者加分；</w:t>
      </w:r>
    </w:p>
    <w:p w14:paraId="6CFD5F68">
      <w:pPr>
        <w:adjustRightInd w:val="0"/>
        <w:snapToGrid w:val="0"/>
        <w:spacing w:line="360" w:lineRule="auto"/>
        <w:ind w:firstLine="420" w:firstLineChars="200"/>
        <w:rPr>
          <w:rFonts w:ascii="宋体" w:hAnsi="宋体"/>
          <w:color w:val="auto"/>
        </w:rPr>
      </w:pPr>
      <w:r>
        <w:rPr>
          <w:rFonts w:hint="eastAsia" w:ascii="宋体" w:hAnsi="宋体"/>
          <w:color w:val="auto"/>
        </w:rPr>
        <w:t>（2）纳入湖南省财政厅等有关部门发布的湖南省两型产品政府采购目录的，实施政府优先采购，评审时按</w:t>
      </w:r>
      <w:r>
        <w:rPr>
          <w:rFonts w:hint="eastAsia" w:ascii="宋体" w:hAnsi="宋体"/>
          <w:color w:val="auto"/>
          <w:szCs w:val="21"/>
        </w:rPr>
        <w:t>招标文件第四章第一节有关规定对该部分产品</w:t>
      </w:r>
      <w:r>
        <w:rPr>
          <w:rFonts w:hint="eastAsia" w:ascii="宋体" w:hAnsi="宋体"/>
          <w:color w:val="auto"/>
        </w:rPr>
        <w:t>给予一定比例的价格折扣或者加分。</w:t>
      </w:r>
    </w:p>
    <w:p w14:paraId="2D65BD9C">
      <w:pPr>
        <w:adjustRightInd w:val="0"/>
        <w:snapToGrid w:val="0"/>
        <w:spacing w:line="360" w:lineRule="auto"/>
        <w:ind w:firstLine="420" w:firstLineChars="200"/>
        <w:rPr>
          <w:rFonts w:ascii="宋体" w:hAnsi="宋体" w:cs="宋体"/>
          <w:color w:val="auto"/>
          <w:kern w:val="0"/>
        </w:rPr>
      </w:pPr>
      <w:r>
        <w:rPr>
          <w:rFonts w:hint="eastAsia" w:ascii="宋体" w:hAnsi="宋体" w:cs="宋体"/>
          <w:color w:val="auto"/>
          <w:kern w:val="0"/>
        </w:rPr>
        <w:t>33.2强制采购：</w:t>
      </w:r>
    </w:p>
    <w:p w14:paraId="0D0DFB6F">
      <w:pPr>
        <w:adjustRightInd w:val="0"/>
        <w:snapToGrid w:val="0"/>
        <w:spacing w:line="360" w:lineRule="auto"/>
        <w:ind w:firstLine="420" w:firstLineChars="200"/>
        <w:rPr>
          <w:rFonts w:ascii="宋体" w:hAnsi="宋体" w:cs="宋体"/>
          <w:color w:val="auto"/>
          <w:kern w:val="0"/>
        </w:rPr>
      </w:pPr>
      <w:r>
        <w:rPr>
          <w:rFonts w:hint="eastAsia" w:ascii="宋体" w:hAnsi="宋体" w:cs="宋体"/>
          <w:color w:val="auto"/>
          <w:kern w:val="0"/>
        </w:rPr>
        <w:t>（1）纳入财政部会同国务院有关部门发布的节能产品政府采购品目清单，实施政府强制采购的（品目清单标注</w:t>
      </w:r>
      <w:r>
        <w:rPr>
          <w:rFonts w:hint="eastAsia" w:ascii="宋体" w:hAnsi="宋体" w:cs="宋体"/>
          <w:color w:val="auto"/>
          <w:kern w:val="0"/>
        </w:rPr>
        <w:sym w:font="Wingdings" w:char="F0AB"/>
      </w:r>
      <w:r>
        <w:rPr>
          <w:rFonts w:hint="eastAsia" w:ascii="宋体" w:hAnsi="宋体" w:cs="宋体"/>
          <w:color w:val="auto"/>
          <w:kern w:val="0"/>
        </w:rPr>
        <w:t>符号产品），投标人投标产品应当取得国家确定的认证机构出具的、处于有效期之内的节能产品认证证书，否则其</w:t>
      </w:r>
      <w:r>
        <w:rPr>
          <w:rFonts w:hint="eastAsia" w:ascii="宋体" w:hAnsi="宋体" w:cs="宋体"/>
          <w:b/>
          <w:color w:val="auto"/>
          <w:kern w:val="0"/>
          <w:szCs w:val="21"/>
        </w:rPr>
        <w:t>投标无效</w:t>
      </w:r>
      <w:r>
        <w:rPr>
          <w:rFonts w:hint="eastAsia" w:ascii="宋体" w:hAnsi="宋体" w:cs="宋体"/>
          <w:color w:val="auto"/>
          <w:kern w:val="0"/>
        </w:rPr>
        <w:t>。</w:t>
      </w:r>
    </w:p>
    <w:p w14:paraId="25C52691">
      <w:pPr>
        <w:adjustRightInd w:val="0"/>
        <w:snapToGrid w:val="0"/>
        <w:spacing w:line="360" w:lineRule="auto"/>
        <w:ind w:firstLine="420" w:firstLineChars="200"/>
        <w:rPr>
          <w:rFonts w:ascii="宋体" w:hAnsi="宋体"/>
          <w:color w:val="auto"/>
        </w:rPr>
      </w:pPr>
      <w:r>
        <w:rPr>
          <w:rFonts w:hint="eastAsia" w:ascii="宋体" w:hAnsi="宋体"/>
          <w:color w:val="auto"/>
        </w:rPr>
        <w:t>33.3价格评审优惠：</w:t>
      </w:r>
    </w:p>
    <w:p w14:paraId="6D13DCC2">
      <w:pPr>
        <w:adjustRightInd w:val="0"/>
        <w:snapToGrid w:val="0"/>
        <w:spacing w:line="360" w:lineRule="auto"/>
        <w:ind w:firstLine="420" w:firstLineChars="200"/>
        <w:rPr>
          <w:rFonts w:ascii="宋体" w:hAnsi="宋体"/>
          <w:color w:val="auto"/>
        </w:rPr>
      </w:pPr>
      <w:r>
        <w:rPr>
          <w:rFonts w:hint="eastAsia" w:ascii="宋体" w:hAnsi="宋体"/>
          <w:color w:val="auto"/>
        </w:rPr>
        <w:t>（1）在政府采购活动中，供应商提供的货物、工程或者服务符合下列情形的：（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给予一定比例的价格折扣，用扣除后的价格参与评审；</w:t>
      </w:r>
    </w:p>
    <w:p w14:paraId="0DF2A546">
      <w:pPr>
        <w:adjustRightInd w:val="0"/>
        <w:snapToGrid w:val="0"/>
        <w:spacing w:line="360" w:lineRule="auto"/>
        <w:ind w:firstLine="420" w:firstLineChars="200"/>
        <w:rPr>
          <w:rFonts w:ascii="宋体" w:hAnsi="宋体"/>
          <w:color w:val="auto"/>
        </w:rPr>
      </w:pPr>
      <w:r>
        <w:rPr>
          <w:rFonts w:hint="eastAsia" w:ascii="宋体" w:hAnsi="宋体"/>
          <w:color w:val="auto"/>
        </w:rPr>
        <w:t>（2）对于经主管预算单位统筹后未预留份额专门面向中小企业采购的采购项目，以及预留份额项目中的非预留部分采购包，符合小微企业生产的货物或者提供的服务、工程情形的，给予一定比例的价格折扣，用扣除后的价格参与评审。</w:t>
      </w:r>
    </w:p>
    <w:p w14:paraId="1CC03AF2">
      <w:pPr>
        <w:adjustRightInd w:val="0"/>
        <w:snapToGrid w:val="0"/>
        <w:spacing w:line="360" w:lineRule="auto"/>
        <w:ind w:firstLine="420" w:firstLineChars="200"/>
        <w:rPr>
          <w:rFonts w:ascii="宋体" w:hAnsi="宋体"/>
          <w:color w:val="auto"/>
        </w:rPr>
      </w:pPr>
      <w:r>
        <w:rPr>
          <w:rFonts w:hint="eastAsia" w:ascii="宋体" w:hAnsi="宋体"/>
          <w:color w:val="auto"/>
        </w:rPr>
        <w:t>接受大中型企业与小微企业组成联合体或者允许大中型企业向一家或者多家小微企业分包的采购项目，对于联合协议或者分包意向协议约定小微企业的合同份额占到合同总金额40%以上的，给予一定比例的价格折扣，用扣除后的价格参与评审。以联合体形式参加政府采购活动，联合体各方均为中小企业的，联合体视同中小企业。其中，联合体各方均为小微企业的，联合体视同小微企业；</w:t>
      </w:r>
    </w:p>
    <w:p w14:paraId="66457F88">
      <w:pPr>
        <w:adjustRightInd w:val="0"/>
        <w:snapToGrid w:val="0"/>
        <w:spacing w:line="360" w:lineRule="auto"/>
        <w:ind w:firstLine="420" w:firstLineChars="200"/>
        <w:rPr>
          <w:rFonts w:ascii="宋体" w:hAnsi="宋体"/>
          <w:color w:val="auto"/>
        </w:rPr>
      </w:pPr>
      <w:r>
        <w:rPr>
          <w:rFonts w:hint="eastAsia" w:ascii="宋体" w:hAnsi="宋体"/>
          <w:color w:val="auto"/>
        </w:rPr>
        <w:t>（3）符合中小企业划分标准的个体工商户视同中小企业，享受评审中价格扣除等促进中小企业发展的政府采购政策。</w:t>
      </w:r>
    </w:p>
    <w:p w14:paraId="347E5F4F">
      <w:pPr>
        <w:adjustRightInd w:val="0"/>
        <w:snapToGrid w:val="0"/>
        <w:spacing w:line="360" w:lineRule="auto"/>
        <w:ind w:firstLine="420" w:firstLineChars="200"/>
        <w:rPr>
          <w:rFonts w:ascii="宋体" w:hAnsi="宋体"/>
          <w:color w:val="auto"/>
        </w:rPr>
      </w:pPr>
      <w:r>
        <w:rPr>
          <w:rFonts w:hint="eastAsia" w:ascii="宋体" w:hAnsi="宋体"/>
          <w:color w:val="auto"/>
        </w:rPr>
        <w:t>（4）监狱企业、残疾人福利性单位视同小型、微型企业，享受评审中价格扣除等促进中小企业发展的政府采购政策。</w:t>
      </w:r>
    </w:p>
    <w:p w14:paraId="4CA93919">
      <w:pPr>
        <w:adjustRightInd w:val="0"/>
        <w:snapToGrid w:val="0"/>
        <w:spacing w:line="360" w:lineRule="auto"/>
        <w:ind w:firstLine="420" w:firstLineChars="200"/>
        <w:rPr>
          <w:rFonts w:ascii="宋体" w:hAnsi="宋体"/>
          <w:color w:val="auto"/>
        </w:rPr>
      </w:pPr>
      <w:r>
        <w:rPr>
          <w:rFonts w:hint="eastAsia" w:ascii="宋体" w:hAnsi="宋体"/>
          <w:color w:val="auto"/>
        </w:rPr>
        <w:t>（5）与大企业的负责人为同一人，或者与大企业存在直接控股、管理关系的中小企业，不享受评审中价格扣除等促进中小企业发展的政府采购政策。</w:t>
      </w:r>
    </w:p>
    <w:p w14:paraId="01575BD6">
      <w:pPr>
        <w:adjustRightInd w:val="0"/>
        <w:snapToGrid w:val="0"/>
        <w:spacing w:line="360" w:lineRule="auto"/>
        <w:ind w:firstLine="420" w:firstLineChars="200"/>
        <w:rPr>
          <w:rFonts w:ascii="宋体" w:hAnsi="宋体"/>
          <w:color w:val="auto"/>
        </w:rPr>
      </w:pPr>
      <w:r>
        <w:rPr>
          <w:rFonts w:hint="eastAsia" w:ascii="宋体" w:hAnsi="宋体"/>
          <w:color w:val="auto"/>
        </w:rPr>
        <w:t>（6）本章第1.2款规定采购项目或者采购包属于“预留采购份额”的，预留部分不再享受本款“价格评审优惠”的小微企业扶持政策。</w:t>
      </w:r>
    </w:p>
    <w:p w14:paraId="1CF2728A">
      <w:pPr>
        <w:adjustRightInd w:val="0"/>
        <w:snapToGrid w:val="0"/>
        <w:spacing w:line="360" w:lineRule="auto"/>
        <w:ind w:firstLine="420" w:firstLineChars="200"/>
        <w:rPr>
          <w:rFonts w:ascii="宋体" w:hAnsi="宋体"/>
          <w:color w:val="auto"/>
        </w:rPr>
      </w:pPr>
      <w:r>
        <w:rPr>
          <w:rFonts w:hint="eastAsia" w:ascii="宋体" w:hAnsi="宋体"/>
          <w:color w:val="auto"/>
        </w:rPr>
        <w:t>33.4政府采购政策交叉与叠加</w:t>
      </w:r>
    </w:p>
    <w:p w14:paraId="52567486">
      <w:pPr>
        <w:adjustRightInd w:val="0"/>
        <w:snapToGrid w:val="0"/>
        <w:spacing w:line="360" w:lineRule="auto"/>
        <w:ind w:firstLine="420" w:firstLineChars="200"/>
        <w:rPr>
          <w:rFonts w:ascii="宋体" w:hAnsi="宋体"/>
          <w:color w:val="auto"/>
        </w:rPr>
      </w:pPr>
      <w:r>
        <w:rPr>
          <w:rFonts w:hint="eastAsia" w:ascii="宋体" w:hAnsi="宋体"/>
          <w:color w:val="auto"/>
        </w:rPr>
        <w:t>（1）投标产品取得两个及以上优先采购产品认证的，评审时只有其中一项产品能享受优先采购优惠（投标人自行选择，并在投标文件中并填报相关信息及数据）</w:t>
      </w:r>
    </w:p>
    <w:p w14:paraId="1C2EEC7F">
      <w:pPr>
        <w:adjustRightInd w:val="0"/>
        <w:snapToGrid w:val="0"/>
        <w:spacing w:line="360" w:lineRule="auto"/>
        <w:ind w:firstLine="420" w:firstLineChars="200"/>
        <w:rPr>
          <w:rFonts w:ascii="宋体" w:hAnsi="宋体"/>
          <w:color w:val="auto"/>
        </w:rPr>
      </w:pPr>
      <w:r>
        <w:rPr>
          <w:rFonts w:hint="eastAsia" w:ascii="宋体" w:hAnsi="宋体"/>
          <w:color w:val="auto"/>
        </w:rPr>
        <w:t>（2）投标人同时符合小型、微型企业及监狱企业、残疾人福利性单位要求的，评审时只有一种类型享受价格评审优惠政策；</w:t>
      </w:r>
    </w:p>
    <w:p w14:paraId="6B2A6595">
      <w:pPr>
        <w:adjustRightInd w:val="0"/>
        <w:snapToGrid w:val="0"/>
        <w:spacing w:line="360" w:lineRule="auto"/>
        <w:ind w:firstLine="420" w:firstLineChars="200"/>
        <w:rPr>
          <w:rFonts w:ascii="宋体" w:hAnsi="宋体"/>
          <w:color w:val="auto"/>
        </w:rPr>
      </w:pPr>
      <w:r>
        <w:rPr>
          <w:rFonts w:hint="eastAsia" w:ascii="宋体" w:hAnsi="宋体"/>
          <w:color w:val="auto"/>
        </w:rPr>
        <w:t>（3）小型和微型企业的价格评审优惠可以与同时属于“节能产品”、“环境标志产品”及“两型产品”中的一项优先采购优惠累加计算。</w:t>
      </w:r>
    </w:p>
    <w:p w14:paraId="54B5B85D">
      <w:pPr>
        <w:adjustRightInd w:val="0"/>
        <w:snapToGrid w:val="0"/>
        <w:spacing w:line="360" w:lineRule="auto"/>
        <w:ind w:firstLine="420" w:firstLineChars="200"/>
        <w:rPr>
          <w:rFonts w:ascii="宋体" w:hAnsi="宋体"/>
          <w:color w:val="auto"/>
        </w:rPr>
      </w:pPr>
      <w:r>
        <w:rPr>
          <w:rFonts w:hint="eastAsia" w:ascii="宋体" w:hAnsi="宋体"/>
          <w:color w:val="auto"/>
        </w:rPr>
        <w:t>33.5在货物采购项目中，供应商提供的货物既有中小企业制造货物，也有大型企业制造货物的，不享受政府采购中小企业扶持政策。</w:t>
      </w:r>
    </w:p>
    <w:p w14:paraId="1A473F32">
      <w:pPr>
        <w:adjustRightInd w:val="0"/>
        <w:snapToGrid w:val="0"/>
        <w:spacing w:line="360" w:lineRule="auto"/>
        <w:ind w:firstLine="420" w:firstLineChars="200"/>
        <w:rPr>
          <w:rFonts w:ascii="宋体" w:hAnsi="宋体"/>
          <w:color w:val="auto"/>
        </w:rPr>
      </w:pPr>
      <w:r>
        <w:rPr>
          <w:rFonts w:hint="eastAsia" w:ascii="宋体" w:hAnsi="宋体"/>
          <w:color w:val="auto"/>
        </w:rPr>
        <w:t>33.6投标人符合本章第33.1款、第33.2款、第33.3款规定的，应提供相关证明资料。</w:t>
      </w:r>
    </w:p>
    <w:p w14:paraId="07996836">
      <w:pPr>
        <w:adjustRightInd w:val="0"/>
        <w:snapToGrid w:val="0"/>
        <w:spacing w:line="360" w:lineRule="auto"/>
        <w:ind w:firstLine="420" w:firstLineChars="200"/>
        <w:rPr>
          <w:rFonts w:ascii="宋体" w:hAnsi="宋体"/>
          <w:color w:val="auto"/>
        </w:rPr>
      </w:pPr>
      <w:r>
        <w:rPr>
          <w:rFonts w:hint="eastAsia" w:ascii="宋体" w:hAnsi="宋体"/>
          <w:color w:val="auto"/>
        </w:rPr>
        <w:t>（1）节能产品、环境标志产品：提供国家确定的认证机构出具的、处于有效期之内的节能产品、环境标志产品认证证书。</w:t>
      </w:r>
    </w:p>
    <w:p w14:paraId="29BDC7E2">
      <w:pPr>
        <w:adjustRightInd w:val="0"/>
        <w:snapToGrid w:val="0"/>
        <w:spacing w:line="360" w:lineRule="auto"/>
        <w:ind w:firstLine="420" w:firstLineChars="200"/>
        <w:rPr>
          <w:rFonts w:ascii="宋体" w:hAnsi="宋体"/>
          <w:color w:val="auto"/>
        </w:rPr>
      </w:pPr>
      <w:r>
        <w:rPr>
          <w:rFonts w:hint="eastAsia" w:ascii="宋体" w:hAnsi="宋体"/>
          <w:color w:val="auto"/>
        </w:rPr>
        <w:t>（2）两型产品：提供《湖南省两型产品政府采购目录》（最新一期）文件首页和投标产品所在页（截图）。</w:t>
      </w:r>
    </w:p>
    <w:p w14:paraId="7360AB65">
      <w:pPr>
        <w:adjustRightInd w:val="0"/>
        <w:snapToGrid w:val="0"/>
        <w:spacing w:line="360" w:lineRule="auto"/>
        <w:ind w:firstLine="420" w:firstLineChars="200"/>
        <w:rPr>
          <w:rFonts w:ascii="宋体" w:hAnsi="宋体"/>
          <w:color w:val="auto"/>
        </w:rPr>
      </w:pPr>
      <w:r>
        <w:rPr>
          <w:rFonts w:hint="eastAsia" w:ascii="宋体" w:hAnsi="宋体"/>
          <w:color w:val="auto"/>
        </w:rPr>
        <w:t>（3）中小企业：货物类采购项目，按《关于印发＜政府采购促进中小企业发展办法＞的通知》(财库[2020]46号) 和《关于印发中小企业划型标准规定的通知》（工信部联企业〔2011〕300号）文件规定提供中小企业声明函（格式）；服务类采购项目，按《湖南省财政厅关于政府采购促进中小企业发展的有关措施的通知》（湘财购[2022]17号）文件规定提供湖南省政府采购供应商资格承诺函（格式）</w:t>
      </w:r>
      <w:r>
        <w:rPr>
          <w:rFonts w:hint="eastAsia" w:ascii="宋体" w:hAnsi="宋体"/>
          <w:color w:val="auto"/>
          <w:szCs w:val="21"/>
        </w:rPr>
        <w:t>。</w:t>
      </w:r>
    </w:p>
    <w:p w14:paraId="0FEB9B0A">
      <w:pPr>
        <w:adjustRightInd w:val="0"/>
        <w:snapToGrid w:val="0"/>
        <w:spacing w:line="360" w:lineRule="auto"/>
        <w:ind w:firstLine="420" w:firstLineChars="200"/>
        <w:rPr>
          <w:rFonts w:ascii="宋体" w:hAnsi="宋体"/>
          <w:color w:val="auto"/>
        </w:rPr>
      </w:pPr>
      <w:r>
        <w:rPr>
          <w:rFonts w:hint="eastAsia" w:ascii="宋体" w:hAnsi="宋体"/>
          <w:color w:val="auto"/>
        </w:rPr>
        <w:t>（4）监狱企业：按《关于政府采购支持监狱企业发展有关问题的通知》(财库〔2014〕68号)文件规定提供证明文件。</w:t>
      </w:r>
    </w:p>
    <w:p w14:paraId="213ED98F">
      <w:pPr>
        <w:adjustRightInd w:val="0"/>
        <w:snapToGrid w:val="0"/>
        <w:spacing w:line="360" w:lineRule="auto"/>
        <w:ind w:firstLine="420" w:firstLineChars="200"/>
        <w:rPr>
          <w:rFonts w:ascii="宋体" w:hAnsi="宋体"/>
          <w:color w:val="auto"/>
        </w:rPr>
      </w:pPr>
      <w:r>
        <w:rPr>
          <w:rFonts w:hint="eastAsia" w:ascii="宋体" w:hAnsi="宋体"/>
          <w:color w:val="auto"/>
        </w:rPr>
        <w:t>（5）残疾人福利性单位：按《关于促进残疾人就业政府采购政策的通知》(财库〔2017〕141号)文件规定提供《残疾人福利性单位声明函》（格式）。</w:t>
      </w:r>
    </w:p>
    <w:p w14:paraId="25207ED6">
      <w:pPr>
        <w:adjustRightInd w:val="0"/>
        <w:snapToGrid w:val="0"/>
        <w:spacing w:line="360" w:lineRule="auto"/>
        <w:ind w:firstLine="420" w:firstLineChars="200"/>
        <w:rPr>
          <w:rFonts w:ascii="宋体" w:hAnsi="宋体"/>
          <w:color w:val="auto"/>
        </w:rPr>
      </w:pPr>
      <w:r>
        <w:rPr>
          <w:rFonts w:hint="eastAsia" w:ascii="宋体" w:hAnsi="宋体"/>
          <w:color w:val="auto"/>
        </w:rPr>
        <w:t>33.7执行中小企业预留采购份额政策的规定：</w:t>
      </w:r>
    </w:p>
    <w:p w14:paraId="70D9F538">
      <w:pPr>
        <w:adjustRightInd w:val="0"/>
        <w:snapToGrid w:val="0"/>
        <w:spacing w:line="360" w:lineRule="auto"/>
        <w:ind w:firstLine="420" w:firstLineChars="200"/>
        <w:rPr>
          <w:rFonts w:ascii="宋体" w:hAnsi="宋体"/>
          <w:color w:val="auto"/>
        </w:rPr>
      </w:pPr>
      <w:r>
        <w:rPr>
          <w:rFonts w:hint="eastAsia" w:ascii="宋体" w:hAnsi="宋体"/>
          <w:color w:val="auto"/>
        </w:rPr>
        <w:t>（1）预留份额的采购项目或者采购包，应明确该项目或相关采购包专门面向中小企业采购，并作为供应商资格条件。</w:t>
      </w:r>
    </w:p>
    <w:p w14:paraId="33303E1B">
      <w:pPr>
        <w:adjustRightInd w:val="0"/>
        <w:snapToGrid w:val="0"/>
        <w:spacing w:line="360" w:lineRule="auto"/>
        <w:ind w:firstLine="420" w:firstLineChars="200"/>
        <w:rPr>
          <w:rFonts w:ascii="宋体" w:hAnsi="宋体"/>
          <w:color w:val="auto"/>
        </w:rPr>
      </w:pPr>
      <w:r>
        <w:rPr>
          <w:rFonts w:hint="eastAsia" w:ascii="宋体" w:hAnsi="宋体"/>
          <w:color w:val="auto"/>
        </w:rPr>
        <w:t>（2）要求以联合体形式参加或者合同分包的，应明确联合协议或者分包意向协议中中小企业合同金额应当达到的比例，并作为供应商资格条件。</w:t>
      </w:r>
    </w:p>
    <w:p w14:paraId="699D9655">
      <w:pPr>
        <w:adjustRightInd w:val="0"/>
        <w:snapToGrid w:val="0"/>
        <w:spacing w:line="360" w:lineRule="auto"/>
        <w:ind w:firstLine="420" w:firstLineChars="200"/>
        <w:rPr>
          <w:rFonts w:ascii="宋体" w:hAnsi="宋体"/>
          <w:color w:val="auto"/>
        </w:rPr>
      </w:pPr>
      <w:r>
        <w:rPr>
          <w:rFonts w:hint="eastAsia" w:ascii="宋体" w:hAnsi="宋体"/>
          <w:color w:val="auto"/>
        </w:rPr>
        <w:t>（3）组成联合体或者接受分包合同的中小企业与联合体内其他企业(成员)、分包企业(投标人)之间不得存在直接控股、管理关系。</w:t>
      </w:r>
    </w:p>
    <w:p w14:paraId="4CAB1FE5">
      <w:pPr>
        <w:adjustRightInd w:val="0"/>
        <w:snapToGrid w:val="0"/>
        <w:spacing w:line="360" w:lineRule="auto"/>
        <w:ind w:firstLine="420" w:firstLineChars="200"/>
        <w:rPr>
          <w:rFonts w:ascii="宋体" w:hAnsi="宋体"/>
          <w:color w:val="auto"/>
        </w:rPr>
      </w:pPr>
      <w:r>
        <w:rPr>
          <w:rFonts w:hint="eastAsia" w:ascii="宋体" w:hAnsi="宋体"/>
          <w:color w:val="auto"/>
        </w:rPr>
        <w:t>33.8采购进口产品</w:t>
      </w:r>
    </w:p>
    <w:p w14:paraId="2A299AEF">
      <w:pPr>
        <w:adjustRightInd w:val="0"/>
        <w:snapToGrid w:val="0"/>
        <w:spacing w:line="360" w:lineRule="auto"/>
        <w:ind w:firstLine="420" w:firstLineChars="200"/>
        <w:rPr>
          <w:rFonts w:ascii="宋体" w:hAnsi="宋体"/>
          <w:color w:val="auto"/>
        </w:rPr>
      </w:pPr>
      <w:r>
        <w:rPr>
          <w:rFonts w:hint="eastAsia" w:ascii="宋体" w:hAnsi="宋体" w:cs="宋体"/>
          <w:color w:val="auto"/>
          <w:kern w:val="0"/>
          <w:szCs w:val="21"/>
        </w:rPr>
        <w:t>进口产品是指符合《政府采购进口产品管理办法》（财库〔2007〕119号）和《关于政府采购进口产品管理有关问题的通知》（财办库〔2008〕248号）文件规定的产品。除</w:t>
      </w:r>
      <w:r>
        <w:rPr>
          <w:rFonts w:hint="eastAsia" w:ascii="宋体" w:hAnsi="宋体"/>
          <w:b/>
          <w:color w:val="auto"/>
          <w:szCs w:val="21"/>
        </w:rPr>
        <w:t>【投标须知前附表】</w:t>
      </w:r>
      <w:r>
        <w:rPr>
          <w:rFonts w:hint="eastAsia" w:ascii="宋体" w:hAnsi="宋体" w:cs="宋体"/>
          <w:color w:val="auto"/>
          <w:kern w:val="0"/>
          <w:szCs w:val="21"/>
        </w:rPr>
        <w:t>另有规定外，采购项目</w:t>
      </w:r>
      <w:r>
        <w:rPr>
          <w:rFonts w:hint="eastAsia" w:ascii="宋体" w:hAnsi="宋体" w:cs="宋体"/>
          <w:b/>
          <w:color w:val="auto"/>
          <w:kern w:val="0"/>
          <w:szCs w:val="21"/>
        </w:rPr>
        <w:t>拒绝进口产品参加投标</w:t>
      </w:r>
      <w:r>
        <w:rPr>
          <w:rFonts w:hint="eastAsia" w:ascii="宋体" w:hAnsi="宋体" w:cs="宋体"/>
          <w:color w:val="auto"/>
          <w:kern w:val="0"/>
          <w:szCs w:val="21"/>
        </w:rPr>
        <w:t>。本款规定同意购买进口产品的，不限制满足招标文件要求的国内产品参与投标竞争。</w:t>
      </w:r>
    </w:p>
    <w:p w14:paraId="58F7255F">
      <w:pPr>
        <w:adjustRightInd w:val="0"/>
        <w:snapToGrid w:val="0"/>
        <w:spacing w:line="360" w:lineRule="auto"/>
        <w:ind w:firstLine="420" w:firstLineChars="200"/>
        <w:rPr>
          <w:rFonts w:ascii="宋体" w:hAnsi="宋体"/>
          <w:color w:val="auto"/>
        </w:rPr>
      </w:pPr>
      <w:r>
        <w:rPr>
          <w:rFonts w:hint="eastAsia" w:ascii="宋体" w:hAnsi="宋体"/>
          <w:color w:val="auto"/>
        </w:rPr>
        <w:t>33.9投标人有融资、担保需求的，可登陆中国湖南政府采购网查询相关银行、担保机构业务。</w:t>
      </w:r>
    </w:p>
    <w:p w14:paraId="5C1D961E">
      <w:pPr>
        <w:pStyle w:val="4"/>
        <w:adjustRightInd w:val="0"/>
        <w:snapToGrid w:val="0"/>
        <w:spacing w:before="120" w:beforeLines="50" w:after="0" w:line="360" w:lineRule="auto"/>
        <w:jc w:val="center"/>
        <w:rPr>
          <w:rFonts w:ascii="黑体" w:hAnsi="黑体" w:eastAsia="黑体"/>
          <w:color w:val="auto"/>
          <w:sz w:val="28"/>
          <w:szCs w:val="28"/>
        </w:rPr>
      </w:pPr>
      <w:bookmarkStart w:id="339" w:name="_Toc78449965"/>
      <w:bookmarkStart w:id="340" w:name="_Toc154428400"/>
      <w:bookmarkStart w:id="341" w:name="_Toc95601375"/>
      <w:bookmarkStart w:id="342" w:name="_Toc85972940"/>
      <w:bookmarkStart w:id="343" w:name="_Toc78314272"/>
      <w:bookmarkStart w:id="344" w:name="_Toc77199409"/>
      <w:bookmarkStart w:id="345" w:name="_Toc25181"/>
      <w:bookmarkStart w:id="346" w:name="_Toc94367890"/>
      <w:bookmarkStart w:id="347" w:name="_Toc7914"/>
      <w:bookmarkStart w:id="348" w:name="_Toc171273681"/>
      <w:bookmarkStart w:id="349" w:name="_Toc192949712"/>
      <w:bookmarkStart w:id="350" w:name="_Toc100670431"/>
      <w:bookmarkStart w:id="351" w:name="_Toc192951223"/>
      <w:bookmarkStart w:id="352" w:name="_Toc75289236"/>
      <w:bookmarkStart w:id="353" w:name="_Toc4896"/>
      <w:bookmarkStart w:id="354" w:name="_Toc7058"/>
      <w:bookmarkStart w:id="355" w:name="_Toc112704943"/>
      <w:bookmarkStart w:id="356" w:name="_Toc100670678"/>
      <w:bookmarkStart w:id="357" w:name="_Toc23090"/>
      <w:bookmarkStart w:id="358" w:name="_Toc24389"/>
      <w:bookmarkStart w:id="359" w:name="_Toc117192458"/>
      <w:bookmarkStart w:id="360" w:name="_Toc75289558"/>
      <w:bookmarkStart w:id="361" w:name="_Toc26087"/>
      <w:bookmarkStart w:id="362" w:name="_Toc20651204"/>
      <w:bookmarkStart w:id="363" w:name="_Toc192949613"/>
      <w:bookmarkStart w:id="364" w:name="_Toc13827"/>
      <w:bookmarkStart w:id="365" w:name="_Toc108341947"/>
      <w:bookmarkStart w:id="366" w:name="_Toc24822"/>
      <w:bookmarkStart w:id="367" w:name="_Toc114036722"/>
      <w:bookmarkStart w:id="368" w:name="_Toc77676476"/>
      <w:r>
        <w:rPr>
          <w:rFonts w:hint="eastAsia" w:ascii="黑体" w:hAnsi="黑体" w:eastAsia="黑体"/>
          <w:color w:val="auto"/>
          <w:sz w:val="28"/>
          <w:szCs w:val="28"/>
        </w:rPr>
        <w:t>九、其他规定</w:t>
      </w:r>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p>
    <w:p w14:paraId="09821339">
      <w:pPr>
        <w:adjustRightInd w:val="0"/>
        <w:snapToGrid w:val="0"/>
        <w:spacing w:before="120" w:beforeLines="50" w:line="360" w:lineRule="auto"/>
        <w:rPr>
          <w:rFonts w:ascii="宋体" w:hAnsi="宋体"/>
          <w:b/>
          <w:color w:val="auto"/>
          <w:sz w:val="24"/>
        </w:rPr>
      </w:pPr>
      <w:r>
        <w:rPr>
          <w:rFonts w:hint="eastAsia" w:ascii="宋体" w:hAnsi="宋体"/>
          <w:b/>
          <w:bCs/>
          <w:color w:val="auto"/>
          <w:sz w:val="24"/>
        </w:rPr>
        <w:t>34.</w:t>
      </w:r>
      <w:r>
        <w:rPr>
          <w:rFonts w:hint="eastAsia" w:ascii="宋体" w:hAnsi="宋体"/>
          <w:b/>
          <w:color w:val="auto"/>
          <w:sz w:val="24"/>
        </w:rPr>
        <w:t>招标不足三家处理</w:t>
      </w:r>
    </w:p>
    <w:p w14:paraId="5CF67CA8">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34.1公开招标数额标准以上的采购项目，投标截止后投标人不足3家或者通过资格审查或符合性审查的投标人不足3家的，除采购任务取消情形外，按照以下方式处理：</w:t>
      </w:r>
    </w:p>
    <w:p w14:paraId="097C65A2">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（1）招标文件存在不合理条款或者招标程序不符合规定的，采购人、采购代理机构改正后依法重新招标；</w:t>
      </w:r>
    </w:p>
    <w:p w14:paraId="6D3FB2C5">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（2）招标文件没有不合理条款、招标程序符合规定，需要采用其他采购方式采购的，采购人应当依法报财政部门批准。</w:t>
      </w:r>
    </w:p>
    <w:p w14:paraId="0B2BA536">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34.2属上款第（2）项情形的，评标委员会应出具招标文件没有不合理条款的论证意见。</w:t>
      </w:r>
    </w:p>
    <w:p w14:paraId="3A55FD49">
      <w:pPr>
        <w:adjustRightInd w:val="0"/>
        <w:snapToGrid w:val="0"/>
        <w:spacing w:line="360" w:lineRule="auto"/>
        <w:rPr>
          <w:rFonts w:ascii="宋体" w:hAnsi="宋体"/>
          <w:b/>
          <w:color w:val="auto"/>
          <w:sz w:val="24"/>
        </w:rPr>
      </w:pPr>
      <w:r>
        <w:rPr>
          <w:rFonts w:hint="eastAsia" w:ascii="宋体" w:hAnsi="宋体"/>
          <w:b/>
          <w:bCs/>
          <w:color w:val="auto"/>
          <w:sz w:val="24"/>
        </w:rPr>
        <w:t>35.</w:t>
      </w:r>
      <w:r>
        <w:rPr>
          <w:rFonts w:hint="eastAsia" w:ascii="宋体" w:hAnsi="宋体"/>
          <w:b/>
          <w:color w:val="auto"/>
          <w:sz w:val="24"/>
        </w:rPr>
        <w:t>需要补充的其他内容</w:t>
      </w:r>
    </w:p>
    <w:p w14:paraId="104415DD">
      <w:pPr>
        <w:adjustRightInd w:val="0"/>
        <w:snapToGrid w:val="0"/>
        <w:spacing w:line="360" w:lineRule="auto"/>
        <w:ind w:firstLine="420" w:firstLineChars="200"/>
        <w:rPr>
          <w:rFonts w:ascii="宋体" w:hAnsi="宋体"/>
          <w:color w:val="auto"/>
        </w:rPr>
      </w:pPr>
      <w:r>
        <w:rPr>
          <w:rFonts w:hint="eastAsia" w:ascii="宋体" w:hAnsi="宋体"/>
          <w:color w:val="auto"/>
        </w:rPr>
        <w:t>35.1合同价款支付</w:t>
      </w:r>
    </w:p>
    <w:p w14:paraId="52B65381">
      <w:pPr>
        <w:adjustRightInd w:val="0"/>
        <w:snapToGrid w:val="0"/>
        <w:spacing w:line="360" w:lineRule="auto"/>
        <w:ind w:firstLine="420" w:firstLineChars="200"/>
        <w:rPr>
          <w:rFonts w:ascii="宋体" w:hAnsi="宋体"/>
          <w:color w:val="auto"/>
        </w:rPr>
      </w:pPr>
      <w:r>
        <w:rPr>
          <w:rFonts w:hint="eastAsia" w:ascii="宋体" w:hAnsi="宋体"/>
          <w:color w:val="auto"/>
        </w:rPr>
        <w:t>（1）招标文件</w:t>
      </w:r>
      <w:r>
        <w:rPr>
          <w:rFonts w:hint="eastAsia" w:ascii="宋体" w:hAnsi="宋体"/>
          <w:bCs/>
          <w:color w:val="auto"/>
          <w:szCs w:val="21"/>
        </w:rPr>
        <w:t>规定支付合同预付款的，采购人应按</w:t>
      </w:r>
      <w:r>
        <w:rPr>
          <w:rFonts w:hint="eastAsia" w:ascii="宋体" w:hAnsi="宋体"/>
          <w:b/>
          <w:color w:val="auto"/>
          <w:szCs w:val="21"/>
        </w:rPr>
        <w:t>【投标须知前附表】</w:t>
      </w:r>
      <w:r>
        <w:rPr>
          <w:rFonts w:hint="eastAsia" w:ascii="宋体" w:hAnsi="宋体"/>
          <w:bCs/>
          <w:color w:val="auto"/>
          <w:szCs w:val="21"/>
        </w:rPr>
        <w:t>规定的支付比例和支付条件向符合要求的中标供应商及时支付相应款项，并在政府采购合同中进行明确。</w:t>
      </w:r>
    </w:p>
    <w:p w14:paraId="53B40346">
      <w:pPr>
        <w:adjustRightInd w:val="0"/>
        <w:snapToGrid w:val="0"/>
        <w:spacing w:line="360" w:lineRule="auto"/>
        <w:ind w:firstLine="420" w:firstLineChars="200"/>
        <w:rPr>
          <w:rFonts w:ascii="宋体" w:hAnsi="宋体"/>
          <w:color w:val="auto"/>
        </w:rPr>
      </w:pPr>
      <w:r>
        <w:rPr>
          <w:rFonts w:hint="eastAsia" w:ascii="宋体" w:hAnsi="宋体"/>
          <w:color w:val="auto"/>
        </w:rPr>
        <w:t>（2）招标文件</w:t>
      </w:r>
      <w:r>
        <w:rPr>
          <w:rFonts w:hint="eastAsia" w:ascii="宋体" w:hAnsi="宋体"/>
          <w:bCs/>
          <w:color w:val="auto"/>
        </w:rPr>
        <w:t>规定需提交质量保证金的，采购人可以按</w:t>
      </w:r>
      <w:r>
        <w:rPr>
          <w:rFonts w:hint="eastAsia" w:ascii="宋体" w:hAnsi="宋体"/>
          <w:b/>
          <w:color w:val="auto"/>
        </w:rPr>
        <w:t>【投标须知前附表】</w:t>
      </w:r>
      <w:r>
        <w:rPr>
          <w:rFonts w:hint="eastAsia" w:ascii="宋体" w:hAnsi="宋体"/>
          <w:bCs/>
          <w:color w:val="auto"/>
        </w:rPr>
        <w:t>规定要求中标供应商提交质量保证金，并在政府采购合同中进行明确。</w:t>
      </w:r>
    </w:p>
    <w:p w14:paraId="7A400BA5">
      <w:pPr>
        <w:adjustRightInd w:val="0"/>
        <w:snapToGrid w:val="0"/>
        <w:spacing w:line="360" w:lineRule="auto"/>
        <w:ind w:firstLine="420" w:firstLineChars="200"/>
        <w:rPr>
          <w:rFonts w:ascii="宋体" w:hAnsi="宋体"/>
          <w:color w:val="auto"/>
        </w:rPr>
      </w:pPr>
      <w:r>
        <w:rPr>
          <w:rFonts w:hint="eastAsia" w:ascii="宋体" w:hAnsi="宋体"/>
          <w:bCs/>
          <w:color w:val="auto"/>
        </w:rPr>
        <w:t>（3）投标人可以保函、电子增信替代预付款担保、质量保证金。</w:t>
      </w:r>
    </w:p>
    <w:p w14:paraId="1D86E77E">
      <w:pPr>
        <w:adjustRightInd w:val="0"/>
        <w:snapToGrid w:val="0"/>
        <w:spacing w:line="360" w:lineRule="auto"/>
        <w:ind w:firstLine="420" w:firstLineChars="200"/>
        <w:rPr>
          <w:rFonts w:ascii="宋体" w:hAnsi="宋体"/>
          <w:color w:val="auto"/>
          <w:szCs w:val="21"/>
        </w:rPr>
      </w:pPr>
      <w:r>
        <w:rPr>
          <w:rFonts w:hint="eastAsia" w:ascii="宋体" w:hAnsi="宋体"/>
          <w:color w:val="auto"/>
        </w:rPr>
        <w:t>35.2招标文件需要补充的其</w:t>
      </w:r>
      <w:r>
        <w:rPr>
          <w:rFonts w:hint="eastAsia" w:ascii="宋体" w:hAnsi="宋体"/>
          <w:color w:val="auto"/>
          <w:szCs w:val="21"/>
        </w:rPr>
        <w:t>他内容见</w:t>
      </w:r>
      <w:r>
        <w:rPr>
          <w:rFonts w:hint="eastAsia" w:ascii="宋体" w:hAnsi="宋体"/>
          <w:b/>
          <w:color w:val="auto"/>
          <w:szCs w:val="21"/>
        </w:rPr>
        <w:t>【投标须知前附表】</w:t>
      </w:r>
      <w:r>
        <w:rPr>
          <w:rFonts w:hint="eastAsia" w:ascii="宋体" w:hAnsi="宋体"/>
          <w:color w:val="auto"/>
          <w:szCs w:val="21"/>
        </w:rPr>
        <w:t>。</w:t>
      </w:r>
    </w:p>
    <w:p w14:paraId="768CACD9">
      <w:pPr>
        <w:rPr>
          <w:rFonts w:hint="eastAsia" w:ascii="黑体" w:hAnsi="黑体" w:eastAsia="黑体"/>
          <w:b/>
          <w:color w:val="auto"/>
          <w:sz w:val="32"/>
          <w:szCs w:val="32"/>
        </w:rPr>
      </w:pPr>
      <w:bookmarkStart w:id="369" w:name="_Toc100670679"/>
      <w:bookmarkStart w:id="370" w:name="_Toc100670432"/>
      <w:bookmarkStart w:id="371" w:name="_Toc154428401"/>
      <w:bookmarkStart w:id="372" w:name="_Toc94367891"/>
      <w:bookmarkStart w:id="373" w:name="_Toc77199410"/>
      <w:bookmarkStart w:id="374" w:name="_Toc15888495"/>
      <w:bookmarkStart w:id="375" w:name="_Toc4260"/>
      <w:bookmarkStart w:id="376" w:name="_Toc31883"/>
      <w:bookmarkStart w:id="377" w:name="_Toc27158"/>
      <w:bookmarkStart w:id="378" w:name="_Toc13277"/>
      <w:bookmarkStart w:id="379" w:name="_Toc1041"/>
      <w:bookmarkStart w:id="380" w:name="_Toc78449966"/>
      <w:bookmarkStart w:id="381" w:name="_Toc85972941"/>
      <w:bookmarkStart w:id="382" w:name="_Toc117192459"/>
      <w:bookmarkStart w:id="383" w:name="_Toc108341948"/>
      <w:bookmarkStart w:id="384" w:name="_Toc112704944"/>
      <w:bookmarkStart w:id="385" w:name="_Toc2265"/>
      <w:bookmarkStart w:id="386" w:name="_Toc77676477"/>
      <w:bookmarkStart w:id="387" w:name="_Toc95601376"/>
      <w:bookmarkStart w:id="388" w:name="_Toc75289559"/>
      <w:bookmarkStart w:id="389" w:name="_Toc114036723"/>
      <w:bookmarkStart w:id="390" w:name="_Toc78314273"/>
      <w:bookmarkStart w:id="391" w:name="_Toc192951224"/>
      <w:bookmarkStart w:id="392" w:name="_Toc27253"/>
      <w:bookmarkStart w:id="393" w:name="_Toc171273682"/>
      <w:bookmarkStart w:id="394" w:name="_Toc192949614"/>
      <w:bookmarkStart w:id="395" w:name="_Toc27437"/>
      <w:bookmarkStart w:id="396" w:name="_Toc192949713"/>
      <w:bookmarkStart w:id="397" w:name="_Toc75289237"/>
      <w:r>
        <w:rPr>
          <w:rFonts w:hint="eastAsia" w:ascii="黑体" w:hAnsi="黑体" w:eastAsia="黑体"/>
          <w:b/>
          <w:color w:val="auto"/>
          <w:sz w:val="32"/>
          <w:szCs w:val="32"/>
        </w:rPr>
        <w:br w:type="page"/>
      </w:r>
    </w:p>
    <w:p w14:paraId="7DCB6E48">
      <w:pPr>
        <w:pStyle w:val="25"/>
        <w:adjustRightInd w:val="0"/>
        <w:snapToGrid w:val="0"/>
        <w:spacing w:before="120" w:beforeLines="50" w:line="360" w:lineRule="auto"/>
        <w:ind w:firstLine="2891" w:firstLineChars="900"/>
        <w:outlineLvl w:val="0"/>
        <w:rPr>
          <w:rFonts w:ascii="黑体" w:hAnsi="黑体" w:eastAsia="黑体"/>
          <w:b/>
          <w:color w:val="auto"/>
          <w:sz w:val="32"/>
          <w:szCs w:val="32"/>
        </w:rPr>
      </w:pPr>
      <w:bookmarkStart w:id="398" w:name="_Toc22723"/>
      <w:r>
        <w:rPr>
          <w:rFonts w:hint="eastAsia" w:ascii="黑体" w:hAnsi="黑体" w:eastAsia="黑体"/>
          <w:b/>
          <w:color w:val="auto"/>
          <w:sz w:val="32"/>
          <w:szCs w:val="32"/>
        </w:rPr>
        <w:t>第三章 资格审查</w:t>
      </w:r>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1A5D6377">
      <w:pPr>
        <w:adjustRightInd w:val="0"/>
        <w:snapToGrid w:val="0"/>
        <w:spacing w:before="0" w:after="0" w:line="360" w:lineRule="auto"/>
        <w:outlineLvl w:val="9"/>
        <w:rPr>
          <w:rFonts w:ascii="宋体" w:hAnsi="宋体"/>
          <w:color w:val="auto"/>
          <w:sz w:val="24"/>
          <w:szCs w:val="24"/>
        </w:rPr>
      </w:pPr>
      <w:bookmarkStart w:id="399" w:name="_Toc2273"/>
      <w:bookmarkStart w:id="400" w:name="_Toc75289238"/>
      <w:bookmarkStart w:id="401" w:name="_Toc154428402"/>
      <w:bookmarkStart w:id="402" w:name="_Toc77676478"/>
      <w:bookmarkStart w:id="403" w:name="_Toc16503"/>
      <w:bookmarkStart w:id="404" w:name="_Toc77199411"/>
      <w:bookmarkStart w:id="405" w:name="_Toc171273683"/>
      <w:bookmarkStart w:id="406" w:name="_Toc32689"/>
      <w:bookmarkStart w:id="407" w:name="_Toc31014"/>
      <w:bookmarkStart w:id="408" w:name="_Toc112704945"/>
      <w:bookmarkStart w:id="409" w:name="_Toc117192460"/>
      <w:bookmarkStart w:id="410" w:name="_Toc75289560"/>
      <w:bookmarkStart w:id="411" w:name="_Toc26009"/>
      <w:bookmarkStart w:id="412" w:name="_Toc108341949"/>
      <w:bookmarkStart w:id="413" w:name="_Toc85972942"/>
      <w:bookmarkStart w:id="414" w:name="_Toc114036724"/>
      <w:bookmarkStart w:id="415" w:name="_Toc78314274"/>
      <w:bookmarkStart w:id="416" w:name="_Toc10036"/>
      <w:bookmarkStart w:id="417" w:name="_Toc192949714"/>
      <w:bookmarkStart w:id="418" w:name="_Toc192949615"/>
      <w:bookmarkStart w:id="419" w:name="_Toc100670680"/>
      <w:bookmarkStart w:id="420" w:name="_Toc95601377"/>
      <w:bookmarkStart w:id="421" w:name="_Toc94367892"/>
      <w:bookmarkStart w:id="422" w:name="_Toc192951225"/>
      <w:bookmarkStart w:id="423" w:name="_Toc78449967"/>
      <w:bookmarkStart w:id="424" w:name="_Toc17592"/>
      <w:bookmarkStart w:id="425" w:name="_Toc100670433"/>
      <w:bookmarkStart w:id="426" w:name="_Toc15888496"/>
      <w:bookmarkStart w:id="427" w:name="_Toc21904"/>
      <w:r>
        <w:rPr>
          <w:rFonts w:hint="eastAsia" w:ascii="黑体" w:hAnsi="黑体" w:eastAsia="黑体"/>
          <w:color w:val="auto"/>
          <w:sz w:val="24"/>
          <w:szCs w:val="24"/>
        </w:rPr>
        <w:t>1．</w:t>
      </w:r>
      <w:r>
        <w:rPr>
          <w:rFonts w:hint="eastAsia" w:ascii="宋体" w:hAnsi="宋体"/>
          <w:color w:val="auto"/>
          <w:sz w:val="24"/>
          <w:szCs w:val="24"/>
        </w:rPr>
        <w:t>资格审查主体</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p>
    <w:p w14:paraId="545F1059">
      <w:pPr>
        <w:adjustRightInd w:val="0"/>
        <w:snapToGrid w:val="0"/>
        <w:spacing w:line="360" w:lineRule="auto"/>
        <w:ind w:firstLine="417" w:firstLineChars="199"/>
        <w:outlineLvl w:val="9"/>
        <w:rPr>
          <w:rFonts w:ascii="宋体" w:hAnsi="宋体"/>
          <w:color w:val="auto"/>
          <w:szCs w:val="21"/>
        </w:rPr>
      </w:pPr>
      <w:r>
        <w:rPr>
          <w:rFonts w:hint="eastAsia" w:ascii="宋体" w:hAnsi="宋体"/>
          <w:color w:val="auto"/>
          <w:szCs w:val="21"/>
        </w:rPr>
        <w:t>1.1资格审查主体：采购人、采购代理机构负责资格审查。</w:t>
      </w:r>
    </w:p>
    <w:p w14:paraId="7FC3963F">
      <w:pPr>
        <w:adjustRightInd w:val="0"/>
        <w:snapToGrid w:val="0"/>
        <w:spacing w:before="0" w:after="0" w:line="360" w:lineRule="auto"/>
        <w:outlineLvl w:val="9"/>
        <w:rPr>
          <w:rFonts w:ascii="宋体" w:hAnsi="宋体"/>
          <w:color w:val="auto"/>
          <w:sz w:val="24"/>
          <w:szCs w:val="24"/>
        </w:rPr>
      </w:pPr>
      <w:bookmarkStart w:id="428" w:name="_Toc75289239"/>
      <w:bookmarkStart w:id="429" w:name="_Toc192949616"/>
      <w:bookmarkStart w:id="430" w:name="_Toc18648"/>
      <w:bookmarkStart w:id="431" w:name="_Toc114036725"/>
      <w:bookmarkStart w:id="432" w:name="_Toc7833"/>
      <w:bookmarkStart w:id="433" w:name="_Toc171273684"/>
      <w:bookmarkStart w:id="434" w:name="_Toc9152"/>
      <w:bookmarkStart w:id="435" w:name="_Toc95601378"/>
      <w:bookmarkStart w:id="436" w:name="_Toc78449968"/>
      <w:bookmarkStart w:id="437" w:name="_Toc154428403"/>
      <w:bookmarkStart w:id="438" w:name="_Toc192949715"/>
      <w:bookmarkStart w:id="439" w:name="_Toc77676479"/>
      <w:bookmarkStart w:id="440" w:name="_Toc26069"/>
      <w:bookmarkStart w:id="441" w:name="_Toc192951226"/>
      <w:bookmarkStart w:id="442" w:name="_Toc15888497"/>
      <w:bookmarkStart w:id="443" w:name="_Toc13504"/>
      <w:bookmarkStart w:id="444" w:name="_Toc17087"/>
      <w:bookmarkStart w:id="445" w:name="_Toc117192461"/>
      <w:bookmarkStart w:id="446" w:name="_Toc77199412"/>
      <w:bookmarkStart w:id="447" w:name="_Toc748"/>
      <w:bookmarkStart w:id="448" w:name="_Toc108341950"/>
      <w:bookmarkStart w:id="449" w:name="_Toc100670434"/>
      <w:bookmarkStart w:id="450" w:name="_Toc100670681"/>
      <w:bookmarkStart w:id="451" w:name="_Toc94367893"/>
      <w:bookmarkStart w:id="452" w:name="_Toc22295"/>
      <w:bookmarkStart w:id="453" w:name="_Toc75289561"/>
      <w:bookmarkStart w:id="454" w:name="_Toc78314275"/>
      <w:bookmarkStart w:id="455" w:name="_Toc112704946"/>
      <w:bookmarkStart w:id="456" w:name="_Toc85972943"/>
      <w:r>
        <w:rPr>
          <w:rFonts w:hint="eastAsia" w:ascii="宋体" w:hAnsi="宋体"/>
          <w:color w:val="auto"/>
          <w:sz w:val="24"/>
          <w:szCs w:val="24"/>
        </w:rPr>
        <w:t>2．资格审查</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p w14:paraId="4C0FFF06">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2.1资格审查依据法律法规和招标文件的规定，对投标文件中的资格证明文件、投标报价等进行审查，以确定投标供应商是否具备投标资格。</w:t>
      </w:r>
    </w:p>
    <w:p w14:paraId="580C4B34">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2.2采购人、采购代理机构按本章附表1“资格审查表”所列审查项目及审查标准，对投标人资格进行审查。</w:t>
      </w:r>
    </w:p>
    <w:p w14:paraId="4EEC045B">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2.3在资格审查时，投标人存在下列情况之一的，资格审查不合格，其投标无效：</w:t>
      </w:r>
    </w:p>
    <w:p w14:paraId="232C9254">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（1）不具备招标文件中规定的资格要求的，或提交的资格证明文件不符合招标文件要求的；</w:t>
      </w:r>
    </w:p>
    <w:p w14:paraId="72012EE5">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（2）联合体投标未提交联合体协议书，或未提交联合体各方资格证明文件的；</w:t>
      </w:r>
    </w:p>
    <w:p w14:paraId="2A4C9B90">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（3）投标文件的资格证明文件未按照招标文件要求签署、盖章的；</w:t>
      </w:r>
    </w:p>
    <w:p w14:paraId="36B6E82D">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（4）投标报价超过招标文件中规定的预算金额或者最高限价的；</w:t>
      </w:r>
    </w:p>
    <w:p w14:paraId="34F4A5D8">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（5）法律、法规和招标文件规定的其他投标无效情形的。</w:t>
      </w:r>
    </w:p>
    <w:p w14:paraId="462C4F18">
      <w:pPr>
        <w:adjustRightInd w:val="0"/>
        <w:snapToGrid w:val="0"/>
        <w:spacing w:line="360" w:lineRule="auto"/>
        <w:ind w:firstLine="420" w:firstLineChars="200"/>
        <w:outlineLvl w:val="9"/>
        <w:rPr>
          <w:rFonts w:ascii="宋体" w:hAnsi="宋体"/>
          <w:b/>
          <w:color w:val="auto"/>
          <w:sz w:val="32"/>
          <w:szCs w:val="32"/>
        </w:rPr>
      </w:pPr>
      <w:r>
        <w:rPr>
          <w:rFonts w:hint="eastAsia" w:ascii="宋体" w:hAnsi="宋体"/>
          <w:color w:val="auto"/>
        </w:rPr>
        <w:t>2.4信用记录。开标结束后</w:t>
      </w:r>
      <w:r>
        <w:rPr>
          <w:rFonts w:hint="eastAsia" w:ascii="宋体" w:hAnsi="宋体"/>
          <w:color w:val="auto"/>
          <w:szCs w:val="21"/>
        </w:rPr>
        <w:t>资格审查时，采购人、采购代理机构将对投标人信用记录进行甄别。</w:t>
      </w:r>
    </w:p>
    <w:p w14:paraId="4C9A48C0">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（1）信用信息查询的查询渠道：信用中国网（www.creditchina.gov.cn）、中国政府采购网（www.ccgp.gov.cn）；</w:t>
      </w:r>
    </w:p>
    <w:p w14:paraId="37C56A3F">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2）不良信用记录是指：投标人在“信用中国”网站被列入失信被执行人和重大税收违法案件当事人名单，或在“中国政府采购网”网站被列入政府采购严重违法失信行为记录名单。投标人有上述不良信用记录的，其投标无效，其中，列入政府采购严重违法失信行为记录名单的，按处罚结果执行。</w:t>
      </w:r>
    </w:p>
    <w:p w14:paraId="33FAFC59">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（3）联合体形式投标的，联合体成员存在不良信用记录的，视同联合体存在不良信用记录。</w:t>
      </w:r>
    </w:p>
    <w:p w14:paraId="5398741D">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（4）信用信息查询记录和证据留存具体方式：</w:t>
      </w:r>
      <w:r>
        <w:rPr>
          <w:rFonts w:hint="eastAsia" w:ascii="宋体" w:hAnsi="宋体"/>
          <w:color w:val="auto"/>
          <w:sz w:val="22"/>
          <w:szCs w:val="22"/>
        </w:rPr>
        <w:t>采购人、采购代理机构</w:t>
      </w:r>
      <w:r>
        <w:rPr>
          <w:rFonts w:ascii="宋体" w:hAnsi="宋体"/>
          <w:color w:val="auto"/>
          <w:sz w:val="22"/>
          <w:szCs w:val="22"/>
        </w:rPr>
        <w:t>经办人将查询网页</w:t>
      </w:r>
      <w:r>
        <w:rPr>
          <w:rFonts w:hint="eastAsia" w:ascii="宋体" w:hAnsi="宋体"/>
          <w:color w:val="auto"/>
          <w:sz w:val="22"/>
          <w:szCs w:val="22"/>
        </w:rPr>
        <w:t>截图、</w:t>
      </w:r>
      <w:r>
        <w:rPr>
          <w:rFonts w:ascii="宋体" w:hAnsi="宋体"/>
          <w:color w:val="auto"/>
          <w:sz w:val="22"/>
          <w:szCs w:val="22"/>
        </w:rPr>
        <w:t>打印、签字</w:t>
      </w:r>
      <w:r>
        <w:rPr>
          <w:rFonts w:hint="eastAsia" w:ascii="宋体" w:hAnsi="宋体"/>
          <w:color w:val="auto"/>
          <w:sz w:val="22"/>
          <w:szCs w:val="22"/>
        </w:rPr>
        <w:t>，作为查询记录和证据，与其他采购文件一并保存。</w:t>
      </w:r>
      <w:r>
        <w:rPr>
          <w:rFonts w:ascii="宋体" w:hAnsi="宋体"/>
          <w:color w:val="auto"/>
          <w:sz w:val="22"/>
          <w:szCs w:val="22"/>
        </w:rPr>
        <w:t>投标人不良信用记录以</w:t>
      </w:r>
      <w:r>
        <w:rPr>
          <w:rFonts w:hint="eastAsia" w:ascii="宋体" w:hAnsi="宋体"/>
          <w:color w:val="auto"/>
          <w:sz w:val="22"/>
          <w:szCs w:val="22"/>
        </w:rPr>
        <w:t>采购人、采购代理机构</w:t>
      </w:r>
      <w:r>
        <w:rPr>
          <w:rFonts w:ascii="宋体" w:hAnsi="宋体"/>
          <w:color w:val="auto"/>
          <w:sz w:val="22"/>
          <w:szCs w:val="22"/>
        </w:rPr>
        <w:t>查询结果为准</w:t>
      </w:r>
      <w:r>
        <w:rPr>
          <w:rFonts w:hint="eastAsia" w:ascii="宋体" w:hAnsi="宋体"/>
          <w:color w:val="auto"/>
          <w:sz w:val="22"/>
          <w:szCs w:val="22"/>
        </w:rPr>
        <w:t>。</w:t>
      </w:r>
    </w:p>
    <w:p w14:paraId="3F486F0D">
      <w:pPr>
        <w:adjustRightInd w:val="0"/>
        <w:snapToGrid w:val="0"/>
        <w:spacing w:before="0" w:after="0" w:line="360" w:lineRule="auto"/>
        <w:outlineLvl w:val="9"/>
        <w:rPr>
          <w:rFonts w:ascii="宋体" w:hAnsi="宋体"/>
          <w:color w:val="auto"/>
          <w:sz w:val="24"/>
          <w:szCs w:val="24"/>
        </w:rPr>
      </w:pPr>
      <w:bookmarkStart w:id="457" w:name="_Toc1821"/>
      <w:bookmarkStart w:id="458" w:name="_Toc19334"/>
      <w:bookmarkStart w:id="459" w:name="_Toc192951227"/>
      <w:bookmarkStart w:id="460" w:name="_Toc114036726"/>
      <w:bookmarkStart w:id="461" w:name="_Toc192949617"/>
      <w:bookmarkStart w:id="462" w:name="_Toc13377"/>
      <w:bookmarkStart w:id="463" w:name="_Toc75289240"/>
      <w:bookmarkStart w:id="464" w:name="_Toc22906"/>
      <w:bookmarkStart w:id="465" w:name="_Toc22441"/>
      <w:bookmarkStart w:id="466" w:name="_Toc192949716"/>
      <w:bookmarkStart w:id="467" w:name="_Toc108341951"/>
      <w:bookmarkStart w:id="468" w:name="_Toc15888498"/>
      <w:bookmarkStart w:id="469" w:name="_Toc77676480"/>
      <w:bookmarkStart w:id="470" w:name="_Toc100670435"/>
      <w:bookmarkStart w:id="471" w:name="_Toc75289562"/>
      <w:bookmarkStart w:id="472" w:name="_Toc85972944"/>
      <w:bookmarkStart w:id="473" w:name="_Toc11466"/>
      <w:bookmarkStart w:id="474" w:name="_Toc94367894"/>
      <w:bookmarkStart w:id="475" w:name="_Toc154428404"/>
      <w:bookmarkStart w:id="476" w:name="_Toc95601379"/>
      <w:bookmarkStart w:id="477" w:name="_Toc117192462"/>
      <w:bookmarkStart w:id="478" w:name="_Toc171273685"/>
      <w:bookmarkStart w:id="479" w:name="_Toc112704947"/>
      <w:bookmarkStart w:id="480" w:name="_Toc100670682"/>
      <w:bookmarkStart w:id="481" w:name="_Toc17377"/>
      <w:bookmarkStart w:id="482" w:name="_Toc77199413"/>
      <w:bookmarkStart w:id="483" w:name="_Toc26424"/>
      <w:bookmarkStart w:id="484" w:name="_Toc78449969"/>
      <w:bookmarkStart w:id="485" w:name="_Toc78314276"/>
      <w:r>
        <w:rPr>
          <w:rFonts w:hint="eastAsia" w:ascii="宋体" w:hAnsi="宋体"/>
          <w:color w:val="auto"/>
          <w:sz w:val="24"/>
          <w:szCs w:val="24"/>
        </w:rPr>
        <w:t>3．资格审查结果</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14:paraId="7AF44921">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3.1未通过资格审查的投标人，采购人、采购代理机构应当告知其未通过的原因。</w:t>
      </w:r>
    </w:p>
    <w:p w14:paraId="3A088CA9">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3.2资格审查结束后，采购人、采购代理机构应将资格审查结果告知评标委员会。</w:t>
      </w:r>
    </w:p>
    <w:p w14:paraId="2CC3A57C">
      <w:pPr>
        <w:adjustRightInd w:val="0"/>
        <w:snapToGrid w:val="0"/>
        <w:spacing w:line="360" w:lineRule="auto"/>
        <w:ind w:firstLine="420" w:firstLineChars="200"/>
        <w:outlineLvl w:val="9"/>
        <w:rPr>
          <w:rFonts w:ascii="华文中宋" w:hAnsi="华文中宋" w:eastAsia="华文中宋"/>
          <w:color w:val="auto"/>
        </w:rPr>
      </w:pPr>
      <w:r>
        <w:rPr>
          <w:rFonts w:ascii="华文中宋" w:hAnsi="华文中宋" w:eastAsia="华文中宋"/>
          <w:color w:val="auto"/>
        </w:rPr>
        <w:br w:type="page"/>
      </w:r>
      <w:bookmarkStart w:id="486" w:name="_Toc15888500"/>
    </w:p>
    <w:p w14:paraId="1B85547C">
      <w:pPr>
        <w:adjustRightInd w:val="0"/>
        <w:snapToGrid w:val="0"/>
        <w:spacing w:line="360" w:lineRule="auto"/>
        <w:jc w:val="both"/>
        <w:outlineLvl w:val="9"/>
        <w:rPr>
          <w:rFonts w:hint="eastAsia" w:ascii="黑体" w:hAnsi="黑体"/>
          <w:b/>
          <w:color w:val="auto"/>
          <w:szCs w:val="21"/>
          <w:lang w:val="en-US" w:eastAsia="zh-CN"/>
        </w:rPr>
      </w:pPr>
      <w:r>
        <w:rPr>
          <w:rFonts w:hint="eastAsia" w:ascii="黑体" w:hAnsi="黑体"/>
          <w:b/>
          <w:color w:val="auto"/>
          <w:szCs w:val="21"/>
        </w:rPr>
        <w:t>附表1</w:t>
      </w:r>
      <w:r>
        <w:rPr>
          <w:rFonts w:ascii="黑体" w:hAnsi="黑体"/>
          <w:b/>
          <w:color w:val="auto"/>
          <w:szCs w:val="21"/>
        </w:rPr>
        <w:t>资格审查表</w:t>
      </w:r>
      <w:bookmarkEnd w:id="486"/>
      <w:r>
        <w:rPr>
          <w:rFonts w:hint="eastAsia" w:ascii="黑体" w:hAnsi="黑体"/>
          <w:b/>
          <w:color w:val="auto"/>
          <w:szCs w:val="21"/>
          <w:lang w:val="en-US" w:eastAsia="zh-CN"/>
        </w:rPr>
        <w:t xml:space="preserve"> </w:t>
      </w:r>
    </w:p>
    <w:p w14:paraId="256A8BE8">
      <w:pPr>
        <w:adjustRightInd w:val="0"/>
        <w:snapToGrid w:val="0"/>
        <w:spacing w:line="360" w:lineRule="auto"/>
        <w:jc w:val="center"/>
        <w:outlineLvl w:val="9"/>
        <w:rPr>
          <w:rFonts w:hint="eastAsia" w:ascii="黑体" w:hAnsi="黑体"/>
          <w:b/>
          <w:color w:val="auto"/>
          <w:szCs w:val="21"/>
          <w:lang w:val="en-US" w:eastAsia="zh-CN"/>
        </w:rPr>
      </w:pPr>
      <w:r>
        <w:rPr>
          <w:rFonts w:ascii="黑体" w:hAnsi="黑体"/>
          <w:b/>
          <w:color w:val="auto"/>
          <w:szCs w:val="21"/>
        </w:rPr>
        <w:t>资格审查表</w:t>
      </w:r>
    </w:p>
    <w:p w14:paraId="457BFC83">
      <w:pPr>
        <w:adjustRightInd w:val="0"/>
        <w:snapToGrid w:val="0"/>
        <w:spacing w:line="360" w:lineRule="auto"/>
        <w:outlineLvl w:val="9"/>
        <w:rPr>
          <w:rFonts w:ascii="黑体" w:hAnsi="黑体" w:eastAsia="黑体"/>
          <w:color w:val="auto"/>
          <w:sz w:val="28"/>
          <w:szCs w:val="28"/>
        </w:rPr>
      </w:pPr>
      <w:r>
        <w:rPr>
          <w:rFonts w:hint="eastAsia" w:ascii="宋体" w:hAnsi="宋体"/>
          <w:color w:val="auto"/>
          <w:szCs w:val="21"/>
        </w:rPr>
        <w:t>项目名称：</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r>
        <w:rPr>
          <w:rFonts w:hint="eastAsia" w:ascii="宋体" w:hAnsi="宋体"/>
          <w:color w:val="auto"/>
          <w:szCs w:val="21"/>
        </w:rPr>
        <w:t xml:space="preserve">                 政府采购计划编号：</w:t>
      </w:r>
      <w:r>
        <w:rPr>
          <w:rFonts w:hint="eastAsia" w:ascii="宋体" w:hAnsi="宋体"/>
          <w:color w:val="auto"/>
          <w:szCs w:val="21"/>
          <w:u w:val="single"/>
        </w:rPr>
        <w:t xml:space="preserve">    </w:t>
      </w:r>
      <w:r>
        <w:rPr>
          <w:rFonts w:hint="eastAsia" w:ascii="宋体" w:hAnsi="宋体"/>
          <w:color w:val="auto"/>
          <w:szCs w:val="21"/>
          <w:u w:val="single"/>
          <w:lang w:val="en-US" w:eastAsia="zh-CN"/>
        </w:rPr>
        <w:t xml:space="preserve">         </w:t>
      </w:r>
      <w:r>
        <w:rPr>
          <w:rFonts w:hint="eastAsia" w:ascii="宋体" w:hAnsi="宋体"/>
          <w:color w:val="auto"/>
          <w:szCs w:val="21"/>
          <w:u w:val="single"/>
        </w:rPr>
        <w:t xml:space="preserve">   </w:t>
      </w:r>
    </w:p>
    <w:tbl>
      <w:tblPr>
        <w:tblStyle w:val="48"/>
        <w:tblW w:w="858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44"/>
        <w:gridCol w:w="2118"/>
        <w:gridCol w:w="5822"/>
      </w:tblGrid>
      <w:tr w14:paraId="6F79CC0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644" w:type="dxa"/>
            <w:tcBorders>
              <w:right w:val="single" w:color="auto" w:sz="4" w:space="0"/>
            </w:tcBorders>
            <w:noWrap w:val="0"/>
            <w:vAlign w:val="center"/>
          </w:tcPr>
          <w:p w14:paraId="25585E02">
            <w:pPr>
              <w:adjustRightInd w:val="0"/>
              <w:snapToGrid w:val="0"/>
              <w:spacing w:line="360" w:lineRule="exact"/>
              <w:jc w:val="center"/>
              <w:outlineLvl w:val="9"/>
              <w:rPr>
                <w:rFonts w:ascii="宋体" w:hAnsi="宋体"/>
                <w:b/>
                <w:color w:val="auto"/>
                <w:kern w:val="0"/>
                <w:szCs w:val="21"/>
              </w:rPr>
            </w:pPr>
            <w:r>
              <w:rPr>
                <w:rFonts w:hint="eastAsia" w:ascii="宋体" w:hAnsi="宋体"/>
                <w:b/>
                <w:color w:val="auto"/>
                <w:kern w:val="0"/>
                <w:szCs w:val="21"/>
              </w:rPr>
              <w:t>序号</w:t>
            </w:r>
          </w:p>
        </w:tc>
        <w:tc>
          <w:tcPr>
            <w:tcW w:w="2118" w:type="dxa"/>
            <w:tcBorders>
              <w:left w:val="single" w:color="auto" w:sz="4" w:space="0"/>
            </w:tcBorders>
            <w:noWrap w:val="0"/>
            <w:vAlign w:val="center"/>
          </w:tcPr>
          <w:p w14:paraId="53A7B993">
            <w:pPr>
              <w:adjustRightInd w:val="0"/>
              <w:snapToGrid w:val="0"/>
              <w:spacing w:line="360" w:lineRule="exact"/>
              <w:jc w:val="center"/>
              <w:outlineLvl w:val="9"/>
              <w:rPr>
                <w:rFonts w:ascii="宋体" w:hAnsi="宋体"/>
                <w:b/>
                <w:color w:val="auto"/>
                <w:kern w:val="0"/>
                <w:szCs w:val="21"/>
              </w:rPr>
            </w:pPr>
            <w:r>
              <w:rPr>
                <w:rFonts w:hint="eastAsia" w:ascii="宋体" w:hAnsi="宋体"/>
                <w:b/>
                <w:color w:val="auto"/>
                <w:kern w:val="0"/>
                <w:szCs w:val="21"/>
              </w:rPr>
              <w:t>评审项目名称</w:t>
            </w:r>
          </w:p>
        </w:tc>
        <w:tc>
          <w:tcPr>
            <w:tcW w:w="5822" w:type="dxa"/>
            <w:noWrap w:val="0"/>
            <w:vAlign w:val="center"/>
          </w:tcPr>
          <w:p w14:paraId="64C58951">
            <w:pPr>
              <w:adjustRightInd w:val="0"/>
              <w:snapToGrid w:val="0"/>
              <w:spacing w:line="360" w:lineRule="exact"/>
              <w:jc w:val="center"/>
              <w:outlineLvl w:val="9"/>
              <w:rPr>
                <w:rFonts w:ascii="宋体" w:hAnsi="宋体"/>
                <w:b/>
                <w:color w:val="auto"/>
                <w:kern w:val="0"/>
                <w:szCs w:val="21"/>
              </w:rPr>
            </w:pPr>
            <w:r>
              <w:rPr>
                <w:rFonts w:hint="eastAsia" w:ascii="宋体" w:hAnsi="宋体"/>
                <w:b/>
                <w:color w:val="auto"/>
                <w:kern w:val="0"/>
                <w:szCs w:val="21"/>
              </w:rPr>
              <w:t>评审标准</w:t>
            </w:r>
          </w:p>
        </w:tc>
      </w:tr>
      <w:tr w14:paraId="62160C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644" w:type="dxa"/>
            <w:tcBorders>
              <w:right w:val="single" w:color="auto" w:sz="4" w:space="0"/>
            </w:tcBorders>
            <w:noWrap w:val="0"/>
            <w:vAlign w:val="center"/>
          </w:tcPr>
          <w:p w14:paraId="6E5DAB05">
            <w:pPr>
              <w:adjustRightInd w:val="0"/>
              <w:snapToGrid w:val="0"/>
              <w:spacing w:before="156" w:beforeLines="50" w:line="360" w:lineRule="auto"/>
              <w:jc w:val="center"/>
              <w:outlineLvl w:val="9"/>
              <w:rPr>
                <w:rFonts w:ascii="宋体" w:hAnsi="宋体"/>
                <w:color w:val="auto"/>
                <w:kern w:val="0"/>
                <w:szCs w:val="21"/>
              </w:rPr>
            </w:pPr>
            <w:r>
              <w:rPr>
                <w:rFonts w:hint="eastAsia" w:ascii="宋体" w:hAnsi="宋体"/>
                <w:color w:val="auto"/>
                <w:kern w:val="0"/>
                <w:szCs w:val="21"/>
              </w:rPr>
              <w:t>1</w:t>
            </w:r>
          </w:p>
        </w:tc>
        <w:tc>
          <w:tcPr>
            <w:tcW w:w="2118" w:type="dxa"/>
            <w:tcBorders>
              <w:left w:val="single" w:color="auto" w:sz="4" w:space="0"/>
            </w:tcBorders>
            <w:noWrap w:val="0"/>
            <w:vAlign w:val="center"/>
          </w:tcPr>
          <w:p w14:paraId="276C9BD7">
            <w:pPr>
              <w:adjustRightInd w:val="0"/>
              <w:snapToGrid w:val="0"/>
              <w:jc w:val="center"/>
              <w:outlineLvl w:val="9"/>
              <w:rPr>
                <w:rFonts w:ascii="宋体" w:hAnsi="宋体"/>
                <w:color w:val="auto"/>
                <w:kern w:val="0"/>
                <w:szCs w:val="21"/>
              </w:rPr>
            </w:pPr>
            <w:r>
              <w:rPr>
                <w:rFonts w:hint="eastAsia" w:ascii="宋体" w:hAnsi="宋体"/>
                <w:color w:val="auto"/>
                <w:kern w:val="0"/>
                <w:szCs w:val="21"/>
              </w:rPr>
              <w:t>营业执照</w:t>
            </w:r>
          </w:p>
        </w:tc>
        <w:tc>
          <w:tcPr>
            <w:tcW w:w="5822" w:type="dxa"/>
            <w:noWrap w:val="0"/>
            <w:vAlign w:val="center"/>
          </w:tcPr>
          <w:p w14:paraId="32CD3731">
            <w:pPr>
              <w:adjustRightInd w:val="0"/>
              <w:snapToGrid w:val="0"/>
              <w:outlineLvl w:val="9"/>
              <w:rPr>
                <w:rFonts w:ascii="宋体" w:hAnsi="宋体"/>
                <w:color w:val="auto"/>
                <w:kern w:val="0"/>
                <w:szCs w:val="21"/>
              </w:rPr>
            </w:pPr>
            <w:r>
              <w:rPr>
                <w:rFonts w:hint="eastAsia" w:ascii="宋体" w:hAnsi="宋体"/>
                <w:color w:val="auto"/>
                <w:szCs w:val="21"/>
              </w:rPr>
              <w:t>营业执照（或法人登记证书）扫描件</w:t>
            </w:r>
          </w:p>
        </w:tc>
      </w:tr>
      <w:tr w14:paraId="037DD8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44" w:type="dxa"/>
            <w:tcBorders>
              <w:right w:val="single" w:color="auto" w:sz="4" w:space="0"/>
            </w:tcBorders>
            <w:noWrap w:val="0"/>
            <w:vAlign w:val="center"/>
          </w:tcPr>
          <w:p w14:paraId="286F4F5F">
            <w:pPr>
              <w:adjustRightInd w:val="0"/>
              <w:snapToGrid w:val="0"/>
              <w:spacing w:before="156" w:beforeLines="50" w:line="360" w:lineRule="auto"/>
              <w:jc w:val="center"/>
              <w:outlineLvl w:val="9"/>
              <w:rPr>
                <w:rFonts w:ascii="宋体" w:hAnsi="宋体"/>
                <w:color w:val="auto"/>
                <w:kern w:val="0"/>
                <w:szCs w:val="21"/>
              </w:rPr>
            </w:pPr>
            <w:r>
              <w:rPr>
                <w:rFonts w:hint="eastAsia" w:ascii="宋体" w:hAnsi="宋体"/>
                <w:color w:val="auto"/>
                <w:kern w:val="0"/>
                <w:szCs w:val="21"/>
              </w:rPr>
              <w:t>2</w:t>
            </w:r>
          </w:p>
        </w:tc>
        <w:tc>
          <w:tcPr>
            <w:tcW w:w="2118" w:type="dxa"/>
            <w:tcBorders>
              <w:left w:val="single" w:color="auto" w:sz="4" w:space="0"/>
            </w:tcBorders>
            <w:noWrap w:val="0"/>
            <w:vAlign w:val="center"/>
          </w:tcPr>
          <w:p w14:paraId="4CB0A030">
            <w:pPr>
              <w:adjustRightInd w:val="0"/>
              <w:snapToGrid w:val="0"/>
              <w:jc w:val="center"/>
              <w:outlineLvl w:val="9"/>
              <w:rPr>
                <w:rFonts w:ascii="宋体" w:hAnsi="宋体"/>
                <w:color w:val="auto"/>
                <w:kern w:val="0"/>
                <w:szCs w:val="21"/>
              </w:rPr>
            </w:pPr>
            <w:r>
              <w:rPr>
                <w:rFonts w:ascii="宋体" w:hAnsi="宋体"/>
                <w:color w:val="auto"/>
                <w:kern w:val="0"/>
                <w:szCs w:val="21"/>
              </w:rPr>
              <w:t>基本资格条件</w:t>
            </w:r>
          </w:p>
        </w:tc>
        <w:tc>
          <w:tcPr>
            <w:tcW w:w="5822" w:type="dxa"/>
            <w:noWrap w:val="0"/>
            <w:vAlign w:val="center"/>
          </w:tcPr>
          <w:p w14:paraId="78C3CB95">
            <w:pPr>
              <w:adjustRightInd w:val="0"/>
              <w:snapToGrid w:val="0"/>
              <w:outlineLvl w:val="9"/>
              <w:rPr>
                <w:rFonts w:ascii="宋体" w:hAnsi="宋体"/>
                <w:color w:val="auto"/>
                <w:szCs w:val="21"/>
              </w:rPr>
            </w:pPr>
            <w:r>
              <w:rPr>
                <w:rFonts w:ascii="宋体" w:hAnsi="宋体"/>
                <w:color w:val="auto"/>
                <w:szCs w:val="21"/>
              </w:rPr>
              <w:t>是否提供</w:t>
            </w:r>
            <w:r>
              <w:rPr>
                <w:rFonts w:hint="eastAsia" w:ascii="宋体" w:hAnsi="宋体"/>
                <w:color w:val="auto"/>
                <w:szCs w:val="21"/>
              </w:rPr>
              <w:t>湖南省政府采购供应商资格承诺函</w:t>
            </w:r>
          </w:p>
        </w:tc>
      </w:tr>
      <w:tr w14:paraId="734D27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644" w:type="dxa"/>
            <w:tcBorders>
              <w:right w:val="single" w:color="auto" w:sz="4" w:space="0"/>
            </w:tcBorders>
            <w:noWrap w:val="0"/>
            <w:vAlign w:val="center"/>
          </w:tcPr>
          <w:p w14:paraId="130511DC">
            <w:pPr>
              <w:adjustRightInd w:val="0"/>
              <w:snapToGrid w:val="0"/>
              <w:spacing w:before="156" w:beforeLines="50" w:line="360" w:lineRule="auto"/>
              <w:jc w:val="center"/>
              <w:outlineLvl w:val="9"/>
              <w:rPr>
                <w:rFonts w:ascii="宋体" w:hAnsi="宋体"/>
                <w:color w:val="auto"/>
                <w:kern w:val="0"/>
                <w:szCs w:val="21"/>
              </w:rPr>
            </w:pPr>
            <w:r>
              <w:rPr>
                <w:rFonts w:hint="eastAsia" w:ascii="宋体" w:hAnsi="宋体"/>
                <w:color w:val="auto"/>
                <w:kern w:val="0"/>
                <w:szCs w:val="21"/>
              </w:rPr>
              <w:t>3</w:t>
            </w:r>
          </w:p>
        </w:tc>
        <w:tc>
          <w:tcPr>
            <w:tcW w:w="2118" w:type="dxa"/>
            <w:tcBorders>
              <w:left w:val="single" w:color="auto" w:sz="4" w:space="0"/>
            </w:tcBorders>
            <w:noWrap w:val="0"/>
            <w:vAlign w:val="center"/>
          </w:tcPr>
          <w:p w14:paraId="03C7E9F0">
            <w:pPr>
              <w:adjustRightInd w:val="0"/>
              <w:snapToGrid w:val="0"/>
              <w:jc w:val="center"/>
              <w:outlineLvl w:val="9"/>
              <w:rPr>
                <w:rFonts w:ascii="宋体" w:hAnsi="宋体"/>
                <w:color w:val="auto"/>
                <w:kern w:val="0"/>
                <w:szCs w:val="21"/>
              </w:rPr>
            </w:pPr>
            <w:r>
              <w:rPr>
                <w:rFonts w:hint="eastAsia" w:ascii="宋体" w:hAnsi="宋体"/>
                <w:color w:val="auto"/>
                <w:kern w:val="1"/>
                <w:szCs w:val="21"/>
              </w:rPr>
              <w:t>特定资格</w:t>
            </w:r>
          </w:p>
        </w:tc>
        <w:tc>
          <w:tcPr>
            <w:tcW w:w="5822" w:type="dxa"/>
            <w:noWrap w:val="0"/>
            <w:vAlign w:val="center"/>
          </w:tcPr>
          <w:p w14:paraId="5DFA8646">
            <w:pPr>
              <w:adjustRightInd w:val="0"/>
              <w:snapToGrid w:val="0"/>
              <w:spacing w:line="360" w:lineRule="exact"/>
              <w:outlineLvl w:val="9"/>
              <w:rPr>
                <w:rFonts w:ascii="宋体" w:hAnsi="宋体"/>
                <w:color w:val="auto"/>
                <w:kern w:val="1"/>
                <w:szCs w:val="21"/>
              </w:rPr>
            </w:pPr>
            <w:r>
              <w:rPr>
                <w:rFonts w:hint="eastAsia" w:ascii="宋体" w:hAnsi="宋体"/>
                <w:color w:val="auto"/>
                <w:kern w:val="1"/>
                <w:szCs w:val="21"/>
              </w:rPr>
              <w:t>是否满足招标文件的要求</w:t>
            </w:r>
          </w:p>
        </w:tc>
      </w:tr>
      <w:tr w14:paraId="79F1FAF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9" w:hRule="atLeast"/>
          <w:jc w:val="center"/>
        </w:trPr>
        <w:tc>
          <w:tcPr>
            <w:tcW w:w="644" w:type="dxa"/>
            <w:tcBorders>
              <w:right w:val="single" w:color="auto" w:sz="4" w:space="0"/>
            </w:tcBorders>
            <w:noWrap w:val="0"/>
            <w:vAlign w:val="center"/>
          </w:tcPr>
          <w:p w14:paraId="6D80B557">
            <w:pPr>
              <w:adjustRightInd w:val="0"/>
              <w:snapToGrid w:val="0"/>
              <w:spacing w:before="156" w:beforeLines="50" w:line="360" w:lineRule="auto"/>
              <w:jc w:val="center"/>
              <w:outlineLvl w:val="9"/>
              <w:rPr>
                <w:rFonts w:ascii="宋体" w:hAnsi="宋体"/>
                <w:color w:val="auto"/>
                <w:kern w:val="0"/>
                <w:szCs w:val="21"/>
              </w:rPr>
            </w:pPr>
            <w:r>
              <w:rPr>
                <w:rFonts w:hint="eastAsia" w:ascii="宋体" w:hAnsi="宋体"/>
                <w:color w:val="auto"/>
                <w:kern w:val="0"/>
                <w:szCs w:val="21"/>
              </w:rPr>
              <w:t>4</w:t>
            </w:r>
          </w:p>
        </w:tc>
        <w:tc>
          <w:tcPr>
            <w:tcW w:w="2118" w:type="dxa"/>
            <w:tcBorders>
              <w:left w:val="single" w:color="auto" w:sz="4" w:space="0"/>
            </w:tcBorders>
            <w:noWrap w:val="0"/>
            <w:vAlign w:val="center"/>
          </w:tcPr>
          <w:p w14:paraId="66C17DAF">
            <w:pPr>
              <w:adjustRightInd w:val="0"/>
              <w:snapToGrid w:val="0"/>
              <w:jc w:val="center"/>
              <w:outlineLvl w:val="9"/>
              <w:rPr>
                <w:rFonts w:ascii="宋体" w:hAnsi="宋体"/>
                <w:color w:val="auto"/>
                <w:kern w:val="0"/>
                <w:szCs w:val="21"/>
              </w:rPr>
            </w:pPr>
            <w:r>
              <w:rPr>
                <w:rFonts w:hint="eastAsia" w:ascii="宋体" w:hAnsi="宋体"/>
                <w:color w:val="auto"/>
                <w:kern w:val="0"/>
                <w:szCs w:val="21"/>
              </w:rPr>
              <w:t>联合体</w:t>
            </w:r>
          </w:p>
        </w:tc>
        <w:tc>
          <w:tcPr>
            <w:tcW w:w="5822" w:type="dxa"/>
            <w:noWrap w:val="0"/>
            <w:vAlign w:val="center"/>
          </w:tcPr>
          <w:p w14:paraId="023D9058">
            <w:pPr>
              <w:adjustRightInd w:val="0"/>
              <w:snapToGrid w:val="0"/>
              <w:spacing w:before="156" w:beforeLines="50" w:line="360" w:lineRule="auto"/>
              <w:outlineLvl w:val="9"/>
              <w:rPr>
                <w:rFonts w:ascii="宋体" w:hAnsi="宋体"/>
                <w:color w:val="auto"/>
                <w:kern w:val="0"/>
                <w:szCs w:val="21"/>
              </w:rPr>
            </w:pPr>
            <w:r>
              <w:rPr>
                <w:rFonts w:hint="eastAsia" w:ascii="宋体" w:hAnsi="宋体"/>
                <w:color w:val="auto"/>
                <w:kern w:val="0"/>
                <w:szCs w:val="21"/>
              </w:rPr>
              <w:t>是否联合体投标，联合体投标的是否满足招标文件的要求</w:t>
            </w:r>
          </w:p>
        </w:tc>
      </w:tr>
      <w:tr w14:paraId="35C059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4" w:hRule="atLeast"/>
          <w:jc w:val="center"/>
        </w:trPr>
        <w:tc>
          <w:tcPr>
            <w:tcW w:w="644" w:type="dxa"/>
            <w:tcBorders>
              <w:right w:val="single" w:color="auto" w:sz="4" w:space="0"/>
            </w:tcBorders>
            <w:noWrap w:val="0"/>
            <w:vAlign w:val="center"/>
          </w:tcPr>
          <w:p w14:paraId="4A8C50FC">
            <w:pPr>
              <w:adjustRightInd w:val="0"/>
              <w:snapToGrid w:val="0"/>
              <w:spacing w:before="156" w:beforeLines="50" w:line="360" w:lineRule="auto"/>
              <w:jc w:val="center"/>
              <w:outlineLvl w:val="9"/>
              <w:rPr>
                <w:rFonts w:ascii="宋体" w:hAnsi="宋体"/>
                <w:color w:val="auto"/>
                <w:kern w:val="0"/>
                <w:szCs w:val="21"/>
              </w:rPr>
            </w:pPr>
            <w:r>
              <w:rPr>
                <w:rFonts w:hint="eastAsia" w:ascii="宋体" w:hAnsi="宋体"/>
                <w:color w:val="auto"/>
                <w:kern w:val="0"/>
                <w:szCs w:val="21"/>
              </w:rPr>
              <w:t>5</w:t>
            </w:r>
          </w:p>
        </w:tc>
        <w:tc>
          <w:tcPr>
            <w:tcW w:w="2118" w:type="dxa"/>
            <w:tcBorders>
              <w:left w:val="single" w:color="auto" w:sz="4" w:space="0"/>
            </w:tcBorders>
            <w:noWrap w:val="0"/>
            <w:vAlign w:val="center"/>
          </w:tcPr>
          <w:p w14:paraId="792DDC90">
            <w:pPr>
              <w:adjustRightInd w:val="0"/>
              <w:snapToGrid w:val="0"/>
              <w:jc w:val="center"/>
              <w:outlineLvl w:val="9"/>
              <w:rPr>
                <w:rFonts w:ascii="宋体" w:hAnsi="宋体"/>
                <w:color w:val="auto"/>
                <w:kern w:val="0"/>
                <w:szCs w:val="21"/>
              </w:rPr>
            </w:pPr>
            <w:r>
              <w:rPr>
                <w:rFonts w:hint="eastAsia" w:ascii="宋体" w:hAnsi="宋体"/>
                <w:color w:val="auto"/>
                <w:kern w:val="0"/>
                <w:szCs w:val="21"/>
              </w:rPr>
              <w:t>文件的签署、盖章</w:t>
            </w:r>
          </w:p>
        </w:tc>
        <w:tc>
          <w:tcPr>
            <w:tcW w:w="5822" w:type="dxa"/>
            <w:noWrap w:val="0"/>
            <w:vAlign w:val="center"/>
          </w:tcPr>
          <w:p w14:paraId="6092FB3E">
            <w:pPr>
              <w:adjustRightInd w:val="0"/>
              <w:snapToGrid w:val="0"/>
              <w:spacing w:before="156" w:beforeLines="50" w:line="360" w:lineRule="auto"/>
              <w:outlineLvl w:val="9"/>
              <w:rPr>
                <w:rFonts w:ascii="宋体" w:hAnsi="宋体"/>
                <w:color w:val="auto"/>
                <w:kern w:val="0"/>
                <w:szCs w:val="21"/>
              </w:rPr>
            </w:pPr>
            <w:r>
              <w:rPr>
                <w:rFonts w:hint="eastAsia" w:ascii="宋体" w:hAnsi="宋体"/>
                <w:color w:val="auto"/>
                <w:kern w:val="0"/>
                <w:szCs w:val="21"/>
              </w:rPr>
              <w:t>资格证明文件的签署、盖章</w:t>
            </w:r>
            <w:r>
              <w:rPr>
                <w:rFonts w:hint="eastAsia" w:ascii="宋体" w:hAnsi="宋体"/>
                <w:color w:val="auto"/>
                <w:kern w:val="1"/>
                <w:szCs w:val="21"/>
              </w:rPr>
              <w:t>是否满足招标文件的要求</w:t>
            </w:r>
          </w:p>
        </w:tc>
      </w:tr>
      <w:tr w14:paraId="6E41378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9" w:hRule="atLeast"/>
          <w:jc w:val="center"/>
        </w:trPr>
        <w:tc>
          <w:tcPr>
            <w:tcW w:w="644" w:type="dxa"/>
            <w:tcBorders>
              <w:right w:val="single" w:color="auto" w:sz="4" w:space="0"/>
            </w:tcBorders>
            <w:noWrap w:val="0"/>
            <w:vAlign w:val="center"/>
          </w:tcPr>
          <w:p w14:paraId="12E805BD">
            <w:pPr>
              <w:adjustRightInd w:val="0"/>
              <w:snapToGrid w:val="0"/>
              <w:spacing w:before="156" w:beforeLines="50" w:line="360" w:lineRule="auto"/>
              <w:jc w:val="center"/>
              <w:outlineLvl w:val="9"/>
              <w:rPr>
                <w:rFonts w:ascii="宋体" w:hAnsi="宋体"/>
                <w:color w:val="auto"/>
                <w:kern w:val="0"/>
                <w:szCs w:val="21"/>
              </w:rPr>
            </w:pPr>
            <w:r>
              <w:rPr>
                <w:rFonts w:hint="eastAsia" w:ascii="宋体" w:hAnsi="宋体"/>
                <w:color w:val="auto"/>
                <w:kern w:val="0"/>
                <w:szCs w:val="21"/>
              </w:rPr>
              <w:t>6</w:t>
            </w:r>
          </w:p>
        </w:tc>
        <w:tc>
          <w:tcPr>
            <w:tcW w:w="2118" w:type="dxa"/>
            <w:tcBorders>
              <w:left w:val="single" w:color="auto" w:sz="4" w:space="0"/>
            </w:tcBorders>
            <w:noWrap w:val="0"/>
            <w:vAlign w:val="center"/>
          </w:tcPr>
          <w:p w14:paraId="7CC59F01">
            <w:pPr>
              <w:adjustRightInd w:val="0"/>
              <w:snapToGrid w:val="0"/>
              <w:jc w:val="center"/>
              <w:outlineLvl w:val="9"/>
              <w:rPr>
                <w:rFonts w:ascii="宋体" w:hAnsi="宋体"/>
                <w:color w:val="auto"/>
                <w:kern w:val="0"/>
                <w:szCs w:val="21"/>
              </w:rPr>
            </w:pPr>
            <w:r>
              <w:rPr>
                <w:rFonts w:hint="eastAsia" w:ascii="宋体" w:hAnsi="宋体"/>
                <w:color w:val="auto"/>
                <w:kern w:val="0"/>
                <w:szCs w:val="21"/>
              </w:rPr>
              <w:t>投标报价</w:t>
            </w:r>
          </w:p>
        </w:tc>
        <w:tc>
          <w:tcPr>
            <w:tcW w:w="5822" w:type="dxa"/>
            <w:noWrap w:val="0"/>
            <w:vAlign w:val="center"/>
          </w:tcPr>
          <w:p w14:paraId="3C1D4E33">
            <w:pPr>
              <w:adjustRightInd w:val="0"/>
              <w:snapToGrid w:val="0"/>
              <w:spacing w:before="156" w:beforeLines="50" w:line="360" w:lineRule="auto"/>
              <w:outlineLvl w:val="9"/>
              <w:rPr>
                <w:rFonts w:ascii="宋体" w:hAnsi="宋体"/>
                <w:color w:val="auto"/>
                <w:kern w:val="0"/>
                <w:szCs w:val="21"/>
              </w:rPr>
            </w:pPr>
            <w:r>
              <w:rPr>
                <w:rFonts w:hint="eastAsia" w:ascii="宋体" w:hAnsi="宋体"/>
                <w:color w:val="auto"/>
                <w:kern w:val="0"/>
                <w:szCs w:val="21"/>
              </w:rPr>
              <w:t>投标报价</w:t>
            </w:r>
            <w:r>
              <w:rPr>
                <w:rFonts w:hint="eastAsia" w:ascii="宋体" w:hAnsi="宋体"/>
                <w:color w:val="auto"/>
                <w:kern w:val="1"/>
                <w:szCs w:val="21"/>
              </w:rPr>
              <w:t>是否满足招标文件的要求</w:t>
            </w:r>
          </w:p>
        </w:tc>
      </w:tr>
      <w:tr w14:paraId="06A045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9" w:hRule="atLeast"/>
          <w:jc w:val="center"/>
        </w:trPr>
        <w:tc>
          <w:tcPr>
            <w:tcW w:w="644" w:type="dxa"/>
            <w:tcBorders>
              <w:right w:val="single" w:color="auto" w:sz="4" w:space="0"/>
            </w:tcBorders>
            <w:noWrap w:val="0"/>
            <w:vAlign w:val="center"/>
          </w:tcPr>
          <w:p w14:paraId="3EF4CECC">
            <w:pPr>
              <w:adjustRightInd w:val="0"/>
              <w:snapToGrid w:val="0"/>
              <w:spacing w:before="156" w:beforeLines="50" w:line="360" w:lineRule="auto"/>
              <w:jc w:val="center"/>
              <w:outlineLvl w:val="9"/>
              <w:rPr>
                <w:rFonts w:ascii="宋体" w:hAnsi="宋体"/>
                <w:color w:val="auto"/>
                <w:kern w:val="0"/>
                <w:szCs w:val="21"/>
              </w:rPr>
            </w:pPr>
            <w:r>
              <w:rPr>
                <w:rFonts w:hint="eastAsia" w:ascii="宋体" w:hAnsi="宋体"/>
                <w:color w:val="auto"/>
                <w:kern w:val="0"/>
                <w:szCs w:val="21"/>
              </w:rPr>
              <w:t>7</w:t>
            </w:r>
          </w:p>
        </w:tc>
        <w:tc>
          <w:tcPr>
            <w:tcW w:w="2118" w:type="dxa"/>
            <w:tcBorders>
              <w:left w:val="single" w:color="auto" w:sz="4" w:space="0"/>
            </w:tcBorders>
            <w:noWrap w:val="0"/>
            <w:vAlign w:val="center"/>
          </w:tcPr>
          <w:p w14:paraId="31E54374">
            <w:pPr>
              <w:adjustRightInd w:val="0"/>
              <w:snapToGrid w:val="0"/>
              <w:spacing w:before="156" w:beforeLines="50" w:line="360" w:lineRule="auto"/>
              <w:jc w:val="center"/>
              <w:outlineLvl w:val="9"/>
              <w:rPr>
                <w:rFonts w:ascii="宋体" w:hAnsi="宋体"/>
                <w:color w:val="auto"/>
                <w:kern w:val="0"/>
                <w:szCs w:val="21"/>
              </w:rPr>
            </w:pPr>
            <w:r>
              <w:rPr>
                <w:rFonts w:hint="eastAsia" w:ascii="宋体" w:hAnsi="宋体"/>
                <w:color w:val="auto"/>
                <w:kern w:val="0"/>
                <w:szCs w:val="21"/>
              </w:rPr>
              <w:t>信用记录</w:t>
            </w:r>
          </w:p>
        </w:tc>
        <w:tc>
          <w:tcPr>
            <w:tcW w:w="5822" w:type="dxa"/>
            <w:noWrap w:val="0"/>
            <w:vAlign w:val="center"/>
          </w:tcPr>
          <w:p w14:paraId="708DE0D3">
            <w:pPr>
              <w:adjustRightInd w:val="0"/>
              <w:snapToGrid w:val="0"/>
              <w:spacing w:before="156" w:beforeLines="50" w:line="360" w:lineRule="auto"/>
              <w:outlineLvl w:val="9"/>
              <w:rPr>
                <w:rFonts w:ascii="宋体" w:hAnsi="宋体"/>
                <w:color w:val="auto"/>
                <w:kern w:val="0"/>
                <w:szCs w:val="21"/>
              </w:rPr>
            </w:pPr>
            <w:r>
              <w:rPr>
                <w:rFonts w:hint="eastAsia" w:ascii="宋体" w:hAnsi="宋体"/>
                <w:color w:val="auto"/>
                <w:kern w:val="0"/>
                <w:szCs w:val="21"/>
              </w:rPr>
              <w:t>是否存在不良信用记录</w:t>
            </w:r>
          </w:p>
        </w:tc>
      </w:tr>
      <w:tr w14:paraId="56359C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44" w:type="dxa"/>
            <w:tcBorders>
              <w:right w:val="single" w:color="auto" w:sz="4" w:space="0"/>
            </w:tcBorders>
            <w:noWrap w:val="0"/>
            <w:vAlign w:val="center"/>
          </w:tcPr>
          <w:p w14:paraId="58D6595D">
            <w:pPr>
              <w:adjustRightInd w:val="0"/>
              <w:snapToGrid w:val="0"/>
              <w:spacing w:before="156" w:beforeLines="50" w:line="360" w:lineRule="auto"/>
              <w:jc w:val="center"/>
              <w:outlineLvl w:val="9"/>
              <w:rPr>
                <w:rFonts w:ascii="宋体" w:hAnsi="宋体"/>
                <w:color w:val="auto"/>
                <w:kern w:val="0"/>
                <w:szCs w:val="21"/>
              </w:rPr>
            </w:pPr>
            <w:r>
              <w:rPr>
                <w:rFonts w:hint="eastAsia" w:ascii="宋体" w:hAnsi="宋体"/>
                <w:color w:val="auto"/>
                <w:kern w:val="0"/>
                <w:szCs w:val="21"/>
              </w:rPr>
              <w:t>8</w:t>
            </w:r>
          </w:p>
        </w:tc>
        <w:tc>
          <w:tcPr>
            <w:tcW w:w="2118" w:type="dxa"/>
            <w:tcBorders>
              <w:left w:val="single" w:color="auto" w:sz="4" w:space="0"/>
            </w:tcBorders>
            <w:noWrap w:val="0"/>
            <w:vAlign w:val="center"/>
          </w:tcPr>
          <w:p w14:paraId="62180008">
            <w:pPr>
              <w:adjustRightInd w:val="0"/>
              <w:snapToGrid w:val="0"/>
              <w:spacing w:before="156" w:beforeLines="50" w:line="360" w:lineRule="auto"/>
              <w:jc w:val="center"/>
              <w:outlineLvl w:val="9"/>
              <w:rPr>
                <w:rFonts w:ascii="宋体" w:hAnsi="宋体"/>
                <w:color w:val="auto"/>
                <w:kern w:val="0"/>
                <w:szCs w:val="21"/>
              </w:rPr>
            </w:pPr>
            <w:r>
              <w:rPr>
                <w:rFonts w:hint="eastAsia" w:ascii="宋体" w:hAnsi="宋体"/>
                <w:color w:val="auto"/>
                <w:kern w:val="0"/>
                <w:szCs w:val="21"/>
              </w:rPr>
              <w:t>其他</w:t>
            </w:r>
          </w:p>
        </w:tc>
        <w:tc>
          <w:tcPr>
            <w:tcW w:w="5822" w:type="dxa"/>
            <w:noWrap w:val="0"/>
            <w:vAlign w:val="center"/>
          </w:tcPr>
          <w:p w14:paraId="2CCF0277">
            <w:pPr>
              <w:adjustRightInd w:val="0"/>
              <w:snapToGrid w:val="0"/>
              <w:spacing w:before="156" w:beforeLines="50" w:line="360" w:lineRule="auto"/>
              <w:outlineLvl w:val="9"/>
              <w:rPr>
                <w:rFonts w:ascii="宋体" w:hAnsi="宋体"/>
                <w:color w:val="auto"/>
                <w:kern w:val="0"/>
                <w:szCs w:val="21"/>
              </w:rPr>
            </w:pPr>
            <w:r>
              <w:rPr>
                <w:rFonts w:hint="eastAsia" w:ascii="宋体" w:hAnsi="宋体"/>
                <w:color w:val="auto"/>
                <w:szCs w:val="21"/>
              </w:rPr>
              <w:t>法律、法规和招标文件规定的其他投标无效情形的。</w:t>
            </w:r>
          </w:p>
        </w:tc>
      </w:tr>
    </w:tbl>
    <w:p w14:paraId="05819BDB">
      <w:pPr>
        <w:widowControl/>
        <w:jc w:val="left"/>
        <w:outlineLvl w:val="9"/>
        <w:rPr>
          <w:rFonts w:ascii="黑体" w:hAnsi="黑体" w:eastAsia="黑体"/>
          <w:bCs/>
          <w:color w:val="auto"/>
          <w:szCs w:val="21"/>
        </w:rPr>
      </w:pPr>
      <w:r>
        <w:rPr>
          <w:rFonts w:ascii="黑体" w:hAnsi="黑体"/>
          <w:b/>
          <w:color w:val="auto"/>
          <w:szCs w:val="21"/>
        </w:rPr>
        <w:br w:type="page"/>
      </w:r>
    </w:p>
    <w:p w14:paraId="007187FA">
      <w:pPr>
        <w:adjustRightInd w:val="0"/>
        <w:snapToGrid w:val="0"/>
        <w:spacing w:before="0" w:after="0" w:line="360" w:lineRule="auto"/>
        <w:outlineLvl w:val="9"/>
        <w:rPr>
          <w:rFonts w:ascii="黑体" w:hAnsi="黑体"/>
          <w:b w:val="0"/>
          <w:color w:val="auto"/>
          <w:sz w:val="21"/>
          <w:szCs w:val="21"/>
        </w:rPr>
      </w:pPr>
      <w:bookmarkStart w:id="487" w:name="_Toc75289243"/>
      <w:bookmarkStart w:id="488" w:name="_Toc15888501"/>
      <w:r>
        <w:rPr>
          <w:rFonts w:hint="eastAsia" w:ascii="黑体" w:hAnsi="黑体"/>
          <w:b w:val="0"/>
          <w:color w:val="auto"/>
          <w:sz w:val="21"/>
          <w:szCs w:val="21"/>
        </w:rPr>
        <w:t>附表2 资格审查结果一览表</w:t>
      </w:r>
      <w:bookmarkEnd w:id="487"/>
      <w:bookmarkEnd w:id="488"/>
    </w:p>
    <w:p w14:paraId="20B1F3CC">
      <w:pPr>
        <w:jc w:val="center"/>
        <w:outlineLvl w:val="9"/>
        <w:rPr>
          <w:rFonts w:ascii="黑体" w:hAnsi="黑体" w:eastAsia="黑体"/>
          <w:b w:val="0"/>
          <w:color w:val="auto"/>
          <w:sz w:val="28"/>
          <w:szCs w:val="28"/>
        </w:rPr>
      </w:pPr>
      <w:bookmarkStart w:id="489" w:name="_Toc192949619"/>
      <w:bookmarkStart w:id="490" w:name="_Toc77199416"/>
      <w:bookmarkStart w:id="491" w:name="_Toc75289565"/>
      <w:bookmarkStart w:id="492" w:name="_Toc77676483"/>
      <w:bookmarkStart w:id="493" w:name="_Toc100670438"/>
      <w:bookmarkStart w:id="494" w:name="_Toc112704949"/>
      <w:bookmarkStart w:id="495" w:name="_Toc114036728"/>
      <w:bookmarkStart w:id="496" w:name="_Toc108341954"/>
      <w:bookmarkStart w:id="497" w:name="_Toc78314279"/>
      <w:bookmarkStart w:id="498" w:name="_Toc117192464"/>
      <w:bookmarkStart w:id="499" w:name="_Toc192951229"/>
      <w:bookmarkStart w:id="500" w:name="_Toc75289244"/>
      <w:bookmarkStart w:id="501" w:name="_Toc3070"/>
      <w:bookmarkStart w:id="502" w:name="_Toc23350"/>
      <w:bookmarkStart w:id="503" w:name="_Toc78449972"/>
      <w:bookmarkStart w:id="504" w:name="_Toc95601382"/>
      <w:bookmarkStart w:id="505" w:name="_Toc1046"/>
      <w:bookmarkStart w:id="506" w:name="_Toc154428406"/>
      <w:bookmarkStart w:id="507" w:name="_Toc139"/>
      <w:bookmarkStart w:id="508" w:name="_Toc171273687"/>
      <w:bookmarkStart w:id="509" w:name="_Toc29993"/>
      <w:bookmarkStart w:id="510" w:name="_Toc100670685"/>
      <w:bookmarkStart w:id="511" w:name="_Toc25986"/>
      <w:bookmarkStart w:id="512" w:name="_Toc94367897"/>
      <w:bookmarkStart w:id="513" w:name="_Toc192949718"/>
      <w:bookmarkStart w:id="514" w:name="_Toc27760"/>
      <w:bookmarkStart w:id="515" w:name="_Toc85972947"/>
      <w:bookmarkStart w:id="516" w:name="_Toc9892"/>
      <w:r>
        <w:rPr>
          <w:rFonts w:hint="eastAsia" w:ascii="黑体" w:hAnsi="黑体" w:eastAsia="黑体"/>
          <w:b w:val="0"/>
          <w:color w:val="auto"/>
          <w:sz w:val="28"/>
          <w:szCs w:val="28"/>
        </w:rPr>
        <w:t>资格审查结果一览表</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2E0E94B3">
      <w:pPr>
        <w:adjustRightInd w:val="0"/>
        <w:snapToGrid w:val="0"/>
        <w:spacing w:line="360" w:lineRule="auto"/>
        <w:outlineLvl w:val="9"/>
        <w:rPr>
          <w:rFonts w:ascii="宋体" w:hAnsi="宋体"/>
          <w:color w:val="auto"/>
          <w:szCs w:val="21"/>
        </w:rPr>
      </w:pPr>
      <w:r>
        <w:rPr>
          <w:rFonts w:hint="eastAsia" w:ascii="宋体" w:hAnsi="宋体"/>
          <w:color w:val="auto"/>
          <w:szCs w:val="21"/>
        </w:rPr>
        <w:t>项目名称：                                           政府采购计划编号：</w:t>
      </w:r>
    </w:p>
    <w:tbl>
      <w:tblPr>
        <w:tblStyle w:val="48"/>
        <w:tblW w:w="874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7"/>
        <w:gridCol w:w="2963"/>
        <w:gridCol w:w="2439"/>
        <w:gridCol w:w="2642"/>
      </w:tblGrid>
      <w:tr w14:paraId="324050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vAlign w:val="center"/>
          </w:tcPr>
          <w:p w14:paraId="60FCF7D9">
            <w:pPr>
              <w:jc w:val="center"/>
              <w:outlineLvl w:val="9"/>
              <w:rPr>
                <w:rFonts w:ascii="宋体" w:hAnsi="宋体"/>
                <w:b/>
                <w:color w:val="auto"/>
                <w:kern w:val="0"/>
                <w:szCs w:val="21"/>
              </w:rPr>
            </w:pPr>
            <w:r>
              <w:rPr>
                <w:rFonts w:hint="eastAsia" w:ascii="宋体" w:hAnsi="宋体"/>
                <w:b/>
                <w:color w:val="auto"/>
                <w:kern w:val="0"/>
                <w:szCs w:val="21"/>
              </w:rPr>
              <w:t>序号</w:t>
            </w:r>
          </w:p>
        </w:tc>
        <w:tc>
          <w:tcPr>
            <w:tcW w:w="2963" w:type="dxa"/>
            <w:vAlign w:val="center"/>
          </w:tcPr>
          <w:p w14:paraId="708A4FAE">
            <w:pPr>
              <w:jc w:val="center"/>
              <w:outlineLvl w:val="9"/>
              <w:rPr>
                <w:rFonts w:ascii="宋体" w:hAnsi="宋体"/>
                <w:b/>
                <w:color w:val="auto"/>
                <w:kern w:val="0"/>
                <w:szCs w:val="21"/>
              </w:rPr>
            </w:pPr>
            <w:r>
              <w:rPr>
                <w:rFonts w:hint="eastAsia" w:ascii="宋体" w:hAnsi="宋体"/>
                <w:b/>
                <w:color w:val="auto"/>
                <w:kern w:val="0"/>
                <w:szCs w:val="21"/>
              </w:rPr>
              <w:t>投标人名称</w:t>
            </w:r>
          </w:p>
        </w:tc>
        <w:tc>
          <w:tcPr>
            <w:tcW w:w="2439" w:type="dxa"/>
            <w:vAlign w:val="center"/>
          </w:tcPr>
          <w:p w14:paraId="52C146D0">
            <w:pPr>
              <w:jc w:val="center"/>
              <w:outlineLvl w:val="9"/>
              <w:rPr>
                <w:rFonts w:ascii="宋体" w:hAnsi="宋体"/>
                <w:b/>
                <w:color w:val="auto"/>
                <w:kern w:val="0"/>
                <w:szCs w:val="21"/>
              </w:rPr>
            </w:pPr>
            <w:r>
              <w:rPr>
                <w:rFonts w:hint="eastAsia" w:ascii="宋体" w:hAnsi="宋体"/>
                <w:b/>
                <w:color w:val="auto"/>
                <w:kern w:val="0"/>
                <w:szCs w:val="21"/>
              </w:rPr>
              <w:t>资格审查结果</w:t>
            </w:r>
          </w:p>
          <w:p w14:paraId="3CD0E2DE">
            <w:pPr>
              <w:jc w:val="center"/>
              <w:outlineLvl w:val="9"/>
              <w:rPr>
                <w:rFonts w:ascii="宋体" w:hAnsi="宋体"/>
                <w:b/>
                <w:color w:val="auto"/>
                <w:kern w:val="0"/>
                <w:szCs w:val="21"/>
              </w:rPr>
            </w:pPr>
            <w:r>
              <w:rPr>
                <w:rFonts w:hint="eastAsia" w:ascii="宋体" w:hAnsi="宋体"/>
                <w:b/>
                <w:color w:val="auto"/>
                <w:kern w:val="0"/>
                <w:szCs w:val="21"/>
              </w:rPr>
              <w:t>（合格/不合格）</w:t>
            </w:r>
          </w:p>
        </w:tc>
        <w:tc>
          <w:tcPr>
            <w:tcW w:w="2642" w:type="dxa"/>
            <w:vAlign w:val="center"/>
          </w:tcPr>
          <w:p w14:paraId="18538E0B">
            <w:pPr>
              <w:jc w:val="center"/>
              <w:outlineLvl w:val="9"/>
              <w:rPr>
                <w:rFonts w:ascii="宋体" w:hAnsi="宋体"/>
                <w:b/>
                <w:color w:val="auto"/>
                <w:kern w:val="0"/>
                <w:szCs w:val="21"/>
              </w:rPr>
            </w:pPr>
            <w:r>
              <w:rPr>
                <w:rFonts w:hint="eastAsia" w:ascii="宋体" w:hAnsi="宋体"/>
                <w:b/>
                <w:color w:val="auto"/>
                <w:kern w:val="0"/>
                <w:szCs w:val="21"/>
              </w:rPr>
              <w:t>资格审查不合格原因</w:t>
            </w:r>
          </w:p>
        </w:tc>
      </w:tr>
      <w:tr w14:paraId="0AF3DD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tcPr>
          <w:p w14:paraId="3D8DF6E8">
            <w:pPr>
              <w:adjustRightInd w:val="0"/>
              <w:snapToGrid w:val="0"/>
              <w:spacing w:line="360" w:lineRule="auto"/>
              <w:outlineLvl w:val="9"/>
              <w:rPr>
                <w:rFonts w:ascii="宋体" w:hAnsi="宋体"/>
                <w:color w:val="auto"/>
                <w:kern w:val="0"/>
                <w:sz w:val="24"/>
              </w:rPr>
            </w:pPr>
          </w:p>
        </w:tc>
        <w:tc>
          <w:tcPr>
            <w:tcW w:w="2963" w:type="dxa"/>
          </w:tcPr>
          <w:p w14:paraId="5F4B0881">
            <w:pPr>
              <w:adjustRightInd w:val="0"/>
              <w:snapToGrid w:val="0"/>
              <w:spacing w:line="360" w:lineRule="auto"/>
              <w:outlineLvl w:val="9"/>
              <w:rPr>
                <w:rFonts w:ascii="宋体" w:hAnsi="宋体"/>
                <w:color w:val="auto"/>
                <w:kern w:val="0"/>
                <w:sz w:val="24"/>
              </w:rPr>
            </w:pPr>
          </w:p>
        </w:tc>
        <w:tc>
          <w:tcPr>
            <w:tcW w:w="2439" w:type="dxa"/>
          </w:tcPr>
          <w:p w14:paraId="7A1A45EF">
            <w:pPr>
              <w:adjustRightInd w:val="0"/>
              <w:snapToGrid w:val="0"/>
              <w:spacing w:line="360" w:lineRule="auto"/>
              <w:outlineLvl w:val="9"/>
              <w:rPr>
                <w:rFonts w:ascii="宋体" w:hAnsi="宋体"/>
                <w:color w:val="auto"/>
                <w:kern w:val="0"/>
                <w:sz w:val="24"/>
              </w:rPr>
            </w:pPr>
          </w:p>
        </w:tc>
        <w:tc>
          <w:tcPr>
            <w:tcW w:w="2642" w:type="dxa"/>
          </w:tcPr>
          <w:p w14:paraId="66FD7E0D">
            <w:pPr>
              <w:adjustRightInd w:val="0"/>
              <w:snapToGrid w:val="0"/>
              <w:spacing w:line="360" w:lineRule="auto"/>
              <w:outlineLvl w:val="9"/>
              <w:rPr>
                <w:rFonts w:ascii="宋体" w:hAnsi="宋体"/>
                <w:color w:val="auto"/>
                <w:kern w:val="0"/>
                <w:sz w:val="24"/>
              </w:rPr>
            </w:pPr>
          </w:p>
        </w:tc>
      </w:tr>
      <w:tr w14:paraId="15C6725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tcPr>
          <w:p w14:paraId="13DE21FD">
            <w:pPr>
              <w:adjustRightInd w:val="0"/>
              <w:snapToGrid w:val="0"/>
              <w:spacing w:line="360" w:lineRule="auto"/>
              <w:outlineLvl w:val="9"/>
              <w:rPr>
                <w:rFonts w:ascii="宋体" w:hAnsi="宋体"/>
                <w:color w:val="auto"/>
                <w:kern w:val="0"/>
                <w:sz w:val="24"/>
              </w:rPr>
            </w:pPr>
          </w:p>
        </w:tc>
        <w:tc>
          <w:tcPr>
            <w:tcW w:w="2963" w:type="dxa"/>
          </w:tcPr>
          <w:p w14:paraId="3FA66B05">
            <w:pPr>
              <w:adjustRightInd w:val="0"/>
              <w:snapToGrid w:val="0"/>
              <w:spacing w:line="360" w:lineRule="auto"/>
              <w:outlineLvl w:val="9"/>
              <w:rPr>
                <w:rFonts w:ascii="宋体" w:hAnsi="宋体"/>
                <w:color w:val="auto"/>
                <w:kern w:val="0"/>
                <w:sz w:val="24"/>
              </w:rPr>
            </w:pPr>
          </w:p>
        </w:tc>
        <w:tc>
          <w:tcPr>
            <w:tcW w:w="2439" w:type="dxa"/>
          </w:tcPr>
          <w:p w14:paraId="60DDD946">
            <w:pPr>
              <w:adjustRightInd w:val="0"/>
              <w:snapToGrid w:val="0"/>
              <w:spacing w:line="360" w:lineRule="auto"/>
              <w:outlineLvl w:val="9"/>
              <w:rPr>
                <w:rFonts w:ascii="宋体" w:hAnsi="宋体"/>
                <w:color w:val="auto"/>
                <w:kern w:val="0"/>
                <w:sz w:val="24"/>
              </w:rPr>
            </w:pPr>
          </w:p>
        </w:tc>
        <w:tc>
          <w:tcPr>
            <w:tcW w:w="2642" w:type="dxa"/>
          </w:tcPr>
          <w:p w14:paraId="06F788E4">
            <w:pPr>
              <w:adjustRightInd w:val="0"/>
              <w:snapToGrid w:val="0"/>
              <w:spacing w:line="360" w:lineRule="auto"/>
              <w:outlineLvl w:val="9"/>
              <w:rPr>
                <w:rFonts w:ascii="宋体" w:hAnsi="宋体"/>
                <w:color w:val="auto"/>
                <w:kern w:val="0"/>
                <w:sz w:val="24"/>
              </w:rPr>
            </w:pPr>
          </w:p>
        </w:tc>
      </w:tr>
      <w:tr w14:paraId="6F1B9F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tcPr>
          <w:p w14:paraId="0E9F94AB">
            <w:pPr>
              <w:adjustRightInd w:val="0"/>
              <w:snapToGrid w:val="0"/>
              <w:spacing w:line="360" w:lineRule="auto"/>
              <w:outlineLvl w:val="9"/>
              <w:rPr>
                <w:rFonts w:ascii="宋体" w:hAnsi="宋体"/>
                <w:color w:val="auto"/>
                <w:kern w:val="0"/>
                <w:sz w:val="24"/>
              </w:rPr>
            </w:pPr>
          </w:p>
        </w:tc>
        <w:tc>
          <w:tcPr>
            <w:tcW w:w="2963" w:type="dxa"/>
          </w:tcPr>
          <w:p w14:paraId="165C835E">
            <w:pPr>
              <w:adjustRightInd w:val="0"/>
              <w:snapToGrid w:val="0"/>
              <w:spacing w:line="360" w:lineRule="auto"/>
              <w:outlineLvl w:val="9"/>
              <w:rPr>
                <w:rFonts w:ascii="宋体" w:hAnsi="宋体"/>
                <w:color w:val="auto"/>
                <w:kern w:val="0"/>
                <w:sz w:val="24"/>
              </w:rPr>
            </w:pPr>
          </w:p>
        </w:tc>
        <w:tc>
          <w:tcPr>
            <w:tcW w:w="2439" w:type="dxa"/>
          </w:tcPr>
          <w:p w14:paraId="51B6332B">
            <w:pPr>
              <w:adjustRightInd w:val="0"/>
              <w:snapToGrid w:val="0"/>
              <w:spacing w:line="360" w:lineRule="auto"/>
              <w:outlineLvl w:val="9"/>
              <w:rPr>
                <w:rFonts w:ascii="宋体" w:hAnsi="宋体"/>
                <w:color w:val="auto"/>
                <w:kern w:val="0"/>
                <w:sz w:val="24"/>
              </w:rPr>
            </w:pPr>
          </w:p>
        </w:tc>
        <w:tc>
          <w:tcPr>
            <w:tcW w:w="2642" w:type="dxa"/>
          </w:tcPr>
          <w:p w14:paraId="35406F75">
            <w:pPr>
              <w:adjustRightInd w:val="0"/>
              <w:snapToGrid w:val="0"/>
              <w:spacing w:line="360" w:lineRule="auto"/>
              <w:outlineLvl w:val="9"/>
              <w:rPr>
                <w:rFonts w:ascii="宋体" w:hAnsi="宋体"/>
                <w:color w:val="auto"/>
                <w:kern w:val="0"/>
                <w:sz w:val="24"/>
              </w:rPr>
            </w:pPr>
          </w:p>
        </w:tc>
      </w:tr>
      <w:tr w14:paraId="7D53A9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tcPr>
          <w:p w14:paraId="45313538">
            <w:pPr>
              <w:adjustRightInd w:val="0"/>
              <w:snapToGrid w:val="0"/>
              <w:spacing w:line="360" w:lineRule="auto"/>
              <w:outlineLvl w:val="9"/>
              <w:rPr>
                <w:rFonts w:ascii="宋体" w:hAnsi="宋体"/>
                <w:color w:val="auto"/>
                <w:kern w:val="0"/>
                <w:sz w:val="24"/>
              </w:rPr>
            </w:pPr>
          </w:p>
        </w:tc>
        <w:tc>
          <w:tcPr>
            <w:tcW w:w="2963" w:type="dxa"/>
          </w:tcPr>
          <w:p w14:paraId="6FB6DF21">
            <w:pPr>
              <w:adjustRightInd w:val="0"/>
              <w:snapToGrid w:val="0"/>
              <w:spacing w:line="360" w:lineRule="auto"/>
              <w:outlineLvl w:val="9"/>
              <w:rPr>
                <w:rFonts w:ascii="宋体" w:hAnsi="宋体"/>
                <w:color w:val="auto"/>
                <w:kern w:val="0"/>
                <w:sz w:val="24"/>
              </w:rPr>
            </w:pPr>
          </w:p>
        </w:tc>
        <w:tc>
          <w:tcPr>
            <w:tcW w:w="2439" w:type="dxa"/>
          </w:tcPr>
          <w:p w14:paraId="5AD1218A">
            <w:pPr>
              <w:adjustRightInd w:val="0"/>
              <w:snapToGrid w:val="0"/>
              <w:spacing w:line="360" w:lineRule="auto"/>
              <w:outlineLvl w:val="9"/>
              <w:rPr>
                <w:rFonts w:ascii="宋体" w:hAnsi="宋体"/>
                <w:color w:val="auto"/>
                <w:kern w:val="0"/>
                <w:sz w:val="24"/>
              </w:rPr>
            </w:pPr>
          </w:p>
        </w:tc>
        <w:tc>
          <w:tcPr>
            <w:tcW w:w="2642" w:type="dxa"/>
          </w:tcPr>
          <w:p w14:paraId="573CDE9F">
            <w:pPr>
              <w:adjustRightInd w:val="0"/>
              <w:snapToGrid w:val="0"/>
              <w:spacing w:line="360" w:lineRule="auto"/>
              <w:outlineLvl w:val="9"/>
              <w:rPr>
                <w:rFonts w:ascii="宋体" w:hAnsi="宋体"/>
                <w:color w:val="auto"/>
                <w:kern w:val="0"/>
                <w:sz w:val="24"/>
              </w:rPr>
            </w:pPr>
          </w:p>
        </w:tc>
      </w:tr>
      <w:tr w14:paraId="3B9436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tcPr>
          <w:p w14:paraId="4B9A9D62">
            <w:pPr>
              <w:adjustRightInd w:val="0"/>
              <w:snapToGrid w:val="0"/>
              <w:spacing w:line="360" w:lineRule="auto"/>
              <w:outlineLvl w:val="9"/>
              <w:rPr>
                <w:rFonts w:ascii="宋体" w:hAnsi="宋体"/>
                <w:color w:val="auto"/>
                <w:kern w:val="0"/>
                <w:sz w:val="24"/>
              </w:rPr>
            </w:pPr>
          </w:p>
        </w:tc>
        <w:tc>
          <w:tcPr>
            <w:tcW w:w="2963" w:type="dxa"/>
          </w:tcPr>
          <w:p w14:paraId="03E81129">
            <w:pPr>
              <w:adjustRightInd w:val="0"/>
              <w:snapToGrid w:val="0"/>
              <w:spacing w:line="360" w:lineRule="auto"/>
              <w:outlineLvl w:val="9"/>
              <w:rPr>
                <w:rFonts w:ascii="宋体" w:hAnsi="宋体"/>
                <w:color w:val="auto"/>
                <w:kern w:val="0"/>
                <w:sz w:val="24"/>
              </w:rPr>
            </w:pPr>
          </w:p>
        </w:tc>
        <w:tc>
          <w:tcPr>
            <w:tcW w:w="2439" w:type="dxa"/>
          </w:tcPr>
          <w:p w14:paraId="12A6EBEC">
            <w:pPr>
              <w:adjustRightInd w:val="0"/>
              <w:snapToGrid w:val="0"/>
              <w:spacing w:line="360" w:lineRule="auto"/>
              <w:outlineLvl w:val="9"/>
              <w:rPr>
                <w:rFonts w:ascii="宋体" w:hAnsi="宋体"/>
                <w:color w:val="auto"/>
                <w:kern w:val="0"/>
                <w:sz w:val="24"/>
              </w:rPr>
            </w:pPr>
          </w:p>
        </w:tc>
        <w:tc>
          <w:tcPr>
            <w:tcW w:w="2642" w:type="dxa"/>
          </w:tcPr>
          <w:p w14:paraId="31CDBA82">
            <w:pPr>
              <w:adjustRightInd w:val="0"/>
              <w:snapToGrid w:val="0"/>
              <w:spacing w:line="360" w:lineRule="auto"/>
              <w:outlineLvl w:val="9"/>
              <w:rPr>
                <w:rFonts w:ascii="宋体" w:hAnsi="宋体"/>
                <w:color w:val="auto"/>
                <w:kern w:val="0"/>
                <w:sz w:val="24"/>
              </w:rPr>
            </w:pPr>
          </w:p>
        </w:tc>
      </w:tr>
      <w:tr w14:paraId="07D613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tcPr>
          <w:p w14:paraId="6802F9BC">
            <w:pPr>
              <w:adjustRightInd w:val="0"/>
              <w:snapToGrid w:val="0"/>
              <w:spacing w:line="360" w:lineRule="auto"/>
              <w:outlineLvl w:val="9"/>
              <w:rPr>
                <w:rFonts w:ascii="宋体" w:hAnsi="宋体"/>
                <w:color w:val="auto"/>
                <w:kern w:val="0"/>
                <w:sz w:val="24"/>
              </w:rPr>
            </w:pPr>
          </w:p>
        </w:tc>
        <w:tc>
          <w:tcPr>
            <w:tcW w:w="2963" w:type="dxa"/>
          </w:tcPr>
          <w:p w14:paraId="4DA52D70">
            <w:pPr>
              <w:adjustRightInd w:val="0"/>
              <w:snapToGrid w:val="0"/>
              <w:spacing w:line="360" w:lineRule="auto"/>
              <w:outlineLvl w:val="9"/>
              <w:rPr>
                <w:rFonts w:ascii="宋体" w:hAnsi="宋体"/>
                <w:color w:val="auto"/>
                <w:kern w:val="0"/>
                <w:sz w:val="24"/>
              </w:rPr>
            </w:pPr>
          </w:p>
        </w:tc>
        <w:tc>
          <w:tcPr>
            <w:tcW w:w="2439" w:type="dxa"/>
          </w:tcPr>
          <w:p w14:paraId="11F22BF5">
            <w:pPr>
              <w:adjustRightInd w:val="0"/>
              <w:snapToGrid w:val="0"/>
              <w:spacing w:line="360" w:lineRule="auto"/>
              <w:outlineLvl w:val="9"/>
              <w:rPr>
                <w:rFonts w:ascii="宋体" w:hAnsi="宋体"/>
                <w:color w:val="auto"/>
                <w:kern w:val="0"/>
                <w:sz w:val="24"/>
              </w:rPr>
            </w:pPr>
          </w:p>
        </w:tc>
        <w:tc>
          <w:tcPr>
            <w:tcW w:w="2642" w:type="dxa"/>
          </w:tcPr>
          <w:p w14:paraId="739A2F26">
            <w:pPr>
              <w:adjustRightInd w:val="0"/>
              <w:snapToGrid w:val="0"/>
              <w:spacing w:line="360" w:lineRule="auto"/>
              <w:outlineLvl w:val="9"/>
              <w:rPr>
                <w:rFonts w:ascii="宋体" w:hAnsi="宋体"/>
                <w:color w:val="auto"/>
                <w:kern w:val="0"/>
                <w:sz w:val="24"/>
              </w:rPr>
            </w:pPr>
          </w:p>
        </w:tc>
      </w:tr>
      <w:tr w14:paraId="530289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tcPr>
          <w:p w14:paraId="0CF95A42">
            <w:pPr>
              <w:adjustRightInd w:val="0"/>
              <w:snapToGrid w:val="0"/>
              <w:spacing w:line="360" w:lineRule="auto"/>
              <w:outlineLvl w:val="9"/>
              <w:rPr>
                <w:rFonts w:ascii="宋体" w:hAnsi="宋体"/>
                <w:color w:val="auto"/>
                <w:kern w:val="0"/>
                <w:sz w:val="24"/>
              </w:rPr>
            </w:pPr>
          </w:p>
        </w:tc>
        <w:tc>
          <w:tcPr>
            <w:tcW w:w="2963" w:type="dxa"/>
          </w:tcPr>
          <w:p w14:paraId="11D2FDD4">
            <w:pPr>
              <w:adjustRightInd w:val="0"/>
              <w:snapToGrid w:val="0"/>
              <w:spacing w:line="360" w:lineRule="auto"/>
              <w:outlineLvl w:val="9"/>
              <w:rPr>
                <w:rFonts w:ascii="宋体" w:hAnsi="宋体"/>
                <w:color w:val="auto"/>
                <w:kern w:val="0"/>
                <w:sz w:val="24"/>
              </w:rPr>
            </w:pPr>
          </w:p>
        </w:tc>
        <w:tc>
          <w:tcPr>
            <w:tcW w:w="2439" w:type="dxa"/>
          </w:tcPr>
          <w:p w14:paraId="10A25846">
            <w:pPr>
              <w:adjustRightInd w:val="0"/>
              <w:snapToGrid w:val="0"/>
              <w:spacing w:line="360" w:lineRule="auto"/>
              <w:outlineLvl w:val="9"/>
              <w:rPr>
                <w:rFonts w:ascii="宋体" w:hAnsi="宋体"/>
                <w:color w:val="auto"/>
                <w:kern w:val="0"/>
                <w:sz w:val="24"/>
              </w:rPr>
            </w:pPr>
          </w:p>
        </w:tc>
        <w:tc>
          <w:tcPr>
            <w:tcW w:w="2642" w:type="dxa"/>
          </w:tcPr>
          <w:p w14:paraId="2108DA23">
            <w:pPr>
              <w:adjustRightInd w:val="0"/>
              <w:snapToGrid w:val="0"/>
              <w:spacing w:line="360" w:lineRule="auto"/>
              <w:outlineLvl w:val="9"/>
              <w:rPr>
                <w:rFonts w:ascii="宋体" w:hAnsi="宋体"/>
                <w:color w:val="auto"/>
                <w:kern w:val="0"/>
                <w:sz w:val="24"/>
              </w:rPr>
            </w:pPr>
          </w:p>
        </w:tc>
      </w:tr>
      <w:tr w14:paraId="714D8CE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tcPr>
          <w:p w14:paraId="0DAAA63D">
            <w:pPr>
              <w:adjustRightInd w:val="0"/>
              <w:snapToGrid w:val="0"/>
              <w:spacing w:line="360" w:lineRule="auto"/>
              <w:outlineLvl w:val="9"/>
              <w:rPr>
                <w:rFonts w:ascii="宋体" w:hAnsi="宋体"/>
                <w:color w:val="auto"/>
                <w:kern w:val="0"/>
                <w:sz w:val="24"/>
              </w:rPr>
            </w:pPr>
          </w:p>
        </w:tc>
        <w:tc>
          <w:tcPr>
            <w:tcW w:w="2963" w:type="dxa"/>
          </w:tcPr>
          <w:p w14:paraId="1A22D0BA">
            <w:pPr>
              <w:adjustRightInd w:val="0"/>
              <w:snapToGrid w:val="0"/>
              <w:spacing w:line="360" w:lineRule="auto"/>
              <w:outlineLvl w:val="9"/>
              <w:rPr>
                <w:rFonts w:ascii="宋体" w:hAnsi="宋体"/>
                <w:color w:val="auto"/>
                <w:kern w:val="0"/>
                <w:sz w:val="24"/>
              </w:rPr>
            </w:pPr>
          </w:p>
        </w:tc>
        <w:tc>
          <w:tcPr>
            <w:tcW w:w="2439" w:type="dxa"/>
          </w:tcPr>
          <w:p w14:paraId="2D81B368">
            <w:pPr>
              <w:adjustRightInd w:val="0"/>
              <w:snapToGrid w:val="0"/>
              <w:spacing w:line="360" w:lineRule="auto"/>
              <w:outlineLvl w:val="9"/>
              <w:rPr>
                <w:rFonts w:ascii="宋体" w:hAnsi="宋体"/>
                <w:color w:val="auto"/>
                <w:kern w:val="0"/>
                <w:sz w:val="24"/>
              </w:rPr>
            </w:pPr>
          </w:p>
        </w:tc>
        <w:tc>
          <w:tcPr>
            <w:tcW w:w="2642" w:type="dxa"/>
          </w:tcPr>
          <w:p w14:paraId="27AB82F7">
            <w:pPr>
              <w:adjustRightInd w:val="0"/>
              <w:snapToGrid w:val="0"/>
              <w:spacing w:line="360" w:lineRule="auto"/>
              <w:outlineLvl w:val="9"/>
              <w:rPr>
                <w:rFonts w:ascii="宋体" w:hAnsi="宋体"/>
                <w:color w:val="auto"/>
                <w:kern w:val="0"/>
                <w:sz w:val="24"/>
              </w:rPr>
            </w:pPr>
          </w:p>
        </w:tc>
      </w:tr>
      <w:tr w14:paraId="5CC315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tcPr>
          <w:p w14:paraId="5D982A40">
            <w:pPr>
              <w:adjustRightInd w:val="0"/>
              <w:snapToGrid w:val="0"/>
              <w:spacing w:line="360" w:lineRule="auto"/>
              <w:outlineLvl w:val="9"/>
              <w:rPr>
                <w:rFonts w:ascii="宋体" w:hAnsi="宋体"/>
                <w:color w:val="auto"/>
                <w:kern w:val="0"/>
                <w:sz w:val="24"/>
              </w:rPr>
            </w:pPr>
          </w:p>
        </w:tc>
        <w:tc>
          <w:tcPr>
            <w:tcW w:w="2963" w:type="dxa"/>
          </w:tcPr>
          <w:p w14:paraId="1E7A00CD">
            <w:pPr>
              <w:adjustRightInd w:val="0"/>
              <w:snapToGrid w:val="0"/>
              <w:spacing w:line="360" w:lineRule="auto"/>
              <w:outlineLvl w:val="9"/>
              <w:rPr>
                <w:rFonts w:ascii="宋体" w:hAnsi="宋体"/>
                <w:color w:val="auto"/>
                <w:kern w:val="0"/>
                <w:sz w:val="24"/>
              </w:rPr>
            </w:pPr>
          </w:p>
        </w:tc>
        <w:tc>
          <w:tcPr>
            <w:tcW w:w="2439" w:type="dxa"/>
          </w:tcPr>
          <w:p w14:paraId="087F4A39">
            <w:pPr>
              <w:adjustRightInd w:val="0"/>
              <w:snapToGrid w:val="0"/>
              <w:spacing w:line="360" w:lineRule="auto"/>
              <w:outlineLvl w:val="9"/>
              <w:rPr>
                <w:rFonts w:ascii="宋体" w:hAnsi="宋体"/>
                <w:color w:val="auto"/>
                <w:kern w:val="0"/>
                <w:sz w:val="24"/>
              </w:rPr>
            </w:pPr>
          </w:p>
        </w:tc>
        <w:tc>
          <w:tcPr>
            <w:tcW w:w="2642" w:type="dxa"/>
          </w:tcPr>
          <w:p w14:paraId="1FF2AD3E">
            <w:pPr>
              <w:adjustRightInd w:val="0"/>
              <w:snapToGrid w:val="0"/>
              <w:spacing w:line="360" w:lineRule="auto"/>
              <w:outlineLvl w:val="9"/>
              <w:rPr>
                <w:rFonts w:ascii="宋体" w:hAnsi="宋体"/>
                <w:color w:val="auto"/>
                <w:kern w:val="0"/>
                <w:sz w:val="24"/>
              </w:rPr>
            </w:pPr>
          </w:p>
        </w:tc>
      </w:tr>
    </w:tbl>
    <w:p w14:paraId="2400E76F">
      <w:pPr>
        <w:adjustRightInd w:val="0"/>
        <w:snapToGrid w:val="0"/>
        <w:spacing w:line="360" w:lineRule="auto"/>
        <w:outlineLvl w:val="9"/>
        <w:rPr>
          <w:rFonts w:ascii="宋体" w:hAnsi="宋体"/>
          <w:color w:val="auto"/>
          <w:szCs w:val="21"/>
        </w:rPr>
      </w:pPr>
      <w:r>
        <w:rPr>
          <w:rFonts w:hint="eastAsia" w:ascii="宋体" w:hAnsi="宋体"/>
          <w:color w:val="auto"/>
          <w:szCs w:val="21"/>
        </w:rPr>
        <w:t>采购人（签字）：</w:t>
      </w:r>
    </w:p>
    <w:p w14:paraId="671F6199">
      <w:pPr>
        <w:adjustRightInd w:val="0"/>
        <w:snapToGrid w:val="0"/>
        <w:spacing w:line="360" w:lineRule="auto"/>
        <w:outlineLvl w:val="9"/>
        <w:rPr>
          <w:rFonts w:ascii="宋体" w:hAnsi="宋体"/>
          <w:color w:val="auto"/>
          <w:szCs w:val="21"/>
        </w:rPr>
      </w:pPr>
      <w:r>
        <w:rPr>
          <w:rFonts w:hint="eastAsia" w:ascii="宋体" w:hAnsi="宋体"/>
          <w:color w:val="auto"/>
          <w:szCs w:val="21"/>
        </w:rPr>
        <w:t>采购代理机构（签字）：</w:t>
      </w:r>
    </w:p>
    <w:p w14:paraId="0EEBFEF9">
      <w:pPr>
        <w:adjustRightInd w:val="0"/>
        <w:snapToGrid w:val="0"/>
        <w:spacing w:line="360" w:lineRule="auto"/>
        <w:outlineLvl w:val="9"/>
        <w:rPr>
          <w:rFonts w:ascii="宋体" w:hAnsi="宋体"/>
          <w:color w:val="auto"/>
          <w:szCs w:val="21"/>
        </w:rPr>
      </w:pPr>
      <w:r>
        <w:rPr>
          <w:rFonts w:hint="eastAsia" w:ascii="宋体" w:hAnsi="宋体"/>
          <w:color w:val="auto"/>
          <w:szCs w:val="21"/>
        </w:rPr>
        <w:t>日期：年月日</w:t>
      </w:r>
    </w:p>
    <w:p w14:paraId="4D9043D6">
      <w:pPr>
        <w:widowControl/>
        <w:jc w:val="left"/>
        <w:outlineLvl w:val="9"/>
        <w:rPr>
          <w:rFonts w:ascii="宋体" w:hAnsi="宋体"/>
          <w:color w:val="auto"/>
          <w:sz w:val="24"/>
        </w:rPr>
      </w:pPr>
      <w:r>
        <w:rPr>
          <w:rFonts w:ascii="宋体" w:hAnsi="宋体"/>
          <w:color w:val="auto"/>
          <w:sz w:val="24"/>
        </w:rPr>
        <w:br w:type="page"/>
      </w:r>
    </w:p>
    <w:p w14:paraId="5830332E">
      <w:pPr>
        <w:adjustRightInd w:val="0"/>
        <w:snapToGrid w:val="0"/>
        <w:spacing w:before="0" w:after="0" w:line="360" w:lineRule="auto"/>
        <w:outlineLvl w:val="9"/>
        <w:rPr>
          <w:rFonts w:ascii="黑体" w:hAnsi="黑体"/>
          <w:b w:val="0"/>
          <w:color w:val="auto"/>
          <w:sz w:val="21"/>
          <w:szCs w:val="21"/>
        </w:rPr>
      </w:pPr>
      <w:bookmarkStart w:id="517" w:name="_Toc75289245"/>
      <w:bookmarkStart w:id="518" w:name="_Toc15888502"/>
      <w:r>
        <w:rPr>
          <w:rFonts w:hint="eastAsia" w:ascii="黑体" w:hAnsi="黑体"/>
          <w:b w:val="0"/>
          <w:color w:val="auto"/>
          <w:sz w:val="21"/>
          <w:szCs w:val="21"/>
        </w:rPr>
        <w:t>附表3 资格审查合格投标人名单</w:t>
      </w:r>
      <w:bookmarkEnd w:id="517"/>
      <w:bookmarkEnd w:id="518"/>
    </w:p>
    <w:p w14:paraId="6EF072DE">
      <w:pPr>
        <w:jc w:val="center"/>
        <w:outlineLvl w:val="9"/>
        <w:rPr>
          <w:rFonts w:ascii="黑体" w:hAnsi="黑体" w:eastAsia="黑体"/>
          <w:b w:val="0"/>
          <w:color w:val="auto"/>
          <w:sz w:val="28"/>
          <w:szCs w:val="28"/>
        </w:rPr>
      </w:pPr>
      <w:bookmarkStart w:id="519" w:name="_Toc114036729"/>
      <w:bookmarkStart w:id="520" w:name="_Toc17514"/>
      <w:bookmarkStart w:id="521" w:name="_Toc192949719"/>
      <w:bookmarkStart w:id="522" w:name="_Toc25207"/>
      <w:bookmarkStart w:id="523" w:name="_Toc85972948"/>
      <w:bookmarkStart w:id="524" w:name="_Toc108341955"/>
      <w:bookmarkStart w:id="525" w:name="_Toc192949620"/>
      <w:bookmarkStart w:id="526" w:name="_Toc2402"/>
      <w:bookmarkStart w:id="527" w:name="_Toc9924"/>
      <w:bookmarkStart w:id="528" w:name="_Toc95601383"/>
      <w:bookmarkStart w:id="529" w:name="_Toc21722"/>
      <w:bookmarkStart w:id="530" w:name="_Toc8492"/>
      <w:bookmarkStart w:id="531" w:name="_Toc30583"/>
      <w:bookmarkStart w:id="532" w:name="_Toc77199417"/>
      <w:bookmarkStart w:id="533" w:name="_Toc27671"/>
      <w:bookmarkStart w:id="534" w:name="_Toc100670686"/>
      <w:bookmarkStart w:id="535" w:name="_Toc75289566"/>
      <w:bookmarkStart w:id="536" w:name="_Toc100670439"/>
      <w:bookmarkStart w:id="537" w:name="_Toc192951230"/>
      <w:bookmarkStart w:id="538" w:name="_Toc154428407"/>
      <w:bookmarkStart w:id="539" w:name="_Toc94367898"/>
      <w:bookmarkStart w:id="540" w:name="_Toc171273688"/>
      <w:bookmarkStart w:id="541" w:name="_Toc117192465"/>
      <w:bookmarkStart w:id="542" w:name="_Toc78314280"/>
      <w:bookmarkStart w:id="543" w:name="_Toc75289246"/>
      <w:bookmarkStart w:id="544" w:name="_Toc78449973"/>
      <w:bookmarkStart w:id="545" w:name="_Toc112704950"/>
      <w:bookmarkStart w:id="546" w:name="_Toc77676484"/>
      <w:r>
        <w:rPr>
          <w:rFonts w:hint="eastAsia" w:ascii="黑体" w:hAnsi="黑体" w:eastAsia="黑体"/>
          <w:b w:val="0"/>
          <w:color w:val="auto"/>
          <w:sz w:val="28"/>
          <w:szCs w:val="28"/>
        </w:rPr>
        <w:t>资格审查合格投标人名单</w:t>
      </w:r>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p>
    <w:p w14:paraId="02A1D279">
      <w:pPr>
        <w:adjustRightInd w:val="0"/>
        <w:snapToGrid w:val="0"/>
        <w:spacing w:line="360" w:lineRule="auto"/>
        <w:outlineLvl w:val="9"/>
        <w:rPr>
          <w:rFonts w:ascii="华文中宋" w:hAnsi="华文中宋" w:eastAsia="华文中宋"/>
          <w:color w:val="auto"/>
          <w:sz w:val="32"/>
          <w:szCs w:val="32"/>
        </w:rPr>
      </w:pPr>
      <w:r>
        <w:rPr>
          <w:rFonts w:hint="eastAsia" w:ascii="宋体" w:hAnsi="宋体"/>
          <w:color w:val="auto"/>
          <w:szCs w:val="21"/>
        </w:rPr>
        <w:t>项目名称：                                        政府采购计划编号：</w:t>
      </w:r>
    </w:p>
    <w:tbl>
      <w:tblPr>
        <w:tblStyle w:val="48"/>
        <w:tblW w:w="860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93"/>
        <w:gridCol w:w="7613"/>
      </w:tblGrid>
      <w:tr w14:paraId="322137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2" w:hRule="atLeast"/>
          <w:jc w:val="center"/>
        </w:trPr>
        <w:tc>
          <w:tcPr>
            <w:tcW w:w="993" w:type="dxa"/>
            <w:vAlign w:val="center"/>
          </w:tcPr>
          <w:p w14:paraId="7396DB8F">
            <w:pPr>
              <w:jc w:val="center"/>
              <w:outlineLvl w:val="9"/>
              <w:rPr>
                <w:b/>
                <w:color w:val="auto"/>
                <w:kern w:val="0"/>
                <w:szCs w:val="21"/>
              </w:rPr>
            </w:pPr>
            <w:r>
              <w:rPr>
                <w:rFonts w:hint="eastAsia"/>
                <w:b/>
                <w:color w:val="auto"/>
                <w:kern w:val="0"/>
                <w:szCs w:val="21"/>
              </w:rPr>
              <w:t>序号</w:t>
            </w:r>
          </w:p>
        </w:tc>
        <w:tc>
          <w:tcPr>
            <w:tcW w:w="7613" w:type="dxa"/>
            <w:vAlign w:val="center"/>
          </w:tcPr>
          <w:p w14:paraId="47ABE7E3">
            <w:pPr>
              <w:jc w:val="center"/>
              <w:outlineLvl w:val="9"/>
              <w:rPr>
                <w:b/>
                <w:color w:val="auto"/>
                <w:kern w:val="0"/>
                <w:szCs w:val="21"/>
              </w:rPr>
            </w:pPr>
            <w:r>
              <w:rPr>
                <w:rFonts w:hint="eastAsia"/>
                <w:b/>
                <w:color w:val="auto"/>
                <w:kern w:val="0"/>
                <w:szCs w:val="21"/>
              </w:rPr>
              <w:t>合格投标人名称</w:t>
            </w:r>
          </w:p>
        </w:tc>
      </w:tr>
      <w:tr w14:paraId="68B150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tcPr>
          <w:p w14:paraId="46CE20EE">
            <w:pPr>
              <w:adjustRightInd w:val="0"/>
              <w:snapToGrid w:val="0"/>
              <w:spacing w:line="360" w:lineRule="auto"/>
              <w:outlineLvl w:val="9"/>
              <w:rPr>
                <w:rFonts w:ascii="宋体" w:hAnsi="宋体"/>
                <w:color w:val="auto"/>
                <w:kern w:val="0"/>
                <w:szCs w:val="21"/>
              </w:rPr>
            </w:pPr>
          </w:p>
        </w:tc>
        <w:tc>
          <w:tcPr>
            <w:tcW w:w="7613" w:type="dxa"/>
          </w:tcPr>
          <w:p w14:paraId="1B4BF47D">
            <w:pPr>
              <w:adjustRightInd w:val="0"/>
              <w:snapToGrid w:val="0"/>
              <w:spacing w:line="360" w:lineRule="auto"/>
              <w:outlineLvl w:val="9"/>
              <w:rPr>
                <w:rFonts w:ascii="宋体" w:hAnsi="宋体"/>
                <w:color w:val="auto"/>
                <w:kern w:val="0"/>
                <w:szCs w:val="21"/>
              </w:rPr>
            </w:pPr>
          </w:p>
        </w:tc>
      </w:tr>
      <w:tr w14:paraId="5909F4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tcPr>
          <w:p w14:paraId="5B857A6F">
            <w:pPr>
              <w:adjustRightInd w:val="0"/>
              <w:snapToGrid w:val="0"/>
              <w:spacing w:line="360" w:lineRule="auto"/>
              <w:outlineLvl w:val="9"/>
              <w:rPr>
                <w:rFonts w:ascii="宋体" w:hAnsi="宋体"/>
                <w:color w:val="auto"/>
                <w:kern w:val="0"/>
                <w:sz w:val="24"/>
              </w:rPr>
            </w:pPr>
          </w:p>
        </w:tc>
        <w:tc>
          <w:tcPr>
            <w:tcW w:w="7613" w:type="dxa"/>
          </w:tcPr>
          <w:p w14:paraId="2FA2C968">
            <w:pPr>
              <w:adjustRightInd w:val="0"/>
              <w:snapToGrid w:val="0"/>
              <w:spacing w:line="360" w:lineRule="auto"/>
              <w:outlineLvl w:val="9"/>
              <w:rPr>
                <w:rFonts w:ascii="宋体" w:hAnsi="宋体"/>
                <w:color w:val="auto"/>
                <w:kern w:val="0"/>
                <w:sz w:val="24"/>
              </w:rPr>
            </w:pPr>
          </w:p>
        </w:tc>
      </w:tr>
      <w:tr w14:paraId="6D8052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tcPr>
          <w:p w14:paraId="1D23E862">
            <w:pPr>
              <w:adjustRightInd w:val="0"/>
              <w:snapToGrid w:val="0"/>
              <w:spacing w:line="360" w:lineRule="auto"/>
              <w:outlineLvl w:val="9"/>
              <w:rPr>
                <w:rFonts w:ascii="宋体" w:hAnsi="宋体"/>
                <w:color w:val="auto"/>
                <w:kern w:val="0"/>
                <w:sz w:val="24"/>
              </w:rPr>
            </w:pPr>
          </w:p>
        </w:tc>
        <w:tc>
          <w:tcPr>
            <w:tcW w:w="7613" w:type="dxa"/>
          </w:tcPr>
          <w:p w14:paraId="29C96714">
            <w:pPr>
              <w:adjustRightInd w:val="0"/>
              <w:snapToGrid w:val="0"/>
              <w:spacing w:line="360" w:lineRule="auto"/>
              <w:outlineLvl w:val="9"/>
              <w:rPr>
                <w:rFonts w:ascii="宋体" w:hAnsi="宋体"/>
                <w:color w:val="auto"/>
                <w:kern w:val="0"/>
                <w:sz w:val="24"/>
              </w:rPr>
            </w:pPr>
          </w:p>
        </w:tc>
      </w:tr>
      <w:tr w14:paraId="3DF880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tcPr>
          <w:p w14:paraId="6209BC4E">
            <w:pPr>
              <w:adjustRightInd w:val="0"/>
              <w:snapToGrid w:val="0"/>
              <w:spacing w:line="360" w:lineRule="auto"/>
              <w:outlineLvl w:val="9"/>
              <w:rPr>
                <w:rFonts w:ascii="宋体" w:hAnsi="宋体"/>
                <w:color w:val="auto"/>
                <w:kern w:val="0"/>
                <w:sz w:val="24"/>
              </w:rPr>
            </w:pPr>
          </w:p>
        </w:tc>
        <w:tc>
          <w:tcPr>
            <w:tcW w:w="7613" w:type="dxa"/>
          </w:tcPr>
          <w:p w14:paraId="464E57FF">
            <w:pPr>
              <w:adjustRightInd w:val="0"/>
              <w:snapToGrid w:val="0"/>
              <w:spacing w:line="360" w:lineRule="auto"/>
              <w:outlineLvl w:val="9"/>
              <w:rPr>
                <w:rFonts w:ascii="宋体" w:hAnsi="宋体"/>
                <w:color w:val="auto"/>
                <w:kern w:val="0"/>
                <w:sz w:val="24"/>
              </w:rPr>
            </w:pPr>
          </w:p>
        </w:tc>
      </w:tr>
      <w:tr w14:paraId="0D34870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tcPr>
          <w:p w14:paraId="066381EE">
            <w:pPr>
              <w:adjustRightInd w:val="0"/>
              <w:snapToGrid w:val="0"/>
              <w:spacing w:line="360" w:lineRule="auto"/>
              <w:outlineLvl w:val="9"/>
              <w:rPr>
                <w:rFonts w:ascii="宋体" w:hAnsi="宋体"/>
                <w:color w:val="auto"/>
                <w:kern w:val="0"/>
                <w:sz w:val="24"/>
              </w:rPr>
            </w:pPr>
          </w:p>
        </w:tc>
        <w:tc>
          <w:tcPr>
            <w:tcW w:w="7613" w:type="dxa"/>
          </w:tcPr>
          <w:p w14:paraId="667FAD99">
            <w:pPr>
              <w:adjustRightInd w:val="0"/>
              <w:snapToGrid w:val="0"/>
              <w:spacing w:line="360" w:lineRule="auto"/>
              <w:outlineLvl w:val="9"/>
              <w:rPr>
                <w:rFonts w:ascii="宋体" w:hAnsi="宋体"/>
                <w:color w:val="auto"/>
                <w:kern w:val="0"/>
                <w:sz w:val="24"/>
              </w:rPr>
            </w:pPr>
          </w:p>
        </w:tc>
      </w:tr>
      <w:tr w14:paraId="41C769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93" w:type="dxa"/>
          </w:tcPr>
          <w:p w14:paraId="7DDC2AD4">
            <w:pPr>
              <w:adjustRightInd w:val="0"/>
              <w:snapToGrid w:val="0"/>
              <w:spacing w:line="360" w:lineRule="auto"/>
              <w:outlineLvl w:val="9"/>
              <w:rPr>
                <w:rFonts w:ascii="宋体" w:hAnsi="宋体"/>
                <w:color w:val="auto"/>
                <w:kern w:val="0"/>
                <w:sz w:val="24"/>
              </w:rPr>
            </w:pPr>
          </w:p>
        </w:tc>
        <w:tc>
          <w:tcPr>
            <w:tcW w:w="7613" w:type="dxa"/>
          </w:tcPr>
          <w:p w14:paraId="65A3E358">
            <w:pPr>
              <w:adjustRightInd w:val="0"/>
              <w:snapToGrid w:val="0"/>
              <w:spacing w:line="360" w:lineRule="auto"/>
              <w:outlineLvl w:val="9"/>
              <w:rPr>
                <w:rFonts w:ascii="宋体" w:hAnsi="宋体"/>
                <w:color w:val="auto"/>
                <w:kern w:val="0"/>
                <w:sz w:val="24"/>
              </w:rPr>
            </w:pPr>
          </w:p>
        </w:tc>
      </w:tr>
    </w:tbl>
    <w:p w14:paraId="21CE7459">
      <w:pPr>
        <w:adjustRightInd w:val="0"/>
        <w:snapToGrid w:val="0"/>
        <w:spacing w:line="360" w:lineRule="auto"/>
        <w:outlineLvl w:val="9"/>
        <w:rPr>
          <w:rFonts w:ascii="宋体" w:hAnsi="宋体"/>
          <w:color w:val="auto"/>
          <w:szCs w:val="21"/>
        </w:rPr>
      </w:pPr>
      <w:r>
        <w:rPr>
          <w:rFonts w:hint="eastAsia" w:ascii="宋体" w:hAnsi="宋体"/>
          <w:color w:val="auto"/>
          <w:szCs w:val="21"/>
        </w:rPr>
        <w:t>采购人（签字）：</w:t>
      </w:r>
    </w:p>
    <w:p w14:paraId="12257E3C">
      <w:pPr>
        <w:adjustRightInd w:val="0"/>
        <w:snapToGrid w:val="0"/>
        <w:spacing w:line="360" w:lineRule="auto"/>
        <w:outlineLvl w:val="9"/>
        <w:rPr>
          <w:rFonts w:ascii="宋体" w:hAnsi="宋体"/>
          <w:color w:val="auto"/>
          <w:szCs w:val="21"/>
        </w:rPr>
      </w:pPr>
      <w:r>
        <w:rPr>
          <w:rFonts w:hint="eastAsia" w:ascii="宋体" w:hAnsi="宋体"/>
          <w:color w:val="auto"/>
          <w:szCs w:val="21"/>
        </w:rPr>
        <w:t>采购代理机构（签字）：</w:t>
      </w:r>
    </w:p>
    <w:p w14:paraId="78D29828">
      <w:pPr>
        <w:jc w:val="left"/>
        <w:outlineLvl w:val="9"/>
        <w:rPr>
          <w:rFonts w:ascii="宋体" w:hAnsi="宋体"/>
          <w:color w:val="auto"/>
          <w:szCs w:val="21"/>
        </w:rPr>
      </w:pPr>
      <w:r>
        <w:rPr>
          <w:rFonts w:hint="eastAsia" w:ascii="宋体" w:hAnsi="宋体"/>
          <w:color w:val="auto"/>
          <w:szCs w:val="21"/>
        </w:rPr>
        <w:t>日期：年月日</w:t>
      </w:r>
    </w:p>
    <w:p w14:paraId="47604C8D">
      <w:pPr>
        <w:jc w:val="center"/>
        <w:outlineLvl w:val="0"/>
        <w:rPr>
          <w:rFonts w:ascii="黑体" w:hAnsi="华文中宋" w:eastAsia="黑体"/>
          <w:b w:val="0"/>
          <w:color w:val="auto"/>
          <w:sz w:val="28"/>
          <w:szCs w:val="28"/>
        </w:rPr>
      </w:pPr>
      <w:r>
        <w:rPr>
          <w:rFonts w:ascii="宋体" w:hAnsi="宋体"/>
          <w:color w:val="auto"/>
        </w:rPr>
        <w:br w:type="page"/>
      </w:r>
      <w:bookmarkStart w:id="547" w:name="_Toc112704951"/>
      <w:bookmarkStart w:id="548" w:name="_Toc12120"/>
      <w:bookmarkStart w:id="549" w:name="_Toc13381"/>
      <w:bookmarkStart w:id="550" w:name="_Toc17872"/>
      <w:bookmarkStart w:id="551" w:name="_Toc100670440"/>
      <w:bookmarkStart w:id="552" w:name="_Toc171273689"/>
      <w:bookmarkStart w:id="553" w:name="_Toc95601384"/>
      <w:bookmarkStart w:id="554" w:name="_Toc192951231"/>
      <w:bookmarkStart w:id="555" w:name="_Toc1685"/>
      <w:bookmarkStart w:id="556" w:name="_Toc27876"/>
      <w:bookmarkStart w:id="557" w:name="_Toc100670687"/>
      <w:bookmarkStart w:id="558" w:name="_Toc12756"/>
      <w:bookmarkStart w:id="559" w:name="_Toc94367899"/>
      <w:bookmarkStart w:id="560" w:name="_Toc117192466"/>
      <w:bookmarkStart w:id="561" w:name="_Toc85972949"/>
      <w:bookmarkStart w:id="562" w:name="_Toc114036730"/>
      <w:bookmarkStart w:id="563" w:name="_Toc14422"/>
      <w:bookmarkStart w:id="564" w:name="_Toc154428408"/>
      <w:bookmarkStart w:id="565" w:name="_Toc77676485"/>
      <w:bookmarkStart w:id="566" w:name="_Toc78314281"/>
      <w:bookmarkStart w:id="567" w:name="_Toc75289567"/>
      <w:bookmarkStart w:id="568" w:name="_Toc30163"/>
      <w:bookmarkStart w:id="569" w:name="_Toc15888503"/>
      <w:bookmarkStart w:id="570" w:name="_Toc77199418"/>
      <w:bookmarkStart w:id="571" w:name="_Toc192949720"/>
      <w:bookmarkStart w:id="572" w:name="_Toc14796"/>
      <w:bookmarkStart w:id="573" w:name="_Toc75289247"/>
      <w:bookmarkStart w:id="574" w:name="_Toc192949621"/>
      <w:bookmarkStart w:id="575" w:name="_Toc108341956"/>
      <w:bookmarkStart w:id="576" w:name="_Toc78449974"/>
      <w:r>
        <w:rPr>
          <w:rFonts w:hint="eastAsia" w:ascii="黑体" w:hAnsi="华文中宋" w:eastAsia="黑体"/>
          <w:b w:val="0"/>
          <w:color w:val="auto"/>
          <w:sz w:val="32"/>
          <w:szCs w:val="32"/>
        </w:rPr>
        <w:t>第四章  评标方法及标准</w:t>
      </w:r>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p>
    <w:p w14:paraId="36188970">
      <w:pPr>
        <w:pStyle w:val="3"/>
        <w:jc w:val="center"/>
        <w:rPr>
          <w:rFonts w:ascii="黑体" w:hAnsi="华文中宋" w:eastAsia="黑体"/>
          <w:color w:val="auto"/>
          <w:sz w:val="28"/>
          <w:szCs w:val="28"/>
        </w:rPr>
      </w:pPr>
      <w:bookmarkStart w:id="577" w:name="_Toc3037"/>
      <w:bookmarkStart w:id="578" w:name="_Toc112704952"/>
      <w:bookmarkStart w:id="579" w:name="_Toc78314282"/>
      <w:bookmarkStart w:id="580" w:name="_Toc5245"/>
      <w:bookmarkStart w:id="581" w:name="_Toc94367900"/>
      <w:bookmarkStart w:id="582" w:name="_Toc192949721"/>
      <w:bookmarkStart w:id="583" w:name="_Toc3865"/>
      <w:bookmarkStart w:id="584" w:name="_Toc77676486"/>
      <w:bookmarkStart w:id="585" w:name="_Toc9756"/>
      <w:bookmarkStart w:id="586" w:name="_Toc192951232"/>
      <w:bookmarkStart w:id="587" w:name="_Toc171273690"/>
      <w:bookmarkStart w:id="588" w:name="_Toc15888504"/>
      <w:bookmarkStart w:id="589" w:name="_Toc108341957"/>
      <w:bookmarkStart w:id="590" w:name="_Toc117192467"/>
      <w:bookmarkStart w:id="591" w:name="_Toc19127"/>
      <w:bookmarkStart w:id="592" w:name="_Toc77199419"/>
      <w:bookmarkStart w:id="593" w:name="_Toc192949622"/>
      <w:bookmarkStart w:id="594" w:name="_Toc30053"/>
      <w:bookmarkStart w:id="595" w:name="_Toc78449975"/>
      <w:bookmarkStart w:id="596" w:name="_Toc75289568"/>
      <w:bookmarkStart w:id="597" w:name="_Toc100670688"/>
      <w:bookmarkStart w:id="598" w:name="_Toc95601385"/>
      <w:bookmarkStart w:id="599" w:name="_Toc154428409"/>
      <w:bookmarkStart w:id="600" w:name="_Toc75289248"/>
      <w:bookmarkStart w:id="601" w:name="_Toc804"/>
      <w:bookmarkStart w:id="602" w:name="_Toc114036731"/>
      <w:bookmarkStart w:id="603" w:name="_Toc100670441"/>
      <w:bookmarkStart w:id="604" w:name="_Toc7665"/>
      <w:bookmarkStart w:id="605" w:name="_Toc12520"/>
      <w:bookmarkStart w:id="606" w:name="_Toc85972950"/>
      <w:r>
        <w:rPr>
          <w:rFonts w:hint="eastAsia" w:ascii="黑体" w:hAnsi="华文中宋" w:eastAsia="黑体"/>
          <w:b w:val="0"/>
          <w:bCs w:val="0"/>
          <w:color w:val="auto"/>
          <w:sz w:val="28"/>
          <w:szCs w:val="28"/>
        </w:rPr>
        <w:t>第一</w:t>
      </w:r>
      <w:r>
        <w:rPr>
          <w:rFonts w:hint="eastAsia" w:ascii="黑体" w:hAnsi="华文中宋" w:eastAsia="黑体"/>
          <w:color w:val="auto"/>
          <w:sz w:val="28"/>
          <w:szCs w:val="28"/>
        </w:rPr>
        <w:t>节  评标方法及标准前附表</w:t>
      </w:r>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1DDA85D4">
      <w:pPr>
        <w:adjustRightInd w:val="0"/>
        <w:snapToGrid w:val="0"/>
        <w:jc w:val="right"/>
        <w:rPr>
          <w:rFonts w:ascii="宋体" w:hAnsi="宋体"/>
          <w:bCs/>
          <w:i/>
          <w:color w:val="auto"/>
          <w:szCs w:val="21"/>
        </w:rPr>
      </w:pPr>
      <w:r>
        <w:rPr>
          <w:rFonts w:hint="eastAsia" w:ascii="宋体" w:hAnsi="宋体"/>
          <w:bCs/>
          <w:i/>
          <w:color w:val="auto"/>
          <w:szCs w:val="21"/>
        </w:rPr>
        <w:t>本项目启用的条款在“编列内容规定”栏内以“</w:t>
      </w:r>
      <w:r>
        <w:rPr>
          <w:rFonts w:hint="eastAsia" w:ascii="宋体" w:hAnsi="宋体"/>
          <w:color w:val="auto"/>
          <w:szCs w:val="21"/>
        </w:rPr>
        <w:sym w:font="Wingdings" w:char="00FE"/>
      </w:r>
      <w:r>
        <w:rPr>
          <w:rFonts w:hint="eastAsia" w:ascii="宋体" w:hAnsi="宋体"/>
          <w:bCs/>
          <w:i/>
          <w:color w:val="auto"/>
          <w:szCs w:val="21"/>
        </w:rPr>
        <w:t>”标注。</w:t>
      </w:r>
    </w:p>
    <w:tbl>
      <w:tblPr>
        <w:tblStyle w:val="48"/>
        <w:tblW w:w="860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68"/>
        <w:gridCol w:w="1984"/>
        <w:gridCol w:w="5054"/>
      </w:tblGrid>
      <w:tr w14:paraId="6D5612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568" w:type="dxa"/>
            <w:vAlign w:val="center"/>
          </w:tcPr>
          <w:p w14:paraId="07A07BBF">
            <w:pPr>
              <w:adjustRightInd w:val="0"/>
              <w:snapToGrid w:val="0"/>
              <w:spacing w:line="360" w:lineRule="exact"/>
              <w:jc w:val="center"/>
              <w:rPr>
                <w:b/>
                <w:color w:val="auto"/>
              </w:rPr>
            </w:pPr>
            <w:r>
              <w:rPr>
                <w:rFonts w:hint="eastAsia"/>
                <w:b/>
                <w:color w:val="auto"/>
              </w:rPr>
              <w:t>条款号</w:t>
            </w:r>
          </w:p>
        </w:tc>
        <w:tc>
          <w:tcPr>
            <w:tcW w:w="1984" w:type="dxa"/>
            <w:vAlign w:val="center"/>
          </w:tcPr>
          <w:p w14:paraId="243271AC">
            <w:pPr>
              <w:adjustRightInd w:val="0"/>
              <w:snapToGrid w:val="0"/>
              <w:spacing w:line="360" w:lineRule="exact"/>
              <w:jc w:val="center"/>
              <w:rPr>
                <w:b/>
                <w:color w:val="auto"/>
              </w:rPr>
            </w:pPr>
            <w:r>
              <w:rPr>
                <w:rFonts w:hint="eastAsia"/>
                <w:b/>
                <w:color w:val="auto"/>
              </w:rPr>
              <w:t>条款名称</w:t>
            </w:r>
          </w:p>
        </w:tc>
        <w:tc>
          <w:tcPr>
            <w:tcW w:w="5054" w:type="dxa"/>
            <w:vAlign w:val="center"/>
          </w:tcPr>
          <w:p w14:paraId="52D5C1CD">
            <w:pPr>
              <w:adjustRightInd w:val="0"/>
              <w:snapToGrid w:val="0"/>
              <w:spacing w:line="360" w:lineRule="exact"/>
              <w:jc w:val="center"/>
              <w:rPr>
                <w:b/>
                <w:color w:val="auto"/>
              </w:rPr>
            </w:pPr>
            <w:r>
              <w:rPr>
                <w:rFonts w:hint="eastAsia"/>
                <w:b/>
                <w:color w:val="auto"/>
              </w:rPr>
              <w:t>编列内容规定</w:t>
            </w:r>
          </w:p>
        </w:tc>
      </w:tr>
      <w:tr w14:paraId="2DCFAD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568" w:type="dxa"/>
            <w:vAlign w:val="center"/>
          </w:tcPr>
          <w:p w14:paraId="73F452AF">
            <w:pPr>
              <w:adjustRightInd w:val="0"/>
              <w:snapToGrid w:val="0"/>
              <w:spacing w:line="360" w:lineRule="exact"/>
              <w:jc w:val="center"/>
              <w:rPr>
                <w:rFonts w:ascii="宋体" w:hAnsi="宋体"/>
                <w:color w:val="auto"/>
                <w:szCs w:val="21"/>
              </w:rPr>
            </w:pPr>
            <w:r>
              <w:rPr>
                <w:rFonts w:hint="eastAsia" w:ascii="宋体" w:hAnsi="宋体"/>
                <w:color w:val="auto"/>
                <w:szCs w:val="21"/>
              </w:rPr>
              <w:t>第1.3</w:t>
            </w:r>
            <w:r>
              <w:rPr>
                <w:rFonts w:hint="eastAsia" w:ascii="宋体" w:hAnsi="宋体" w:cs="宋体"/>
                <w:color w:val="auto"/>
                <w:kern w:val="0"/>
                <w:szCs w:val="21"/>
                <w:lang w:val="zh-CN"/>
              </w:rPr>
              <w:t>款</w:t>
            </w:r>
          </w:p>
        </w:tc>
        <w:tc>
          <w:tcPr>
            <w:tcW w:w="1984" w:type="dxa"/>
            <w:vAlign w:val="center"/>
          </w:tcPr>
          <w:p w14:paraId="5218A7A4">
            <w:pPr>
              <w:adjustRightInd w:val="0"/>
              <w:snapToGrid w:val="0"/>
              <w:spacing w:line="360" w:lineRule="exact"/>
              <w:jc w:val="center"/>
              <w:rPr>
                <w:rFonts w:ascii="宋体" w:hAnsi="宋体"/>
                <w:color w:val="auto"/>
                <w:szCs w:val="21"/>
              </w:rPr>
            </w:pPr>
            <w:r>
              <w:rPr>
                <w:rFonts w:hint="eastAsia" w:ascii="宋体" w:hAnsi="宋体"/>
                <w:color w:val="auto"/>
                <w:szCs w:val="21"/>
              </w:rPr>
              <w:t>评标方法</w:t>
            </w:r>
          </w:p>
        </w:tc>
        <w:tc>
          <w:tcPr>
            <w:tcW w:w="5054" w:type="dxa"/>
            <w:vAlign w:val="center"/>
          </w:tcPr>
          <w:p w14:paraId="1561ED8E">
            <w:pPr>
              <w:widowControl/>
              <w:adjustRightInd w:val="0"/>
              <w:snapToGrid w:val="0"/>
              <w:jc w:val="center"/>
              <w:rPr>
                <w:rFonts w:ascii="宋体" w:hAnsi="宋体" w:cs="宋体"/>
                <w:color w:val="auto"/>
                <w:kern w:val="0"/>
                <w:szCs w:val="21"/>
              </w:rPr>
            </w:pPr>
            <w:r>
              <w:rPr>
                <w:rFonts w:hint="eastAsia" w:ascii="宋体" w:hAnsi="宋体" w:cs="宋体"/>
                <w:color w:val="auto"/>
                <w:kern w:val="0"/>
                <w:szCs w:val="21"/>
              </w:rPr>
              <w:t>综合评分法</w:t>
            </w:r>
          </w:p>
        </w:tc>
      </w:tr>
      <w:tr w14:paraId="21E15E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568" w:type="dxa"/>
            <w:shd w:val="clear" w:color="auto" w:fill="auto"/>
            <w:vAlign w:val="center"/>
          </w:tcPr>
          <w:p w14:paraId="2934C1AB">
            <w:pPr>
              <w:adjustRightInd w:val="0"/>
              <w:snapToGrid w:val="0"/>
              <w:spacing w:line="360" w:lineRule="exact"/>
              <w:jc w:val="center"/>
              <w:rPr>
                <w:rFonts w:hint="eastAsia" w:ascii="宋体" w:hAnsi="宋体" w:eastAsia="宋体" w:cs="Times New Roman"/>
                <w:color w:val="auto"/>
                <w:kern w:val="0"/>
                <w:sz w:val="21"/>
                <w:szCs w:val="21"/>
                <w:lang w:val="en-US" w:eastAsia="zh-CN" w:bidi="ar-SA"/>
              </w:rPr>
            </w:pPr>
            <w:r>
              <w:rPr>
                <w:rFonts w:hint="eastAsia" w:ascii="宋体" w:hAnsi="宋体"/>
                <w:color w:val="auto"/>
                <w:kern w:val="0"/>
                <w:szCs w:val="21"/>
              </w:rPr>
              <w:t>第3.4</w:t>
            </w:r>
            <w:r>
              <w:rPr>
                <w:rFonts w:hint="eastAsia" w:ascii="宋体" w:hAnsi="宋体"/>
                <w:color w:val="auto"/>
                <w:kern w:val="0"/>
                <w:szCs w:val="21"/>
                <w:lang w:val="zh-CN"/>
              </w:rPr>
              <w:t>款</w:t>
            </w:r>
          </w:p>
        </w:tc>
        <w:tc>
          <w:tcPr>
            <w:tcW w:w="1984" w:type="dxa"/>
            <w:shd w:val="clear" w:color="auto" w:fill="auto"/>
            <w:vAlign w:val="center"/>
          </w:tcPr>
          <w:p w14:paraId="3BC2E9C6">
            <w:pPr>
              <w:widowControl/>
              <w:adjustRightInd w:val="0"/>
              <w:snapToGrid w:val="0"/>
              <w:jc w:val="center"/>
              <w:rPr>
                <w:rFonts w:hint="eastAsia" w:ascii="宋体" w:hAnsi="宋体" w:eastAsia="宋体" w:cs="Times New Roman"/>
                <w:color w:val="auto"/>
                <w:kern w:val="0"/>
                <w:sz w:val="21"/>
                <w:szCs w:val="21"/>
                <w:lang w:val="en-US" w:eastAsia="zh-CN" w:bidi="ar-SA"/>
              </w:rPr>
            </w:pPr>
            <w:r>
              <w:rPr>
                <w:rFonts w:hint="eastAsia" w:ascii="宋体" w:hAnsi="宋体" w:eastAsia="宋体" w:cs="Times New Roman"/>
                <w:color w:val="auto"/>
                <w:kern w:val="0"/>
                <w:sz w:val="21"/>
                <w:szCs w:val="21"/>
                <w:lang w:val="en-US" w:eastAsia="zh-CN" w:bidi="ar-SA"/>
              </w:rPr>
              <w:t>非单一产品采购项目的核心产品</w:t>
            </w:r>
          </w:p>
        </w:tc>
        <w:tc>
          <w:tcPr>
            <w:tcW w:w="5054" w:type="dxa"/>
            <w:shd w:val="clear" w:color="auto" w:fill="auto"/>
            <w:vAlign w:val="center"/>
          </w:tcPr>
          <w:p w14:paraId="6C8226E0">
            <w:pPr>
              <w:widowControl/>
              <w:adjustRightInd w:val="0"/>
              <w:snapToGrid w:val="0"/>
              <w:jc w:val="center"/>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包 1 核心产品为：上下铺双人床</w:t>
            </w:r>
          </w:p>
          <w:p w14:paraId="65A7D330">
            <w:pPr>
              <w:widowControl/>
              <w:adjustRightInd w:val="0"/>
              <w:snapToGrid w:val="0"/>
              <w:jc w:val="center"/>
              <w:rPr>
                <w:rFonts w:hint="default" w:ascii="Times New Roman" w:hAnsi="Times New Roman" w:eastAsia="宋体" w:cs="Times New Roman"/>
                <w:color w:val="auto"/>
                <w:kern w:val="0"/>
                <w:sz w:val="20"/>
                <w:szCs w:val="24"/>
                <w:lang w:val="en-US" w:eastAsia="zh-CN" w:bidi="ar-SA"/>
              </w:rPr>
            </w:pPr>
            <w:r>
              <w:rPr>
                <w:rFonts w:hint="eastAsia" w:ascii="宋体" w:hAnsi="宋体" w:cs="宋体"/>
                <w:color w:val="auto"/>
                <w:kern w:val="0"/>
                <w:szCs w:val="21"/>
                <w:lang w:val="en-US" w:eastAsia="zh-CN"/>
              </w:rPr>
              <w:t>包 2 核心产品为：1.5p空调挂机</w:t>
            </w:r>
          </w:p>
        </w:tc>
      </w:tr>
      <w:tr w14:paraId="0C7884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568" w:type="dxa"/>
            <w:vAlign w:val="center"/>
          </w:tcPr>
          <w:p w14:paraId="297999FD">
            <w:pPr>
              <w:adjustRightInd w:val="0"/>
              <w:snapToGrid w:val="0"/>
              <w:spacing w:line="360" w:lineRule="exact"/>
              <w:jc w:val="center"/>
              <w:rPr>
                <w:rFonts w:ascii="宋体" w:hAnsi="宋体"/>
                <w:color w:val="auto"/>
                <w:szCs w:val="21"/>
              </w:rPr>
            </w:pPr>
            <w:r>
              <w:rPr>
                <w:rFonts w:hint="eastAsia" w:ascii="宋体" w:hAnsi="宋体"/>
                <w:color w:val="auto"/>
                <w:szCs w:val="21"/>
              </w:rPr>
              <w:t>第4.2</w:t>
            </w:r>
            <w:r>
              <w:rPr>
                <w:rFonts w:hint="eastAsia" w:ascii="宋体" w:hAnsi="宋体" w:cs="宋体"/>
                <w:color w:val="auto"/>
                <w:kern w:val="0"/>
                <w:szCs w:val="21"/>
                <w:lang w:val="zh-CN"/>
              </w:rPr>
              <w:t>款</w:t>
            </w:r>
          </w:p>
        </w:tc>
        <w:tc>
          <w:tcPr>
            <w:tcW w:w="1984" w:type="dxa"/>
            <w:vAlign w:val="center"/>
          </w:tcPr>
          <w:p w14:paraId="2A60AD98">
            <w:pPr>
              <w:adjustRightInd w:val="0"/>
              <w:snapToGrid w:val="0"/>
              <w:spacing w:line="360" w:lineRule="exact"/>
              <w:jc w:val="center"/>
              <w:rPr>
                <w:rFonts w:ascii="宋体" w:hAnsi="宋体"/>
                <w:color w:val="auto"/>
                <w:szCs w:val="21"/>
              </w:rPr>
            </w:pPr>
            <w:r>
              <w:rPr>
                <w:rFonts w:hint="eastAsia" w:ascii="宋体" w:hAnsi="宋体"/>
                <w:color w:val="auto"/>
                <w:szCs w:val="21"/>
              </w:rPr>
              <w:t>投标文件报价出现前后不一致的修正</w:t>
            </w:r>
          </w:p>
        </w:tc>
        <w:tc>
          <w:tcPr>
            <w:tcW w:w="5054" w:type="dxa"/>
            <w:vAlign w:val="center"/>
          </w:tcPr>
          <w:p w14:paraId="430174C4">
            <w:pPr>
              <w:pStyle w:val="25"/>
              <w:adjustRightInd w:val="0"/>
              <w:snapToGrid w:val="0"/>
              <w:spacing w:line="360" w:lineRule="exact"/>
              <w:rPr>
                <w:rFonts w:hAnsi="宋体"/>
                <w:color w:val="auto"/>
                <w:kern w:val="2"/>
                <w:sz w:val="21"/>
              </w:rPr>
            </w:pPr>
            <w:r>
              <w:rPr>
                <w:rFonts w:hint="eastAsia" w:hAnsi="宋体"/>
                <w:color w:val="auto"/>
                <w:sz w:val="21"/>
              </w:rPr>
              <w:t>按第二节“评标方法及标准”第4.2条规定修正</w:t>
            </w:r>
          </w:p>
        </w:tc>
      </w:tr>
      <w:tr w14:paraId="1B6C08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568" w:type="dxa"/>
            <w:vAlign w:val="center"/>
          </w:tcPr>
          <w:p w14:paraId="63567FD1">
            <w:pPr>
              <w:adjustRightInd w:val="0"/>
              <w:snapToGrid w:val="0"/>
              <w:spacing w:line="360" w:lineRule="exact"/>
              <w:jc w:val="center"/>
              <w:rPr>
                <w:rFonts w:ascii="宋体" w:hAnsi="宋体"/>
                <w:color w:val="auto"/>
                <w:szCs w:val="21"/>
              </w:rPr>
            </w:pPr>
            <w:r>
              <w:rPr>
                <w:rFonts w:hint="eastAsia" w:ascii="宋体" w:hAnsi="宋体"/>
                <w:color w:val="auto"/>
                <w:szCs w:val="21"/>
              </w:rPr>
              <w:t>第5.2</w:t>
            </w:r>
            <w:r>
              <w:rPr>
                <w:rFonts w:hint="eastAsia" w:ascii="宋体" w:hAnsi="宋体" w:cs="宋体"/>
                <w:color w:val="auto"/>
                <w:kern w:val="0"/>
                <w:szCs w:val="21"/>
                <w:lang w:val="zh-CN"/>
              </w:rPr>
              <w:t>款</w:t>
            </w:r>
          </w:p>
        </w:tc>
        <w:tc>
          <w:tcPr>
            <w:tcW w:w="1984" w:type="dxa"/>
            <w:vAlign w:val="center"/>
          </w:tcPr>
          <w:p w14:paraId="08E23CD4">
            <w:pPr>
              <w:adjustRightInd w:val="0"/>
              <w:snapToGrid w:val="0"/>
              <w:spacing w:line="360" w:lineRule="exact"/>
              <w:jc w:val="center"/>
              <w:rPr>
                <w:rFonts w:ascii="宋体" w:hAnsi="宋体"/>
                <w:bCs/>
                <w:color w:val="auto"/>
                <w:szCs w:val="21"/>
              </w:rPr>
            </w:pPr>
            <w:r>
              <w:rPr>
                <w:rFonts w:hint="eastAsia" w:ascii="宋体" w:hAnsi="宋体"/>
                <w:bCs/>
                <w:color w:val="auto"/>
                <w:szCs w:val="21"/>
              </w:rPr>
              <w:t>相同品牌产品评审得分相同的规定</w:t>
            </w:r>
          </w:p>
        </w:tc>
        <w:tc>
          <w:tcPr>
            <w:tcW w:w="5054" w:type="dxa"/>
            <w:vAlign w:val="center"/>
          </w:tcPr>
          <w:p w14:paraId="2222747D">
            <w:pPr>
              <w:adjustRightInd w:val="0"/>
              <w:snapToGrid w:val="0"/>
              <w:spacing w:line="360" w:lineRule="exact"/>
              <w:rPr>
                <w:rFonts w:ascii="宋体" w:hAnsi="宋体"/>
                <w:color w:val="auto"/>
                <w:szCs w:val="21"/>
              </w:rPr>
            </w:pPr>
            <w:r>
              <w:rPr>
                <w:rFonts w:hint="eastAsia" w:ascii="宋体" w:hAnsi="宋体"/>
                <w:color w:val="auto"/>
                <w:szCs w:val="21"/>
              </w:rPr>
              <w:t>得分相同的，按投标报价由低到高顺序排列。得分且投标报价相同的，按技术指标优劣顺序排列。</w:t>
            </w:r>
          </w:p>
        </w:tc>
      </w:tr>
      <w:tr w14:paraId="2A8C14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568" w:type="dxa"/>
            <w:vAlign w:val="center"/>
          </w:tcPr>
          <w:p w14:paraId="1DE476D1">
            <w:pPr>
              <w:adjustRightInd w:val="0"/>
              <w:snapToGrid w:val="0"/>
              <w:spacing w:line="360" w:lineRule="exact"/>
              <w:jc w:val="center"/>
              <w:rPr>
                <w:rFonts w:ascii="宋体" w:hAnsi="宋体"/>
                <w:color w:val="auto"/>
                <w:szCs w:val="21"/>
              </w:rPr>
            </w:pPr>
            <w:r>
              <w:rPr>
                <w:rFonts w:hint="eastAsia" w:ascii="宋体" w:hAnsi="宋体"/>
                <w:color w:val="auto"/>
                <w:szCs w:val="21"/>
              </w:rPr>
              <w:t>第5.4（1）</w:t>
            </w:r>
            <w:r>
              <w:rPr>
                <w:rFonts w:hint="eastAsia" w:ascii="宋体" w:hAnsi="宋体" w:cs="宋体"/>
                <w:color w:val="auto"/>
                <w:kern w:val="0"/>
                <w:szCs w:val="21"/>
                <w:lang w:val="zh-CN"/>
              </w:rPr>
              <w:t>项</w:t>
            </w:r>
          </w:p>
        </w:tc>
        <w:tc>
          <w:tcPr>
            <w:tcW w:w="1984" w:type="dxa"/>
            <w:vAlign w:val="center"/>
          </w:tcPr>
          <w:p w14:paraId="07DE2F7E">
            <w:pPr>
              <w:adjustRightInd w:val="0"/>
              <w:snapToGrid w:val="0"/>
              <w:spacing w:line="360" w:lineRule="exact"/>
              <w:jc w:val="center"/>
              <w:rPr>
                <w:rFonts w:ascii="宋体" w:hAnsi="宋体"/>
                <w:bCs/>
                <w:color w:val="auto"/>
                <w:szCs w:val="21"/>
              </w:rPr>
            </w:pPr>
            <w:r>
              <w:rPr>
                <w:rFonts w:hint="eastAsia" w:ascii="宋体" w:hAnsi="宋体"/>
                <w:color w:val="auto"/>
                <w:szCs w:val="21"/>
              </w:rPr>
              <w:t>价格评审优惠</w:t>
            </w:r>
          </w:p>
        </w:tc>
        <w:tc>
          <w:tcPr>
            <w:tcW w:w="5054" w:type="dxa"/>
            <w:vAlign w:val="center"/>
          </w:tcPr>
          <w:p w14:paraId="2A925C1D">
            <w:pPr>
              <w:adjustRightInd w:val="0"/>
              <w:snapToGrid w:val="0"/>
              <w:spacing w:line="360" w:lineRule="exact"/>
              <w:rPr>
                <w:rFonts w:ascii="宋体" w:hAnsi="宋体"/>
                <w:color w:val="auto"/>
                <w:szCs w:val="21"/>
              </w:rPr>
            </w:pPr>
            <w:r>
              <w:rPr>
                <w:rFonts w:hint="eastAsia" w:ascii="宋体" w:hAnsi="宋体"/>
                <w:color w:val="auto"/>
                <w:szCs w:val="21"/>
              </w:rPr>
              <w:sym w:font="Wingdings" w:char="00FE"/>
            </w:r>
            <w:r>
              <w:rPr>
                <w:rFonts w:hint="eastAsia" w:ascii="宋体" w:hAnsi="宋体"/>
                <w:color w:val="auto"/>
                <w:szCs w:val="21"/>
              </w:rPr>
              <w:t>给予小型和微型企业产品的价格给予10%-20%的扣除，用扣除后的价格参与评审，本项目具体扣除比例为</w:t>
            </w:r>
            <w:r>
              <w:rPr>
                <w:rFonts w:hint="eastAsia" w:ascii="宋体" w:hAnsi="宋体"/>
                <w:color w:val="auto"/>
                <w:szCs w:val="21"/>
                <w:u w:val="single"/>
              </w:rPr>
              <w:t xml:space="preserve"> </w:t>
            </w:r>
            <w:r>
              <w:rPr>
                <w:rFonts w:hint="eastAsia" w:ascii="宋体" w:hAnsi="宋体"/>
                <w:b/>
                <w:bCs/>
                <w:color w:val="auto"/>
                <w:szCs w:val="21"/>
                <w:u w:val="single"/>
              </w:rPr>
              <w:t xml:space="preserve">10 </w:t>
            </w:r>
            <w:r>
              <w:rPr>
                <w:rFonts w:hint="eastAsia" w:ascii="宋体" w:hAnsi="宋体"/>
                <w:color w:val="auto"/>
                <w:szCs w:val="21"/>
              </w:rPr>
              <w:t>％。</w:t>
            </w:r>
          </w:p>
          <w:p w14:paraId="5445C558">
            <w:pPr>
              <w:spacing w:line="360" w:lineRule="exact"/>
              <w:rPr>
                <w:color w:val="auto"/>
                <w:szCs w:val="21"/>
              </w:rPr>
            </w:pPr>
            <w:bookmarkStart w:id="607" w:name="_Toc114036732"/>
            <w:bookmarkStart w:id="608" w:name="_Toc112704953"/>
            <w:bookmarkStart w:id="609" w:name="_Toc10451"/>
            <w:bookmarkStart w:id="610" w:name="_Toc29159"/>
            <w:bookmarkStart w:id="611" w:name="_Toc117192468"/>
            <w:bookmarkStart w:id="612" w:name="_Toc5096"/>
            <w:r>
              <w:rPr>
                <w:rFonts w:hint="eastAsia" w:ascii="宋体" w:hAnsi="宋体"/>
                <w:color w:val="auto"/>
                <w:szCs w:val="21"/>
              </w:rPr>
              <w:sym w:font="Wingdings" w:char="00A8"/>
            </w:r>
            <w:r>
              <w:rPr>
                <w:rFonts w:hint="eastAsia" w:ascii="宋体" w:hAnsi="宋体"/>
                <w:color w:val="auto"/>
                <w:szCs w:val="21"/>
              </w:rPr>
              <w:t>联合协议或者分包意向协议约定小微企业的合同份额占到合同总金额40%以上的，对联合体或者大中型企业的报价给予4%-6%的扣除，本项目具体扣除比例为</w:t>
            </w:r>
            <w:r>
              <w:rPr>
                <w:rFonts w:hint="eastAsia" w:ascii="宋体" w:hAnsi="宋体"/>
                <w:color w:val="auto"/>
                <w:szCs w:val="21"/>
                <w:u w:val="single"/>
              </w:rPr>
              <w:t xml:space="preserve"> / </w:t>
            </w:r>
            <w:r>
              <w:rPr>
                <w:rFonts w:hint="eastAsia" w:ascii="宋体" w:hAnsi="宋体"/>
                <w:color w:val="auto"/>
                <w:szCs w:val="21"/>
              </w:rPr>
              <w:t>%；</w:t>
            </w:r>
            <w:bookmarkEnd w:id="607"/>
            <w:bookmarkEnd w:id="608"/>
            <w:bookmarkEnd w:id="609"/>
            <w:bookmarkEnd w:id="610"/>
            <w:bookmarkEnd w:id="611"/>
            <w:bookmarkEnd w:id="612"/>
          </w:p>
          <w:p w14:paraId="1E6B41CC">
            <w:pPr>
              <w:adjustRightInd w:val="0"/>
              <w:snapToGrid w:val="0"/>
              <w:spacing w:line="360" w:lineRule="exact"/>
              <w:rPr>
                <w:rFonts w:ascii="宋体" w:hAnsi="宋体"/>
                <w:color w:val="auto"/>
                <w:szCs w:val="21"/>
              </w:rPr>
            </w:pPr>
            <w:r>
              <w:rPr>
                <w:rFonts w:hint="eastAsia" w:ascii="宋体" w:hAnsi="宋体"/>
                <w:color w:val="auto"/>
                <w:szCs w:val="21"/>
              </w:rPr>
              <w:t>（注：监狱企业、残疾人福利性单位视同小型、微型企业，享受评审中价格扣除等促进中小企业发展的政府采购政策）</w:t>
            </w:r>
          </w:p>
        </w:tc>
      </w:tr>
      <w:tr w14:paraId="4B476B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97" w:hRule="atLeast"/>
          <w:jc w:val="center"/>
        </w:trPr>
        <w:tc>
          <w:tcPr>
            <w:tcW w:w="1568" w:type="dxa"/>
            <w:vMerge w:val="restart"/>
            <w:vAlign w:val="center"/>
          </w:tcPr>
          <w:p w14:paraId="0F9B51AD">
            <w:pPr>
              <w:adjustRightInd w:val="0"/>
              <w:snapToGrid w:val="0"/>
              <w:spacing w:before="120" w:beforeLines="50" w:line="360" w:lineRule="auto"/>
              <w:jc w:val="center"/>
              <w:rPr>
                <w:rFonts w:ascii="宋体" w:hAnsi="宋体"/>
                <w:color w:val="auto"/>
                <w:szCs w:val="21"/>
              </w:rPr>
            </w:pPr>
            <w:r>
              <w:rPr>
                <w:rFonts w:hint="eastAsia" w:ascii="宋体" w:hAnsi="宋体"/>
                <w:color w:val="auto"/>
                <w:szCs w:val="21"/>
              </w:rPr>
              <w:t>第5.4（2）</w:t>
            </w:r>
            <w:r>
              <w:rPr>
                <w:rFonts w:hint="eastAsia" w:ascii="宋体" w:hAnsi="宋体" w:cs="宋体"/>
                <w:color w:val="auto"/>
                <w:kern w:val="0"/>
                <w:szCs w:val="21"/>
                <w:lang w:val="zh-CN"/>
              </w:rPr>
              <w:t>项</w:t>
            </w:r>
          </w:p>
        </w:tc>
        <w:tc>
          <w:tcPr>
            <w:tcW w:w="1984" w:type="dxa"/>
            <w:vMerge w:val="restart"/>
            <w:vAlign w:val="center"/>
          </w:tcPr>
          <w:p w14:paraId="4488B89B">
            <w:pPr>
              <w:adjustRightInd w:val="0"/>
              <w:snapToGrid w:val="0"/>
              <w:spacing w:before="120" w:beforeLines="50" w:line="360" w:lineRule="auto"/>
              <w:jc w:val="center"/>
              <w:rPr>
                <w:rFonts w:ascii="宋体" w:hAnsi="宋体"/>
                <w:color w:val="auto"/>
                <w:szCs w:val="21"/>
              </w:rPr>
            </w:pPr>
            <w:r>
              <w:rPr>
                <w:rFonts w:hint="eastAsia" w:ascii="宋体" w:hAnsi="宋体"/>
                <w:color w:val="auto"/>
                <w:szCs w:val="21"/>
              </w:rPr>
              <w:t>优先采购</w:t>
            </w:r>
          </w:p>
        </w:tc>
        <w:tc>
          <w:tcPr>
            <w:tcW w:w="5054" w:type="dxa"/>
            <w:tcBorders>
              <w:bottom w:val="single" w:color="auto" w:sz="4" w:space="0"/>
            </w:tcBorders>
            <w:vAlign w:val="center"/>
          </w:tcPr>
          <w:p w14:paraId="10506FFC">
            <w:pPr>
              <w:spacing w:line="360" w:lineRule="exact"/>
              <w:rPr>
                <w:rFonts w:ascii="宋体" w:hAnsi="宋体"/>
                <w:color w:val="auto"/>
                <w:szCs w:val="21"/>
              </w:rPr>
            </w:pPr>
            <w:r>
              <w:rPr>
                <w:rFonts w:hint="eastAsia" w:ascii="宋体" w:hAnsi="宋体"/>
                <w:color w:val="auto"/>
                <w:szCs w:val="21"/>
              </w:rPr>
              <w:sym w:font="Wingdings" w:char="00FE"/>
            </w:r>
            <w:r>
              <w:rPr>
                <w:rFonts w:hint="eastAsia" w:ascii="宋体" w:hAnsi="宋体"/>
                <w:color w:val="auto"/>
                <w:szCs w:val="21"/>
              </w:rPr>
              <w:t xml:space="preserve">(1)节能产品、环境标志产品：提供国家确定的认 </w:t>
            </w:r>
          </w:p>
          <w:p w14:paraId="116885B0">
            <w:pPr>
              <w:spacing w:line="360" w:lineRule="exact"/>
              <w:rPr>
                <w:rFonts w:ascii="宋体" w:hAnsi="宋体"/>
                <w:color w:val="auto"/>
                <w:szCs w:val="21"/>
              </w:rPr>
            </w:pPr>
            <w:r>
              <w:rPr>
                <w:rFonts w:hint="eastAsia" w:ascii="宋体" w:hAnsi="宋体"/>
                <w:color w:val="auto"/>
                <w:szCs w:val="21"/>
              </w:rPr>
              <w:t xml:space="preserve">证机构出具的、处于有效期之内的节能产品、环境标志产品认证证书（复印件）。采用综合评分法，对于 </w:t>
            </w:r>
          </w:p>
          <w:p w14:paraId="1957458B">
            <w:pPr>
              <w:spacing w:line="360" w:lineRule="exact"/>
              <w:rPr>
                <w:rFonts w:ascii="宋体" w:hAnsi="宋体"/>
                <w:color w:val="auto"/>
                <w:szCs w:val="21"/>
              </w:rPr>
            </w:pPr>
            <w:r>
              <w:rPr>
                <w:rFonts w:hint="eastAsia" w:ascii="宋体" w:hAnsi="宋体"/>
                <w:color w:val="auto"/>
                <w:szCs w:val="21"/>
              </w:rPr>
              <w:t>价格分和技术分，分别给予总分值</w:t>
            </w:r>
            <w:r>
              <w:rPr>
                <w:rFonts w:hint="eastAsia" w:ascii="宋体" w:hAnsi="宋体"/>
                <w:color w:val="auto"/>
                <w:szCs w:val="21"/>
                <w:u w:val="single"/>
              </w:rPr>
              <w:t xml:space="preserve"> 4%</w:t>
            </w:r>
            <w:r>
              <w:rPr>
                <w:rFonts w:hint="eastAsia" w:ascii="宋体" w:hAnsi="宋体"/>
                <w:color w:val="auto"/>
                <w:szCs w:val="21"/>
              </w:rPr>
              <w:t>的加分。</w:t>
            </w:r>
          </w:p>
        </w:tc>
      </w:tr>
      <w:tr w14:paraId="1120EE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47" w:hRule="atLeast"/>
          <w:jc w:val="center"/>
        </w:trPr>
        <w:tc>
          <w:tcPr>
            <w:tcW w:w="1568" w:type="dxa"/>
            <w:vMerge w:val="continue"/>
            <w:vAlign w:val="center"/>
          </w:tcPr>
          <w:p w14:paraId="2F5D32EC">
            <w:pPr>
              <w:adjustRightInd w:val="0"/>
              <w:snapToGrid w:val="0"/>
              <w:spacing w:before="120" w:beforeLines="50" w:line="360" w:lineRule="auto"/>
              <w:jc w:val="center"/>
              <w:rPr>
                <w:rFonts w:ascii="宋体" w:hAnsi="宋体"/>
                <w:color w:val="auto"/>
                <w:szCs w:val="21"/>
              </w:rPr>
            </w:pPr>
          </w:p>
        </w:tc>
        <w:tc>
          <w:tcPr>
            <w:tcW w:w="1984" w:type="dxa"/>
            <w:vMerge w:val="continue"/>
            <w:tcBorders>
              <w:bottom w:val="single" w:color="auto" w:sz="4" w:space="0"/>
            </w:tcBorders>
            <w:vAlign w:val="center"/>
          </w:tcPr>
          <w:p w14:paraId="479F73E4">
            <w:pPr>
              <w:adjustRightInd w:val="0"/>
              <w:snapToGrid w:val="0"/>
              <w:spacing w:before="120" w:beforeLines="50" w:line="360" w:lineRule="auto"/>
              <w:jc w:val="center"/>
              <w:rPr>
                <w:rFonts w:ascii="宋体" w:hAnsi="宋体"/>
                <w:color w:val="auto"/>
                <w:szCs w:val="21"/>
              </w:rPr>
            </w:pPr>
          </w:p>
        </w:tc>
        <w:tc>
          <w:tcPr>
            <w:tcW w:w="5054" w:type="dxa"/>
            <w:tcBorders>
              <w:top w:val="single" w:color="auto" w:sz="4" w:space="0"/>
              <w:bottom w:val="single" w:color="auto" w:sz="4" w:space="0"/>
            </w:tcBorders>
            <w:vAlign w:val="center"/>
          </w:tcPr>
          <w:p w14:paraId="786F2BB8">
            <w:pPr>
              <w:spacing w:line="360" w:lineRule="exact"/>
              <w:rPr>
                <w:rFonts w:ascii="宋体" w:hAnsi="宋体"/>
                <w:color w:val="auto"/>
                <w:szCs w:val="21"/>
              </w:rPr>
            </w:pPr>
            <w:r>
              <w:rPr>
                <w:rFonts w:hint="eastAsia" w:ascii="宋体" w:hAnsi="宋体"/>
                <w:color w:val="auto"/>
                <w:szCs w:val="21"/>
              </w:rPr>
              <w:sym w:font="Wingdings" w:char="00FE"/>
            </w:r>
            <w:r>
              <w:rPr>
                <w:rFonts w:hint="eastAsia" w:ascii="宋体" w:hAnsi="宋体"/>
                <w:color w:val="auto"/>
                <w:szCs w:val="21"/>
              </w:rPr>
              <w:t xml:space="preserve">(1)投标供应商提供的产品取得两个及以上优先 </w:t>
            </w:r>
          </w:p>
          <w:p w14:paraId="0650CB54">
            <w:pPr>
              <w:spacing w:line="360" w:lineRule="exact"/>
              <w:rPr>
                <w:rFonts w:ascii="宋体" w:hAnsi="宋体"/>
                <w:color w:val="auto"/>
                <w:szCs w:val="21"/>
              </w:rPr>
            </w:pPr>
            <w:r>
              <w:rPr>
                <w:rFonts w:hint="eastAsia" w:ascii="宋体" w:hAnsi="宋体"/>
                <w:color w:val="auto"/>
                <w:szCs w:val="21"/>
              </w:rPr>
              <w:t xml:space="preserve">采购产品认证的，评审时只有其中一项产品能够享受 </w:t>
            </w:r>
          </w:p>
          <w:p w14:paraId="034AE35D">
            <w:pPr>
              <w:spacing w:line="360" w:lineRule="exact"/>
              <w:rPr>
                <w:rFonts w:ascii="宋体" w:hAnsi="宋体"/>
                <w:color w:val="auto"/>
                <w:szCs w:val="21"/>
              </w:rPr>
            </w:pPr>
            <w:r>
              <w:rPr>
                <w:rFonts w:hint="eastAsia" w:ascii="宋体" w:hAnsi="宋体"/>
                <w:color w:val="auto"/>
                <w:szCs w:val="21"/>
              </w:rPr>
              <w:t xml:space="preserve">优先采购优惠（投标供应商自行选择，并在响应文件 </w:t>
            </w:r>
          </w:p>
          <w:p w14:paraId="57C954B8">
            <w:pPr>
              <w:spacing w:line="360" w:lineRule="exact"/>
              <w:rPr>
                <w:rFonts w:ascii="宋体" w:hAnsi="宋体"/>
                <w:color w:val="auto"/>
                <w:szCs w:val="21"/>
              </w:rPr>
            </w:pPr>
            <w:r>
              <w:rPr>
                <w:rFonts w:hint="eastAsia" w:ascii="宋体" w:hAnsi="宋体"/>
                <w:color w:val="auto"/>
                <w:szCs w:val="21"/>
              </w:rPr>
              <w:t xml:space="preserve">中并填报相关信息及数据） </w:t>
            </w:r>
          </w:p>
          <w:p w14:paraId="34A8A179">
            <w:pPr>
              <w:spacing w:line="360" w:lineRule="exact"/>
              <w:rPr>
                <w:rFonts w:ascii="宋体" w:hAnsi="宋体"/>
                <w:color w:val="auto"/>
                <w:szCs w:val="21"/>
              </w:rPr>
            </w:pPr>
            <w:r>
              <w:rPr>
                <w:rFonts w:hint="eastAsia" w:ascii="宋体" w:hAnsi="宋体"/>
                <w:color w:val="auto"/>
                <w:szCs w:val="21"/>
              </w:rPr>
              <w:t xml:space="preserve">(2)小型和微型企业 的价格评审优惠可以与同时属于 </w:t>
            </w:r>
          </w:p>
          <w:p w14:paraId="686FE27D">
            <w:pPr>
              <w:spacing w:line="360" w:lineRule="exact"/>
              <w:rPr>
                <w:rFonts w:ascii="宋体" w:hAnsi="宋体"/>
                <w:color w:val="auto"/>
                <w:szCs w:val="21"/>
              </w:rPr>
            </w:pPr>
            <w:r>
              <w:rPr>
                <w:rFonts w:hint="eastAsia" w:ascii="宋体" w:hAnsi="宋体"/>
                <w:color w:val="auto"/>
                <w:szCs w:val="21"/>
              </w:rPr>
              <w:t xml:space="preserve">“节能产品”、“环境标志产品”中的一项优先采购 </w:t>
            </w:r>
          </w:p>
          <w:p w14:paraId="502D74D7">
            <w:pPr>
              <w:spacing w:line="360" w:lineRule="exact"/>
              <w:rPr>
                <w:rFonts w:ascii="宋体" w:hAnsi="宋体"/>
                <w:color w:val="auto"/>
                <w:szCs w:val="21"/>
              </w:rPr>
            </w:pPr>
            <w:r>
              <w:rPr>
                <w:rFonts w:hint="eastAsia" w:ascii="宋体" w:hAnsi="宋体"/>
                <w:color w:val="auto"/>
                <w:szCs w:val="21"/>
              </w:rPr>
              <w:t>优惠累加计算。</w:t>
            </w:r>
          </w:p>
        </w:tc>
      </w:tr>
      <w:tr w14:paraId="57FFF9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1" w:hRule="atLeast"/>
          <w:jc w:val="center"/>
        </w:trPr>
        <w:tc>
          <w:tcPr>
            <w:tcW w:w="1568" w:type="dxa"/>
            <w:vMerge w:val="continue"/>
            <w:vAlign w:val="center"/>
          </w:tcPr>
          <w:p w14:paraId="5B0504A0">
            <w:pPr>
              <w:adjustRightInd w:val="0"/>
              <w:snapToGrid w:val="0"/>
              <w:spacing w:before="120" w:beforeLines="50" w:line="360" w:lineRule="auto"/>
              <w:jc w:val="center"/>
              <w:rPr>
                <w:rFonts w:ascii="宋体" w:hAnsi="宋体"/>
                <w:color w:val="auto"/>
                <w:szCs w:val="21"/>
              </w:rPr>
            </w:pPr>
          </w:p>
        </w:tc>
        <w:tc>
          <w:tcPr>
            <w:tcW w:w="1984" w:type="dxa"/>
            <w:tcBorders>
              <w:top w:val="single" w:color="auto" w:sz="4" w:space="0"/>
            </w:tcBorders>
            <w:vAlign w:val="center"/>
          </w:tcPr>
          <w:p w14:paraId="7E75A39D">
            <w:pPr>
              <w:snapToGrid w:val="0"/>
              <w:spacing w:line="360" w:lineRule="exact"/>
              <w:jc w:val="center"/>
              <w:rPr>
                <w:rStyle w:val="115"/>
                <w:rFonts w:ascii="宋体" w:hAnsi="宋体"/>
                <w:color w:val="auto"/>
                <w:szCs w:val="21"/>
              </w:rPr>
            </w:pPr>
            <w:r>
              <w:rPr>
                <w:rFonts w:hint="eastAsia" w:ascii="宋体" w:hAnsi="宋体"/>
                <w:color w:val="auto"/>
                <w:szCs w:val="21"/>
              </w:rPr>
              <w:t>技术、价格分值调整计算方法</w:t>
            </w:r>
          </w:p>
        </w:tc>
        <w:tc>
          <w:tcPr>
            <w:tcW w:w="5054" w:type="dxa"/>
            <w:tcBorders>
              <w:top w:val="single" w:color="auto" w:sz="4" w:space="0"/>
            </w:tcBorders>
            <w:vAlign w:val="center"/>
          </w:tcPr>
          <w:p w14:paraId="5EEAABCE">
            <w:pPr>
              <w:adjustRightInd w:val="0"/>
              <w:snapToGrid w:val="0"/>
              <w:spacing w:line="360" w:lineRule="exact"/>
              <w:rPr>
                <w:rFonts w:ascii="宋体" w:hAnsi="宋体" w:cs="宋体"/>
                <w:color w:val="auto"/>
                <w:szCs w:val="21"/>
              </w:rPr>
            </w:pPr>
            <w:r>
              <w:rPr>
                <w:rFonts w:hint="eastAsia" w:ascii="宋体" w:hAnsi="宋体" w:cs="宋体"/>
                <w:color w:val="auto"/>
                <w:szCs w:val="21"/>
              </w:rPr>
              <w:t>1、节能产品：</w:t>
            </w:r>
          </w:p>
          <w:p w14:paraId="388E59FF">
            <w:pPr>
              <w:adjustRightInd w:val="0"/>
              <w:spacing w:line="360" w:lineRule="exact"/>
              <w:rPr>
                <w:rFonts w:ascii="宋体" w:hAnsi="宋体"/>
                <w:color w:val="auto"/>
                <w:szCs w:val="21"/>
              </w:rPr>
            </w:pPr>
            <w:r>
              <w:rPr>
                <w:rFonts w:hint="eastAsia" w:ascii="宋体" w:hAnsi="宋体"/>
                <w:color w:val="auto"/>
                <w:szCs w:val="21"/>
                <w:highlight w:val="white"/>
              </w:rPr>
              <w:t>技术加分＝技术分值× 加分比例×（节能产品报价÷总报价）；</w:t>
            </w:r>
          </w:p>
          <w:p w14:paraId="6FB905A1">
            <w:pPr>
              <w:adjustRightInd w:val="0"/>
              <w:snapToGrid w:val="0"/>
              <w:spacing w:line="360" w:lineRule="exact"/>
              <w:ind w:left="210" w:hanging="210" w:hangingChars="100"/>
              <w:rPr>
                <w:rFonts w:ascii="宋体" w:hAnsi="宋体" w:cs="宋体"/>
                <w:color w:val="auto"/>
                <w:spacing w:val="-5"/>
                <w:szCs w:val="21"/>
              </w:rPr>
            </w:pPr>
            <w:r>
              <w:rPr>
                <w:rFonts w:hint="eastAsia" w:ascii="宋体" w:hAnsi="宋体"/>
                <w:color w:val="auto"/>
                <w:szCs w:val="21"/>
                <w:highlight w:val="white"/>
              </w:rPr>
              <w:t>价格加分＝价格分值×加分比例×（节能产品报价÷总报价）。</w:t>
            </w:r>
          </w:p>
          <w:p w14:paraId="1BF6D691">
            <w:pPr>
              <w:adjustRightInd w:val="0"/>
              <w:snapToGrid w:val="0"/>
              <w:spacing w:line="360" w:lineRule="exact"/>
              <w:rPr>
                <w:rFonts w:ascii="宋体" w:hAnsi="宋体" w:cs="宋体"/>
                <w:color w:val="auto"/>
                <w:szCs w:val="21"/>
              </w:rPr>
            </w:pPr>
            <w:r>
              <w:rPr>
                <w:rFonts w:hint="eastAsia" w:ascii="宋体" w:hAnsi="宋体" w:cs="宋体"/>
                <w:color w:val="auto"/>
                <w:szCs w:val="21"/>
              </w:rPr>
              <w:t>2、环境标志产品：</w:t>
            </w:r>
          </w:p>
          <w:p w14:paraId="0A079C2C">
            <w:pPr>
              <w:adjustRightInd w:val="0"/>
              <w:spacing w:line="360" w:lineRule="exact"/>
              <w:rPr>
                <w:rFonts w:ascii="宋体" w:hAnsi="宋体"/>
                <w:color w:val="auto"/>
                <w:szCs w:val="21"/>
              </w:rPr>
            </w:pPr>
            <w:r>
              <w:rPr>
                <w:rFonts w:hint="eastAsia" w:ascii="宋体" w:hAnsi="宋体"/>
                <w:color w:val="auto"/>
                <w:szCs w:val="21"/>
                <w:highlight w:val="white"/>
              </w:rPr>
              <w:t>技术加分＝技术分值×加分比例×（环境标志产品报价÷总报价）；</w:t>
            </w:r>
          </w:p>
          <w:p w14:paraId="0D86891E">
            <w:pPr>
              <w:adjustRightInd w:val="0"/>
              <w:snapToGrid w:val="0"/>
              <w:spacing w:line="360" w:lineRule="exact"/>
              <w:ind w:hanging="1"/>
              <w:rPr>
                <w:rStyle w:val="115"/>
                <w:rFonts w:ascii="宋体" w:hAnsi="宋体"/>
                <w:color w:val="auto"/>
                <w:szCs w:val="21"/>
              </w:rPr>
            </w:pPr>
            <w:r>
              <w:rPr>
                <w:rFonts w:hint="eastAsia" w:ascii="宋体" w:hAnsi="宋体"/>
                <w:color w:val="auto"/>
                <w:szCs w:val="21"/>
                <w:highlight w:val="white"/>
              </w:rPr>
              <w:t>价格加分＝价格分值×加分比例×（环境标志产品报价÷总报价）</w:t>
            </w:r>
            <w:r>
              <w:rPr>
                <w:rFonts w:hint="eastAsia" w:ascii="宋体" w:hAnsi="宋体" w:cs="宋体"/>
                <w:color w:val="auto"/>
                <w:szCs w:val="21"/>
              </w:rPr>
              <w:t>。</w:t>
            </w:r>
          </w:p>
        </w:tc>
      </w:tr>
      <w:tr w14:paraId="4C6CD9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1568" w:type="dxa"/>
            <w:vAlign w:val="center"/>
          </w:tcPr>
          <w:p w14:paraId="00DB41AE">
            <w:pPr>
              <w:adjustRightInd w:val="0"/>
              <w:snapToGrid w:val="0"/>
              <w:spacing w:before="120" w:beforeLines="50" w:line="360" w:lineRule="auto"/>
              <w:jc w:val="center"/>
              <w:rPr>
                <w:rFonts w:ascii="宋体" w:hAnsi="宋体"/>
                <w:color w:val="auto"/>
                <w:szCs w:val="21"/>
              </w:rPr>
            </w:pPr>
            <w:r>
              <w:rPr>
                <w:rFonts w:hint="eastAsia" w:ascii="宋体" w:hAnsi="宋体"/>
                <w:color w:val="auto"/>
                <w:szCs w:val="21"/>
              </w:rPr>
              <w:t>第6.1</w:t>
            </w:r>
            <w:r>
              <w:rPr>
                <w:rFonts w:hint="eastAsia" w:ascii="宋体" w:hAnsi="宋体" w:cs="宋体"/>
                <w:color w:val="auto"/>
                <w:kern w:val="0"/>
                <w:szCs w:val="21"/>
                <w:lang w:val="zh-CN"/>
              </w:rPr>
              <w:t>款</w:t>
            </w:r>
          </w:p>
        </w:tc>
        <w:tc>
          <w:tcPr>
            <w:tcW w:w="1984" w:type="dxa"/>
            <w:vAlign w:val="center"/>
          </w:tcPr>
          <w:p w14:paraId="159DA6E8">
            <w:pPr>
              <w:adjustRightInd w:val="0"/>
              <w:snapToGrid w:val="0"/>
              <w:spacing w:before="120" w:beforeLines="50" w:line="360" w:lineRule="auto"/>
              <w:jc w:val="center"/>
              <w:rPr>
                <w:rFonts w:ascii="宋体" w:hAnsi="宋体"/>
                <w:color w:val="auto"/>
                <w:szCs w:val="21"/>
              </w:rPr>
            </w:pPr>
            <w:r>
              <w:rPr>
                <w:rFonts w:hint="eastAsia" w:ascii="宋体" w:hAnsi="宋体"/>
                <w:color w:val="auto"/>
                <w:szCs w:val="21"/>
              </w:rPr>
              <w:t>中标候选人并列的确定中标人的方式</w:t>
            </w:r>
          </w:p>
        </w:tc>
        <w:tc>
          <w:tcPr>
            <w:tcW w:w="5054" w:type="dxa"/>
            <w:vAlign w:val="center"/>
          </w:tcPr>
          <w:p w14:paraId="565906ED">
            <w:pPr>
              <w:adjustRightInd w:val="0"/>
              <w:snapToGrid w:val="0"/>
              <w:spacing w:line="360" w:lineRule="exact"/>
              <w:rPr>
                <w:rFonts w:ascii="宋体" w:hAnsi="宋体"/>
                <w:color w:val="auto"/>
                <w:szCs w:val="21"/>
              </w:rPr>
            </w:pPr>
            <w:r>
              <w:rPr>
                <w:rFonts w:hint="eastAsia" w:ascii="宋体" w:hAnsi="宋体"/>
                <w:color w:val="auto"/>
                <w:szCs w:val="21"/>
              </w:rPr>
              <w:t>完全满足采购文件实质性需求且综合得分最高的单位为中标单位，得分相同的，按投标报价由低到高顺序排列；得分且投标报价相同的，按技术指标优劣顺序排列。</w:t>
            </w:r>
          </w:p>
        </w:tc>
      </w:tr>
    </w:tbl>
    <w:p w14:paraId="1B12AA3B">
      <w:pPr>
        <w:pStyle w:val="3"/>
        <w:spacing w:after="120" w:afterLines="50"/>
        <w:jc w:val="center"/>
        <w:rPr>
          <w:rFonts w:ascii="黑体" w:hAnsi="黑体" w:eastAsia="黑体"/>
          <w:b w:val="0"/>
          <w:color w:val="auto"/>
          <w:sz w:val="28"/>
          <w:szCs w:val="28"/>
        </w:rPr>
      </w:pPr>
      <w:r>
        <w:rPr>
          <w:rFonts w:ascii="宋体" w:hAnsi="宋体"/>
          <w:color w:val="auto"/>
        </w:rPr>
        <w:br w:type="page"/>
      </w:r>
      <w:bookmarkStart w:id="613" w:name="_Toc78314283"/>
      <w:bookmarkStart w:id="614" w:name="_Toc4115"/>
      <w:bookmarkStart w:id="615" w:name="_Toc3815"/>
      <w:bookmarkStart w:id="616" w:name="_Toc95601386"/>
      <w:bookmarkStart w:id="617" w:name="_Toc75289249"/>
      <w:bookmarkStart w:id="618" w:name="_Toc100670689"/>
      <w:bookmarkStart w:id="619" w:name="_Toc112704954"/>
      <w:bookmarkStart w:id="620" w:name="_Toc15853"/>
      <w:bookmarkStart w:id="621" w:name="_Toc85972951"/>
      <w:bookmarkStart w:id="622" w:name="_Toc77676487"/>
      <w:bookmarkStart w:id="623" w:name="_Toc75289569"/>
      <w:bookmarkStart w:id="624" w:name="_Toc23580"/>
      <w:bookmarkStart w:id="625" w:name="_Toc12839"/>
      <w:bookmarkStart w:id="626" w:name="_Toc114036733"/>
      <w:bookmarkStart w:id="627" w:name="_Toc94367901"/>
      <w:bookmarkStart w:id="628" w:name="_Toc15888507"/>
      <w:bookmarkStart w:id="629" w:name="_Toc78449976"/>
      <w:bookmarkStart w:id="630" w:name="_Toc30695"/>
      <w:bookmarkStart w:id="631" w:name="_Toc192949623"/>
      <w:bookmarkStart w:id="632" w:name="_Toc192949722"/>
      <w:bookmarkStart w:id="633" w:name="_Toc31907"/>
      <w:bookmarkStart w:id="634" w:name="_Toc171273691"/>
      <w:bookmarkStart w:id="635" w:name="_Toc100670442"/>
      <w:bookmarkStart w:id="636" w:name="_Toc77199420"/>
      <w:bookmarkStart w:id="637" w:name="_Toc117192469"/>
      <w:bookmarkStart w:id="638" w:name="_Toc108341958"/>
      <w:bookmarkStart w:id="639" w:name="_Toc154428410"/>
      <w:bookmarkStart w:id="640" w:name="_Toc11713"/>
      <w:bookmarkStart w:id="641" w:name="_Toc14977"/>
      <w:bookmarkStart w:id="642" w:name="_Toc192951233"/>
      <w:r>
        <w:rPr>
          <w:rFonts w:hint="eastAsia" w:ascii="黑体" w:hAnsi="黑体" w:eastAsia="黑体"/>
          <w:b w:val="0"/>
          <w:color w:val="auto"/>
          <w:sz w:val="28"/>
          <w:szCs w:val="28"/>
        </w:rPr>
        <w:t>第二节  评标方法及标准</w:t>
      </w:r>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p>
    <w:p w14:paraId="79C8EA69">
      <w:pPr>
        <w:adjustRightInd w:val="0"/>
        <w:snapToGrid w:val="0"/>
        <w:spacing w:before="0" w:after="0" w:line="360" w:lineRule="auto"/>
        <w:outlineLvl w:val="9"/>
        <w:rPr>
          <w:rFonts w:ascii="宋体" w:hAnsi="宋体"/>
          <w:color w:val="auto"/>
          <w:sz w:val="24"/>
          <w:szCs w:val="24"/>
        </w:rPr>
      </w:pPr>
      <w:bookmarkStart w:id="643" w:name="_Toc112704955"/>
      <w:bookmarkStart w:id="644" w:name="_Toc100670690"/>
      <w:bookmarkStart w:id="645" w:name="_Toc23844"/>
      <w:bookmarkStart w:id="646" w:name="_Toc192949723"/>
      <w:bookmarkStart w:id="647" w:name="_Toc2060"/>
      <w:bookmarkStart w:id="648" w:name="_Toc5884"/>
      <w:bookmarkStart w:id="649" w:name="_Toc117192470"/>
      <w:bookmarkStart w:id="650" w:name="_Toc20274"/>
      <w:bookmarkStart w:id="651" w:name="_Toc20549"/>
      <w:bookmarkStart w:id="652" w:name="_Toc15888508"/>
      <w:bookmarkStart w:id="653" w:name="_Toc78449977"/>
      <w:bookmarkStart w:id="654" w:name="_Toc77676488"/>
      <w:bookmarkStart w:id="655" w:name="_Toc75289570"/>
      <w:bookmarkStart w:id="656" w:name="_Toc94367902"/>
      <w:bookmarkStart w:id="657" w:name="_Toc95601387"/>
      <w:bookmarkStart w:id="658" w:name="_Toc171273692"/>
      <w:bookmarkStart w:id="659" w:name="_Toc85972952"/>
      <w:bookmarkStart w:id="660" w:name="_Toc75289250"/>
      <w:bookmarkStart w:id="661" w:name="_Toc154428411"/>
      <w:bookmarkStart w:id="662" w:name="_Toc1198"/>
      <w:bookmarkStart w:id="663" w:name="_Toc18591"/>
      <w:bookmarkStart w:id="664" w:name="_Toc100670443"/>
      <w:bookmarkStart w:id="665" w:name="_Toc2358"/>
      <w:bookmarkStart w:id="666" w:name="_Toc78314284"/>
      <w:bookmarkStart w:id="667" w:name="_Toc192949624"/>
      <w:bookmarkStart w:id="668" w:name="_Toc77199421"/>
      <w:bookmarkStart w:id="669" w:name="_Toc192951234"/>
      <w:bookmarkStart w:id="670" w:name="_Toc108341959"/>
      <w:bookmarkStart w:id="671" w:name="_Toc114036734"/>
      <w:r>
        <w:rPr>
          <w:rFonts w:hint="eastAsia" w:ascii="宋体" w:hAnsi="宋体"/>
          <w:color w:val="auto"/>
          <w:sz w:val="24"/>
          <w:szCs w:val="24"/>
        </w:rPr>
        <w:t>1．评标方法</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14:paraId="4BB3B95A">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1.1综合评分法，指投标文件满足招标文件全部实质性要求，且按照评审因素的量化指标评审得分最高的投标人为中标候选人的评标方法。</w:t>
      </w:r>
    </w:p>
    <w:p w14:paraId="54D3C331">
      <w:pPr>
        <w:adjustRightInd w:val="0"/>
        <w:snapToGrid w:val="0"/>
        <w:spacing w:line="360" w:lineRule="auto"/>
        <w:ind w:firstLine="420" w:firstLineChars="200"/>
        <w:outlineLvl w:val="9"/>
        <w:rPr>
          <w:rFonts w:ascii="宋体" w:hAnsi="宋体"/>
          <w:bCs/>
          <w:color w:val="auto"/>
          <w:szCs w:val="21"/>
        </w:rPr>
      </w:pPr>
      <w:r>
        <w:rPr>
          <w:rFonts w:hint="eastAsia" w:ascii="宋体" w:hAnsi="宋体"/>
          <w:bCs/>
          <w:color w:val="auto"/>
          <w:szCs w:val="21"/>
        </w:rPr>
        <w:t>1.2最低评标价，是指投标文件满足招标文件全部实质性要求，且投标报价最低的投标人为中标候选人的评标方法。</w:t>
      </w:r>
    </w:p>
    <w:p w14:paraId="2007E21A">
      <w:pPr>
        <w:adjustRightInd w:val="0"/>
        <w:snapToGrid w:val="0"/>
        <w:spacing w:line="360" w:lineRule="auto"/>
        <w:ind w:firstLine="420" w:firstLineChars="200"/>
        <w:outlineLvl w:val="9"/>
        <w:rPr>
          <w:rFonts w:ascii="宋体" w:hAnsi="宋体"/>
          <w:color w:val="auto"/>
          <w:szCs w:val="21"/>
        </w:rPr>
      </w:pPr>
      <w:r>
        <w:rPr>
          <w:rFonts w:hint="eastAsia" w:ascii="宋体" w:hAnsi="宋体"/>
          <w:bCs/>
          <w:color w:val="auto"/>
          <w:szCs w:val="21"/>
        </w:rPr>
        <w:t>1.3本采购项目评标方法见本章第一节</w:t>
      </w:r>
      <w:r>
        <w:rPr>
          <w:rFonts w:hint="eastAsia" w:ascii="宋体" w:hAnsi="宋体"/>
          <w:b/>
          <w:color w:val="auto"/>
          <w:szCs w:val="21"/>
        </w:rPr>
        <w:t>【评标方法及标准前附表】</w:t>
      </w:r>
      <w:r>
        <w:rPr>
          <w:rFonts w:hint="eastAsia" w:ascii="宋体" w:hAnsi="宋体"/>
          <w:color w:val="auto"/>
          <w:szCs w:val="21"/>
        </w:rPr>
        <w:t>。</w:t>
      </w:r>
    </w:p>
    <w:p w14:paraId="64126AF0">
      <w:pPr>
        <w:adjustRightInd w:val="0"/>
        <w:snapToGrid w:val="0"/>
        <w:spacing w:before="0" w:after="0" w:line="360" w:lineRule="auto"/>
        <w:outlineLvl w:val="9"/>
        <w:rPr>
          <w:rFonts w:ascii="宋体" w:hAnsi="宋体"/>
          <w:bCs w:val="0"/>
          <w:color w:val="auto"/>
          <w:sz w:val="24"/>
          <w:szCs w:val="24"/>
        </w:rPr>
      </w:pPr>
      <w:bookmarkStart w:id="672" w:name="_Toc10283"/>
      <w:bookmarkStart w:id="673" w:name="_Toc11555"/>
      <w:bookmarkStart w:id="674" w:name="_Toc9186"/>
      <w:bookmarkStart w:id="675" w:name="_Toc171273693"/>
      <w:bookmarkStart w:id="676" w:name="_Toc112704956"/>
      <w:bookmarkStart w:id="677" w:name="_Toc77676489"/>
      <w:bookmarkStart w:id="678" w:name="_Toc28336"/>
      <w:bookmarkStart w:id="679" w:name="_Toc78314285"/>
      <w:bookmarkStart w:id="680" w:name="_Toc154428412"/>
      <w:bookmarkStart w:id="681" w:name="_Toc192951235"/>
      <w:bookmarkStart w:id="682" w:name="_Toc77199422"/>
      <w:bookmarkStart w:id="683" w:name="_Toc94367903"/>
      <w:bookmarkStart w:id="684" w:name="_Toc117192471"/>
      <w:bookmarkStart w:id="685" w:name="_Toc78449978"/>
      <w:bookmarkStart w:id="686" w:name="_Toc192949724"/>
      <w:bookmarkStart w:id="687" w:name="_Toc4535"/>
      <w:bookmarkStart w:id="688" w:name="_Toc108341960"/>
      <w:bookmarkStart w:id="689" w:name="_Toc75289251"/>
      <w:bookmarkStart w:id="690" w:name="_Toc100670691"/>
      <w:bookmarkStart w:id="691" w:name="_Toc114036735"/>
      <w:bookmarkStart w:id="692" w:name="_Toc85972953"/>
      <w:bookmarkStart w:id="693" w:name="_Toc18042"/>
      <w:bookmarkStart w:id="694" w:name="_Toc192949625"/>
      <w:bookmarkStart w:id="695" w:name="_Toc27639"/>
      <w:bookmarkStart w:id="696" w:name="_Toc95601388"/>
      <w:bookmarkStart w:id="697" w:name="_Toc15888509"/>
      <w:bookmarkStart w:id="698" w:name="_Toc100670444"/>
      <w:bookmarkStart w:id="699" w:name="_Toc75289571"/>
      <w:bookmarkStart w:id="700" w:name="_Toc6540"/>
      <w:r>
        <w:rPr>
          <w:rFonts w:hint="eastAsia" w:ascii="宋体" w:hAnsi="宋体"/>
          <w:bCs w:val="0"/>
          <w:color w:val="auto"/>
          <w:sz w:val="24"/>
          <w:szCs w:val="24"/>
        </w:rPr>
        <w:t>2．评标程序</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p>
    <w:p w14:paraId="268C54A2">
      <w:pPr>
        <w:adjustRightInd w:val="0"/>
        <w:snapToGrid w:val="0"/>
        <w:spacing w:line="360" w:lineRule="auto"/>
        <w:ind w:firstLine="420" w:firstLineChars="200"/>
        <w:outlineLvl w:val="9"/>
        <w:rPr>
          <w:rFonts w:ascii="宋体" w:hAnsi="宋体"/>
          <w:bCs/>
          <w:color w:val="auto"/>
          <w:szCs w:val="21"/>
        </w:rPr>
      </w:pPr>
      <w:r>
        <w:rPr>
          <w:rFonts w:hint="eastAsia" w:ascii="宋体" w:hAnsi="宋体"/>
          <w:bCs/>
          <w:color w:val="auto"/>
          <w:szCs w:val="21"/>
        </w:rPr>
        <w:t>2.1评标程序分为投标文件符合性审查、澄清有关问题、比较和评价、推荐中标候选人。</w:t>
      </w:r>
    </w:p>
    <w:p w14:paraId="21CAFA9C">
      <w:pPr>
        <w:adjustRightInd w:val="0"/>
        <w:snapToGrid w:val="0"/>
        <w:spacing w:before="0" w:after="0" w:line="360" w:lineRule="auto"/>
        <w:outlineLvl w:val="9"/>
        <w:rPr>
          <w:rFonts w:ascii="宋体" w:hAnsi="宋体"/>
          <w:bCs w:val="0"/>
          <w:color w:val="auto"/>
          <w:sz w:val="24"/>
          <w:szCs w:val="24"/>
        </w:rPr>
      </w:pPr>
      <w:bookmarkStart w:id="701" w:name="_Toc85972954"/>
      <w:bookmarkStart w:id="702" w:name="_Toc100670445"/>
      <w:bookmarkStart w:id="703" w:name="_Toc20203"/>
      <w:bookmarkStart w:id="704" w:name="_Toc75289572"/>
      <w:bookmarkStart w:id="705" w:name="_Toc114036736"/>
      <w:bookmarkStart w:id="706" w:name="_Toc78314286"/>
      <w:bookmarkStart w:id="707" w:name="_Toc75289252"/>
      <w:bookmarkStart w:id="708" w:name="_Toc171273694"/>
      <w:bookmarkStart w:id="709" w:name="_Toc192949626"/>
      <w:bookmarkStart w:id="710" w:name="_Toc24196"/>
      <w:bookmarkStart w:id="711" w:name="_Toc7194"/>
      <w:bookmarkStart w:id="712" w:name="_Toc28097"/>
      <w:bookmarkStart w:id="713" w:name="_Toc74"/>
      <w:bookmarkStart w:id="714" w:name="_Toc117192472"/>
      <w:bookmarkStart w:id="715" w:name="_Toc15888510"/>
      <w:bookmarkStart w:id="716" w:name="_Toc100670692"/>
      <w:bookmarkStart w:id="717" w:name="_Toc192951236"/>
      <w:bookmarkStart w:id="718" w:name="_Toc15208"/>
      <w:bookmarkStart w:id="719" w:name="_Toc192949725"/>
      <w:bookmarkStart w:id="720" w:name="_Toc112704957"/>
      <w:bookmarkStart w:id="721" w:name="_Toc95601389"/>
      <w:bookmarkStart w:id="722" w:name="_Toc154428413"/>
      <w:bookmarkStart w:id="723" w:name="_Toc77199423"/>
      <w:bookmarkStart w:id="724" w:name="_Toc11770"/>
      <w:bookmarkStart w:id="725" w:name="_Toc94367904"/>
      <w:bookmarkStart w:id="726" w:name="_Toc12331"/>
      <w:bookmarkStart w:id="727" w:name="_Toc78449979"/>
      <w:bookmarkStart w:id="728" w:name="_Toc108341961"/>
      <w:bookmarkStart w:id="729" w:name="_Toc77676490"/>
      <w:r>
        <w:rPr>
          <w:rFonts w:hint="eastAsia" w:ascii="宋体" w:hAnsi="宋体"/>
          <w:bCs w:val="0"/>
          <w:color w:val="auto"/>
          <w:sz w:val="24"/>
          <w:szCs w:val="24"/>
        </w:rPr>
        <w:t>3．投标文件符合性审查</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p>
    <w:p w14:paraId="37AE098A">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3.1资格审查结束后，评标委员会依法按照本章第三节“投标文件的符合性审查”规定进行投标文件符合性。</w:t>
      </w:r>
    </w:p>
    <w:p w14:paraId="6DE50A66">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3.2符合性审查合格投标人少于3家的，应予废标。</w:t>
      </w:r>
    </w:p>
    <w:p w14:paraId="740E88E0">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3.3单一产品采购项目：提供相同品牌产品的不同投标人参加同一合同项下投标的，按一家投标人计算。提供不同品牌产品的投标人不足三家的，应予废标。</w:t>
      </w:r>
    </w:p>
    <w:p w14:paraId="5F9AE6BA">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3.4非单一产品采购项目：采购人或者采购代理机构将在</w:t>
      </w:r>
      <w:r>
        <w:rPr>
          <w:rFonts w:hint="eastAsia" w:ascii="宋体" w:hAnsi="宋体"/>
          <w:b/>
          <w:color w:val="auto"/>
          <w:szCs w:val="21"/>
        </w:rPr>
        <w:t>【评标方法及标准前附表】</w:t>
      </w:r>
      <w:r>
        <w:rPr>
          <w:rFonts w:hint="eastAsia" w:ascii="宋体" w:hAnsi="宋体"/>
          <w:color w:val="auto"/>
          <w:szCs w:val="21"/>
        </w:rPr>
        <w:t>中载明核心产品。多家投标人提供的核心产品品牌相同的，视为相同品牌，按本章本节第3.3款规定处理。</w:t>
      </w:r>
    </w:p>
    <w:p w14:paraId="7151076A">
      <w:pPr>
        <w:adjustRightInd w:val="0"/>
        <w:snapToGrid w:val="0"/>
        <w:spacing w:before="0" w:after="0" w:line="360" w:lineRule="auto"/>
        <w:outlineLvl w:val="9"/>
        <w:rPr>
          <w:rFonts w:ascii="宋体" w:hAnsi="宋体"/>
          <w:bCs w:val="0"/>
          <w:color w:val="auto"/>
          <w:sz w:val="24"/>
          <w:szCs w:val="24"/>
        </w:rPr>
      </w:pPr>
      <w:bookmarkStart w:id="730" w:name="_Toc15888511"/>
      <w:bookmarkStart w:id="731" w:name="_Toc192949726"/>
      <w:bookmarkStart w:id="732" w:name="_Toc23422"/>
      <w:bookmarkStart w:id="733" w:name="_Toc78449980"/>
      <w:bookmarkStart w:id="734" w:name="_Toc117192473"/>
      <w:bookmarkStart w:id="735" w:name="_Toc78314287"/>
      <w:bookmarkStart w:id="736" w:name="_Toc11656"/>
      <w:bookmarkStart w:id="737" w:name="_Toc112704958"/>
      <w:bookmarkStart w:id="738" w:name="_Toc7079"/>
      <w:bookmarkStart w:id="739" w:name="_Toc100670693"/>
      <w:bookmarkStart w:id="740" w:name="_Toc77199424"/>
      <w:bookmarkStart w:id="741" w:name="_Toc192949627"/>
      <w:bookmarkStart w:id="742" w:name="_Toc75289573"/>
      <w:bookmarkStart w:id="743" w:name="_Toc12018"/>
      <w:bookmarkStart w:id="744" w:name="_Toc16112"/>
      <w:bookmarkStart w:id="745" w:name="_Toc75289253"/>
      <w:bookmarkStart w:id="746" w:name="_Toc85972955"/>
      <w:bookmarkStart w:id="747" w:name="_Toc1997"/>
      <w:bookmarkStart w:id="748" w:name="_Toc23510"/>
      <w:bookmarkStart w:id="749" w:name="_Toc95601390"/>
      <w:bookmarkStart w:id="750" w:name="_Toc100670446"/>
      <w:bookmarkStart w:id="751" w:name="_Toc192951237"/>
      <w:bookmarkStart w:id="752" w:name="_Toc154428414"/>
      <w:bookmarkStart w:id="753" w:name="_Toc171273695"/>
      <w:bookmarkStart w:id="754" w:name="_Toc94367905"/>
      <w:bookmarkStart w:id="755" w:name="_Toc114036737"/>
      <w:bookmarkStart w:id="756" w:name="_Toc77676491"/>
      <w:bookmarkStart w:id="757" w:name="_Toc108341962"/>
      <w:bookmarkStart w:id="758" w:name="_Toc331"/>
      <w:r>
        <w:rPr>
          <w:rFonts w:hint="eastAsia" w:ascii="宋体" w:hAnsi="宋体"/>
          <w:bCs w:val="0"/>
          <w:color w:val="auto"/>
          <w:sz w:val="24"/>
          <w:szCs w:val="24"/>
        </w:rPr>
        <w:t>4．</w:t>
      </w:r>
      <w:bookmarkEnd w:id="730"/>
      <w:r>
        <w:rPr>
          <w:rFonts w:hint="eastAsia" w:ascii="宋体" w:hAnsi="宋体"/>
          <w:bCs w:val="0"/>
          <w:color w:val="auto"/>
          <w:sz w:val="24"/>
          <w:szCs w:val="24"/>
        </w:rPr>
        <w:t>投标文件的澄清</w:t>
      </w:r>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p>
    <w:p w14:paraId="701F29D9">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4.1对于投标文件中含义不明确、同类问题表述不一致或者有明显文字和计算错误的内容，评标委员会应当要求投标人作出必要的澄清、说明或者补正。</w:t>
      </w:r>
    </w:p>
    <w:p w14:paraId="0E065101">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4.2投标文件的投标报价出现前后不一致的，除</w:t>
      </w:r>
      <w:r>
        <w:rPr>
          <w:rFonts w:hint="eastAsia" w:ascii="宋体" w:hAnsi="宋体"/>
          <w:b/>
          <w:color w:val="auto"/>
          <w:szCs w:val="21"/>
        </w:rPr>
        <w:t>【评标方法及标准前附表】</w:t>
      </w:r>
      <w:r>
        <w:rPr>
          <w:rFonts w:hint="eastAsia" w:ascii="宋体" w:hAnsi="宋体"/>
          <w:color w:val="auto"/>
          <w:szCs w:val="21"/>
        </w:rPr>
        <w:t>另有规定外，按照下列规定修正：</w:t>
      </w:r>
    </w:p>
    <w:p w14:paraId="138E8657">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（1）投标文件中开标一览表内容与投标文件中相应内容不一致的，以开标一览表为准；</w:t>
      </w:r>
    </w:p>
    <w:p w14:paraId="7F68FF35">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（2）大写金额和小写金额不一致的，以大写金额为准；</w:t>
      </w:r>
    </w:p>
    <w:p w14:paraId="5F7C1505">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（3）单价金额小数点或者百分比有明显错位的，以开标一览表的总价为准，并修改单价；</w:t>
      </w:r>
    </w:p>
    <w:p w14:paraId="6F397630">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（4）总价金额与按单价汇总金额不一致的，以单价金额计算结果为准。</w:t>
      </w:r>
    </w:p>
    <w:p w14:paraId="7F5452AC">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4.3投标文件报价同时出现两种以上不一致的，按照前款规定的顺序修正。修正后的报价由投标人代表签字或者加盖单位章确认后产生约束力，投标人不确认的，其投标无效。</w:t>
      </w:r>
    </w:p>
    <w:p w14:paraId="16F2A1C5">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4.4投标人的澄清、说明或者补正应当采用书面形式，并加盖公章，或者由法定代表人或其授权的代表签字，并按评标委员会的通知要求递交。投标人的澄清、说明或者补正不得超出投标文件的范围或者改变投标文件的实质性内容。</w:t>
      </w:r>
    </w:p>
    <w:p w14:paraId="00BE3589">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4.5有效的书面澄清材料，是投标文件的补充材料，成为投标文件的组成部分。</w:t>
      </w:r>
    </w:p>
    <w:p w14:paraId="7180AF66">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4.6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投标无效处理。</w:t>
      </w:r>
    </w:p>
    <w:p w14:paraId="217ADC0F">
      <w:pPr>
        <w:adjustRightInd w:val="0"/>
        <w:snapToGrid w:val="0"/>
        <w:spacing w:before="0" w:after="0" w:line="360" w:lineRule="auto"/>
        <w:outlineLvl w:val="9"/>
        <w:rPr>
          <w:rFonts w:ascii="宋体" w:hAnsi="宋体"/>
          <w:bCs w:val="0"/>
          <w:color w:val="auto"/>
          <w:sz w:val="24"/>
          <w:szCs w:val="24"/>
        </w:rPr>
      </w:pPr>
      <w:bookmarkStart w:id="759" w:name="_Toc14375"/>
      <w:bookmarkStart w:id="760" w:name="_Toc11082"/>
      <w:bookmarkStart w:id="761" w:name="_Toc18267"/>
      <w:bookmarkStart w:id="762" w:name="_Toc171273696"/>
      <w:bookmarkStart w:id="763" w:name="_Toc75289254"/>
      <w:bookmarkStart w:id="764" w:name="_Toc192949727"/>
      <w:bookmarkStart w:id="765" w:name="_Toc95601391"/>
      <w:bookmarkStart w:id="766" w:name="_Toc85972956"/>
      <w:bookmarkStart w:id="767" w:name="_Toc75289574"/>
      <w:bookmarkStart w:id="768" w:name="_Toc30844"/>
      <w:bookmarkStart w:id="769" w:name="_Toc78314288"/>
      <w:bookmarkStart w:id="770" w:name="_Toc78449981"/>
      <w:bookmarkStart w:id="771" w:name="_Toc108341963"/>
      <w:bookmarkStart w:id="772" w:name="_Toc154428415"/>
      <w:bookmarkStart w:id="773" w:name="_Toc77199425"/>
      <w:bookmarkStart w:id="774" w:name="_Toc27743"/>
      <w:bookmarkStart w:id="775" w:name="_Toc100670694"/>
      <w:bookmarkStart w:id="776" w:name="_Toc117192474"/>
      <w:bookmarkStart w:id="777" w:name="_Toc30333"/>
      <w:bookmarkStart w:id="778" w:name="_Toc15888512"/>
      <w:bookmarkStart w:id="779" w:name="_Toc192949628"/>
      <w:bookmarkStart w:id="780" w:name="_Toc94367906"/>
      <w:bookmarkStart w:id="781" w:name="_Toc1304"/>
      <w:bookmarkStart w:id="782" w:name="_Toc3752"/>
      <w:bookmarkStart w:id="783" w:name="_Toc77676492"/>
      <w:bookmarkStart w:id="784" w:name="_Toc112704959"/>
      <w:bookmarkStart w:id="785" w:name="_Toc114036738"/>
      <w:bookmarkStart w:id="786" w:name="_Toc100670447"/>
      <w:bookmarkStart w:id="787" w:name="_Toc192951238"/>
      <w:r>
        <w:rPr>
          <w:rFonts w:hint="eastAsia" w:ascii="宋体" w:hAnsi="宋体"/>
          <w:bCs w:val="0"/>
          <w:color w:val="auto"/>
          <w:sz w:val="24"/>
          <w:szCs w:val="24"/>
        </w:rPr>
        <w:t>5．投标文件的比较与评价</w:t>
      </w:r>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p w14:paraId="78AAE881">
      <w:pPr>
        <w:adjustRightInd w:val="0"/>
        <w:snapToGrid w:val="0"/>
        <w:spacing w:line="360" w:lineRule="auto"/>
        <w:ind w:firstLine="420" w:firstLineChars="200"/>
        <w:outlineLvl w:val="9"/>
        <w:rPr>
          <w:rFonts w:ascii="宋体" w:hAnsi="宋体"/>
          <w:bCs/>
          <w:color w:val="auto"/>
          <w:szCs w:val="21"/>
        </w:rPr>
      </w:pPr>
      <w:r>
        <w:rPr>
          <w:rFonts w:hint="eastAsia" w:ascii="宋体" w:hAnsi="宋体"/>
          <w:bCs/>
          <w:color w:val="auto"/>
          <w:szCs w:val="21"/>
        </w:rPr>
        <w:t>5.1评标委员会依法按照本章第四节“投标文件的比较与评价”规定，对资格性检查和符合性检查合格的投标文件进行比较和评价。</w:t>
      </w:r>
    </w:p>
    <w:p w14:paraId="1EE61966">
      <w:pPr>
        <w:adjustRightInd w:val="0"/>
        <w:snapToGrid w:val="0"/>
        <w:spacing w:line="360" w:lineRule="auto"/>
        <w:ind w:firstLine="420" w:firstLineChars="200"/>
        <w:outlineLvl w:val="9"/>
        <w:rPr>
          <w:rFonts w:ascii="宋体" w:hAnsi="宋体"/>
          <w:bCs/>
          <w:color w:val="auto"/>
          <w:szCs w:val="21"/>
        </w:rPr>
      </w:pPr>
      <w:r>
        <w:rPr>
          <w:rFonts w:hint="eastAsia" w:ascii="宋体" w:hAnsi="宋体"/>
          <w:bCs/>
          <w:color w:val="auto"/>
          <w:szCs w:val="21"/>
        </w:rPr>
        <w:t>5.2单一产品采购项目：</w:t>
      </w:r>
    </w:p>
    <w:p w14:paraId="768D65D8">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综合评分法：提供相同品牌产品且通过资格审查、符合性审查的不同投标人参加同一合同项下投标的，评审后得分最高的同品牌投标人获得中标人推荐资格；评审得分相同的，按照</w:t>
      </w:r>
      <w:r>
        <w:rPr>
          <w:rFonts w:hint="eastAsia" w:ascii="宋体" w:hAnsi="宋体"/>
          <w:b/>
          <w:color w:val="auto"/>
          <w:szCs w:val="21"/>
        </w:rPr>
        <w:t>【评标方法及标准前附表】</w:t>
      </w:r>
      <w:r>
        <w:rPr>
          <w:rFonts w:hint="eastAsia" w:ascii="宋体" w:hAnsi="宋体"/>
          <w:color w:val="auto"/>
          <w:szCs w:val="21"/>
        </w:rPr>
        <w:t>规定的方式确定一个投标人获得中标人推荐资格，招标文件未规定的采取随机抽取方式确定，其他同品牌投标人</w:t>
      </w:r>
      <w:r>
        <w:rPr>
          <w:rFonts w:hint="eastAsia" w:ascii="宋体" w:hAnsi="宋体"/>
          <w:b/>
          <w:color w:val="auto"/>
          <w:szCs w:val="21"/>
        </w:rPr>
        <w:t>不作为中标候选人</w:t>
      </w:r>
      <w:r>
        <w:rPr>
          <w:rFonts w:hint="eastAsia" w:ascii="宋体" w:hAnsi="宋体"/>
          <w:color w:val="auto"/>
          <w:szCs w:val="21"/>
        </w:rPr>
        <w:t>。</w:t>
      </w:r>
    </w:p>
    <w:p w14:paraId="00161B3D">
      <w:pPr>
        <w:adjustRightInd w:val="0"/>
        <w:snapToGrid w:val="0"/>
        <w:spacing w:line="360" w:lineRule="auto"/>
        <w:ind w:firstLine="420" w:firstLineChars="200"/>
        <w:outlineLvl w:val="9"/>
        <w:rPr>
          <w:rFonts w:ascii="宋体" w:hAnsi="宋体"/>
          <w:bCs/>
          <w:color w:val="auto"/>
          <w:szCs w:val="21"/>
        </w:rPr>
      </w:pPr>
      <w:r>
        <w:rPr>
          <w:rFonts w:hint="eastAsia" w:ascii="宋体" w:hAnsi="宋体"/>
          <w:bCs/>
          <w:color w:val="auto"/>
          <w:szCs w:val="21"/>
        </w:rPr>
        <w:t>5.3非单一产品采购项目：多家投标人提供的核心产品品牌相同的，视为相同品牌，按本章本节第 5.2 款规定处理。</w:t>
      </w:r>
    </w:p>
    <w:p w14:paraId="37AB985B">
      <w:pPr>
        <w:adjustRightInd w:val="0"/>
        <w:snapToGrid w:val="0"/>
        <w:spacing w:line="360" w:lineRule="auto"/>
        <w:ind w:firstLine="420" w:firstLineChars="200"/>
        <w:outlineLvl w:val="9"/>
        <w:rPr>
          <w:rFonts w:ascii="宋体" w:hAnsi="宋体"/>
          <w:bCs/>
          <w:color w:val="auto"/>
          <w:szCs w:val="21"/>
        </w:rPr>
      </w:pPr>
      <w:r>
        <w:rPr>
          <w:rFonts w:hint="eastAsia" w:ascii="宋体" w:hAnsi="宋体"/>
          <w:bCs/>
          <w:color w:val="auto"/>
          <w:szCs w:val="21"/>
        </w:rPr>
        <w:t>5.4政府采购政策：</w:t>
      </w:r>
    </w:p>
    <w:p w14:paraId="02EBD293">
      <w:pPr>
        <w:adjustRightInd w:val="0"/>
        <w:snapToGrid w:val="0"/>
        <w:spacing w:line="360" w:lineRule="auto"/>
        <w:ind w:firstLine="420" w:firstLineChars="200"/>
        <w:outlineLvl w:val="9"/>
        <w:rPr>
          <w:rFonts w:ascii="宋体" w:hAnsi="宋体"/>
          <w:bCs/>
          <w:color w:val="auto"/>
          <w:szCs w:val="21"/>
        </w:rPr>
      </w:pPr>
      <w:r>
        <w:rPr>
          <w:rFonts w:hint="eastAsia" w:ascii="宋体" w:hAnsi="宋体"/>
          <w:color w:val="auto"/>
          <w:szCs w:val="21"/>
        </w:rPr>
        <w:t>（1）</w:t>
      </w:r>
      <w:r>
        <w:rPr>
          <w:rFonts w:hint="eastAsia" w:ascii="宋体" w:hAnsi="宋体"/>
          <w:bCs/>
          <w:color w:val="auto"/>
          <w:szCs w:val="21"/>
        </w:rPr>
        <w:t>价格评审优惠：</w:t>
      </w:r>
      <w:r>
        <w:rPr>
          <w:rFonts w:hint="eastAsia" w:ascii="宋体" w:hAnsi="宋体"/>
          <w:color w:val="auto"/>
          <w:szCs w:val="21"/>
        </w:rPr>
        <w:t>按</w:t>
      </w:r>
      <w:r>
        <w:rPr>
          <w:rFonts w:hint="eastAsia" w:ascii="宋体" w:hAnsi="宋体"/>
          <w:b/>
          <w:color w:val="auto"/>
          <w:szCs w:val="21"/>
        </w:rPr>
        <w:t>【评标方法及标准前附表】</w:t>
      </w:r>
      <w:r>
        <w:rPr>
          <w:rFonts w:hint="eastAsia" w:ascii="宋体" w:hAnsi="宋体"/>
          <w:color w:val="auto"/>
          <w:szCs w:val="21"/>
        </w:rPr>
        <w:t>及第二章“投标须知”的相关规定给予相应比例的价格折扣。</w:t>
      </w:r>
    </w:p>
    <w:p w14:paraId="060B58DE">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（2）优先采购：</w:t>
      </w:r>
      <w:r>
        <w:rPr>
          <w:rFonts w:hint="eastAsia" w:ascii="宋体" w:hAnsi="宋体"/>
          <w:bCs/>
          <w:color w:val="auto"/>
          <w:szCs w:val="21"/>
        </w:rPr>
        <w:t>评审时按</w:t>
      </w:r>
      <w:r>
        <w:rPr>
          <w:rFonts w:hint="eastAsia" w:ascii="宋体" w:hAnsi="宋体"/>
          <w:b/>
          <w:color w:val="auto"/>
          <w:szCs w:val="21"/>
        </w:rPr>
        <w:t>【评标方法及标准前附表】</w:t>
      </w:r>
      <w:r>
        <w:rPr>
          <w:rFonts w:hint="eastAsia" w:ascii="宋体" w:hAnsi="宋体"/>
          <w:bCs/>
          <w:color w:val="auto"/>
          <w:szCs w:val="21"/>
        </w:rPr>
        <w:t>及第二章</w:t>
      </w:r>
      <w:r>
        <w:rPr>
          <w:rFonts w:hint="eastAsia" w:ascii="宋体" w:hAnsi="宋体"/>
          <w:color w:val="auto"/>
          <w:szCs w:val="21"/>
        </w:rPr>
        <w:t>“投标须知”</w:t>
      </w:r>
      <w:r>
        <w:rPr>
          <w:rFonts w:hint="eastAsia" w:ascii="宋体" w:hAnsi="宋体"/>
          <w:bCs/>
          <w:color w:val="auto"/>
          <w:szCs w:val="21"/>
        </w:rPr>
        <w:t>的相关规定给予</w:t>
      </w:r>
      <w:r>
        <w:rPr>
          <w:rFonts w:hint="eastAsia" w:ascii="宋体" w:hAnsi="宋体"/>
          <w:color w:val="auto"/>
          <w:szCs w:val="21"/>
        </w:rPr>
        <w:t>相应比例的</w:t>
      </w:r>
      <w:r>
        <w:rPr>
          <w:rFonts w:hint="eastAsia" w:ascii="宋体" w:hAnsi="宋体"/>
          <w:bCs/>
          <w:color w:val="auto"/>
          <w:szCs w:val="21"/>
        </w:rPr>
        <w:t>价格折扣或者加分。</w:t>
      </w:r>
    </w:p>
    <w:p w14:paraId="3FFC474A">
      <w:pPr>
        <w:adjustRightInd w:val="0"/>
        <w:snapToGrid w:val="0"/>
        <w:spacing w:before="0" w:after="0" w:line="360" w:lineRule="auto"/>
        <w:outlineLvl w:val="9"/>
        <w:rPr>
          <w:rFonts w:ascii="宋体" w:hAnsi="宋体"/>
          <w:color w:val="auto"/>
          <w:sz w:val="24"/>
          <w:szCs w:val="24"/>
        </w:rPr>
      </w:pPr>
      <w:bookmarkStart w:id="788" w:name="_Toc15888513"/>
      <w:bookmarkStart w:id="789" w:name="_Toc32465"/>
      <w:bookmarkStart w:id="790" w:name="_Toc77676493"/>
      <w:bookmarkStart w:id="791" w:name="_Toc77199426"/>
      <w:bookmarkStart w:id="792" w:name="_Toc11557"/>
      <w:bookmarkStart w:id="793" w:name="_Toc78314289"/>
      <w:bookmarkStart w:id="794" w:name="_Toc108341964"/>
      <w:bookmarkStart w:id="795" w:name="_Toc192949629"/>
      <w:bookmarkStart w:id="796" w:name="_Toc6957"/>
      <w:bookmarkStart w:id="797" w:name="_Toc114036739"/>
      <w:bookmarkStart w:id="798" w:name="_Toc192951239"/>
      <w:bookmarkStart w:id="799" w:name="_Toc28149"/>
      <w:bookmarkStart w:id="800" w:name="_Toc112704960"/>
      <w:bookmarkStart w:id="801" w:name="_Toc75289575"/>
      <w:bookmarkStart w:id="802" w:name="_Toc171273697"/>
      <w:bookmarkStart w:id="803" w:name="_Toc18950"/>
      <w:bookmarkStart w:id="804" w:name="_Toc154428416"/>
      <w:bookmarkStart w:id="805" w:name="_Toc75289255"/>
      <w:bookmarkStart w:id="806" w:name="_Toc78449982"/>
      <w:bookmarkStart w:id="807" w:name="_Toc94367907"/>
      <w:bookmarkStart w:id="808" w:name="_Toc117192475"/>
      <w:bookmarkStart w:id="809" w:name="_Toc192949728"/>
      <w:bookmarkStart w:id="810" w:name="_Toc95601392"/>
      <w:bookmarkStart w:id="811" w:name="_Toc11688"/>
      <w:bookmarkStart w:id="812" w:name="_Toc85972957"/>
      <w:bookmarkStart w:id="813" w:name="_Toc100670695"/>
      <w:bookmarkStart w:id="814" w:name="_Toc100670448"/>
      <w:bookmarkStart w:id="815" w:name="_Toc6114"/>
      <w:bookmarkStart w:id="816" w:name="_Toc10825"/>
      <w:r>
        <w:rPr>
          <w:rFonts w:hint="eastAsia" w:ascii="宋体" w:hAnsi="宋体"/>
          <w:bCs w:val="0"/>
          <w:color w:val="auto"/>
          <w:sz w:val="24"/>
          <w:szCs w:val="24"/>
        </w:rPr>
        <w:t>6．</w:t>
      </w:r>
      <w:bookmarkEnd w:id="788"/>
      <w:r>
        <w:rPr>
          <w:rFonts w:hint="eastAsia" w:ascii="黑体" w:hAnsi="黑体" w:eastAsia="黑体"/>
          <w:color w:val="auto"/>
          <w:sz w:val="24"/>
          <w:szCs w:val="24"/>
        </w:rPr>
        <w:t>推荐中标候选人</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p>
    <w:p w14:paraId="270A106E">
      <w:pPr>
        <w:adjustRightInd w:val="0"/>
        <w:snapToGrid w:val="0"/>
        <w:spacing w:line="360" w:lineRule="auto"/>
        <w:ind w:firstLine="420" w:firstLineChars="200"/>
        <w:outlineLvl w:val="9"/>
        <w:rPr>
          <w:rFonts w:ascii="宋体" w:hAnsi="宋体"/>
          <w:bCs/>
          <w:color w:val="auto"/>
          <w:szCs w:val="21"/>
        </w:rPr>
      </w:pPr>
      <w:r>
        <w:rPr>
          <w:rFonts w:hint="eastAsia" w:ascii="宋体" w:hAnsi="宋体"/>
          <w:color w:val="auto"/>
          <w:szCs w:val="21"/>
        </w:rPr>
        <w:t>6.1</w:t>
      </w:r>
      <w:r>
        <w:rPr>
          <w:rFonts w:hint="eastAsia" w:ascii="宋体" w:hAnsi="宋体"/>
          <w:bCs/>
          <w:color w:val="auto"/>
          <w:szCs w:val="21"/>
        </w:rPr>
        <w:t>评标结果按评审后得分由高到低顺序排列。得分相同的，按投标报价由低到高顺序排列。得分且投标报价相同的并列，按</w:t>
      </w:r>
      <w:r>
        <w:rPr>
          <w:rFonts w:hint="eastAsia" w:ascii="宋体" w:hAnsi="宋体"/>
          <w:b/>
          <w:bCs/>
          <w:color w:val="auto"/>
          <w:szCs w:val="21"/>
        </w:rPr>
        <w:t>【评标方法及标准前附表】</w:t>
      </w:r>
      <w:r>
        <w:rPr>
          <w:rFonts w:hint="eastAsia" w:ascii="宋体" w:hAnsi="宋体"/>
          <w:bCs/>
          <w:color w:val="auto"/>
          <w:szCs w:val="21"/>
        </w:rPr>
        <w:t>规定的方式确定中标人；招标文件未规定的，采取随机抽取的方式确定。</w:t>
      </w:r>
    </w:p>
    <w:p w14:paraId="3293D747">
      <w:pPr>
        <w:adjustRightInd w:val="0"/>
        <w:snapToGrid w:val="0"/>
        <w:spacing w:before="0" w:after="0" w:line="360" w:lineRule="auto"/>
        <w:outlineLvl w:val="9"/>
        <w:rPr>
          <w:rFonts w:ascii="宋体" w:hAnsi="宋体"/>
          <w:color w:val="auto"/>
          <w:sz w:val="24"/>
          <w:szCs w:val="24"/>
        </w:rPr>
      </w:pPr>
      <w:bookmarkStart w:id="817" w:name="_Toc192949729"/>
      <w:bookmarkStart w:id="818" w:name="_Toc154428417"/>
      <w:bookmarkStart w:id="819" w:name="_Toc1805"/>
      <w:bookmarkStart w:id="820" w:name="_Toc25137"/>
      <w:bookmarkStart w:id="821" w:name="_Toc75289256"/>
      <w:bookmarkStart w:id="822" w:name="_Toc95601393"/>
      <w:bookmarkStart w:id="823" w:name="_Toc15888514"/>
      <w:bookmarkStart w:id="824" w:name="_Toc13145"/>
      <w:bookmarkStart w:id="825" w:name="_Toc85972958"/>
      <w:bookmarkStart w:id="826" w:name="_Toc192951240"/>
      <w:bookmarkStart w:id="827" w:name="_Toc77199427"/>
      <w:bookmarkStart w:id="828" w:name="_Toc94367908"/>
      <w:bookmarkStart w:id="829" w:name="_Toc30406"/>
      <w:bookmarkStart w:id="830" w:name="_Toc100670696"/>
      <w:bookmarkStart w:id="831" w:name="_Toc9509"/>
      <w:bookmarkStart w:id="832" w:name="_Toc75289576"/>
      <w:bookmarkStart w:id="833" w:name="_Toc4001"/>
      <w:bookmarkStart w:id="834" w:name="_Toc78449983"/>
      <w:bookmarkStart w:id="835" w:name="_Toc108341965"/>
      <w:bookmarkStart w:id="836" w:name="_Toc112704961"/>
      <w:bookmarkStart w:id="837" w:name="_Toc100670449"/>
      <w:bookmarkStart w:id="838" w:name="_Toc78314290"/>
      <w:bookmarkStart w:id="839" w:name="_Toc77676494"/>
      <w:bookmarkStart w:id="840" w:name="_Toc26541"/>
      <w:bookmarkStart w:id="841" w:name="_Toc171273698"/>
      <w:bookmarkStart w:id="842" w:name="_Toc117192476"/>
      <w:bookmarkStart w:id="843" w:name="_Toc114036740"/>
      <w:bookmarkStart w:id="844" w:name="_Toc192949630"/>
      <w:bookmarkStart w:id="845" w:name="_Toc27789"/>
      <w:r>
        <w:rPr>
          <w:rFonts w:hint="eastAsia" w:ascii="宋体" w:hAnsi="宋体"/>
          <w:bCs w:val="0"/>
          <w:color w:val="auto"/>
          <w:sz w:val="24"/>
          <w:szCs w:val="24"/>
        </w:rPr>
        <w:t>7．</w:t>
      </w:r>
      <w:r>
        <w:rPr>
          <w:rFonts w:hint="eastAsia" w:ascii="宋体" w:hAnsi="宋体"/>
          <w:color w:val="auto"/>
          <w:sz w:val="24"/>
          <w:szCs w:val="24"/>
        </w:rPr>
        <w:t>编写评标报告</w:t>
      </w:r>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p>
    <w:p w14:paraId="3A4C68A0">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7.1评标</w:t>
      </w:r>
      <w:r>
        <w:rPr>
          <w:rFonts w:hint="eastAsia" w:ascii="宋体" w:hAnsi="宋体"/>
          <w:bCs/>
          <w:color w:val="auto"/>
          <w:szCs w:val="21"/>
        </w:rPr>
        <w:t>委员会</w:t>
      </w:r>
      <w:r>
        <w:rPr>
          <w:rFonts w:hint="eastAsia" w:ascii="宋体" w:hAnsi="宋体"/>
          <w:color w:val="auto"/>
          <w:szCs w:val="21"/>
        </w:rPr>
        <w:t>根据全体评标成员签字的原始评标记录和评标结果编写评标报告。</w:t>
      </w:r>
    </w:p>
    <w:p w14:paraId="2C647B86">
      <w:pPr>
        <w:adjustRightInd w:val="0"/>
        <w:snapToGrid w:val="0"/>
        <w:spacing w:line="360" w:lineRule="auto"/>
        <w:ind w:firstLine="420" w:firstLineChars="200"/>
        <w:outlineLvl w:val="9"/>
        <w:rPr>
          <w:rFonts w:ascii="宋体" w:hAnsi="宋体"/>
          <w:bCs/>
          <w:color w:val="auto"/>
          <w:szCs w:val="21"/>
        </w:rPr>
      </w:pPr>
      <w:r>
        <w:rPr>
          <w:rFonts w:hint="eastAsia" w:ascii="宋体" w:hAnsi="宋体"/>
          <w:color w:val="auto"/>
          <w:szCs w:val="21"/>
        </w:rPr>
        <w:t>7.2</w:t>
      </w:r>
      <w:r>
        <w:rPr>
          <w:rFonts w:hint="eastAsia" w:ascii="宋体" w:hAnsi="宋体"/>
          <w:bCs/>
          <w:color w:val="auto"/>
          <w:szCs w:val="21"/>
        </w:rPr>
        <w:t>评标委员会成员对需要共同认定的事项存在争议的，应当按照少数服从多数的原则作出结论。持不同意见的评标委员会成员应当在评标报告上签署不同意见及理由，否则视为同意评标报告。</w:t>
      </w:r>
    </w:p>
    <w:p w14:paraId="2E1869F5">
      <w:pPr>
        <w:adjustRightInd w:val="0"/>
        <w:snapToGrid w:val="0"/>
        <w:spacing w:before="0" w:after="0" w:line="360" w:lineRule="auto"/>
        <w:outlineLvl w:val="9"/>
        <w:rPr>
          <w:rFonts w:ascii="宋体" w:hAnsi="宋体"/>
          <w:bCs w:val="0"/>
          <w:color w:val="auto"/>
          <w:sz w:val="24"/>
          <w:szCs w:val="24"/>
        </w:rPr>
      </w:pPr>
      <w:bookmarkStart w:id="846" w:name="_Toc78449984"/>
      <w:bookmarkStart w:id="847" w:name="_Toc192949631"/>
      <w:bookmarkStart w:id="848" w:name="_Toc78314291"/>
      <w:bookmarkStart w:id="849" w:name="_Toc94367909"/>
      <w:bookmarkStart w:id="850" w:name="_Toc171273699"/>
      <w:bookmarkStart w:id="851" w:name="_Toc192949730"/>
      <w:bookmarkStart w:id="852" w:name="_Toc85972959"/>
      <w:bookmarkStart w:id="853" w:name="_Toc29415"/>
      <w:bookmarkStart w:id="854" w:name="_Toc7517"/>
      <w:bookmarkStart w:id="855" w:name="_Toc75289257"/>
      <w:bookmarkStart w:id="856" w:name="_Toc100670450"/>
      <w:bookmarkStart w:id="857" w:name="_Toc192951241"/>
      <w:bookmarkStart w:id="858" w:name="_Toc17910"/>
      <w:bookmarkStart w:id="859" w:name="_Toc112704962"/>
      <w:bookmarkStart w:id="860" w:name="_Toc18052"/>
      <w:bookmarkStart w:id="861" w:name="_Toc5438"/>
      <w:bookmarkStart w:id="862" w:name="_Toc154428418"/>
      <w:bookmarkStart w:id="863" w:name="_Toc75289577"/>
      <w:bookmarkStart w:id="864" w:name="_Toc77199428"/>
      <w:bookmarkStart w:id="865" w:name="_Toc95601394"/>
      <w:bookmarkStart w:id="866" w:name="_Toc117192477"/>
      <w:bookmarkStart w:id="867" w:name="_Toc108341966"/>
      <w:bookmarkStart w:id="868" w:name="_Toc31514"/>
      <w:bookmarkStart w:id="869" w:name="_Toc114036741"/>
      <w:bookmarkStart w:id="870" w:name="_Toc19859"/>
      <w:bookmarkStart w:id="871" w:name="_Toc15888515"/>
      <w:bookmarkStart w:id="872" w:name="_Toc4696"/>
      <w:bookmarkStart w:id="873" w:name="_Toc100670697"/>
      <w:bookmarkStart w:id="874" w:name="_Toc77676495"/>
      <w:r>
        <w:rPr>
          <w:rFonts w:hint="eastAsia" w:ascii="宋体" w:hAnsi="宋体"/>
          <w:bCs w:val="0"/>
          <w:color w:val="auto"/>
          <w:sz w:val="24"/>
          <w:szCs w:val="24"/>
        </w:rPr>
        <w:t>8．</w:t>
      </w:r>
      <w:r>
        <w:rPr>
          <w:rFonts w:hint="eastAsia" w:ascii="宋体" w:hAnsi="宋体"/>
          <w:color w:val="auto"/>
          <w:sz w:val="24"/>
          <w:szCs w:val="24"/>
        </w:rPr>
        <w:t>评标报告</w:t>
      </w:r>
      <w:r>
        <w:rPr>
          <w:rFonts w:hint="eastAsia" w:ascii="宋体" w:hAnsi="宋体"/>
          <w:bCs w:val="0"/>
          <w:color w:val="auto"/>
          <w:sz w:val="24"/>
          <w:szCs w:val="24"/>
        </w:rPr>
        <w:t>复核</w:t>
      </w:r>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p>
    <w:p w14:paraId="7B8265D8">
      <w:pPr>
        <w:adjustRightInd w:val="0"/>
        <w:snapToGrid w:val="0"/>
        <w:spacing w:line="360" w:lineRule="auto"/>
        <w:ind w:firstLine="420" w:firstLineChars="200"/>
        <w:outlineLvl w:val="9"/>
        <w:rPr>
          <w:rFonts w:ascii="宋体" w:hAnsi="宋体"/>
          <w:bCs/>
          <w:color w:val="auto"/>
          <w:szCs w:val="21"/>
        </w:rPr>
      </w:pPr>
      <w:r>
        <w:rPr>
          <w:rFonts w:hint="eastAsia" w:ascii="宋体" w:hAnsi="宋体"/>
          <w:bCs/>
          <w:color w:val="auto"/>
          <w:szCs w:val="21"/>
        </w:rPr>
        <w:t>8.1汇总结束后，评标委员会应当进行复核，特别要对拟推荐为中标候选供应商的、报价最低的、投标文件被认定为无效的进行重点复核。</w:t>
      </w:r>
    </w:p>
    <w:p w14:paraId="17D75322">
      <w:pPr>
        <w:adjustRightInd w:val="0"/>
        <w:snapToGrid w:val="0"/>
        <w:spacing w:line="360" w:lineRule="auto"/>
        <w:ind w:firstLine="420" w:firstLineChars="200"/>
        <w:outlineLvl w:val="9"/>
        <w:rPr>
          <w:rFonts w:ascii="宋体" w:hAnsi="宋体"/>
          <w:bCs/>
          <w:color w:val="auto"/>
          <w:szCs w:val="21"/>
        </w:rPr>
      </w:pPr>
      <w:r>
        <w:rPr>
          <w:rFonts w:hint="eastAsia" w:ascii="宋体" w:hAnsi="宋体"/>
          <w:bCs/>
          <w:color w:val="auto"/>
          <w:szCs w:val="21"/>
        </w:rPr>
        <w:t>8.2汇总完成后，除下列情形外，任何人不得修改评标结果：</w:t>
      </w:r>
    </w:p>
    <w:p w14:paraId="5CABBCEF">
      <w:pPr>
        <w:adjustRightInd w:val="0"/>
        <w:snapToGrid w:val="0"/>
        <w:spacing w:line="360" w:lineRule="auto"/>
        <w:ind w:firstLine="420" w:firstLineChars="200"/>
        <w:outlineLvl w:val="9"/>
        <w:rPr>
          <w:rFonts w:ascii="宋体" w:hAnsi="宋体" w:cs="宋体"/>
          <w:color w:val="auto"/>
          <w:kern w:val="0"/>
          <w:szCs w:val="21"/>
        </w:rPr>
      </w:pPr>
      <w:r>
        <w:rPr>
          <w:rFonts w:hint="eastAsia" w:ascii="宋体" w:hAnsi="宋体" w:cs="宋体"/>
          <w:color w:val="auto"/>
          <w:kern w:val="0"/>
          <w:szCs w:val="21"/>
        </w:rPr>
        <w:t>（1）分值汇总计算错误的；</w:t>
      </w:r>
    </w:p>
    <w:p w14:paraId="50FA1D7C">
      <w:pPr>
        <w:adjustRightInd w:val="0"/>
        <w:snapToGrid w:val="0"/>
        <w:spacing w:line="360" w:lineRule="auto"/>
        <w:ind w:firstLine="420" w:firstLineChars="200"/>
        <w:outlineLvl w:val="9"/>
        <w:rPr>
          <w:rFonts w:ascii="宋体" w:hAnsi="宋体" w:cs="宋体"/>
          <w:color w:val="auto"/>
          <w:kern w:val="0"/>
          <w:szCs w:val="21"/>
        </w:rPr>
      </w:pPr>
      <w:r>
        <w:rPr>
          <w:rFonts w:hint="eastAsia" w:ascii="宋体" w:hAnsi="宋体" w:cs="宋体"/>
          <w:color w:val="auto"/>
          <w:kern w:val="0"/>
          <w:szCs w:val="21"/>
        </w:rPr>
        <w:t>（2）分项评分超出评分标准范围的；</w:t>
      </w:r>
    </w:p>
    <w:p w14:paraId="70245A13">
      <w:pPr>
        <w:adjustRightInd w:val="0"/>
        <w:snapToGrid w:val="0"/>
        <w:spacing w:line="360" w:lineRule="auto"/>
        <w:ind w:firstLine="420" w:firstLineChars="200"/>
        <w:outlineLvl w:val="9"/>
        <w:rPr>
          <w:rFonts w:ascii="宋体" w:hAnsi="宋体" w:cs="宋体"/>
          <w:color w:val="auto"/>
          <w:kern w:val="0"/>
          <w:szCs w:val="21"/>
        </w:rPr>
      </w:pPr>
      <w:r>
        <w:rPr>
          <w:rFonts w:hint="eastAsia" w:ascii="宋体" w:hAnsi="宋体" w:cs="宋体"/>
          <w:color w:val="auto"/>
          <w:kern w:val="0"/>
          <w:szCs w:val="21"/>
        </w:rPr>
        <w:t>（3）评标委员会成员对客观评审因素评分不一致的；</w:t>
      </w:r>
    </w:p>
    <w:p w14:paraId="554B4537">
      <w:pPr>
        <w:adjustRightInd w:val="0"/>
        <w:snapToGrid w:val="0"/>
        <w:spacing w:line="360" w:lineRule="auto"/>
        <w:ind w:firstLine="420" w:firstLineChars="200"/>
        <w:outlineLvl w:val="9"/>
        <w:rPr>
          <w:rFonts w:ascii="宋体" w:hAnsi="宋体" w:cs="宋体"/>
          <w:color w:val="auto"/>
          <w:kern w:val="0"/>
          <w:szCs w:val="21"/>
        </w:rPr>
      </w:pPr>
      <w:r>
        <w:rPr>
          <w:rFonts w:hint="eastAsia" w:ascii="宋体" w:hAnsi="宋体" w:cs="宋体"/>
          <w:color w:val="auto"/>
          <w:kern w:val="0"/>
          <w:szCs w:val="21"/>
        </w:rPr>
        <w:t>（4）经评标委员会认定评分畸高、畸低的。</w:t>
      </w:r>
    </w:p>
    <w:p w14:paraId="06C3FA62">
      <w:pPr>
        <w:adjustRightInd w:val="0"/>
        <w:snapToGrid w:val="0"/>
        <w:spacing w:line="360" w:lineRule="auto"/>
        <w:ind w:firstLine="420" w:firstLineChars="200"/>
        <w:outlineLvl w:val="9"/>
        <w:rPr>
          <w:rFonts w:ascii="宋体" w:hAnsi="宋体"/>
          <w:bCs/>
          <w:color w:val="auto"/>
          <w:szCs w:val="21"/>
        </w:rPr>
      </w:pPr>
      <w:r>
        <w:rPr>
          <w:rFonts w:hint="eastAsia" w:ascii="宋体" w:hAnsi="宋体"/>
          <w:bCs/>
          <w:color w:val="auto"/>
          <w:szCs w:val="21"/>
        </w:rPr>
        <w:t>8.3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EDF5338">
      <w:pPr>
        <w:adjustRightInd w:val="0"/>
        <w:snapToGrid w:val="0"/>
        <w:spacing w:before="0" w:after="0" w:line="360" w:lineRule="auto"/>
        <w:outlineLvl w:val="9"/>
        <w:rPr>
          <w:rFonts w:ascii="宋体" w:hAnsi="宋体"/>
          <w:bCs w:val="0"/>
          <w:color w:val="auto"/>
          <w:sz w:val="24"/>
          <w:szCs w:val="24"/>
        </w:rPr>
      </w:pPr>
      <w:bookmarkStart w:id="875" w:name="_Toc100670451"/>
      <w:bookmarkStart w:id="876" w:name="_Toc75289578"/>
      <w:bookmarkStart w:id="877" w:name="_Toc8186"/>
      <w:bookmarkStart w:id="878" w:name="_Toc100670698"/>
      <w:bookmarkStart w:id="879" w:name="_Toc192949632"/>
      <w:bookmarkStart w:id="880" w:name="_Toc112704963"/>
      <w:bookmarkStart w:id="881" w:name="_Toc94367910"/>
      <w:bookmarkStart w:id="882" w:name="_Toc75289258"/>
      <w:bookmarkStart w:id="883" w:name="_Toc579"/>
      <w:bookmarkStart w:id="884" w:name="_Toc192949731"/>
      <w:bookmarkStart w:id="885" w:name="_Toc77199429"/>
      <w:bookmarkStart w:id="886" w:name="_Toc117192478"/>
      <w:bookmarkStart w:id="887" w:name="_Toc29760"/>
      <w:bookmarkStart w:id="888" w:name="_Toc85972960"/>
      <w:bookmarkStart w:id="889" w:name="_Toc154428419"/>
      <w:bookmarkStart w:id="890" w:name="_Toc108341967"/>
      <w:bookmarkStart w:id="891" w:name="_Toc13438"/>
      <w:bookmarkStart w:id="892" w:name="_Toc1995"/>
      <w:bookmarkStart w:id="893" w:name="_Toc17938"/>
      <w:bookmarkStart w:id="894" w:name="_Toc171273700"/>
      <w:bookmarkStart w:id="895" w:name="_Toc95601395"/>
      <w:bookmarkStart w:id="896" w:name="_Toc4199"/>
      <w:bookmarkStart w:id="897" w:name="_Toc114036742"/>
      <w:bookmarkStart w:id="898" w:name="_Toc15888516"/>
      <w:bookmarkStart w:id="899" w:name="_Toc192951242"/>
      <w:bookmarkStart w:id="900" w:name="_Toc77676496"/>
      <w:bookmarkStart w:id="901" w:name="_Toc78449985"/>
      <w:bookmarkStart w:id="902" w:name="_Toc78314292"/>
      <w:bookmarkStart w:id="903" w:name="_Toc18897"/>
      <w:r>
        <w:rPr>
          <w:rFonts w:hint="eastAsia" w:ascii="宋体" w:hAnsi="宋体"/>
          <w:color w:val="auto"/>
          <w:sz w:val="24"/>
          <w:szCs w:val="24"/>
        </w:rPr>
        <w:t>9．</w:t>
      </w:r>
      <w:r>
        <w:rPr>
          <w:rFonts w:hint="eastAsia" w:ascii="宋体" w:hAnsi="宋体"/>
          <w:bCs w:val="0"/>
          <w:color w:val="auto"/>
          <w:sz w:val="24"/>
          <w:szCs w:val="24"/>
        </w:rPr>
        <w:t>停止评标</w:t>
      </w:r>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p>
    <w:p w14:paraId="50B0B8C3">
      <w:pPr>
        <w:adjustRightInd w:val="0"/>
        <w:snapToGrid w:val="0"/>
        <w:spacing w:line="360" w:lineRule="auto"/>
        <w:ind w:firstLine="420" w:firstLineChars="200"/>
        <w:outlineLvl w:val="9"/>
        <w:rPr>
          <w:rFonts w:ascii="宋体" w:hAnsi="宋体" w:cs="宋体"/>
          <w:color w:val="auto"/>
          <w:kern w:val="0"/>
          <w:szCs w:val="21"/>
        </w:rPr>
      </w:pPr>
      <w:r>
        <w:rPr>
          <w:rFonts w:hint="eastAsia" w:ascii="宋体" w:hAnsi="宋体"/>
          <w:bCs/>
          <w:color w:val="auto"/>
          <w:szCs w:val="21"/>
        </w:rPr>
        <w:t>9.1</w:t>
      </w:r>
      <w:r>
        <w:rPr>
          <w:rFonts w:hint="eastAsia" w:ascii="宋体" w:hAnsi="宋体" w:cs="宋体"/>
          <w:color w:val="auto"/>
          <w:kern w:val="0"/>
          <w:szCs w:val="21"/>
        </w:rPr>
        <w:t>评标委员会发现招标文件存在歧义、重大缺陷导致评标工作无法进行，或者招标文件内容违反国家有关强制性规定的，应当停止评标工作，与采购人、者采购代理机构沟通并作书面记录。采购人、采购代理机构确认后，应当修改招标文件，重新组织采购活动。</w:t>
      </w:r>
    </w:p>
    <w:p w14:paraId="0E018593">
      <w:pPr>
        <w:spacing w:before="0" w:after="0" w:line="360" w:lineRule="auto"/>
        <w:outlineLvl w:val="9"/>
        <w:rPr>
          <w:rFonts w:ascii="宋体" w:hAnsi="宋体"/>
          <w:color w:val="auto"/>
          <w:sz w:val="24"/>
          <w:szCs w:val="24"/>
        </w:rPr>
      </w:pPr>
      <w:bookmarkStart w:id="904" w:name="_Toc8439"/>
      <w:bookmarkStart w:id="905" w:name="_Toc114036743"/>
      <w:bookmarkStart w:id="906" w:name="_Toc100670699"/>
      <w:bookmarkStart w:id="907" w:name="_Toc154428420"/>
      <w:bookmarkStart w:id="908" w:name="_Toc16752"/>
      <w:bookmarkStart w:id="909" w:name="_Toc22852"/>
      <w:bookmarkStart w:id="910" w:name="_Toc23574"/>
      <w:bookmarkStart w:id="911" w:name="_Toc10068"/>
      <w:bookmarkStart w:id="912" w:name="_Toc112704964"/>
      <w:bookmarkStart w:id="913" w:name="_Toc20409"/>
      <w:bookmarkStart w:id="914" w:name="_Toc108341968"/>
      <w:bookmarkStart w:id="915" w:name="_Toc192949633"/>
      <w:bookmarkStart w:id="916" w:name="_Toc117192479"/>
      <w:bookmarkStart w:id="917" w:name="_Toc192951243"/>
      <w:bookmarkStart w:id="918" w:name="_Toc9527"/>
      <w:bookmarkStart w:id="919" w:name="_Toc171273701"/>
      <w:bookmarkStart w:id="920" w:name="_Toc192949732"/>
      <w:bookmarkStart w:id="921" w:name="_Toc5621"/>
      <w:r>
        <w:rPr>
          <w:rFonts w:hint="eastAsia" w:ascii="宋体" w:hAnsi="宋体"/>
          <w:color w:val="auto"/>
          <w:sz w:val="24"/>
          <w:szCs w:val="24"/>
        </w:rPr>
        <w:t>10.废标</w:t>
      </w:r>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p>
    <w:p w14:paraId="60369EDA">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10.1 根据有关法律法规和招标文件的有关规定，如出现下列情况之一的，应予以废标：</w:t>
      </w:r>
    </w:p>
    <w:p w14:paraId="737F183E">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（1）符合专业条件的投标人或者对招标文件作实质响应的投标人不足三家的；</w:t>
      </w:r>
    </w:p>
    <w:p w14:paraId="6404B13C">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（2）出现影响采购公正的违法、违规行为的；</w:t>
      </w:r>
    </w:p>
    <w:p w14:paraId="6C73C83F">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（3）投标人的报价均超过招标人项目采购预算，采购人不能支付的；</w:t>
      </w:r>
    </w:p>
    <w:p w14:paraId="3651E7BE">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（4）因重大变故，采购任务取消的。</w:t>
      </w:r>
    </w:p>
    <w:p w14:paraId="50581322">
      <w:pPr>
        <w:keepNext w:val="0"/>
        <w:keepLines w:val="0"/>
        <w:adjustRightInd w:val="0"/>
        <w:snapToGrid w:val="0"/>
        <w:spacing w:before="0" w:after="0" w:line="360" w:lineRule="auto"/>
        <w:outlineLvl w:val="9"/>
        <w:rPr>
          <w:rFonts w:ascii="宋体" w:hAnsi="宋体"/>
          <w:bCs w:val="0"/>
          <w:color w:val="auto"/>
          <w:sz w:val="24"/>
          <w:szCs w:val="24"/>
        </w:rPr>
      </w:pPr>
      <w:bookmarkStart w:id="922" w:name="_Toc192949634"/>
      <w:bookmarkStart w:id="923" w:name="_Toc100670452"/>
      <w:bookmarkStart w:id="924" w:name="_Toc41"/>
      <w:bookmarkStart w:id="925" w:name="_Toc2443"/>
      <w:bookmarkStart w:id="926" w:name="_Toc108341969"/>
      <w:bookmarkStart w:id="927" w:name="_Toc95601396"/>
      <w:bookmarkStart w:id="928" w:name="_Toc117192480"/>
      <w:bookmarkStart w:id="929" w:name="_Toc78449986"/>
      <w:bookmarkStart w:id="930" w:name="_Toc75289259"/>
      <w:bookmarkStart w:id="931" w:name="_Toc75289579"/>
      <w:bookmarkStart w:id="932" w:name="_Toc20651225"/>
      <w:bookmarkStart w:id="933" w:name="_Toc23741"/>
      <w:bookmarkStart w:id="934" w:name="_Toc23842"/>
      <w:bookmarkStart w:id="935" w:name="_Toc171273702"/>
      <w:bookmarkStart w:id="936" w:name="_Toc3469"/>
      <w:bookmarkStart w:id="937" w:name="_Toc112704965"/>
      <w:bookmarkStart w:id="938" w:name="_Toc17868"/>
      <w:bookmarkStart w:id="939" w:name="_Toc78314293"/>
      <w:bookmarkStart w:id="940" w:name="_Toc94367911"/>
      <w:bookmarkStart w:id="941" w:name="_Toc3589"/>
      <w:bookmarkStart w:id="942" w:name="_Toc192949733"/>
      <w:bookmarkStart w:id="943" w:name="_Toc77199430"/>
      <w:bookmarkStart w:id="944" w:name="_Toc154428421"/>
      <w:bookmarkStart w:id="945" w:name="_Toc85972961"/>
      <w:bookmarkStart w:id="946" w:name="_Toc114036744"/>
      <w:bookmarkStart w:id="947" w:name="_Toc77676497"/>
      <w:bookmarkStart w:id="948" w:name="_Toc192951244"/>
      <w:bookmarkStart w:id="949" w:name="_Toc16261"/>
      <w:bookmarkStart w:id="950" w:name="_Toc100670700"/>
      <w:r>
        <w:rPr>
          <w:rFonts w:hint="eastAsia" w:ascii="宋体" w:hAnsi="宋体" w:cs="宋体"/>
          <w:color w:val="auto"/>
          <w:sz w:val="24"/>
          <w:szCs w:val="24"/>
        </w:rPr>
        <w:t>11．重新组建评标委员会进行评标</w:t>
      </w:r>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p>
    <w:p w14:paraId="52C567C7">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11.1评标委员会或者其成员存在下列情形导致评标结果无效的，采购人、采购代理机构可以重新组建评标委员会进行评标，并书面报告本级财政部门，但采购合同已经履行的除外：</w:t>
      </w:r>
    </w:p>
    <w:p w14:paraId="07BCDAB8">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（1）评标委员会组成不符合《政府采购货物和服务招标投标管理办法》规定的；</w:t>
      </w:r>
    </w:p>
    <w:p w14:paraId="13E97B7E">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（2）有《政府采购货物和服务招标投标管理办法》第六十二条第一至五项情形的；</w:t>
      </w:r>
    </w:p>
    <w:p w14:paraId="757CE609">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（3）评标委员会及其成员独立评标受到非法干预的；</w:t>
      </w:r>
    </w:p>
    <w:p w14:paraId="66406501">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（4）有政府采购法实施条例第七十五条规定的违法行为的。</w:t>
      </w:r>
    </w:p>
    <w:p w14:paraId="7734DF6C">
      <w:pPr>
        <w:adjustRightInd w:val="0"/>
        <w:snapToGrid w:val="0"/>
        <w:spacing w:line="360" w:lineRule="auto"/>
        <w:ind w:firstLine="420" w:firstLineChars="200"/>
        <w:outlineLvl w:val="9"/>
        <w:rPr>
          <w:rFonts w:ascii="宋体" w:hAnsi="宋体"/>
          <w:color w:val="auto"/>
          <w:szCs w:val="21"/>
        </w:rPr>
      </w:pPr>
      <w:r>
        <w:rPr>
          <w:rFonts w:hint="eastAsia" w:ascii="宋体" w:hAnsi="宋体"/>
          <w:color w:val="auto"/>
          <w:szCs w:val="21"/>
        </w:rPr>
        <w:t>11.2有违法违规行为的原评标委员会成员不得参加重新组建的评标委员会。</w:t>
      </w:r>
    </w:p>
    <w:p w14:paraId="2A5CFA62">
      <w:pPr>
        <w:pStyle w:val="3"/>
        <w:adjustRightInd w:val="0"/>
        <w:snapToGrid w:val="0"/>
        <w:spacing w:before="120" w:beforeLines="50"/>
        <w:jc w:val="center"/>
        <w:rPr>
          <w:rFonts w:ascii="黑体" w:hAnsi="华文中宋" w:eastAsia="黑体"/>
          <w:color w:val="auto"/>
          <w:sz w:val="28"/>
          <w:szCs w:val="28"/>
        </w:rPr>
      </w:pPr>
      <w:r>
        <w:rPr>
          <w:rFonts w:ascii="黑体" w:hAnsi="华文中宋" w:eastAsia="黑体"/>
          <w:b w:val="0"/>
          <w:color w:val="auto"/>
          <w:sz w:val="32"/>
        </w:rPr>
        <w:br w:type="page"/>
      </w:r>
      <w:bookmarkStart w:id="951" w:name="_Toc100670453"/>
      <w:bookmarkStart w:id="952" w:name="_Toc94367912"/>
      <w:bookmarkStart w:id="953" w:name="_Toc77676498"/>
      <w:bookmarkStart w:id="954" w:name="_Toc85972962"/>
      <w:bookmarkStart w:id="955" w:name="_Toc100670701"/>
      <w:bookmarkStart w:id="956" w:name="_Toc78449987"/>
      <w:bookmarkStart w:id="957" w:name="_Toc192949635"/>
      <w:bookmarkStart w:id="958" w:name="_Toc108341970"/>
      <w:bookmarkStart w:id="959" w:name="_Toc31160"/>
      <w:bookmarkStart w:id="960" w:name="_Toc95601397"/>
      <w:bookmarkStart w:id="961" w:name="_Toc31670"/>
      <w:bookmarkStart w:id="962" w:name="_Toc17200"/>
      <w:bookmarkStart w:id="963" w:name="_Toc114036745"/>
      <w:bookmarkStart w:id="964" w:name="_Toc14254"/>
      <w:bookmarkStart w:id="965" w:name="_Toc78314294"/>
      <w:bookmarkStart w:id="966" w:name="_Toc28351"/>
      <w:bookmarkStart w:id="967" w:name="_Toc192949734"/>
      <w:bookmarkStart w:id="968" w:name="_Toc154428422"/>
      <w:bookmarkStart w:id="969" w:name="_Toc3143"/>
      <w:bookmarkStart w:id="970" w:name="_Toc75289580"/>
      <w:bookmarkStart w:id="971" w:name="_Toc20651226"/>
      <w:bookmarkStart w:id="972" w:name="_Toc171273703"/>
      <w:bookmarkStart w:id="973" w:name="_Toc192951245"/>
      <w:bookmarkStart w:id="974" w:name="_Toc18586"/>
      <w:bookmarkStart w:id="975" w:name="_Toc4097"/>
      <w:bookmarkStart w:id="976" w:name="_Toc77199431"/>
      <w:bookmarkStart w:id="977" w:name="_Toc112704966"/>
      <w:bookmarkStart w:id="978" w:name="_Toc117192481"/>
      <w:bookmarkStart w:id="979" w:name="_Toc28432"/>
      <w:bookmarkStart w:id="980" w:name="_Toc75289260"/>
      <w:r>
        <w:rPr>
          <w:rFonts w:hint="eastAsia" w:ascii="黑体" w:hAnsi="华文中宋" w:eastAsia="黑体"/>
          <w:color w:val="auto"/>
          <w:sz w:val="28"/>
          <w:szCs w:val="28"/>
        </w:rPr>
        <w:t>第三节 投标文件的符合性审查</w:t>
      </w:r>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p>
    <w:p w14:paraId="4CB14BD8">
      <w:pPr>
        <w:adjustRightInd w:val="0"/>
        <w:snapToGrid w:val="0"/>
        <w:spacing w:line="360" w:lineRule="auto"/>
        <w:rPr>
          <w:rFonts w:ascii="宋体" w:hAnsi="宋体"/>
          <w:b/>
          <w:color w:val="auto"/>
          <w:sz w:val="24"/>
        </w:rPr>
      </w:pPr>
      <w:r>
        <w:rPr>
          <w:rFonts w:hint="eastAsia" w:ascii="宋体" w:hAnsi="宋体"/>
          <w:b/>
          <w:color w:val="auto"/>
          <w:sz w:val="24"/>
        </w:rPr>
        <w:t>1.符合性审查</w:t>
      </w:r>
    </w:p>
    <w:p w14:paraId="49312D06">
      <w:pPr>
        <w:adjustRightInd w:val="0"/>
        <w:snapToGrid w:val="0"/>
        <w:spacing w:line="360" w:lineRule="auto"/>
        <w:ind w:firstLine="420" w:firstLineChars="200"/>
        <w:rPr>
          <w:rFonts w:ascii="宋体" w:hAnsi="宋体"/>
          <w:color w:val="auto"/>
        </w:rPr>
      </w:pPr>
      <w:r>
        <w:rPr>
          <w:rFonts w:hint="eastAsia" w:ascii="宋体" w:hAnsi="宋体"/>
          <w:color w:val="auto"/>
        </w:rPr>
        <w:t>1.1</w:t>
      </w:r>
      <w:r>
        <w:rPr>
          <w:rFonts w:hint="eastAsia" w:ascii="宋体" w:hAnsi="宋体"/>
          <w:color w:val="auto"/>
          <w:szCs w:val="21"/>
        </w:rPr>
        <w:t>评标委员会应按本章本节附表1“符合性审查表”所列审查项目及审查标准，</w:t>
      </w:r>
      <w:r>
        <w:rPr>
          <w:rFonts w:hint="eastAsia" w:ascii="宋体" w:hAnsi="宋体"/>
          <w:color w:val="auto"/>
        </w:rPr>
        <w:t>对符合资格条件的投标人的投标文件进行符合性审查，以确定其是否满足招标文件的实质性要求。</w:t>
      </w:r>
    </w:p>
    <w:p w14:paraId="2BAAEC2C">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依据招标文件的规定，从投标文件的有效性、完整性和对招标文件的响应程度进行审查，以确定是否对招标文件的实质性要求作出响应。评标委员会判断投标文件的响应性只根据投标文件的内容，而不依据外部的证据。</w:t>
      </w:r>
    </w:p>
    <w:p w14:paraId="453CC77A">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（2）投标人不得通过修正或撤销不合要求的偏离从而使其投标成为实质上响应的投标。</w:t>
      </w:r>
    </w:p>
    <w:p w14:paraId="51B674C3">
      <w:pPr>
        <w:adjustRightInd w:val="0"/>
        <w:snapToGrid w:val="0"/>
        <w:spacing w:line="360" w:lineRule="auto"/>
        <w:ind w:firstLine="420" w:firstLineChars="200"/>
        <w:rPr>
          <w:rFonts w:ascii="宋体" w:hAnsi="宋体"/>
          <w:color w:val="auto"/>
        </w:rPr>
      </w:pPr>
      <w:r>
        <w:rPr>
          <w:rFonts w:hint="eastAsia" w:ascii="宋体" w:hAnsi="宋体"/>
          <w:color w:val="auto"/>
          <w:kern w:val="0"/>
          <w:szCs w:val="21"/>
        </w:rPr>
        <w:t>1.2</w:t>
      </w:r>
      <w:r>
        <w:rPr>
          <w:rFonts w:hint="eastAsia" w:ascii="宋体" w:hAnsi="宋体"/>
          <w:color w:val="auto"/>
        </w:rPr>
        <w:t>未通过符合性审查的投标人，其投标将被认定为投标无效，不能进入下一阶段评审。通过符合性审查的投标人数量不足 3 家的，不得作进一步的比较和评价。</w:t>
      </w:r>
    </w:p>
    <w:p w14:paraId="30030802">
      <w:pPr>
        <w:adjustRightInd w:val="0"/>
        <w:snapToGrid w:val="0"/>
        <w:spacing w:line="360" w:lineRule="auto"/>
        <w:rPr>
          <w:rFonts w:ascii="宋体" w:hAnsi="宋体"/>
          <w:b/>
          <w:color w:val="auto"/>
          <w:sz w:val="24"/>
        </w:rPr>
      </w:pPr>
      <w:r>
        <w:rPr>
          <w:rFonts w:hint="eastAsia" w:ascii="宋体" w:hAnsi="宋体"/>
          <w:b/>
          <w:color w:val="auto"/>
          <w:sz w:val="24"/>
        </w:rPr>
        <w:t>2.投标无效</w:t>
      </w:r>
    </w:p>
    <w:p w14:paraId="090F9353">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2.1投标人存在下列情况之一的，符合性审查不合格，投标无效：</w:t>
      </w:r>
    </w:p>
    <w:p w14:paraId="2E95B76B">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（1）投标文件中商务技术文件未按照招标文件规定要求签署、盖章的；</w:t>
      </w:r>
    </w:p>
    <w:p w14:paraId="6D42EE5C">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（2）投标文件没有对招标文件的实质性要求和条件作出响应，或者对招标文件的偏离超出招标文件规定的偏离范围和幅度；</w:t>
      </w:r>
    </w:p>
    <w:p w14:paraId="3768DFC1">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（3）投标有效期不足的；</w:t>
      </w:r>
    </w:p>
    <w:p w14:paraId="1CC929C1">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（4）投标文件含有采购人不能接受的附加条件的；</w:t>
      </w:r>
    </w:p>
    <w:p w14:paraId="31B05019">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（5）不符合本节第1.1款规定符合性审查标准的；</w:t>
      </w:r>
    </w:p>
    <w:p w14:paraId="7A816EEA">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（6）法律、法规和招标文件规定的其他投标无效情形的。</w:t>
      </w:r>
    </w:p>
    <w:p w14:paraId="42393517">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2.2在评标过程中发现投标人有不遵循公平竞争的原则，恶意串通，妨碍其他投标人的竞争行为，损害采购人或者其他投标人的合法权益的，评标委员会应当认定其投标无效，并书面报告本级财政部门。</w:t>
      </w:r>
    </w:p>
    <w:p w14:paraId="141D4165">
      <w:pPr>
        <w:adjustRightInd w:val="0"/>
        <w:snapToGrid w:val="0"/>
        <w:spacing w:before="120" w:beforeLines="50" w:after="0" w:line="360" w:lineRule="auto"/>
        <w:outlineLvl w:val="9"/>
        <w:rPr>
          <w:color w:val="auto"/>
          <w:sz w:val="21"/>
          <w:szCs w:val="21"/>
        </w:rPr>
      </w:pPr>
      <w:r>
        <w:rPr>
          <w:rFonts w:ascii="宋体" w:hAnsi="宋体"/>
          <w:color w:val="auto"/>
        </w:rPr>
        <w:br w:type="page"/>
      </w:r>
      <w:bookmarkStart w:id="981" w:name="_Toc78449988"/>
      <w:bookmarkStart w:id="982" w:name="_Toc10772"/>
      <w:bookmarkStart w:id="983" w:name="_Toc94367913"/>
      <w:bookmarkStart w:id="984" w:name="_Toc108341971"/>
      <w:bookmarkStart w:id="985" w:name="_Toc20651227"/>
      <w:bookmarkStart w:id="986" w:name="_Toc154428423"/>
      <w:bookmarkStart w:id="987" w:name="_Toc100670702"/>
      <w:bookmarkStart w:id="988" w:name="_Toc100670454"/>
      <w:bookmarkStart w:id="989" w:name="_Toc29308"/>
      <w:bookmarkStart w:id="990" w:name="_Toc77676499"/>
      <w:bookmarkStart w:id="991" w:name="_Toc27396"/>
      <w:bookmarkStart w:id="992" w:name="_Toc7594"/>
      <w:bookmarkStart w:id="993" w:name="_Toc171273704"/>
      <w:bookmarkStart w:id="994" w:name="_Toc11979"/>
      <w:bookmarkStart w:id="995" w:name="_Toc24187"/>
      <w:bookmarkStart w:id="996" w:name="_Toc112704967"/>
      <w:bookmarkStart w:id="997" w:name="_Toc75289261"/>
      <w:bookmarkStart w:id="998" w:name="_Toc75289581"/>
      <w:bookmarkStart w:id="999" w:name="_Toc192951246"/>
      <w:bookmarkStart w:id="1000" w:name="_Toc78314295"/>
      <w:bookmarkStart w:id="1001" w:name="_Toc192949735"/>
      <w:bookmarkStart w:id="1002" w:name="_Toc13317"/>
      <w:bookmarkStart w:id="1003" w:name="_Toc114036746"/>
      <w:bookmarkStart w:id="1004" w:name="_Toc85972963"/>
      <w:bookmarkStart w:id="1005" w:name="_Toc77199432"/>
      <w:bookmarkStart w:id="1006" w:name="_Toc192949636"/>
      <w:bookmarkStart w:id="1007" w:name="_Toc3547"/>
      <w:bookmarkStart w:id="1008" w:name="_Toc117192482"/>
      <w:bookmarkStart w:id="1009" w:name="_Toc95601398"/>
      <w:r>
        <w:rPr>
          <w:rFonts w:hint="eastAsia"/>
          <w:color w:val="auto"/>
          <w:sz w:val="21"/>
          <w:szCs w:val="21"/>
        </w:rPr>
        <w:t>附表1 符合性审查表</w:t>
      </w:r>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14:paraId="3D90DE82">
      <w:pPr>
        <w:adjustRightInd w:val="0"/>
        <w:snapToGrid w:val="0"/>
        <w:spacing w:before="156" w:beforeLines="50" w:line="360" w:lineRule="auto"/>
        <w:jc w:val="center"/>
        <w:rPr>
          <w:rFonts w:ascii="黑体" w:hAnsi="黑体" w:eastAsia="黑体"/>
          <w:b/>
          <w:color w:val="auto"/>
          <w:sz w:val="28"/>
          <w:szCs w:val="28"/>
        </w:rPr>
      </w:pPr>
      <w:r>
        <w:rPr>
          <w:rFonts w:hint="eastAsia" w:ascii="黑体" w:hAnsi="黑体" w:eastAsia="黑体"/>
          <w:b/>
          <w:color w:val="auto"/>
          <w:sz w:val="28"/>
          <w:szCs w:val="28"/>
        </w:rPr>
        <w:t>符合性审查表</w:t>
      </w:r>
    </w:p>
    <w:p w14:paraId="544A1ABF">
      <w:pPr>
        <w:adjustRightInd w:val="0"/>
        <w:snapToGrid w:val="0"/>
        <w:spacing w:before="156" w:beforeLines="50" w:line="360" w:lineRule="auto"/>
        <w:rPr>
          <w:rFonts w:ascii="宋体" w:hAnsi="宋体"/>
          <w:color w:val="auto"/>
          <w:szCs w:val="21"/>
        </w:rPr>
      </w:pPr>
      <w:r>
        <w:rPr>
          <w:rFonts w:hint="eastAsia" w:ascii="宋体" w:hAnsi="宋体"/>
          <w:color w:val="auto"/>
          <w:szCs w:val="21"/>
        </w:rPr>
        <w:t xml:space="preserve">项目名称：                                           政府采购计划编号： </w:t>
      </w:r>
    </w:p>
    <w:tbl>
      <w:tblPr>
        <w:tblStyle w:val="478"/>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83"/>
        <w:gridCol w:w="4060"/>
        <w:gridCol w:w="4317"/>
      </w:tblGrid>
      <w:tr w14:paraId="32CA90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2" w:hRule="atLeast"/>
        </w:trPr>
        <w:tc>
          <w:tcPr>
            <w:tcW w:w="683" w:type="dxa"/>
            <w:noWrap w:val="0"/>
            <w:vAlign w:val="center"/>
          </w:tcPr>
          <w:p w14:paraId="0AB8A879">
            <w:pPr>
              <w:snapToGrid w:val="0"/>
              <w:spacing w:before="156" w:line="360" w:lineRule="auto"/>
              <w:textAlignment w:val="baseline"/>
              <w:rPr>
                <w:rFonts w:ascii="宋体" w:hAnsi="宋体" w:cs="宋体"/>
                <w:b/>
                <w:color w:val="auto"/>
                <w:kern w:val="0"/>
                <w:sz w:val="20"/>
                <w:szCs w:val="21"/>
              </w:rPr>
            </w:pPr>
            <w:r>
              <w:rPr>
                <w:rFonts w:hint="eastAsia" w:ascii="宋体" w:hAnsi="宋体" w:cs="宋体"/>
                <w:b/>
                <w:color w:val="auto"/>
                <w:kern w:val="0"/>
                <w:szCs w:val="21"/>
              </w:rPr>
              <w:t>序号</w:t>
            </w:r>
          </w:p>
        </w:tc>
        <w:tc>
          <w:tcPr>
            <w:tcW w:w="4060" w:type="dxa"/>
            <w:noWrap w:val="0"/>
            <w:vAlign w:val="center"/>
          </w:tcPr>
          <w:p w14:paraId="6427B71F">
            <w:pPr>
              <w:snapToGrid w:val="0"/>
              <w:spacing w:before="156" w:line="360" w:lineRule="auto"/>
              <w:textAlignment w:val="baseline"/>
              <w:rPr>
                <w:rFonts w:ascii="宋体" w:hAnsi="宋体" w:cs="宋体"/>
                <w:b/>
                <w:color w:val="auto"/>
                <w:kern w:val="0"/>
                <w:sz w:val="20"/>
                <w:szCs w:val="21"/>
              </w:rPr>
            </w:pPr>
            <w:r>
              <w:rPr>
                <w:rFonts w:hint="eastAsia" w:ascii="宋体" w:hAnsi="宋体" w:cs="宋体"/>
                <w:b/>
                <w:color w:val="auto"/>
                <w:kern w:val="0"/>
                <w:szCs w:val="21"/>
              </w:rPr>
              <w:t>审查项目</w:t>
            </w:r>
          </w:p>
        </w:tc>
        <w:tc>
          <w:tcPr>
            <w:tcW w:w="4317" w:type="dxa"/>
            <w:noWrap w:val="0"/>
            <w:vAlign w:val="center"/>
          </w:tcPr>
          <w:p w14:paraId="6D290E51">
            <w:pPr>
              <w:snapToGrid w:val="0"/>
              <w:spacing w:before="156" w:line="360" w:lineRule="auto"/>
              <w:textAlignment w:val="baseline"/>
              <w:rPr>
                <w:rFonts w:ascii="宋体" w:hAnsi="宋体" w:cs="宋体"/>
                <w:b/>
                <w:color w:val="auto"/>
                <w:kern w:val="0"/>
                <w:sz w:val="20"/>
                <w:szCs w:val="21"/>
              </w:rPr>
            </w:pPr>
            <w:r>
              <w:rPr>
                <w:rFonts w:hint="eastAsia" w:ascii="宋体" w:hAnsi="宋体" w:cs="宋体"/>
                <w:b/>
                <w:color w:val="auto"/>
                <w:kern w:val="0"/>
                <w:szCs w:val="21"/>
              </w:rPr>
              <w:t>审查标准</w:t>
            </w:r>
          </w:p>
        </w:tc>
      </w:tr>
      <w:tr w14:paraId="46903D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604F03AD">
            <w:pPr>
              <w:snapToGrid w:val="0"/>
              <w:spacing w:before="156" w:line="360" w:lineRule="auto"/>
              <w:jc w:val="center"/>
              <w:textAlignment w:val="baseline"/>
              <w:rPr>
                <w:rFonts w:ascii="宋体" w:hAnsi="宋体" w:cs="宋体"/>
                <w:color w:val="auto"/>
                <w:kern w:val="0"/>
                <w:sz w:val="20"/>
                <w:szCs w:val="21"/>
              </w:rPr>
            </w:pPr>
            <w:r>
              <w:rPr>
                <w:rFonts w:hint="eastAsia" w:ascii="宋体" w:hAnsi="宋体" w:cs="宋体"/>
                <w:color w:val="auto"/>
                <w:kern w:val="0"/>
                <w:szCs w:val="21"/>
              </w:rPr>
              <w:t>1</w:t>
            </w:r>
          </w:p>
        </w:tc>
        <w:tc>
          <w:tcPr>
            <w:tcW w:w="4060" w:type="dxa"/>
            <w:noWrap w:val="0"/>
            <w:vAlign w:val="center"/>
          </w:tcPr>
          <w:p w14:paraId="67CD0EFB">
            <w:pPr>
              <w:snapToGrid w:val="0"/>
              <w:spacing w:line="360" w:lineRule="exact"/>
              <w:textAlignment w:val="baseline"/>
              <w:rPr>
                <w:rFonts w:ascii="宋体" w:hAnsi="宋体" w:cs="宋体"/>
                <w:color w:val="auto"/>
                <w:kern w:val="0"/>
                <w:sz w:val="20"/>
                <w:szCs w:val="21"/>
              </w:rPr>
            </w:pPr>
            <w:r>
              <w:rPr>
                <w:rFonts w:hint="eastAsia" w:ascii="宋体" w:hAnsi="宋体"/>
                <w:color w:val="auto"/>
                <w:szCs w:val="21"/>
              </w:rPr>
              <w:t>投标文件中商务技术文件是否按照招标文件规定要求签署、盖章的</w:t>
            </w:r>
          </w:p>
        </w:tc>
        <w:tc>
          <w:tcPr>
            <w:tcW w:w="4317" w:type="dxa"/>
            <w:noWrap w:val="0"/>
            <w:vAlign w:val="center"/>
          </w:tcPr>
          <w:p w14:paraId="1185E996">
            <w:pPr>
              <w:snapToGrid w:val="0"/>
              <w:spacing w:before="156" w:line="360" w:lineRule="auto"/>
              <w:textAlignment w:val="baseline"/>
              <w:rPr>
                <w:rFonts w:ascii="宋体" w:hAnsi="宋体"/>
                <w:color w:val="auto"/>
                <w:sz w:val="20"/>
                <w:szCs w:val="21"/>
              </w:rPr>
            </w:pPr>
            <w:r>
              <w:rPr>
                <w:rFonts w:hint="eastAsia" w:ascii="宋体" w:hAnsi="宋体"/>
                <w:color w:val="auto"/>
                <w:szCs w:val="21"/>
              </w:rPr>
              <w:t>投标文件是否存在商务技术文件没有按照招标文件规定要求签署、盖章的</w:t>
            </w:r>
          </w:p>
        </w:tc>
      </w:tr>
      <w:tr w14:paraId="518999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6BD4F002">
            <w:pPr>
              <w:snapToGrid w:val="0"/>
              <w:spacing w:before="156" w:line="360" w:lineRule="auto"/>
              <w:jc w:val="center"/>
              <w:textAlignment w:val="baseline"/>
              <w:rPr>
                <w:rFonts w:ascii="宋体" w:hAnsi="宋体" w:cs="宋体"/>
                <w:color w:val="auto"/>
                <w:kern w:val="0"/>
                <w:sz w:val="20"/>
                <w:szCs w:val="21"/>
              </w:rPr>
            </w:pPr>
            <w:r>
              <w:rPr>
                <w:rFonts w:hint="eastAsia" w:ascii="宋体" w:hAnsi="宋体" w:cs="宋体"/>
                <w:color w:val="auto"/>
                <w:kern w:val="0"/>
                <w:szCs w:val="21"/>
              </w:rPr>
              <w:t>2</w:t>
            </w:r>
          </w:p>
        </w:tc>
        <w:tc>
          <w:tcPr>
            <w:tcW w:w="4060" w:type="dxa"/>
            <w:noWrap w:val="0"/>
            <w:vAlign w:val="center"/>
          </w:tcPr>
          <w:p w14:paraId="72A9E091">
            <w:pPr>
              <w:snapToGrid w:val="0"/>
              <w:spacing w:line="360" w:lineRule="exact"/>
              <w:textAlignment w:val="baseline"/>
              <w:rPr>
                <w:rFonts w:ascii="宋体" w:hAnsi="宋体" w:cs="宋体"/>
                <w:color w:val="auto"/>
                <w:kern w:val="0"/>
                <w:sz w:val="20"/>
                <w:szCs w:val="21"/>
              </w:rPr>
            </w:pPr>
            <w:r>
              <w:rPr>
                <w:rFonts w:hint="eastAsia" w:ascii="宋体" w:hAnsi="宋体"/>
                <w:color w:val="auto"/>
                <w:szCs w:val="21"/>
              </w:rPr>
              <w:t>投标有效期不足的</w:t>
            </w:r>
          </w:p>
        </w:tc>
        <w:tc>
          <w:tcPr>
            <w:tcW w:w="4317" w:type="dxa"/>
            <w:noWrap w:val="0"/>
            <w:vAlign w:val="center"/>
          </w:tcPr>
          <w:p w14:paraId="3CAE7020">
            <w:pPr>
              <w:snapToGrid w:val="0"/>
              <w:spacing w:before="156" w:line="360" w:lineRule="auto"/>
              <w:textAlignment w:val="baseline"/>
              <w:rPr>
                <w:rFonts w:ascii="宋体" w:hAnsi="宋体"/>
                <w:color w:val="auto"/>
                <w:sz w:val="20"/>
                <w:szCs w:val="21"/>
              </w:rPr>
            </w:pPr>
            <w:r>
              <w:rPr>
                <w:rFonts w:hint="eastAsia" w:ascii="宋体" w:hAnsi="宋体"/>
                <w:color w:val="auto"/>
                <w:szCs w:val="21"/>
              </w:rPr>
              <w:t>90日（日历日）</w:t>
            </w:r>
          </w:p>
        </w:tc>
      </w:tr>
      <w:tr w14:paraId="57C884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5A6BE3E7">
            <w:pPr>
              <w:snapToGrid w:val="0"/>
              <w:spacing w:before="156" w:line="360" w:lineRule="auto"/>
              <w:jc w:val="center"/>
              <w:textAlignment w:val="baseline"/>
              <w:rPr>
                <w:rFonts w:ascii="宋体" w:hAnsi="宋体" w:cs="宋体"/>
                <w:color w:val="auto"/>
                <w:kern w:val="0"/>
                <w:sz w:val="20"/>
                <w:szCs w:val="21"/>
              </w:rPr>
            </w:pPr>
            <w:r>
              <w:rPr>
                <w:rFonts w:hint="eastAsia" w:ascii="宋体" w:hAnsi="宋体" w:cs="宋体"/>
                <w:color w:val="auto"/>
                <w:kern w:val="0"/>
                <w:szCs w:val="21"/>
              </w:rPr>
              <w:t>3</w:t>
            </w:r>
          </w:p>
        </w:tc>
        <w:tc>
          <w:tcPr>
            <w:tcW w:w="4060" w:type="dxa"/>
            <w:noWrap w:val="0"/>
            <w:vAlign w:val="center"/>
          </w:tcPr>
          <w:p w14:paraId="038F7534">
            <w:pPr>
              <w:snapToGrid w:val="0"/>
              <w:spacing w:line="360" w:lineRule="exact"/>
              <w:textAlignment w:val="baseline"/>
              <w:rPr>
                <w:rFonts w:ascii="宋体" w:hAnsi="宋体" w:cs="宋体"/>
                <w:color w:val="auto"/>
                <w:kern w:val="0"/>
                <w:sz w:val="20"/>
                <w:szCs w:val="21"/>
              </w:rPr>
            </w:pPr>
            <w:r>
              <w:rPr>
                <w:rFonts w:hint="eastAsia" w:ascii="宋体" w:hAnsi="宋体"/>
                <w:color w:val="auto"/>
                <w:szCs w:val="21"/>
              </w:rPr>
              <w:t>投标人递交的投标报价唯一性</w:t>
            </w:r>
          </w:p>
        </w:tc>
        <w:tc>
          <w:tcPr>
            <w:tcW w:w="4317" w:type="dxa"/>
            <w:noWrap w:val="0"/>
            <w:vAlign w:val="center"/>
          </w:tcPr>
          <w:p w14:paraId="128337B0">
            <w:pPr>
              <w:snapToGrid w:val="0"/>
              <w:spacing w:before="156" w:line="360" w:lineRule="auto"/>
              <w:textAlignment w:val="baseline"/>
              <w:rPr>
                <w:rFonts w:ascii="宋体" w:hAnsi="宋体"/>
                <w:color w:val="auto"/>
                <w:sz w:val="20"/>
                <w:szCs w:val="21"/>
              </w:rPr>
            </w:pPr>
            <w:r>
              <w:rPr>
                <w:rFonts w:hint="eastAsia" w:ascii="宋体" w:hAnsi="宋体"/>
                <w:color w:val="auto"/>
                <w:szCs w:val="21"/>
              </w:rPr>
              <w:t>投标人是否存在递交的投标报价前后不一致</w:t>
            </w:r>
          </w:p>
        </w:tc>
      </w:tr>
      <w:tr w14:paraId="7E16E4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379E3A25">
            <w:pPr>
              <w:snapToGrid w:val="0"/>
              <w:spacing w:before="156" w:line="360" w:lineRule="auto"/>
              <w:jc w:val="center"/>
              <w:textAlignment w:val="baseline"/>
              <w:rPr>
                <w:rFonts w:ascii="宋体" w:hAnsi="宋体" w:cs="宋体"/>
                <w:color w:val="auto"/>
                <w:kern w:val="0"/>
                <w:sz w:val="20"/>
                <w:szCs w:val="21"/>
              </w:rPr>
            </w:pPr>
            <w:r>
              <w:rPr>
                <w:rFonts w:hint="eastAsia" w:ascii="宋体" w:hAnsi="宋体" w:cs="宋体"/>
                <w:color w:val="auto"/>
                <w:kern w:val="0"/>
                <w:szCs w:val="21"/>
              </w:rPr>
              <w:t>4</w:t>
            </w:r>
          </w:p>
        </w:tc>
        <w:tc>
          <w:tcPr>
            <w:tcW w:w="4060" w:type="dxa"/>
            <w:noWrap w:val="0"/>
            <w:vAlign w:val="center"/>
          </w:tcPr>
          <w:p w14:paraId="28519503">
            <w:pPr>
              <w:snapToGrid w:val="0"/>
              <w:spacing w:line="360" w:lineRule="exact"/>
              <w:textAlignment w:val="baseline"/>
              <w:rPr>
                <w:rFonts w:ascii="宋体" w:hAnsi="宋体"/>
                <w:color w:val="auto"/>
                <w:kern w:val="0"/>
                <w:sz w:val="20"/>
                <w:szCs w:val="21"/>
              </w:rPr>
            </w:pPr>
            <w:r>
              <w:rPr>
                <w:rFonts w:hint="eastAsia" w:ascii="宋体" w:hAnsi="宋体" w:cs="宋体"/>
                <w:color w:val="auto"/>
                <w:szCs w:val="21"/>
              </w:rPr>
              <w:t>投标范围</w:t>
            </w:r>
            <w:r>
              <w:rPr>
                <w:rFonts w:hint="eastAsia" w:ascii="宋体" w:hAnsi="宋体" w:cs="宋体"/>
                <w:bCs/>
                <w:color w:val="auto"/>
                <w:szCs w:val="21"/>
              </w:rPr>
              <w:t>（服务要求及标准）</w:t>
            </w:r>
            <w:r>
              <w:rPr>
                <w:rFonts w:hint="eastAsia" w:ascii="宋体" w:hAnsi="宋体" w:cs="宋体"/>
                <w:color w:val="auto"/>
                <w:szCs w:val="21"/>
              </w:rPr>
              <w:t>满足招标文件要求</w:t>
            </w:r>
          </w:p>
        </w:tc>
        <w:tc>
          <w:tcPr>
            <w:tcW w:w="4317" w:type="dxa"/>
            <w:noWrap w:val="0"/>
            <w:vAlign w:val="center"/>
          </w:tcPr>
          <w:p w14:paraId="3AFCC136">
            <w:pPr>
              <w:snapToGrid w:val="0"/>
              <w:spacing w:before="156" w:line="360" w:lineRule="auto"/>
              <w:textAlignment w:val="baseline"/>
              <w:rPr>
                <w:rFonts w:ascii="宋体" w:hAnsi="宋体"/>
                <w:color w:val="auto"/>
                <w:sz w:val="20"/>
                <w:szCs w:val="21"/>
              </w:rPr>
            </w:pPr>
            <w:r>
              <w:rPr>
                <w:rFonts w:hint="eastAsia" w:ascii="宋体" w:hAnsi="宋体"/>
                <w:color w:val="auto"/>
                <w:szCs w:val="21"/>
              </w:rPr>
              <w:t>投标范围是否存在（服务要求及标准）不满足招标文件要求</w:t>
            </w:r>
          </w:p>
        </w:tc>
      </w:tr>
      <w:tr w14:paraId="41A5BD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0ADA7B8E">
            <w:pPr>
              <w:snapToGrid w:val="0"/>
              <w:spacing w:before="156" w:line="360" w:lineRule="auto"/>
              <w:jc w:val="center"/>
              <w:textAlignment w:val="baseline"/>
              <w:rPr>
                <w:rFonts w:ascii="宋体" w:hAnsi="宋体" w:cs="宋体"/>
                <w:color w:val="auto"/>
                <w:kern w:val="0"/>
                <w:sz w:val="20"/>
                <w:szCs w:val="21"/>
              </w:rPr>
            </w:pPr>
            <w:r>
              <w:rPr>
                <w:rFonts w:hint="eastAsia" w:ascii="宋体" w:hAnsi="宋体" w:cs="宋体"/>
                <w:color w:val="auto"/>
                <w:kern w:val="0"/>
                <w:szCs w:val="21"/>
              </w:rPr>
              <w:t>5</w:t>
            </w:r>
          </w:p>
        </w:tc>
        <w:tc>
          <w:tcPr>
            <w:tcW w:w="4060" w:type="dxa"/>
            <w:noWrap w:val="0"/>
            <w:vAlign w:val="center"/>
          </w:tcPr>
          <w:p w14:paraId="30491DE2">
            <w:pPr>
              <w:snapToGrid w:val="0"/>
              <w:spacing w:line="360" w:lineRule="exact"/>
              <w:textAlignment w:val="baseline"/>
              <w:rPr>
                <w:rFonts w:ascii="宋体" w:hAnsi="宋体"/>
                <w:color w:val="auto"/>
                <w:kern w:val="0"/>
                <w:sz w:val="20"/>
                <w:szCs w:val="21"/>
              </w:rPr>
            </w:pPr>
            <w:r>
              <w:rPr>
                <w:rFonts w:hint="eastAsia" w:ascii="宋体" w:hAnsi="宋体"/>
                <w:color w:val="auto"/>
                <w:szCs w:val="21"/>
              </w:rPr>
              <w:t>投标文件没有对招标文件的实质性要求和条件作出响应，或者对招标文件的偏离超出招标文件规定的偏离范围和幅度</w:t>
            </w:r>
          </w:p>
        </w:tc>
        <w:tc>
          <w:tcPr>
            <w:tcW w:w="4317" w:type="dxa"/>
            <w:noWrap w:val="0"/>
            <w:vAlign w:val="center"/>
          </w:tcPr>
          <w:p w14:paraId="724A55A2">
            <w:pPr>
              <w:snapToGrid w:val="0"/>
              <w:spacing w:before="156" w:line="360" w:lineRule="auto"/>
              <w:textAlignment w:val="baseline"/>
              <w:rPr>
                <w:rFonts w:ascii="宋体" w:hAnsi="宋体"/>
                <w:color w:val="auto"/>
                <w:sz w:val="20"/>
                <w:szCs w:val="21"/>
              </w:rPr>
            </w:pPr>
            <w:r>
              <w:rPr>
                <w:rFonts w:hint="eastAsia" w:ascii="宋体" w:hAnsi="宋体" w:eastAsia="宋体"/>
                <w:color w:val="auto"/>
                <w:szCs w:val="21"/>
              </w:rPr>
              <w:t>幅度：</w:t>
            </w:r>
            <w:r>
              <w:rPr>
                <w:rFonts w:hint="eastAsia" w:ascii="宋体" w:hAnsi="宋体"/>
                <w:color w:val="auto"/>
                <w:szCs w:val="21"/>
              </w:rPr>
              <w:t>一般商务和技术条款偏离项数之和≥</w:t>
            </w:r>
            <w:r>
              <w:rPr>
                <w:rFonts w:hint="eastAsia" w:ascii="宋体" w:hAnsi="宋体"/>
                <w:color w:val="auto"/>
                <w:szCs w:val="21"/>
                <w:u w:val="single"/>
                <w:lang w:val="en-US" w:eastAsia="zh-CN"/>
              </w:rPr>
              <w:t xml:space="preserve">10 </w:t>
            </w:r>
            <w:r>
              <w:rPr>
                <w:rFonts w:hint="eastAsia" w:ascii="宋体" w:hAnsi="宋体"/>
                <w:color w:val="auto"/>
                <w:szCs w:val="21"/>
                <w:u w:val="none"/>
                <w:lang w:val="en-US" w:eastAsia="zh-CN"/>
              </w:rPr>
              <w:t xml:space="preserve"> </w:t>
            </w:r>
            <w:r>
              <w:rPr>
                <w:rFonts w:ascii="宋体" w:hAnsi="宋体"/>
                <w:b/>
                <w:bCs/>
                <w:color w:val="auto"/>
                <w:szCs w:val="21"/>
                <w:u w:val="none"/>
                <w:lang w:val="en"/>
              </w:rPr>
              <w:t xml:space="preserve"> </w:t>
            </w:r>
            <w:r>
              <w:rPr>
                <w:rFonts w:hint="eastAsia" w:ascii="宋体" w:hAnsi="宋体"/>
                <w:color w:val="auto"/>
                <w:szCs w:val="21"/>
              </w:rPr>
              <w:t>项将导致无效投标。所称条款数（最高项数）的统计方法为：招标文件中，凡编排有单独的中文序数或阿拉伯数字等字符的条款算一项商务或技术要求项数，相同内容的条款不重复计算项数(不含评分因素)</w:t>
            </w:r>
          </w:p>
        </w:tc>
      </w:tr>
      <w:tr w14:paraId="7397C52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068C0517">
            <w:pPr>
              <w:snapToGrid w:val="0"/>
              <w:spacing w:before="156" w:line="360" w:lineRule="auto"/>
              <w:jc w:val="center"/>
              <w:textAlignment w:val="baseline"/>
              <w:rPr>
                <w:rFonts w:ascii="宋体" w:hAnsi="宋体" w:cs="宋体"/>
                <w:color w:val="auto"/>
                <w:kern w:val="0"/>
                <w:sz w:val="20"/>
                <w:szCs w:val="21"/>
              </w:rPr>
            </w:pPr>
            <w:r>
              <w:rPr>
                <w:rFonts w:hint="eastAsia" w:ascii="宋体" w:hAnsi="宋体" w:cs="宋体"/>
                <w:color w:val="auto"/>
                <w:kern w:val="0"/>
                <w:szCs w:val="21"/>
              </w:rPr>
              <w:t>6</w:t>
            </w:r>
          </w:p>
        </w:tc>
        <w:tc>
          <w:tcPr>
            <w:tcW w:w="4060" w:type="dxa"/>
            <w:noWrap w:val="0"/>
            <w:vAlign w:val="center"/>
          </w:tcPr>
          <w:p w14:paraId="224D30AD">
            <w:pPr>
              <w:snapToGrid w:val="0"/>
              <w:spacing w:line="360" w:lineRule="exact"/>
              <w:textAlignment w:val="baseline"/>
              <w:rPr>
                <w:rFonts w:ascii="宋体" w:hAnsi="宋体" w:cs="宋体"/>
                <w:color w:val="auto"/>
                <w:kern w:val="0"/>
                <w:sz w:val="20"/>
                <w:szCs w:val="21"/>
              </w:rPr>
            </w:pPr>
            <w:r>
              <w:rPr>
                <w:rFonts w:hint="eastAsia" w:ascii="宋体" w:hAnsi="宋体"/>
                <w:color w:val="auto"/>
              </w:rPr>
              <w:t>招标文件中</w:t>
            </w:r>
            <w:r>
              <w:rPr>
                <w:rFonts w:hint="eastAsia" w:ascii="宋体" w:hAnsi="宋体" w:cs="宋体"/>
                <w:color w:val="auto"/>
                <w:szCs w:val="21"/>
              </w:rPr>
              <w:t>用“拒绝 ”、“不接受 ”、“无效 ”、“不得 ”等文件规定或标注 “★”符号的条款为实质性要求条款（即重要条款），对其中任何一条的偏离，在评标时将其视为无效投标</w:t>
            </w:r>
          </w:p>
        </w:tc>
        <w:tc>
          <w:tcPr>
            <w:tcW w:w="4317" w:type="dxa"/>
            <w:noWrap w:val="0"/>
            <w:vAlign w:val="center"/>
          </w:tcPr>
          <w:p w14:paraId="2AAB782F">
            <w:pPr>
              <w:snapToGrid w:val="0"/>
              <w:spacing w:before="156" w:line="360" w:lineRule="auto"/>
              <w:textAlignment w:val="baseline"/>
              <w:rPr>
                <w:rFonts w:ascii="宋体" w:hAnsi="宋体"/>
                <w:color w:val="auto"/>
                <w:sz w:val="20"/>
                <w:szCs w:val="21"/>
              </w:rPr>
            </w:pPr>
            <w:r>
              <w:rPr>
                <w:rFonts w:hint="eastAsia" w:ascii="宋体" w:hAnsi="宋体"/>
                <w:color w:val="auto"/>
                <w:szCs w:val="21"/>
              </w:rPr>
              <w:t>投标文件是否对招标文件中所述的条款做出实质性响应</w:t>
            </w:r>
          </w:p>
        </w:tc>
      </w:tr>
      <w:tr w14:paraId="2AE73C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0475271E">
            <w:pPr>
              <w:snapToGrid w:val="0"/>
              <w:spacing w:before="156" w:line="360" w:lineRule="auto"/>
              <w:jc w:val="center"/>
              <w:textAlignment w:val="baseline"/>
              <w:rPr>
                <w:rFonts w:ascii="宋体" w:hAnsi="宋体" w:cs="宋体"/>
                <w:color w:val="auto"/>
                <w:kern w:val="0"/>
                <w:sz w:val="20"/>
                <w:szCs w:val="21"/>
              </w:rPr>
            </w:pPr>
            <w:r>
              <w:rPr>
                <w:rFonts w:hint="eastAsia" w:ascii="宋体" w:hAnsi="宋体" w:cs="宋体"/>
                <w:color w:val="auto"/>
                <w:kern w:val="0"/>
                <w:szCs w:val="21"/>
              </w:rPr>
              <w:t>7</w:t>
            </w:r>
          </w:p>
        </w:tc>
        <w:tc>
          <w:tcPr>
            <w:tcW w:w="4060" w:type="dxa"/>
            <w:noWrap w:val="0"/>
            <w:vAlign w:val="center"/>
          </w:tcPr>
          <w:p w14:paraId="58AC6E26">
            <w:pPr>
              <w:snapToGrid w:val="0"/>
              <w:spacing w:line="360" w:lineRule="exact"/>
              <w:textAlignment w:val="baseline"/>
              <w:rPr>
                <w:rFonts w:ascii="宋体" w:hAnsi="宋体" w:cs="宋体"/>
                <w:color w:val="auto"/>
                <w:kern w:val="0"/>
                <w:sz w:val="20"/>
                <w:szCs w:val="21"/>
              </w:rPr>
            </w:pPr>
            <w:r>
              <w:rPr>
                <w:rFonts w:hint="eastAsia" w:ascii="宋体" w:hAnsi="宋体"/>
                <w:color w:val="auto"/>
                <w:szCs w:val="21"/>
              </w:rPr>
              <w:t>投标文件含有采购人不能接受的附加条件的</w:t>
            </w:r>
          </w:p>
        </w:tc>
        <w:tc>
          <w:tcPr>
            <w:tcW w:w="4317" w:type="dxa"/>
            <w:noWrap w:val="0"/>
            <w:vAlign w:val="center"/>
          </w:tcPr>
          <w:p w14:paraId="2FDBF8E0">
            <w:pPr>
              <w:snapToGrid w:val="0"/>
              <w:spacing w:before="156" w:line="360" w:lineRule="auto"/>
              <w:textAlignment w:val="baseline"/>
              <w:rPr>
                <w:rFonts w:ascii="宋体" w:hAnsi="宋体"/>
                <w:color w:val="auto"/>
                <w:sz w:val="20"/>
                <w:szCs w:val="21"/>
              </w:rPr>
            </w:pPr>
            <w:r>
              <w:rPr>
                <w:rFonts w:ascii="宋体" w:hAnsi="宋体"/>
                <w:color w:val="auto"/>
                <w:szCs w:val="21"/>
              </w:rPr>
              <w:t>是否存在</w:t>
            </w:r>
            <w:r>
              <w:rPr>
                <w:rFonts w:hint="eastAsia" w:ascii="宋体" w:hAnsi="宋体"/>
                <w:color w:val="auto"/>
                <w:szCs w:val="21"/>
              </w:rPr>
              <w:t>投标文件含有采购人不能接受的附加条件的</w:t>
            </w:r>
          </w:p>
        </w:tc>
      </w:tr>
      <w:tr w14:paraId="17D75B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6D25A3D3">
            <w:pPr>
              <w:snapToGrid w:val="0"/>
              <w:spacing w:before="156" w:line="360" w:lineRule="auto"/>
              <w:jc w:val="center"/>
              <w:textAlignment w:val="baseline"/>
              <w:rPr>
                <w:rFonts w:ascii="宋体" w:hAnsi="宋体"/>
                <w:color w:val="auto"/>
                <w:kern w:val="0"/>
                <w:sz w:val="20"/>
                <w:szCs w:val="21"/>
              </w:rPr>
            </w:pPr>
            <w:r>
              <w:rPr>
                <w:rFonts w:hint="eastAsia" w:ascii="宋体" w:hAnsi="宋体"/>
                <w:color w:val="auto"/>
                <w:kern w:val="0"/>
                <w:szCs w:val="21"/>
              </w:rPr>
              <w:t>8</w:t>
            </w:r>
          </w:p>
        </w:tc>
        <w:tc>
          <w:tcPr>
            <w:tcW w:w="4060" w:type="dxa"/>
            <w:noWrap w:val="0"/>
            <w:vAlign w:val="center"/>
          </w:tcPr>
          <w:p w14:paraId="0B0E0B7B">
            <w:pPr>
              <w:snapToGrid w:val="0"/>
              <w:spacing w:line="360" w:lineRule="exact"/>
              <w:textAlignment w:val="baseline"/>
              <w:rPr>
                <w:rFonts w:ascii="宋体" w:hAnsi="宋体" w:cs="宋体"/>
                <w:color w:val="auto"/>
                <w:kern w:val="0"/>
                <w:sz w:val="20"/>
                <w:szCs w:val="21"/>
              </w:rPr>
            </w:pPr>
            <w:r>
              <w:rPr>
                <w:rFonts w:hint="eastAsia" w:ascii="宋体" w:hAnsi="宋体"/>
                <w:color w:val="auto"/>
                <w:szCs w:val="21"/>
              </w:rPr>
              <w:t>法律、法规和招标文件规定的其他投标无效情形的</w:t>
            </w:r>
          </w:p>
        </w:tc>
        <w:tc>
          <w:tcPr>
            <w:tcW w:w="4317" w:type="dxa"/>
            <w:noWrap w:val="0"/>
            <w:vAlign w:val="center"/>
          </w:tcPr>
          <w:p w14:paraId="6F44CFA5">
            <w:pPr>
              <w:snapToGrid w:val="0"/>
              <w:spacing w:before="156" w:line="360" w:lineRule="auto"/>
              <w:textAlignment w:val="baseline"/>
              <w:rPr>
                <w:rFonts w:ascii="宋体" w:hAnsi="宋体"/>
                <w:color w:val="auto"/>
                <w:sz w:val="20"/>
                <w:szCs w:val="21"/>
              </w:rPr>
            </w:pPr>
            <w:r>
              <w:rPr>
                <w:rFonts w:hint="eastAsia" w:ascii="宋体" w:hAnsi="宋体"/>
                <w:color w:val="auto"/>
                <w:szCs w:val="21"/>
              </w:rPr>
              <w:t>是否存在有招标文件规定的其他投标无效情形</w:t>
            </w:r>
          </w:p>
        </w:tc>
      </w:tr>
      <w:tr w14:paraId="411B29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83" w:type="dxa"/>
            <w:noWrap w:val="0"/>
            <w:vAlign w:val="center"/>
          </w:tcPr>
          <w:p w14:paraId="0A3688E6">
            <w:pPr>
              <w:snapToGrid w:val="0"/>
              <w:spacing w:before="156" w:line="360" w:lineRule="auto"/>
              <w:textAlignment w:val="baseline"/>
              <w:rPr>
                <w:rFonts w:ascii="宋体" w:hAnsi="宋体" w:cs="宋体"/>
                <w:color w:val="auto"/>
                <w:kern w:val="0"/>
                <w:sz w:val="20"/>
                <w:szCs w:val="21"/>
              </w:rPr>
            </w:pPr>
            <w:r>
              <w:rPr>
                <w:rFonts w:hint="eastAsia" w:ascii="宋体" w:hAnsi="宋体" w:cs="宋体"/>
                <w:color w:val="auto"/>
                <w:kern w:val="0"/>
                <w:sz w:val="20"/>
                <w:szCs w:val="21"/>
              </w:rPr>
              <w:t>结论</w:t>
            </w:r>
          </w:p>
        </w:tc>
        <w:tc>
          <w:tcPr>
            <w:tcW w:w="8377" w:type="dxa"/>
            <w:gridSpan w:val="2"/>
            <w:noWrap w:val="0"/>
            <w:vAlign w:val="center"/>
          </w:tcPr>
          <w:p w14:paraId="59D7F70F">
            <w:pPr>
              <w:snapToGrid w:val="0"/>
              <w:spacing w:before="156" w:line="360" w:lineRule="auto"/>
              <w:textAlignment w:val="baseline"/>
              <w:rPr>
                <w:rFonts w:ascii="宋体" w:hAnsi="宋体" w:cs="宋体"/>
                <w:color w:val="auto"/>
                <w:kern w:val="0"/>
                <w:sz w:val="20"/>
                <w:szCs w:val="21"/>
              </w:rPr>
            </w:pPr>
          </w:p>
        </w:tc>
      </w:tr>
    </w:tbl>
    <w:p w14:paraId="66568F14">
      <w:pPr>
        <w:pStyle w:val="25"/>
        <w:adjustRightInd w:val="0"/>
        <w:snapToGrid w:val="0"/>
        <w:ind w:firstLine="422" w:firstLineChars="200"/>
        <w:rPr>
          <w:rFonts w:hAnsi="宋体"/>
          <w:b/>
          <w:color w:val="auto"/>
          <w:sz w:val="21"/>
        </w:rPr>
      </w:pPr>
      <w:r>
        <w:rPr>
          <w:rFonts w:hAnsi="宋体"/>
          <w:b/>
          <w:color w:val="auto"/>
          <w:sz w:val="21"/>
        </w:rPr>
        <w:br w:type="page"/>
      </w:r>
    </w:p>
    <w:p w14:paraId="4DE11797">
      <w:pPr>
        <w:adjustRightInd w:val="0"/>
        <w:snapToGrid w:val="0"/>
        <w:spacing w:before="0" w:after="0" w:line="360" w:lineRule="auto"/>
        <w:outlineLvl w:val="9"/>
        <w:rPr>
          <w:rFonts w:ascii="黑体" w:hAnsi="黑体"/>
          <w:b w:val="0"/>
          <w:color w:val="auto"/>
          <w:sz w:val="21"/>
          <w:szCs w:val="21"/>
        </w:rPr>
      </w:pPr>
      <w:bookmarkStart w:id="1010" w:name="_Toc15888518"/>
      <w:bookmarkStart w:id="1011" w:name="_Toc75289263"/>
      <w:r>
        <w:rPr>
          <w:rFonts w:hint="eastAsia" w:ascii="黑体" w:hAnsi="黑体"/>
          <w:b w:val="0"/>
          <w:color w:val="auto"/>
          <w:sz w:val="21"/>
          <w:szCs w:val="21"/>
        </w:rPr>
        <w:t>附表2 符合性审查结果一览表</w:t>
      </w:r>
      <w:bookmarkEnd w:id="1010"/>
      <w:bookmarkEnd w:id="1011"/>
    </w:p>
    <w:p w14:paraId="601DFE96">
      <w:pPr>
        <w:jc w:val="center"/>
        <w:outlineLvl w:val="9"/>
        <w:rPr>
          <w:rFonts w:ascii="黑体" w:hAnsi="黑体" w:eastAsia="黑体"/>
          <w:b w:val="0"/>
          <w:color w:val="auto"/>
          <w:sz w:val="28"/>
          <w:szCs w:val="28"/>
        </w:rPr>
      </w:pPr>
      <w:bookmarkStart w:id="1012" w:name="_Toc114036748"/>
      <w:bookmarkStart w:id="1013" w:name="_Toc78314297"/>
      <w:bookmarkStart w:id="1014" w:name="_Toc154428425"/>
      <w:bookmarkStart w:id="1015" w:name="_Toc117192484"/>
      <w:bookmarkStart w:id="1016" w:name="_Toc14390"/>
      <w:bookmarkStart w:id="1017" w:name="_Toc192949638"/>
      <w:bookmarkStart w:id="1018" w:name="_Toc95601400"/>
      <w:bookmarkStart w:id="1019" w:name="_Toc77199434"/>
      <w:bookmarkStart w:id="1020" w:name="_Toc32232"/>
      <w:bookmarkStart w:id="1021" w:name="_Toc20968"/>
      <w:bookmarkStart w:id="1022" w:name="_Toc112704969"/>
      <w:bookmarkStart w:id="1023" w:name="_Toc108341973"/>
      <w:bookmarkStart w:id="1024" w:name="_Toc78449990"/>
      <w:bookmarkStart w:id="1025" w:name="_Toc75289583"/>
      <w:bookmarkStart w:id="1026" w:name="_Toc100670704"/>
      <w:bookmarkStart w:id="1027" w:name="_Toc100670456"/>
      <w:bookmarkStart w:id="1028" w:name="_Toc77676501"/>
      <w:bookmarkStart w:id="1029" w:name="_Toc13195"/>
      <w:bookmarkStart w:id="1030" w:name="_Toc15630"/>
      <w:bookmarkStart w:id="1031" w:name="_Toc192951248"/>
      <w:bookmarkStart w:id="1032" w:name="_Toc94367915"/>
      <w:bookmarkStart w:id="1033" w:name="_Toc85972965"/>
      <w:bookmarkStart w:id="1034" w:name="_Toc192949737"/>
      <w:bookmarkStart w:id="1035" w:name="_Toc75289264"/>
      <w:bookmarkStart w:id="1036" w:name="_Toc21099"/>
      <w:bookmarkStart w:id="1037" w:name="_Toc10299"/>
      <w:bookmarkStart w:id="1038" w:name="_Toc171273706"/>
      <w:bookmarkStart w:id="1039" w:name="_Toc2995"/>
      <w:r>
        <w:rPr>
          <w:rFonts w:hint="eastAsia" w:ascii="黑体" w:hAnsi="黑体" w:eastAsia="黑体"/>
          <w:b w:val="0"/>
          <w:color w:val="auto"/>
          <w:sz w:val="28"/>
          <w:szCs w:val="28"/>
        </w:rPr>
        <w:t>符合性审查结果一览表</w:t>
      </w:r>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p>
    <w:p w14:paraId="4E31F003">
      <w:pPr>
        <w:adjustRightInd w:val="0"/>
        <w:snapToGrid w:val="0"/>
        <w:spacing w:line="360" w:lineRule="auto"/>
        <w:rPr>
          <w:rFonts w:ascii="宋体" w:hAnsi="宋体"/>
          <w:color w:val="auto"/>
          <w:szCs w:val="21"/>
        </w:rPr>
      </w:pPr>
      <w:r>
        <w:rPr>
          <w:rFonts w:hint="eastAsia" w:ascii="宋体" w:hAnsi="宋体"/>
          <w:color w:val="auto"/>
          <w:szCs w:val="21"/>
        </w:rPr>
        <w:t>项目名称：                                           政府采购计划编号：</w:t>
      </w:r>
    </w:p>
    <w:tbl>
      <w:tblPr>
        <w:tblStyle w:val="48"/>
        <w:tblW w:w="879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7"/>
        <w:gridCol w:w="2963"/>
        <w:gridCol w:w="2439"/>
        <w:gridCol w:w="2699"/>
      </w:tblGrid>
      <w:tr w14:paraId="73E219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vAlign w:val="center"/>
          </w:tcPr>
          <w:p w14:paraId="3151C877">
            <w:pPr>
              <w:jc w:val="center"/>
              <w:rPr>
                <w:rFonts w:ascii="宋体" w:hAnsi="宋体"/>
                <w:b/>
                <w:color w:val="auto"/>
                <w:kern w:val="0"/>
                <w:szCs w:val="21"/>
              </w:rPr>
            </w:pPr>
            <w:r>
              <w:rPr>
                <w:rFonts w:hint="eastAsia" w:ascii="宋体" w:hAnsi="宋体"/>
                <w:b/>
                <w:color w:val="auto"/>
                <w:kern w:val="0"/>
                <w:szCs w:val="21"/>
              </w:rPr>
              <w:t>序号</w:t>
            </w:r>
          </w:p>
        </w:tc>
        <w:tc>
          <w:tcPr>
            <w:tcW w:w="2963" w:type="dxa"/>
            <w:vAlign w:val="center"/>
          </w:tcPr>
          <w:p w14:paraId="13B2DCC1">
            <w:pPr>
              <w:jc w:val="center"/>
              <w:rPr>
                <w:rFonts w:ascii="宋体" w:hAnsi="宋体"/>
                <w:b/>
                <w:color w:val="auto"/>
                <w:kern w:val="0"/>
                <w:szCs w:val="21"/>
              </w:rPr>
            </w:pPr>
            <w:r>
              <w:rPr>
                <w:rFonts w:hint="eastAsia" w:ascii="宋体" w:hAnsi="宋体"/>
                <w:b/>
                <w:color w:val="auto"/>
                <w:kern w:val="0"/>
                <w:szCs w:val="21"/>
              </w:rPr>
              <w:t>投标人名称</w:t>
            </w:r>
          </w:p>
        </w:tc>
        <w:tc>
          <w:tcPr>
            <w:tcW w:w="2439" w:type="dxa"/>
            <w:vAlign w:val="center"/>
          </w:tcPr>
          <w:p w14:paraId="78087190">
            <w:pPr>
              <w:jc w:val="center"/>
              <w:rPr>
                <w:rFonts w:ascii="宋体" w:hAnsi="宋体"/>
                <w:b/>
                <w:color w:val="auto"/>
                <w:kern w:val="0"/>
                <w:szCs w:val="21"/>
              </w:rPr>
            </w:pPr>
            <w:r>
              <w:rPr>
                <w:rFonts w:hint="eastAsia" w:ascii="宋体" w:hAnsi="宋体"/>
                <w:b/>
                <w:color w:val="auto"/>
                <w:kern w:val="0"/>
                <w:szCs w:val="21"/>
              </w:rPr>
              <w:t>符合性审查结果</w:t>
            </w:r>
          </w:p>
          <w:p w14:paraId="0C03AE3E">
            <w:pPr>
              <w:jc w:val="center"/>
              <w:rPr>
                <w:rFonts w:ascii="宋体" w:hAnsi="宋体"/>
                <w:b/>
                <w:color w:val="auto"/>
                <w:kern w:val="0"/>
                <w:szCs w:val="21"/>
              </w:rPr>
            </w:pPr>
            <w:r>
              <w:rPr>
                <w:rFonts w:hint="eastAsia" w:ascii="宋体" w:hAnsi="宋体"/>
                <w:b/>
                <w:color w:val="auto"/>
                <w:kern w:val="0"/>
                <w:szCs w:val="21"/>
              </w:rPr>
              <w:t>（合格/不合格）</w:t>
            </w:r>
          </w:p>
        </w:tc>
        <w:tc>
          <w:tcPr>
            <w:tcW w:w="2699" w:type="dxa"/>
            <w:vAlign w:val="center"/>
          </w:tcPr>
          <w:p w14:paraId="16D5E8C3">
            <w:pPr>
              <w:jc w:val="center"/>
              <w:rPr>
                <w:rFonts w:ascii="宋体" w:hAnsi="宋体"/>
                <w:b/>
                <w:color w:val="auto"/>
                <w:kern w:val="0"/>
                <w:szCs w:val="21"/>
              </w:rPr>
            </w:pPr>
            <w:r>
              <w:rPr>
                <w:rFonts w:hint="eastAsia" w:ascii="宋体" w:hAnsi="宋体"/>
                <w:b/>
                <w:color w:val="auto"/>
                <w:kern w:val="0"/>
                <w:szCs w:val="21"/>
              </w:rPr>
              <w:t>符合性审查不合格原因</w:t>
            </w:r>
          </w:p>
        </w:tc>
      </w:tr>
      <w:tr w14:paraId="67283B1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tcPr>
          <w:p w14:paraId="57B8A97C">
            <w:pPr>
              <w:adjustRightInd w:val="0"/>
              <w:snapToGrid w:val="0"/>
              <w:spacing w:line="360" w:lineRule="auto"/>
              <w:rPr>
                <w:rFonts w:ascii="宋体" w:hAnsi="宋体"/>
                <w:color w:val="auto"/>
                <w:kern w:val="0"/>
                <w:sz w:val="24"/>
              </w:rPr>
            </w:pPr>
          </w:p>
        </w:tc>
        <w:tc>
          <w:tcPr>
            <w:tcW w:w="2963" w:type="dxa"/>
          </w:tcPr>
          <w:p w14:paraId="6020FE6B">
            <w:pPr>
              <w:adjustRightInd w:val="0"/>
              <w:snapToGrid w:val="0"/>
              <w:spacing w:line="360" w:lineRule="auto"/>
              <w:rPr>
                <w:rFonts w:ascii="宋体" w:hAnsi="宋体"/>
                <w:color w:val="auto"/>
                <w:kern w:val="0"/>
                <w:sz w:val="24"/>
              </w:rPr>
            </w:pPr>
          </w:p>
        </w:tc>
        <w:tc>
          <w:tcPr>
            <w:tcW w:w="2439" w:type="dxa"/>
          </w:tcPr>
          <w:p w14:paraId="0AE0418C">
            <w:pPr>
              <w:adjustRightInd w:val="0"/>
              <w:snapToGrid w:val="0"/>
              <w:spacing w:line="360" w:lineRule="auto"/>
              <w:rPr>
                <w:rFonts w:ascii="宋体" w:hAnsi="宋体"/>
                <w:color w:val="auto"/>
                <w:kern w:val="0"/>
                <w:sz w:val="24"/>
              </w:rPr>
            </w:pPr>
          </w:p>
        </w:tc>
        <w:tc>
          <w:tcPr>
            <w:tcW w:w="2699" w:type="dxa"/>
          </w:tcPr>
          <w:p w14:paraId="7EFE9D7C">
            <w:pPr>
              <w:adjustRightInd w:val="0"/>
              <w:snapToGrid w:val="0"/>
              <w:spacing w:line="360" w:lineRule="auto"/>
              <w:rPr>
                <w:rFonts w:ascii="宋体" w:hAnsi="宋体"/>
                <w:color w:val="auto"/>
                <w:kern w:val="0"/>
                <w:sz w:val="24"/>
              </w:rPr>
            </w:pPr>
          </w:p>
        </w:tc>
      </w:tr>
      <w:tr w14:paraId="21255E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tcPr>
          <w:p w14:paraId="6202EC2F">
            <w:pPr>
              <w:adjustRightInd w:val="0"/>
              <w:snapToGrid w:val="0"/>
              <w:spacing w:line="360" w:lineRule="auto"/>
              <w:rPr>
                <w:rFonts w:ascii="宋体" w:hAnsi="宋体"/>
                <w:color w:val="auto"/>
                <w:kern w:val="0"/>
                <w:sz w:val="24"/>
              </w:rPr>
            </w:pPr>
          </w:p>
        </w:tc>
        <w:tc>
          <w:tcPr>
            <w:tcW w:w="2963" w:type="dxa"/>
          </w:tcPr>
          <w:p w14:paraId="02302EB1">
            <w:pPr>
              <w:adjustRightInd w:val="0"/>
              <w:snapToGrid w:val="0"/>
              <w:spacing w:line="360" w:lineRule="auto"/>
              <w:rPr>
                <w:rFonts w:ascii="宋体" w:hAnsi="宋体"/>
                <w:color w:val="auto"/>
                <w:kern w:val="0"/>
                <w:sz w:val="24"/>
              </w:rPr>
            </w:pPr>
          </w:p>
        </w:tc>
        <w:tc>
          <w:tcPr>
            <w:tcW w:w="2439" w:type="dxa"/>
          </w:tcPr>
          <w:p w14:paraId="1224AF02">
            <w:pPr>
              <w:adjustRightInd w:val="0"/>
              <w:snapToGrid w:val="0"/>
              <w:spacing w:line="360" w:lineRule="auto"/>
              <w:rPr>
                <w:rFonts w:ascii="宋体" w:hAnsi="宋体"/>
                <w:color w:val="auto"/>
                <w:kern w:val="0"/>
                <w:sz w:val="24"/>
              </w:rPr>
            </w:pPr>
          </w:p>
        </w:tc>
        <w:tc>
          <w:tcPr>
            <w:tcW w:w="2699" w:type="dxa"/>
          </w:tcPr>
          <w:p w14:paraId="6F9E2C28">
            <w:pPr>
              <w:adjustRightInd w:val="0"/>
              <w:snapToGrid w:val="0"/>
              <w:spacing w:line="360" w:lineRule="auto"/>
              <w:rPr>
                <w:rFonts w:ascii="宋体" w:hAnsi="宋体"/>
                <w:color w:val="auto"/>
                <w:kern w:val="0"/>
                <w:sz w:val="24"/>
              </w:rPr>
            </w:pPr>
          </w:p>
        </w:tc>
      </w:tr>
      <w:tr w14:paraId="63845A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tcPr>
          <w:p w14:paraId="58A52232">
            <w:pPr>
              <w:adjustRightInd w:val="0"/>
              <w:snapToGrid w:val="0"/>
              <w:spacing w:line="360" w:lineRule="auto"/>
              <w:rPr>
                <w:rFonts w:ascii="宋体" w:hAnsi="宋体"/>
                <w:color w:val="auto"/>
                <w:kern w:val="0"/>
                <w:sz w:val="24"/>
              </w:rPr>
            </w:pPr>
          </w:p>
        </w:tc>
        <w:tc>
          <w:tcPr>
            <w:tcW w:w="2963" w:type="dxa"/>
          </w:tcPr>
          <w:p w14:paraId="51AD11E1">
            <w:pPr>
              <w:adjustRightInd w:val="0"/>
              <w:snapToGrid w:val="0"/>
              <w:spacing w:line="360" w:lineRule="auto"/>
              <w:rPr>
                <w:rFonts w:ascii="宋体" w:hAnsi="宋体"/>
                <w:color w:val="auto"/>
                <w:kern w:val="0"/>
                <w:sz w:val="24"/>
              </w:rPr>
            </w:pPr>
          </w:p>
        </w:tc>
        <w:tc>
          <w:tcPr>
            <w:tcW w:w="2439" w:type="dxa"/>
          </w:tcPr>
          <w:p w14:paraId="5C07103E">
            <w:pPr>
              <w:adjustRightInd w:val="0"/>
              <w:snapToGrid w:val="0"/>
              <w:spacing w:line="360" w:lineRule="auto"/>
              <w:rPr>
                <w:rFonts w:ascii="宋体" w:hAnsi="宋体"/>
                <w:color w:val="auto"/>
                <w:kern w:val="0"/>
                <w:sz w:val="24"/>
              </w:rPr>
            </w:pPr>
          </w:p>
        </w:tc>
        <w:tc>
          <w:tcPr>
            <w:tcW w:w="2699" w:type="dxa"/>
          </w:tcPr>
          <w:p w14:paraId="6C0504C7">
            <w:pPr>
              <w:adjustRightInd w:val="0"/>
              <w:snapToGrid w:val="0"/>
              <w:spacing w:line="360" w:lineRule="auto"/>
              <w:rPr>
                <w:rFonts w:ascii="宋体" w:hAnsi="宋体"/>
                <w:color w:val="auto"/>
                <w:kern w:val="0"/>
                <w:sz w:val="24"/>
              </w:rPr>
            </w:pPr>
          </w:p>
        </w:tc>
      </w:tr>
      <w:tr w14:paraId="00776A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tcPr>
          <w:p w14:paraId="691DEC70">
            <w:pPr>
              <w:adjustRightInd w:val="0"/>
              <w:snapToGrid w:val="0"/>
              <w:spacing w:line="360" w:lineRule="auto"/>
              <w:rPr>
                <w:rFonts w:ascii="宋体" w:hAnsi="宋体"/>
                <w:color w:val="auto"/>
                <w:kern w:val="0"/>
                <w:sz w:val="24"/>
              </w:rPr>
            </w:pPr>
          </w:p>
        </w:tc>
        <w:tc>
          <w:tcPr>
            <w:tcW w:w="2963" w:type="dxa"/>
          </w:tcPr>
          <w:p w14:paraId="6A34B625">
            <w:pPr>
              <w:adjustRightInd w:val="0"/>
              <w:snapToGrid w:val="0"/>
              <w:spacing w:line="360" w:lineRule="auto"/>
              <w:rPr>
                <w:rFonts w:ascii="宋体" w:hAnsi="宋体"/>
                <w:color w:val="auto"/>
                <w:kern w:val="0"/>
                <w:sz w:val="24"/>
              </w:rPr>
            </w:pPr>
          </w:p>
        </w:tc>
        <w:tc>
          <w:tcPr>
            <w:tcW w:w="2439" w:type="dxa"/>
          </w:tcPr>
          <w:p w14:paraId="35A7FD7D">
            <w:pPr>
              <w:adjustRightInd w:val="0"/>
              <w:snapToGrid w:val="0"/>
              <w:spacing w:line="360" w:lineRule="auto"/>
              <w:rPr>
                <w:rFonts w:ascii="宋体" w:hAnsi="宋体"/>
                <w:color w:val="auto"/>
                <w:kern w:val="0"/>
                <w:sz w:val="24"/>
              </w:rPr>
            </w:pPr>
          </w:p>
        </w:tc>
        <w:tc>
          <w:tcPr>
            <w:tcW w:w="2699" w:type="dxa"/>
          </w:tcPr>
          <w:p w14:paraId="66D8A501">
            <w:pPr>
              <w:adjustRightInd w:val="0"/>
              <w:snapToGrid w:val="0"/>
              <w:spacing w:line="360" w:lineRule="auto"/>
              <w:rPr>
                <w:rFonts w:ascii="宋体" w:hAnsi="宋体"/>
                <w:color w:val="auto"/>
                <w:kern w:val="0"/>
                <w:sz w:val="24"/>
              </w:rPr>
            </w:pPr>
          </w:p>
        </w:tc>
      </w:tr>
      <w:tr w14:paraId="3BC09A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tcPr>
          <w:p w14:paraId="32A17B43">
            <w:pPr>
              <w:adjustRightInd w:val="0"/>
              <w:snapToGrid w:val="0"/>
              <w:spacing w:line="360" w:lineRule="auto"/>
              <w:rPr>
                <w:rFonts w:ascii="宋体" w:hAnsi="宋体"/>
                <w:color w:val="auto"/>
                <w:kern w:val="0"/>
                <w:sz w:val="24"/>
              </w:rPr>
            </w:pPr>
          </w:p>
        </w:tc>
        <w:tc>
          <w:tcPr>
            <w:tcW w:w="2963" w:type="dxa"/>
          </w:tcPr>
          <w:p w14:paraId="6B31063E">
            <w:pPr>
              <w:adjustRightInd w:val="0"/>
              <w:snapToGrid w:val="0"/>
              <w:spacing w:line="360" w:lineRule="auto"/>
              <w:rPr>
                <w:rFonts w:ascii="宋体" w:hAnsi="宋体"/>
                <w:color w:val="auto"/>
                <w:kern w:val="0"/>
                <w:sz w:val="24"/>
              </w:rPr>
            </w:pPr>
          </w:p>
        </w:tc>
        <w:tc>
          <w:tcPr>
            <w:tcW w:w="2439" w:type="dxa"/>
          </w:tcPr>
          <w:p w14:paraId="720BEA18">
            <w:pPr>
              <w:adjustRightInd w:val="0"/>
              <w:snapToGrid w:val="0"/>
              <w:spacing w:line="360" w:lineRule="auto"/>
              <w:rPr>
                <w:rFonts w:ascii="宋体" w:hAnsi="宋体"/>
                <w:color w:val="auto"/>
                <w:kern w:val="0"/>
                <w:sz w:val="24"/>
              </w:rPr>
            </w:pPr>
          </w:p>
        </w:tc>
        <w:tc>
          <w:tcPr>
            <w:tcW w:w="2699" w:type="dxa"/>
          </w:tcPr>
          <w:p w14:paraId="6990551A">
            <w:pPr>
              <w:adjustRightInd w:val="0"/>
              <w:snapToGrid w:val="0"/>
              <w:spacing w:line="360" w:lineRule="auto"/>
              <w:rPr>
                <w:rFonts w:ascii="宋体" w:hAnsi="宋体"/>
                <w:color w:val="auto"/>
                <w:kern w:val="0"/>
                <w:sz w:val="24"/>
              </w:rPr>
            </w:pPr>
          </w:p>
        </w:tc>
      </w:tr>
      <w:tr w14:paraId="6B607AA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tcPr>
          <w:p w14:paraId="1CD7E4A9">
            <w:pPr>
              <w:adjustRightInd w:val="0"/>
              <w:snapToGrid w:val="0"/>
              <w:spacing w:line="360" w:lineRule="auto"/>
              <w:rPr>
                <w:rFonts w:ascii="宋体" w:hAnsi="宋体"/>
                <w:color w:val="auto"/>
                <w:kern w:val="0"/>
                <w:sz w:val="24"/>
              </w:rPr>
            </w:pPr>
          </w:p>
        </w:tc>
        <w:tc>
          <w:tcPr>
            <w:tcW w:w="2963" w:type="dxa"/>
          </w:tcPr>
          <w:p w14:paraId="0B0ED860">
            <w:pPr>
              <w:adjustRightInd w:val="0"/>
              <w:snapToGrid w:val="0"/>
              <w:spacing w:line="360" w:lineRule="auto"/>
              <w:rPr>
                <w:rFonts w:ascii="宋体" w:hAnsi="宋体"/>
                <w:color w:val="auto"/>
                <w:kern w:val="0"/>
                <w:sz w:val="24"/>
              </w:rPr>
            </w:pPr>
          </w:p>
        </w:tc>
        <w:tc>
          <w:tcPr>
            <w:tcW w:w="2439" w:type="dxa"/>
          </w:tcPr>
          <w:p w14:paraId="0744DB6C">
            <w:pPr>
              <w:adjustRightInd w:val="0"/>
              <w:snapToGrid w:val="0"/>
              <w:spacing w:line="360" w:lineRule="auto"/>
              <w:rPr>
                <w:rFonts w:ascii="宋体" w:hAnsi="宋体"/>
                <w:color w:val="auto"/>
                <w:kern w:val="0"/>
                <w:sz w:val="24"/>
              </w:rPr>
            </w:pPr>
          </w:p>
        </w:tc>
        <w:tc>
          <w:tcPr>
            <w:tcW w:w="2699" w:type="dxa"/>
          </w:tcPr>
          <w:p w14:paraId="12C176BE">
            <w:pPr>
              <w:adjustRightInd w:val="0"/>
              <w:snapToGrid w:val="0"/>
              <w:spacing w:line="360" w:lineRule="auto"/>
              <w:rPr>
                <w:rFonts w:ascii="宋体" w:hAnsi="宋体"/>
                <w:color w:val="auto"/>
                <w:kern w:val="0"/>
                <w:sz w:val="24"/>
              </w:rPr>
            </w:pPr>
          </w:p>
        </w:tc>
      </w:tr>
      <w:tr w14:paraId="07FDDE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tcPr>
          <w:p w14:paraId="4BD51C7D">
            <w:pPr>
              <w:adjustRightInd w:val="0"/>
              <w:snapToGrid w:val="0"/>
              <w:spacing w:line="360" w:lineRule="auto"/>
              <w:rPr>
                <w:rFonts w:ascii="宋体" w:hAnsi="宋体"/>
                <w:color w:val="auto"/>
                <w:kern w:val="0"/>
                <w:sz w:val="24"/>
              </w:rPr>
            </w:pPr>
          </w:p>
        </w:tc>
        <w:tc>
          <w:tcPr>
            <w:tcW w:w="2963" w:type="dxa"/>
          </w:tcPr>
          <w:p w14:paraId="7197FC63">
            <w:pPr>
              <w:adjustRightInd w:val="0"/>
              <w:snapToGrid w:val="0"/>
              <w:spacing w:line="360" w:lineRule="auto"/>
              <w:rPr>
                <w:rFonts w:ascii="宋体" w:hAnsi="宋体"/>
                <w:color w:val="auto"/>
                <w:kern w:val="0"/>
                <w:sz w:val="24"/>
              </w:rPr>
            </w:pPr>
          </w:p>
        </w:tc>
        <w:tc>
          <w:tcPr>
            <w:tcW w:w="2439" w:type="dxa"/>
          </w:tcPr>
          <w:p w14:paraId="4D7EE987">
            <w:pPr>
              <w:adjustRightInd w:val="0"/>
              <w:snapToGrid w:val="0"/>
              <w:spacing w:line="360" w:lineRule="auto"/>
              <w:rPr>
                <w:rFonts w:ascii="宋体" w:hAnsi="宋体"/>
                <w:color w:val="auto"/>
                <w:kern w:val="0"/>
                <w:sz w:val="24"/>
              </w:rPr>
            </w:pPr>
          </w:p>
        </w:tc>
        <w:tc>
          <w:tcPr>
            <w:tcW w:w="2699" w:type="dxa"/>
          </w:tcPr>
          <w:p w14:paraId="23648B2B">
            <w:pPr>
              <w:adjustRightInd w:val="0"/>
              <w:snapToGrid w:val="0"/>
              <w:spacing w:line="360" w:lineRule="auto"/>
              <w:rPr>
                <w:rFonts w:ascii="宋体" w:hAnsi="宋体"/>
                <w:color w:val="auto"/>
                <w:kern w:val="0"/>
                <w:sz w:val="24"/>
              </w:rPr>
            </w:pPr>
          </w:p>
        </w:tc>
      </w:tr>
      <w:tr w14:paraId="590ED59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tcPr>
          <w:p w14:paraId="5D0D3F7F">
            <w:pPr>
              <w:adjustRightInd w:val="0"/>
              <w:snapToGrid w:val="0"/>
              <w:spacing w:line="360" w:lineRule="auto"/>
              <w:rPr>
                <w:rFonts w:ascii="宋体" w:hAnsi="宋体"/>
                <w:color w:val="auto"/>
                <w:kern w:val="0"/>
                <w:sz w:val="24"/>
              </w:rPr>
            </w:pPr>
          </w:p>
        </w:tc>
        <w:tc>
          <w:tcPr>
            <w:tcW w:w="2963" w:type="dxa"/>
          </w:tcPr>
          <w:p w14:paraId="13F8D95B">
            <w:pPr>
              <w:adjustRightInd w:val="0"/>
              <w:snapToGrid w:val="0"/>
              <w:spacing w:line="360" w:lineRule="auto"/>
              <w:rPr>
                <w:rFonts w:ascii="宋体" w:hAnsi="宋体"/>
                <w:color w:val="auto"/>
                <w:kern w:val="0"/>
                <w:sz w:val="24"/>
              </w:rPr>
            </w:pPr>
          </w:p>
        </w:tc>
        <w:tc>
          <w:tcPr>
            <w:tcW w:w="2439" w:type="dxa"/>
          </w:tcPr>
          <w:p w14:paraId="2AEA2D5D">
            <w:pPr>
              <w:adjustRightInd w:val="0"/>
              <w:snapToGrid w:val="0"/>
              <w:spacing w:line="360" w:lineRule="auto"/>
              <w:rPr>
                <w:rFonts w:ascii="宋体" w:hAnsi="宋体"/>
                <w:color w:val="auto"/>
                <w:kern w:val="0"/>
                <w:sz w:val="24"/>
              </w:rPr>
            </w:pPr>
          </w:p>
        </w:tc>
        <w:tc>
          <w:tcPr>
            <w:tcW w:w="2699" w:type="dxa"/>
          </w:tcPr>
          <w:p w14:paraId="427C5F2E">
            <w:pPr>
              <w:adjustRightInd w:val="0"/>
              <w:snapToGrid w:val="0"/>
              <w:spacing w:line="360" w:lineRule="auto"/>
              <w:rPr>
                <w:rFonts w:ascii="宋体" w:hAnsi="宋体"/>
                <w:color w:val="auto"/>
                <w:kern w:val="0"/>
                <w:sz w:val="24"/>
              </w:rPr>
            </w:pPr>
          </w:p>
        </w:tc>
      </w:tr>
      <w:tr w14:paraId="79CBD7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697" w:type="dxa"/>
          </w:tcPr>
          <w:p w14:paraId="52954FFF">
            <w:pPr>
              <w:adjustRightInd w:val="0"/>
              <w:snapToGrid w:val="0"/>
              <w:spacing w:line="360" w:lineRule="auto"/>
              <w:rPr>
                <w:rFonts w:ascii="宋体" w:hAnsi="宋体"/>
                <w:color w:val="auto"/>
                <w:kern w:val="0"/>
                <w:sz w:val="24"/>
              </w:rPr>
            </w:pPr>
          </w:p>
        </w:tc>
        <w:tc>
          <w:tcPr>
            <w:tcW w:w="2963" w:type="dxa"/>
          </w:tcPr>
          <w:p w14:paraId="431AC200">
            <w:pPr>
              <w:adjustRightInd w:val="0"/>
              <w:snapToGrid w:val="0"/>
              <w:spacing w:line="360" w:lineRule="auto"/>
              <w:rPr>
                <w:rFonts w:ascii="宋体" w:hAnsi="宋体"/>
                <w:color w:val="auto"/>
                <w:kern w:val="0"/>
                <w:sz w:val="24"/>
              </w:rPr>
            </w:pPr>
          </w:p>
        </w:tc>
        <w:tc>
          <w:tcPr>
            <w:tcW w:w="2439" w:type="dxa"/>
          </w:tcPr>
          <w:p w14:paraId="724D7DD0">
            <w:pPr>
              <w:adjustRightInd w:val="0"/>
              <w:snapToGrid w:val="0"/>
              <w:spacing w:line="360" w:lineRule="auto"/>
              <w:rPr>
                <w:rFonts w:ascii="宋体" w:hAnsi="宋体"/>
                <w:color w:val="auto"/>
                <w:kern w:val="0"/>
                <w:sz w:val="24"/>
              </w:rPr>
            </w:pPr>
          </w:p>
        </w:tc>
        <w:tc>
          <w:tcPr>
            <w:tcW w:w="2699" w:type="dxa"/>
          </w:tcPr>
          <w:p w14:paraId="7AACBDE9">
            <w:pPr>
              <w:adjustRightInd w:val="0"/>
              <w:snapToGrid w:val="0"/>
              <w:spacing w:line="360" w:lineRule="auto"/>
              <w:rPr>
                <w:rFonts w:ascii="宋体" w:hAnsi="宋体"/>
                <w:color w:val="auto"/>
                <w:kern w:val="0"/>
                <w:sz w:val="24"/>
              </w:rPr>
            </w:pPr>
          </w:p>
        </w:tc>
      </w:tr>
    </w:tbl>
    <w:p w14:paraId="1B3C9DFB">
      <w:pPr>
        <w:adjustRightInd w:val="0"/>
        <w:snapToGrid w:val="0"/>
        <w:spacing w:line="360" w:lineRule="auto"/>
        <w:rPr>
          <w:rFonts w:ascii="宋体" w:hAnsi="宋体"/>
          <w:color w:val="auto"/>
          <w:szCs w:val="21"/>
        </w:rPr>
      </w:pPr>
    </w:p>
    <w:p w14:paraId="1650653F">
      <w:pPr>
        <w:adjustRightInd w:val="0"/>
        <w:snapToGrid w:val="0"/>
        <w:spacing w:line="360" w:lineRule="auto"/>
        <w:rPr>
          <w:rFonts w:ascii="宋体" w:hAnsi="宋体"/>
          <w:color w:val="auto"/>
          <w:szCs w:val="21"/>
        </w:rPr>
      </w:pPr>
      <w:r>
        <w:rPr>
          <w:rFonts w:hint="eastAsia" w:ascii="宋体" w:hAnsi="宋体"/>
          <w:color w:val="auto"/>
          <w:szCs w:val="21"/>
        </w:rPr>
        <w:t>评标委员会（签字）：</w:t>
      </w:r>
    </w:p>
    <w:p w14:paraId="2A06EBDC">
      <w:pPr>
        <w:adjustRightInd w:val="0"/>
        <w:snapToGrid w:val="0"/>
        <w:spacing w:line="360" w:lineRule="auto"/>
        <w:rPr>
          <w:rFonts w:ascii="宋体" w:hAnsi="宋体"/>
          <w:color w:val="auto"/>
          <w:szCs w:val="21"/>
        </w:rPr>
      </w:pPr>
      <w:r>
        <w:rPr>
          <w:rFonts w:hint="eastAsia" w:ascii="宋体" w:hAnsi="宋体"/>
          <w:color w:val="auto"/>
          <w:szCs w:val="21"/>
        </w:rPr>
        <w:t>日期：年月日</w:t>
      </w:r>
    </w:p>
    <w:p w14:paraId="48BFF68F">
      <w:pPr>
        <w:widowControl/>
        <w:jc w:val="left"/>
        <w:rPr>
          <w:rFonts w:ascii="宋体" w:hAnsi="宋体"/>
          <w:color w:val="auto"/>
          <w:sz w:val="24"/>
        </w:rPr>
      </w:pPr>
      <w:r>
        <w:rPr>
          <w:rFonts w:ascii="宋体" w:hAnsi="宋体"/>
          <w:color w:val="auto"/>
          <w:sz w:val="24"/>
        </w:rPr>
        <w:br w:type="page"/>
      </w:r>
    </w:p>
    <w:p w14:paraId="430EDB0F">
      <w:pPr>
        <w:adjustRightInd w:val="0"/>
        <w:snapToGrid w:val="0"/>
        <w:spacing w:before="0" w:after="0" w:line="360" w:lineRule="auto"/>
        <w:outlineLvl w:val="9"/>
        <w:rPr>
          <w:rFonts w:ascii="黑体" w:hAnsi="黑体"/>
          <w:b w:val="0"/>
          <w:color w:val="auto"/>
          <w:sz w:val="21"/>
          <w:szCs w:val="21"/>
        </w:rPr>
      </w:pPr>
      <w:bookmarkStart w:id="1040" w:name="_Toc75289265"/>
      <w:bookmarkStart w:id="1041" w:name="_Toc15888519"/>
      <w:r>
        <w:rPr>
          <w:rFonts w:hint="eastAsia" w:ascii="黑体" w:hAnsi="黑体"/>
          <w:b w:val="0"/>
          <w:color w:val="auto"/>
          <w:sz w:val="21"/>
          <w:szCs w:val="21"/>
        </w:rPr>
        <w:t>附表3 符合性审查合格投标人名单</w:t>
      </w:r>
      <w:bookmarkEnd w:id="1040"/>
      <w:bookmarkEnd w:id="1041"/>
    </w:p>
    <w:p w14:paraId="0D3AA248">
      <w:pPr>
        <w:jc w:val="center"/>
        <w:outlineLvl w:val="9"/>
        <w:rPr>
          <w:rFonts w:ascii="黑体" w:hAnsi="黑体" w:eastAsia="黑体"/>
          <w:b w:val="0"/>
          <w:color w:val="auto"/>
          <w:sz w:val="28"/>
          <w:szCs w:val="28"/>
        </w:rPr>
      </w:pPr>
      <w:bookmarkStart w:id="1042" w:name="_Toc100670457"/>
      <w:bookmarkStart w:id="1043" w:name="_Toc114036749"/>
      <w:bookmarkStart w:id="1044" w:name="_Toc112704970"/>
      <w:bookmarkStart w:id="1045" w:name="_Toc77199435"/>
      <w:bookmarkStart w:id="1046" w:name="_Toc117192485"/>
      <w:bookmarkStart w:id="1047" w:name="_Toc75289584"/>
      <w:bookmarkStart w:id="1048" w:name="_Toc192949639"/>
      <w:bookmarkStart w:id="1049" w:name="_Toc23738"/>
      <w:bookmarkStart w:id="1050" w:name="_Toc94367916"/>
      <w:bookmarkStart w:id="1051" w:name="_Toc29808"/>
      <w:bookmarkStart w:id="1052" w:name="_Toc100670705"/>
      <w:bookmarkStart w:id="1053" w:name="_Toc25949"/>
      <w:bookmarkStart w:id="1054" w:name="_Toc4129"/>
      <w:bookmarkStart w:id="1055" w:name="_Toc23476"/>
      <w:bookmarkStart w:id="1056" w:name="_Toc77676502"/>
      <w:bookmarkStart w:id="1057" w:name="_Toc108341974"/>
      <w:bookmarkStart w:id="1058" w:name="_Toc154428426"/>
      <w:bookmarkStart w:id="1059" w:name="_Toc78449991"/>
      <w:bookmarkStart w:id="1060" w:name="_Toc9519"/>
      <w:bookmarkStart w:id="1061" w:name="_Toc75289266"/>
      <w:bookmarkStart w:id="1062" w:name="_Toc29059"/>
      <w:bookmarkStart w:id="1063" w:name="_Toc85972966"/>
      <w:bookmarkStart w:id="1064" w:name="_Toc171273707"/>
      <w:bookmarkStart w:id="1065" w:name="_Toc95601401"/>
      <w:bookmarkStart w:id="1066" w:name="_Toc192949738"/>
      <w:bookmarkStart w:id="1067" w:name="_Toc78314298"/>
      <w:bookmarkStart w:id="1068" w:name="_Toc13561"/>
      <w:bookmarkStart w:id="1069" w:name="_Toc192951249"/>
      <w:r>
        <w:rPr>
          <w:rFonts w:hint="eastAsia" w:ascii="黑体" w:hAnsi="黑体" w:eastAsia="黑体"/>
          <w:b w:val="0"/>
          <w:color w:val="auto"/>
          <w:sz w:val="28"/>
          <w:szCs w:val="28"/>
        </w:rPr>
        <w:t>符合性审查合格投标人名单</w:t>
      </w:r>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p>
    <w:p w14:paraId="6F8F1F9F">
      <w:pPr>
        <w:adjustRightInd w:val="0"/>
        <w:snapToGrid w:val="0"/>
        <w:spacing w:line="360" w:lineRule="auto"/>
        <w:rPr>
          <w:rFonts w:ascii="华文中宋" w:hAnsi="华文中宋" w:eastAsia="华文中宋"/>
          <w:color w:val="auto"/>
          <w:sz w:val="32"/>
          <w:szCs w:val="32"/>
        </w:rPr>
      </w:pPr>
      <w:r>
        <w:rPr>
          <w:rFonts w:hint="eastAsia" w:ascii="宋体" w:hAnsi="宋体"/>
          <w:color w:val="auto"/>
          <w:szCs w:val="21"/>
        </w:rPr>
        <w:t>项目名称：                                        政府采购计划编号：</w:t>
      </w:r>
    </w:p>
    <w:tbl>
      <w:tblPr>
        <w:tblStyle w:val="48"/>
        <w:tblW w:w="858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0"/>
        <w:gridCol w:w="7796"/>
      </w:tblGrid>
      <w:tr w14:paraId="2295D1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90" w:type="dxa"/>
            <w:vAlign w:val="center"/>
          </w:tcPr>
          <w:p w14:paraId="453EEFAF">
            <w:pPr>
              <w:jc w:val="center"/>
              <w:rPr>
                <w:b/>
                <w:color w:val="auto"/>
                <w:kern w:val="0"/>
                <w:szCs w:val="21"/>
              </w:rPr>
            </w:pPr>
            <w:r>
              <w:rPr>
                <w:rFonts w:hint="eastAsia"/>
                <w:b/>
                <w:color w:val="auto"/>
                <w:kern w:val="0"/>
                <w:szCs w:val="21"/>
              </w:rPr>
              <w:t>序号</w:t>
            </w:r>
          </w:p>
        </w:tc>
        <w:tc>
          <w:tcPr>
            <w:tcW w:w="7796" w:type="dxa"/>
            <w:vAlign w:val="center"/>
          </w:tcPr>
          <w:p w14:paraId="1A5E5C92">
            <w:pPr>
              <w:jc w:val="center"/>
              <w:rPr>
                <w:b/>
                <w:color w:val="auto"/>
                <w:kern w:val="0"/>
                <w:szCs w:val="21"/>
              </w:rPr>
            </w:pPr>
            <w:r>
              <w:rPr>
                <w:rFonts w:hint="eastAsia"/>
                <w:b/>
                <w:color w:val="auto"/>
                <w:kern w:val="0"/>
                <w:szCs w:val="21"/>
              </w:rPr>
              <w:t>合格投标人名称</w:t>
            </w:r>
          </w:p>
        </w:tc>
      </w:tr>
      <w:tr w14:paraId="4CDA8B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90" w:type="dxa"/>
          </w:tcPr>
          <w:p w14:paraId="1531A42D">
            <w:pPr>
              <w:adjustRightInd w:val="0"/>
              <w:snapToGrid w:val="0"/>
              <w:spacing w:line="360" w:lineRule="auto"/>
              <w:rPr>
                <w:rFonts w:ascii="宋体" w:hAnsi="宋体"/>
                <w:color w:val="auto"/>
                <w:kern w:val="0"/>
                <w:szCs w:val="21"/>
              </w:rPr>
            </w:pPr>
          </w:p>
        </w:tc>
        <w:tc>
          <w:tcPr>
            <w:tcW w:w="7796" w:type="dxa"/>
          </w:tcPr>
          <w:p w14:paraId="2555599E">
            <w:pPr>
              <w:adjustRightInd w:val="0"/>
              <w:snapToGrid w:val="0"/>
              <w:spacing w:line="360" w:lineRule="auto"/>
              <w:rPr>
                <w:rFonts w:ascii="宋体" w:hAnsi="宋体"/>
                <w:color w:val="auto"/>
                <w:kern w:val="0"/>
                <w:szCs w:val="21"/>
              </w:rPr>
            </w:pPr>
          </w:p>
        </w:tc>
      </w:tr>
      <w:tr w14:paraId="468CBF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90" w:type="dxa"/>
          </w:tcPr>
          <w:p w14:paraId="302B4111">
            <w:pPr>
              <w:adjustRightInd w:val="0"/>
              <w:snapToGrid w:val="0"/>
              <w:spacing w:line="360" w:lineRule="auto"/>
              <w:rPr>
                <w:rFonts w:ascii="宋体" w:hAnsi="宋体"/>
                <w:color w:val="auto"/>
                <w:kern w:val="0"/>
                <w:sz w:val="24"/>
              </w:rPr>
            </w:pPr>
          </w:p>
        </w:tc>
        <w:tc>
          <w:tcPr>
            <w:tcW w:w="7796" w:type="dxa"/>
          </w:tcPr>
          <w:p w14:paraId="6F11C256">
            <w:pPr>
              <w:adjustRightInd w:val="0"/>
              <w:snapToGrid w:val="0"/>
              <w:spacing w:line="360" w:lineRule="auto"/>
              <w:rPr>
                <w:rFonts w:ascii="宋体" w:hAnsi="宋体"/>
                <w:color w:val="auto"/>
                <w:kern w:val="0"/>
                <w:sz w:val="24"/>
              </w:rPr>
            </w:pPr>
          </w:p>
        </w:tc>
      </w:tr>
      <w:tr w14:paraId="300A815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90" w:type="dxa"/>
          </w:tcPr>
          <w:p w14:paraId="71762BD0">
            <w:pPr>
              <w:adjustRightInd w:val="0"/>
              <w:snapToGrid w:val="0"/>
              <w:spacing w:line="360" w:lineRule="auto"/>
              <w:rPr>
                <w:rFonts w:ascii="宋体" w:hAnsi="宋体"/>
                <w:color w:val="auto"/>
                <w:kern w:val="0"/>
                <w:sz w:val="24"/>
              </w:rPr>
            </w:pPr>
          </w:p>
        </w:tc>
        <w:tc>
          <w:tcPr>
            <w:tcW w:w="7796" w:type="dxa"/>
          </w:tcPr>
          <w:p w14:paraId="687A578E">
            <w:pPr>
              <w:adjustRightInd w:val="0"/>
              <w:snapToGrid w:val="0"/>
              <w:spacing w:line="360" w:lineRule="auto"/>
              <w:rPr>
                <w:rFonts w:ascii="宋体" w:hAnsi="宋体"/>
                <w:color w:val="auto"/>
                <w:kern w:val="0"/>
                <w:sz w:val="24"/>
              </w:rPr>
            </w:pPr>
          </w:p>
        </w:tc>
      </w:tr>
      <w:tr w14:paraId="78F0C0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90" w:type="dxa"/>
          </w:tcPr>
          <w:p w14:paraId="3DBFAEBD">
            <w:pPr>
              <w:adjustRightInd w:val="0"/>
              <w:snapToGrid w:val="0"/>
              <w:spacing w:line="360" w:lineRule="auto"/>
              <w:rPr>
                <w:rFonts w:ascii="宋体" w:hAnsi="宋体"/>
                <w:color w:val="auto"/>
                <w:kern w:val="0"/>
                <w:sz w:val="24"/>
              </w:rPr>
            </w:pPr>
          </w:p>
        </w:tc>
        <w:tc>
          <w:tcPr>
            <w:tcW w:w="7796" w:type="dxa"/>
          </w:tcPr>
          <w:p w14:paraId="15CB2DF7">
            <w:pPr>
              <w:adjustRightInd w:val="0"/>
              <w:snapToGrid w:val="0"/>
              <w:spacing w:line="360" w:lineRule="auto"/>
              <w:rPr>
                <w:rFonts w:ascii="宋体" w:hAnsi="宋体"/>
                <w:color w:val="auto"/>
                <w:kern w:val="0"/>
                <w:sz w:val="24"/>
              </w:rPr>
            </w:pPr>
          </w:p>
        </w:tc>
      </w:tr>
      <w:tr w14:paraId="764FC9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90" w:type="dxa"/>
          </w:tcPr>
          <w:p w14:paraId="6051E1E3">
            <w:pPr>
              <w:adjustRightInd w:val="0"/>
              <w:snapToGrid w:val="0"/>
              <w:spacing w:line="360" w:lineRule="auto"/>
              <w:rPr>
                <w:rFonts w:ascii="宋体" w:hAnsi="宋体"/>
                <w:color w:val="auto"/>
                <w:kern w:val="0"/>
                <w:sz w:val="28"/>
                <w:szCs w:val="28"/>
              </w:rPr>
            </w:pPr>
          </w:p>
        </w:tc>
        <w:tc>
          <w:tcPr>
            <w:tcW w:w="7796" w:type="dxa"/>
          </w:tcPr>
          <w:p w14:paraId="00414F1D">
            <w:pPr>
              <w:adjustRightInd w:val="0"/>
              <w:snapToGrid w:val="0"/>
              <w:spacing w:line="360" w:lineRule="auto"/>
              <w:rPr>
                <w:rFonts w:ascii="宋体" w:hAnsi="宋体"/>
                <w:color w:val="auto"/>
                <w:kern w:val="0"/>
                <w:sz w:val="28"/>
                <w:szCs w:val="28"/>
              </w:rPr>
            </w:pPr>
          </w:p>
        </w:tc>
      </w:tr>
      <w:tr w14:paraId="619D59E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790" w:type="dxa"/>
          </w:tcPr>
          <w:p w14:paraId="5E825EBD">
            <w:pPr>
              <w:adjustRightInd w:val="0"/>
              <w:snapToGrid w:val="0"/>
              <w:spacing w:line="360" w:lineRule="auto"/>
              <w:rPr>
                <w:rFonts w:ascii="宋体" w:hAnsi="宋体"/>
                <w:color w:val="auto"/>
                <w:kern w:val="0"/>
                <w:sz w:val="28"/>
                <w:szCs w:val="28"/>
              </w:rPr>
            </w:pPr>
          </w:p>
        </w:tc>
        <w:tc>
          <w:tcPr>
            <w:tcW w:w="7796" w:type="dxa"/>
          </w:tcPr>
          <w:p w14:paraId="5515EE2F">
            <w:pPr>
              <w:adjustRightInd w:val="0"/>
              <w:snapToGrid w:val="0"/>
              <w:spacing w:line="360" w:lineRule="auto"/>
              <w:rPr>
                <w:rFonts w:ascii="宋体" w:hAnsi="宋体"/>
                <w:color w:val="auto"/>
                <w:kern w:val="0"/>
                <w:sz w:val="28"/>
                <w:szCs w:val="28"/>
              </w:rPr>
            </w:pPr>
          </w:p>
        </w:tc>
      </w:tr>
    </w:tbl>
    <w:p w14:paraId="5F930DDB">
      <w:pPr>
        <w:adjustRightInd w:val="0"/>
        <w:snapToGrid w:val="0"/>
        <w:spacing w:line="360" w:lineRule="auto"/>
        <w:rPr>
          <w:rFonts w:ascii="宋体" w:hAnsi="宋体"/>
          <w:color w:val="auto"/>
          <w:sz w:val="22"/>
          <w:szCs w:val="22"/>
        </w:rPr>
      </w:pPr>
    </w:p>
    <w:p w14:paraId="01E7505D">
      <w:pPr>
        <w:adjustRightInd w:val="0"/>
        <w:snapToGrid w:val="0"/>
        <w:spacing w:line="360" w:lineRule="auto"/>
        <w:rPr>
          <w:rFonts w:ascii="宋体" w:hAnsi="宋体"/>
          <w:color w:val="auto"/>
          <w:sz w:val="22"/>
          <w:szCs w:val="22"/>
        </w:rPr>
      </w:pPr>
      <w:r>
        <w:rPr>
          <w:rFonts w:hint="eastAsia" w:ascii="宋体" w:hAnsi="宋体"/>
          <w:color w:val="auto"/>
          <w:sz w:val="22"/>
          <w:szCs w:val="22"/>
        </w:rPr>
        <w:t>评标委员会（签字）：</w:t>
      </w:r>
    </w:p>
    <w:p w14:paraId="6DD49D02">
      <w:pPr>
        <w:jc w:val="left"/>
        <w:rPr>
          <w:rFonts w:ascii="宋体" w:hAnsi="宋体"/>
          <w:color w:val="auto"/>
          <w:szCs w:val="21"/>
        </w:rPr>
      </w:pPr>
      <w:r>
        <w:rPr>
          <w:rFonts w:hint="eastAsia" w:ascii="宋体" w:hAnsi="宋体"/>
          <w:color w:val="auto"/>
          <w:szCs w:val="21"/>
        </w:rPr>
        <w:t>日期：  年  月   日</w:t>
      </w:r>
    </w:p>
    <w:p w14:paraId="12EF1350">
      <w:pPr>
        <w:pStyle w:val="3"/>
        <w:adjustRightInd w:val="0"/>
        <w:snapToGrid w:val="0"/>
        <w:spacing w:after="120" w:afterLines="50"/>
        <w:jc w:val="center"/>
        <w:rPr>
          <w:rFonts w:ascii="黑体" w:hAnsi="华文中宋" w:eastAsia="黑体"/>
          <w:color w:val="auto"/>
          <w:sz w:val="28"/>
          <w:szCs w:val="28"/>
        </w:rPr>
      </w:pPr>
      <w:r>
        <w:rPr>
          <w:rFonts w:ascii="宋体" w:hAnsi="宋体"/>
          <w:color w:val="auto"/>
        </w:rPr>
        <w:br w:type="page"/>
      </w:r>
      <w:bookmarkStart w:id="1070" w:name="_Toc29803"/>
      <w:bookmarkStart w:id="1071" w:name="_Toc100670458"/>
      <w:bookmarkStart w:id="1072" w:name="_Toc20651230"/>
      <w:bookmarkStart w:id="1073" w:name="_Toc77199436"/>
      <w:bookmarkStart w:id="1074" w:name="_Toc112704971"/>
      <w:bookmarkStart w:id="1075" w:name="_Toc18850"/>
      <w:bookmarkStart w:id="1076" w:name="_Toc32432"/>
      <w:bookmarkStart w:id="1077" w:name="_Toc78449992"/>
      <w:bookmarkStart w:id="1078" w:name="_Toc12549"/>
      <w:bookmarkStart w:id="1079" w:name="_Toc154428427"/>
      <w:bookmarkStart w:id="1080" w:name="_Toc95601402"/>
      <w:bookmarkStart w:id="1081" w:name="_Toc192949739"/>
      <w:bookmarkStart w:id="1082" w:name="_Toc192949640"/>
      <w:bookmarkStart w:id="1083" w:name="_Toc75289267"/>
      <w:bookmarkStart w:id="1084" w:name="_Toc16158"/>
      <w:bookmarkStart w:id="1085" w:name="_Toc23220"/>
      <w:bookmarkStart w:id="1086" w:name="_Toc17327"/>
      <w:bookmarkStart w:id="1087" w:name="_Toc192951250"/>
      <w:bookmarkStart w:id="1088" w:name="_Toc94367917"/>
      <w:bookmarkStart w:id="1089" w:name="_Toc171273708"/>
      <w:bookmarkStart w:id="1090" w:name="_Toc77676503"/>
      <w:bookmarkStart w:id="1091" w:name="_Toc114036750"/>
      <w:bookmarkStart w:id="1092" w:name="_Toc100670706"/>
      <w:bookmarkStart w:id="1093" w:name="_Toc7591"/>
      <w:bookmarkStart w:id="1094" w:name="_Toc108341975"/>
      <w:bookmarkStart w:id="1095" w:name="_Toc75289585"/>
      <w:bookmarkStart w:id="1096" w:name="_Toc28206"/>
      <w:bookmarkStart w:id="1097" w:name="_Toc117192486"/>
      <w:bookmarkStart w:id="1098" w:name="_Toc85972967"/>
      <w:bookmarkStart w:id="1099" w:name="_Toc78314299"/>
      <w:r>
        <w:rPr>
          <w:rFonts w:hint="eastAsia" w:ascii="黑体" w:hAnsi="华文中宋" w:eastAsia="黑体"/>
          <w:color w:val="auto"/>
          <w:sz w:val="28"/>
          <w:szCs w:val="28"/>
        </w:rPr>
        <w:t>第四节 投标文件的比较与评价（综合评分法）</w:t>
      </w:r>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p>
    <w:p w14:paraId="36AA6F6B">
      <w:pPr>
        <w:widowControl/>
        <w:adjustRightInd w:val="0"/>
        <w:snapToGrid w:val="0"/>
        <w:spacing w:line="360" w:lineRule="auto"/>
        <w:rPr>
          <w:rFonts w:ascii="宋体" w:hAnsi="宋体"/>
          <w:b/>
          <w:color w:val="auto"/>
          <w:sz w:val="24"/>
        </w:rPr>
      </w:pPr>
      <w:r>
        <w:rPr>
          <w:rFonts w:hint="eastAsia" w:ascii="宋体" w:hAnsi="宋体"/>
          <w:b/>
          <w:color w:val="auto"/>
          <w:sz w:val="24"/>
        </w:rPr>
        <w:t>1.综合评分法</w:t>
      </w:r>
    </w:p>
    <w:p w14:paraId="0FE626E9">
      <w:pPr>
        <w:adjustRightInd w:val="0"/>
        <w:snapToGrid w:val="0"/>
        <w:spacing w:line="360" w:lineRule="auto"/>
        <w:ind w:firstLine="420" w:firstLineChars="200"/>
        <w:rPr>
          <w:rFonts w:ascii="宋体" w:hAnsi="宋体"/>
          <w:bCs/>
          <w:color w:val="auto"/>
          <w:szCs w:val="21"/>
        </w:rPr>
      </w:pPr>
      <w:r>
        <w:rPr>
          <w:rFonts w:hint="eastAsia" w:ascii="宋体" w:hAnsi="宋体"/>
          <w:bCs/>
          <w:color w:val="auto"/>
          <w:szCs w:val="21"/>
        </w:rPr>
        <w:t>1.1综合评分法，指投标文件满足招标文件全部实质性要求，且按照评审因素的量化指标评审得分最高的投标人为中标候选人的评标方法。</w:t>
      </w:r>
    </w:p>
    <w:p w14:paraId="5F62AAF7">
      <w:pPr>
        <w:adjustRightInd w:val="0"/>
        <w:snapToGrid w:val="0"/>
        <w:spacing w:line="360" w:lineRule="auto"/>
        <w:ind w:firstLine="420" w:firstLineChars="200"/>
        <w:rPr>
          <w:rFonts w:ascii="宋体" w:hAnsi="宋体"/>
          <w:bCs/>
          <w:color w:val="auto"/>
          <w:szCs w:val="21"/>
        </w:rPr>
      </w:pPr>
      <w:r>
        <w:rPr>
          <w:rFonts w:hint="eastAsia" w:ascii="宋体" w:hAnsi="宋体"/>
          <w:bCs/>
          <w:color w:val="auto"/>
          <w:szCs w:val="21"/>
        </w:rPr>
        <w:t>1.2评标因素：评审因素的设定应当与投标人所提供货物服务的质量相关，包括投标报价、技术或者服务水平、履约能力、售后服务等，但不包括第一章投标人的资格要求。本采购项目的评标因素和标准见本章本节附页1“评标方法及标准表”。</w:t>
      </w:r>
    </w:p>
    <w:p w14:paraId="6699DD5D">
      <w:pPr>
        <w:adjustRightInd w:val="0"/>
        <w:snapToGrid w:val="0"/>
        <w:spacing w:line="360" w:lineRule="auto"/>
        <w:ind w:firstLine="420" w:firstLineChars="200"/>
        <w:rPr>
          <w:rFonts w:ascii="宋体" w:hAnsi="宋体"/>
          <w:bCs/>
          <w:color w:val="auto"/>
          <w:szCs w:val="21"/>
        </w:rPr>
      </w:pPr>
      <w:r>
        <w:rPr>
          <w:rFonts w:hint="eastAsia" w:ascii="宋体" w:hAnsi="宋体"/>
          <w:bCs/>
          <w:color w:val="auto"/>
          <w:szCs w:val="21"/>
        </w:rPr>
        <w:t>1.3未通过符合性审查的投标文件不得进入比较与评价。</w:t>
      </w:r>
    </w:p>
    <w:p w14:paraId="280A0E6D">
      <w:pPr>
        <w:adjustRightInd w:val="0"/>
        <w:snapToGrid w:val="0"/>
        <w:spacing w:line="360" w:lineRule="auto"/>
        <w:rPr>
          <w:rFonts w:ascii="宋体" w:hAnsi="宋体"/>
          <w:b/>
          <w:bCs/>
          <w:color w:val="auto"/>
          <w:sz w:val="24"/>
        </w:rPr>
      </w:pPr>
      <w:r>
        <w:rPr>
          <w:rFonts w:hint="eastAsia" w:ascii="宋体" w:hAnsi="宋体"/>
          <w:b/>
          <w:bCs/>
          <w:color w:val="auto"/>
          <w:sz w:val="24"/>
        </w:rPr>
        <w:t>2.投标报价的算术修正及政府采购政策调整</w:t>
      </w:r>
    </w:p>
    <w:p w14:paraId="040A5579">
      <w:pPr>
        <w:adjustRightInd w:val="0"/>
        <w:snapToGrid w:val="0"/>
        <w:spacing w:line="360" w:lineRule="auto"/>
        <w:ind w:firstLine="420" w:firstLineChars="200"/>
        <w:rPr>
          <w:rFonts w:ascii="宋体" w:hAnsi="宋体"/>
          <w:bCs/>
          <w:color w:val="auto"/>
          <w:szCs w:val="21"/>
        </w:rPr>
      </w:pPr>
      <w:r>
        <w:rPr>
          <w:rFonts w:hint="eastAsia" w:ascii="宋体" w:hAnsi="宋体"/>
          <w:bCs/>
          <w:color w:val="auto"/>
          <w:szCs w:val="21"/>
        </w:rPr>
        <w:t>2.1如果有算术错误，投标报价将按本章第二节第4.2款、第4.3款规定进行算术修正。</w:t>
      </w:r>
    </w:p>
    <w:p w14:paraId="5753D01F">
      <w:pPr>
        <w:adjustRightInd w:val="0"/>
        <w:snapToGrid w:val="0"/>
        <w:spacing w:line="360" w:lineRule="auto"/>
        <w:ind w:firstLine="420" w:firstLineChars="200"/>
        <w:rPr>
          <w:rFonts w:ascii="宋体" w:hAnsi="宋体"/>
          <w:bCs/>
          <w:color w:val="auto"/>
          <w:szCs w:val="21"/>
        </w:rPr>
      </w:pPr>
      <w:r>
        <w:rPr>
          <w:rFonts w:hint="eastAsia" w:ascii="宋体" w:hAnsi="宋体"/>
          <w:bCs/>
          <w:color w:val="auto"/>
          <w:szCs w:val="21"/>
        </w:rPr>
        <w:t>2.2需落实政府采购政策（价格评审优惠）的，按第二章“投标须知”及本章第二节第</w:t>
      </w:r>
      <w:r>
        <w:rPr>
          <w:rFonts w:ascii="宋体" w:hAnsi="宋体"/>
          <w:bCs/>
          <w:color w:val="auto"/>
          <w:szCs w:val="21"/>
        </w:rPr>
        <w:t>5.</w:t>
      </w:r>
      <w:r>
        <w:rPr>
          <w:rFonts w:hint="eastAsia" w:ascii="宋体" w:hAnsi="宋体"/>
          <w:bCs/>
          <w:color w:val="auto"/>
          <w:szCs w:val="21"/>
        </w:rPr>
        <w:t>4（1）项的相关规定进行价格调整。</w:t>
      </w:r>
    </w:p>
    <w:p w14:paraId="1108BD9F">
      <w:pPr>
        <w:adjustRightInd w:val="0"/>
        <w:snapToGrid w:val="0"/>
        <w:spacing w:line="360" w:lineRule="auto"/>
        <w:ind w:firstLine="420" w:firstLineChars="200"/>
        <w:rPr>
          <w:rFonts w:ascii="宋体" w:hAnsi="宋体"/>
          <w:bCs/>
          <w:color w:val="auto"/>
          <w:szCs w:val="21"/>
        </w:rPr>
      </w:pPr>
      <w:r>
        <w:rPr>
          <w:rFonts w:hint="eastAsia" w:ascii="宋体" w:hAnsi="宋体"/>
          <w:bCs/>
          <w:color w:val="auto"/>
          <w:szCs w:val="21"/>
        </w:rPr>
        <w:t>2.3按本章本节第2.1款、第2.2款规定，以修正或调整后的价格确定投标人的投标报价和评标基准价，用于投标报价评价。</w:t>
      </w:r>
    </w:p>
    <w:p w14:paraId="754598CA">
      <w:pPr>
        <w:adjustRightInd w:val="0"/>
        <w:snapToGrid w:val="0"/>
        <w:spacing w:line="360" w:lineRule="auto"/>
        <w:rPr>
          <w:rFonts w:ascii="宋体" w:hAnsi="宋体"/>
          <w:b/>
          <w:bCs/>
          <w:color w:val="auto"/>
          <w:sz w:val="24"/>
        </w:rPr>
      </w:pPr>
      <w:r>
        <w:rPr>
          <w:rFonts w:hint="eastAsia" w:ascii="宋体" w:hAnsi="宋体"/>
          <w:b/>
          <w:bCs/>
          <w:color w:val="auto"/>
          <w:sz w:val="24"/>
        </w:rPr>
        <w:t>3.投标报价评价</w:t>
      </w:r>
    </w:p>
    <w:p w14:paraId="63CD5EFB">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3.1投标报价评价：价格分应当采用低价优先法计算，即满足招标文件要求且投标价格最低的投标报价为评标基准价，其价格分为满分（报价权重分）。其他投标人的价格分统一按照下列公式计算：</w:t>
      </w:r>
    </w:p>
    <w:p w14:paraId="60D2334C">
      <w:pPr>
        <w:adjustRightInd w:val="0"/>
        <w:snapToGrid w:val="0"/>
        <w:spacing w:line="360" w:lineRule="auto"/>
        <w:ind w:firstLine="420" w:firstLineChars="200"/>
        <w:rPr>
          <w:rFonts w:hint="eastAsia" w:ascii="宋体" w:hAnsi="宋体"/>
          <w:color w:val="auto"/>
          <w:szCs w:val="21"/>
        </w:rPr>
      </w:pPr>
      <w:r>
        <w:rPr>
          <w:rFonts w:hint="eastAsia" w:ascii="宋体" w:hAnsi="宋体"/>
          <w:color w:val="auto"/>
          <w:szCs w:val="21"/>
        </w:rPr>
        <w:t>投标报价得分=（评标基准价</w:t>
      </w:r>
      <w:r>
        <w:rPr>
          <w:rFonts w:hint="eastAsia" w:ascii="宋体" w:hAnsi="宋体"/>
          <w:color w:val="auto"/>
          <w:szCs w:val="21"/>
          <w:vertAlign w:val="subscript"/>
        </w:rPr>
        <w:t>修正或调整</w:t>
      </w:r>
      <w:r>
        <w:rPr>
          <w:rFonts w:hint="eastAsia" w:ascii="宋体" w:hAnsi="宋体"/>
          <w:color w:val="auto"/>
          <w:szCs w:val="21"/>
        </w:rPr>
        <w:t>／投标报价</w:t>
      </w:r>
      <w:r>
        <w:rPr>
          <w:rFonts w:hint="eastAsia" w:ascii="宋体" w:hAnsi="宋体"/>
          <w:color w:val="auto"/>
          <w:szCs w:val="21"/>
          <w:vertAlign w:val="subscript"/>
        </w:rPr>
        <w:t>修正或调整</w:t>
      </w:r>
      <w:r>
        <w:rPr>
          <w:rFonts w:hint="eastAsia" w:ascii="宋体" w:hAnsi="宋体"/>
          <w:color w:val="auto"/>
          <w:szCs w:val="21"/>
        </w:rPr>
        <w:t>） ×100×报价权重分</w:t>
      </w:r>
    </w:p>
    <w:p w14:paraId="126EE6CB">
      <w:pPr>
        <w:adjustRightInd w:val="0"/>
        <w:snapToGrid w:val="0"/>
        <w:spacing w:before="156" w:beforeLines="50" w:line="360" w:lineRule="auto"/>
        <w:ind w:firstLine="420" w:firstLineChars="200"/>
        <w:jc w:val="left"/>
        <w:rPr>
          <w:rFonts w:hint="eastAsia" w:ascii="宋体" w:hAnsi="宋体" w:eastAsia="宋体" w:cs="宋体"/>
          <w:bCs/>
          <w:color w:val="auto"/>
          <w:sz w:val="21"/>
          <w:szCs w:val="21"/>
        </w:rPr>
      </w:pPr>
      <w:r>
        <w:rPr>
          <w:rFonts w:hint="eastAsia" w:ascii="宋体" w:hAnsi="宋体" w:eastAsia="宋体" w:cs="宋体"/>
          <w:bCs/>
          <w:color w:val="auto"/>
          <w:sz w:val="21"/>
          <w:szCs w:val="21"/>
        </w:rPr>
        <w:t>3.2</w:t>
      </w:r>
      <w:r>
        <w:rPr>
          <w:rFonts w:hint="eastAsia" w:ascii="宋体" w:hAnsi="宋体" w:eastAsia="宋体" w:cs="宋体"/>
          <w:bCs/>
          <w:color w:val="auto"/>
          <w:sz w:val="21"/>
          <w:szCs w:val="21"/>
          <w:lang w:val="en-US" w:eastAsia="zh-CN"/>
        </w:rPr>
        <w:t>政府采购异常低价审查</w:t>
      </w:r>
      <w:r>
        <w:rPr>
          <w:rFonts w:hint="eastAsia" w:ascii="宋体" w:hAnsi="宋体" w:cs="宋体"/>
          <w:bCs/>
          <w:color w:val="auto"/>
          <w:sz w:val="21"/>
          <w:szCs w:val="21"/>
          <w:lang w:val="en-US" w:eastAsia="zh-CN"/>
        </w:rPr>
        <w:t>：</w:t>
      </w:r>
    </w:p>
    <w:p w14:paraId="70E7E8B0">
      <w:pPr>
        <w:adjustRightInd w:val="0"/>
        <w:snapToGrid w:val="0"/>
        <w:spacing w:before="156" w:beforeLines="50" w:line="360" w:lineRule="auto"/>
        <w:ind w:firstLine="420" w:firstLineChars="200"/>
        <w:jc w:val="left"/>
        <w:rPr>
          <w:rFonts w:hint="default" w:ascii="宋体" w:hAnsi="宋体" w:eastAsia="宋体" w:cs="宋体"/>
          <w:bCs/>
          <w:color w:val="auto"/>
          <w:sz w:val="21"/>
          <w:szCs w:val="21"/>
        </w:rPr>
      </w:pPr>
      <w:r>
        <w:rPr>
          <w:rFonts w:hint="eastAsia" w:ascii="宋体" w:hAnsi="宋体" w:eastAsia="宋体" w:cs="宋体"/>
          <w:bCs/>
          <w:color w:val="auto"/>
          <w:sz w:val="21"/>
          <w:szCs w:val="21"/>
          <w:lang w:val="en-US" w:eastAsia="zh-CN"/>
        </w:rPr>
        <w:t>（</w:t>
      </w:r>
      <w:r>
        <w:rPr>
          <w:rFonts w:hint="eastAsia" w:ascii="宋体" w:hAnsi="宋体" w:cs="宋体"/>
          <w:bCs/>
          <w:color w:val="auto"/>
          <w:sz w:val="21"/>
          <w:szCs w:val="21"/>
          <w:lang w:val="en-US" w:eastAsia="zh-CN"/>
        </w:rPr>
        <w:t>1</w:t>
      </w:r>
      <w:r>
        <w:rPr>
          <w:rFonts w:hint="eastAsia" w:ascii="宋体" w:hAnsi="宋体" w:eastAsia="宋体" w:cs="宋体"/>
          <w:bCs/>
          <w:color w:val="auto"/>
          <w:sz w:val="21"/>
          <w:szCs w:val="21"/>
          <w:lang w:val="en-US" w:eastAsia="zh-CN"/>
        </w:rPr>
        <w:t>）政府采购评审中出现下列情形之一的，评审委员会应当启动异常低价投标（响应）审查程序：</w:t>
      </w:r>
    </w:p>
    <w:p w14:paraId="38F9FC34">
      <w:pPr>
        <w:adjustRightInd w:val="0"/>
        <w:snapToGrid w:val="0"/>
        <w:spacing w:before="156" w:beforeLines="50" w:line="360" w:lineRule="auto"/>
        <w:ind w:firstLine="420" w:firstLineChars="200"/>
        <w:jc w:val="left"/>
        <w:rPr>
          <w:rFonts w:hint="default" w:ascii="宋体" w:hAnsi="宋体" w:eastAsia="宋体" w:cs="宋体"/>
          <w:bCs/>
          <w:color w:val="auto"/>
          <w:sz w:val="21"/>
          <w:szCs w:val="21"/>
        </w:rPr>
      </w:pPr>
      <w:r>
        <w:rPr>
          <w:rFonts w:hint="eastAsia" w:ascii="宋体" w:hAnsi="宋体" w:eastAsia="宋体" w:cs="宋体"/>
          <w:bCs/>
          <w:color w:val="auto"/>
          <w:sz w:val="21"/>
          <w:szCs w:val="21"/>
          <w:lang w:val="en-US" w:eastAsia="zh-CN"/>
        </w:rPr>
        <w:t>1）投标（响应）报价低于全部通过符合性审查供应商投标（响应）报价平均值</w:t>
      </w:r>
      <w:r>
        <w:rPr>
          <w:rFonts w:hint="eastAsia" w:ascii="宋体" w:hAnsi="宋体" w:cs="宋体"/>
          <w:bCs/>
          <w:color w:val="auto"/>
          <w:sz w:val="21"/>
          <w:szCs w:val="21"/>
          <w:lang w:val="en-US" w:eastAsia="zh-CN"/>
        </w:rPr>
        <w:t>65</w:t>
      </w:r>
      <w:r>
        <w:rPr>
          <w:rFonts w:hint="eastAsia" w:ascii="宋体" w:hAnsi="宋体" w:eastAsia="宋体" w:cs="宋体"/>
          <w:bCs/>
          <w:color w:val="auto"/>
          <w:sz w:val="21"/>
          <w:szCs w:val="21"/>
          <w:lang w:val="en-US" w:eastAsia="zh-CN"/>
        </w:rPr>
        <w:t>%的，即投标（响应）报价&lt;全部通过符合性审查供应商投标（响应）报价平均值×</w:t>
      </w:r>
      <w:r>
        <w:rPr>
          <w:rFonts w:hint="eastAsia" w:ascii="宋体" w:hAnsi="宋体" w:cs="宋体"/>
          <w:bCs/>
          <w:color w:val="auto"/>
          <w:sz w:val="21"/>
          <w:szCs w:val="21"/>
          <w:lang w:val="en-US" w:eastAsia="zh-CN"/>
        </w:rPr>
        <w:t>65</w:t>
      </w:r>
      <w:r>
        <w:rPr>
          <w:rFonts w:hint="eastAsia" w:ascii="宋体" w:hAnsi="宋体" w:eastAsia="宋体" w:cs="宋体"/>
          <w:bCs/>
          <w:color w:val="auto"/>
          <w:sz w:val="21"/>
          <w:szCs w:val="21"/>
          <w:lang w:val="en-US" w:eastAsia="zh-CN"/>
        </w:rPr>
        <w:t>%；</w:t>
      </w:r>
    </w:p>
    <w:p w14:paraId="41360278">
      <w:pPr>
        <w:adjustRightInd w:val="0"/>
        <w:snapToGrid w:val="0"/>
        <w:spacing w:before="156" w:beforeLines="50" w:line="360" w:lineRule="auto"/>
        <w:ind w:firstLine="420" w:firstLineChars="200"/>
        <w:jc w:val="left"/>
        <w:rPr>
          <w:rFonts w:hint="default" w:ascii="宋体" w:hAnsi="宋体" w:eastAsia="宋体" w:cs="宋体"/>
          <w:bCs/>
          <w:color w:val="auto"/>
          <w:sz w:val="21"/>
          <w:szCs w:val="21"/>
        </w:rPr>
      </w:pPr>
      <w:r>
        <w:rPr>
          <w:rFonts w:hint="eastAsia" w:ascii="宋体" w:hAnsi="宋体" w:eastAsia="宋体" w:cs="宋体"/>
          <w:bCs/>
          <w:color w:val="auto"/>
          <w:sz w:val="21"/>
          <w:szCs w:val="21"/>
          <w:lang w:val="en-US" w:eastAsia="zh-CN"/>
        </w:rPr>
        <w:t>2）投标（响应）报价低于通过符合性审查的次低报价供应商投标（响应）报价</w:t>
      </w:r>
      <w:r>
        <w:rPr>
          <w:rFonts w:hint="eastAsia" w:ascii="宋体" w:hAnsi="宋体" w:cs="宋体"/>
          <w:bCs/>
          <w:color w:val="auto"/>
          <w:sz w:val="21"/>
          <w:szCs w:val="21"/>
          <w:lang w:val="en-US" w:eastAsia="zh-CN"/>
        </w:rPr>
        <w:t>65</w:t>
      </w:r>
      <w:r>
        <w:rPr>
          <w:rFonts w:hint="eastAsia" w:ascii="宋体" w:hAnsi="宋体" w:eastAsia="宋体" w:cs="宋体"/>
          <w:bCs/>
          <w:color w:val="auto"/>
          <w:sz w:val="21"/>
          <w:szCs w:val="21"/>
          <w:lang w:val="en-US" w:eastAsia="zh-CN"/>
        </w:rPr>
        <w:t>%的，即投标（响应）报价&lt;通过符合性审查的次低报价供应商投标（响应）报价×</w:t>
      </w:r>
      <w:r>
        <w:rPr>
          <w:rFonts w:hint="eastAsia" w:ascii="宋体" w:hAnsi="宋体" w:cs="宋体"/>
          <w:bCs/>
          <w:color w:val="auto"/>
          <w:sz w:val="21"/>
          <w:szCs w:val="21"/>
          <w:lang w:val="en-US" w:eastAsia="zh-CN"/>
        </w:rPr>
        <w:t>65</w:t>
      </w:r>
      <w:r>
        <w:rPr>
          <w:rFonts w:hint="eastAsia" w:ascii="宋体" w:hAnsi="宋体" w:eastAsia="宋体" w:cs="宋体"/>
          <w:bCs/>
          <w:color w:val="auto"/>
          <w:sz w:val="21"/>
          <w:szCs w:val="21"/>
          <w:lang w:val="en-US" w:eastAsia="zh-CN"/>
        </w:rPr>
        <w:t>%；</w:t>
      </w:r>
    </w:p>
    <w:p w14:paraId="5846E368">
      <w:pPr>
        <w:adjustRightInd w:val="0"/>
        <w:snapToGrid w:val="0"/>
        <w:spacing w:before="156" w:beforeLines="50" w:line="360" w:lineRule="auto"/>
        <w:ind w:firstLine="420" w:firstLineChars="200"/>
        <w:jc w:val="left"/>
        <w:rPr>
          <w:rFonts w:hint="default" w:ascii="宋体" w:hAnsi="宋体" w:eastAsia="宋体" w:cs="宋体"/>
          <w:bCs/>
          <w:color w:val="auto"/>
          <w:sz w:val="21"/>
          <w:szCs w:val="21"/>
        </w:rPr>
      </w:pPr>
      <w:r>
        <w:rPr>
          <w:rFonts w:hint="eastAsia" w:ascii="宋体" w:hAnsi="宋体" w:eastAsia="宋体" w:cs="宋体"/>
          <w:bCs/>
          <w:color w:val="auto"/>
          <w:sz w:val="21"/>
          <w:szCs w:val="21"/>
          <w:lang w:val="en-US" w:eastAsia="zh-CN"/>
        </w:rPr>
        <w:t>3）投标（响应）报价低于采购项目最高限价</w:t>
      </w:r>
      <w:r>
        <w:rPr>
          <w:rFonts w:hint="eastAsia" w:ascii="宋体" w:hAnsi="宋体" w:cs="宋体"/>
          <w:bCs/>
          <w:color w:val="auto"/>
          <w:sz w:val="21"/>
          <w:szCs w:val="21"/>
          <w:lang w:val="en-US" w:eastAsia="zh-CN"/>
        </w:rPr>
        <w:t>65</w:t>
      </w:r>
      <w:r>
        <w:rPr>
          <w:rFonts w:hint="eastAsia" w:ascii="宋体" w:hAnsi="宋体" w:eastAsia="宋体" w:cs="宋体"/>
          <w:bCs/>
          <w:color w:val="auto"/>
          <w:sz w:val="21"/>
          <w:szCs w:val="21"/>
          <w:lang w:val="en-US" w:eastAsia="zh-CN"/>
        </w:rPr>
        <w:t>%的，即投标（响应）报价&lt;采购项目最高限价×</w:t>
      </w:r>
      <w:r>
        <w:rPr>
          <w:rFonts w:hint="eastAsia" w:ascii="宋体" w:hAnsi="宋体" w:cs="宋体"/>
          <w:bCs/>
          <w:color w:val="auto"/>
          <w:sz w:val="21"/>
          <w:szCs w:val="21"/>
          <w:lang w:val="en-US" w:eastAsia="zh-CN"/>
        </w:rPr>
        <w:t>65</w:t>
      </w:r>
      <w:r>
        <w:rPr>
          <w:rFonts w:hint="eastAsia" w:ascii="宋体" w:hAnsi="宋体" w:eastAsia="宋体" w:cs="宋体"/>
          <w:bCs/>
          <w:color w:val="auto"/>
          <w:sz w:val="21"/>
          <w:szCs w:val="21"/>
          <w:lang w:val="en-US" w:eastAsia="zh-CN"/>
        </w:rPr>
        <w:t>%；</w:t>
      </w:r>
    </w:p>
    <w:p w14:paraId="46AA9887">
      <w:pPr>
        <w:adjustRightInd w:val="0"/>
        <w:snapToGrid w:val="0"/>
        <w:spacing w:before="156" w:beforeLines="50" w:line="360" w:lineRule="auto"/>
        <w:ind w:firstLine="420" w:firstLineChars="200"/>
        <w:jc w:val="left"/>
        <w:rPr>
          <w:rFonts w:hint="default" w:ascii="宋体" w:hAnsi="宋体" w:eastAsia="宋体" w:cs="宋体"/>
          <w:bCs/>
          <w:color w:val="auto"/>
          <w:sz w:val="21"/>
          <w:szCs w:val="21"/>
        </w:rPr>
      </w:pPr>
      <w:r>
        <w:rPr>
          <w:rFonts w:hint="eastAsia" w:ascii="宋体" w:hAnsi="宋体" w:eastAsia="宋体" w:cs="宋体"/>
          <w:bCs/>
          <w:color w:val="auto"/>
          <w:sz w:val="21"/>
          <w:szCs w:val="21"/>
          <w:lang w:val="en-US" w:eastAsia="zh-CN"/>
        </w:rPr>
        <w:t>4）评审委员会基于专业判断，认为供应商报价过低，有可能影响产品质量或者不能诚信履约的其他情形。</w:t>
      </w:r>
    </w:p>
    <w:p w14:paraId="02B6796D">
      <w:pPr>
        <w:adjustRightInd w:val="0"/>
        <w:snapToGrid w:val="0"/>
        <w:spacing w:before="156" w:beforeLines="50" w:line="360" w:lineRule="auto"/>
        <w:ind w:firstLine="420" w:firstLineChars="200"/>
        <w:jc w:val="left"/>
        <w:rPr>
          <w:rFonts w:hint="default" w:ascii="宋体" w:hAnsi="宋体" w:eastAsia="宋体" w:cs="宋体"/>
          <w:bCs/>
          <w:color w:val="auto"/>
          <w:sz w:val="21"/>
          <w:szCs w:val="21"/>
        </w:rPr>
      </w:pPr>
      <w:r>
        <w:rPr>
          <w:rFonts w:hint="eastAsia" w:ascii="宋体" w:hAnsi="宋体" w:eastAsia="宋体" w:cs="宋体"/>
          <w:bCs/>
          <w:color w:val="auto"/>
          <w:sz w:val="21"/>
          <w:szCs w:val="21"/>
          <w:lang w:val="en-US" w:eastAsia="zh-CN"/>
        </w:rPr>
        <w:t>采购人可以结合具体项目实际情况，提高上述第1项至第3项中启动异常低价投标（响应）审查的数值标准，但是最高不得超过65%。</w:t>
      </w:r>
    </w:p>
    <w:p w14:paraId="796DDAEA">
      <w:pPr>
        <w:adjustRightInd w:val="0"/>
        <w:snapToGrid w:val="0"/>
        <w:spacing w:before="156" w:beforeLines="50" w:line="360" w:lineRule="auto"/>
        <w:ind w:firstLine="630" w:firstLineChars="300"/>
        <w:jc w:val="left"/>
        <w:rPr>
          <w:rFonts w:hint="default" w:ascii="宋体" w:hAnsi="宋体" w:eastAsia="宋体" w:cs="宋体"/>
          <w:bCs/>
          <w:color w:val="auto"/>
          <w:sz w:val="21"/>
          <w:szCs w:val="21"/>
        </w:rPr>
      </w:pPr>
      <w:r>
        <w:rPr>
          <w:rFonts w:hint="eastAsia" w:ascii="宋体" w:hAnsi="宋体" w:eastAsia="宋体" w:cs="宋体"/>
          <w:bCs/>
          <w:color w:val="auto"/>
          <w:sz w:val="21"/>
          <w:szCs w:val="21"/>
          <w:lang w:val="en-US" w:eastAsia="zh-CN"/>
        </w:rPr>
        <w:t>相关法律法规对供应商报价有规定的，从其规定。</w:t>
      </w:r>
    </w:p>
    <w:p w14:paraId="6D60038B">
      <w:pPr>
        <w:adjustRightInd w:val="0"/>
        <w:snapToGrid w:val="0"/>
        <w:spacing w:before="156" w:beforeLines="50" w:line="360" w:lineRule="auto"/>
        <w:ind w:firstLine="420" w:firstLineChars="200"/>
        <w:jc w:val="left"/>
        <w:rPr>
          <w:rFonts w:hint="default" w:ascii="宋体" w:hAnsi="宋体" w:eastAsia="宋体" w:cs="宋体"/>
          <w:bCs/>
          <w:color w:val="auto"/>
          <w:sz w:val="21"/>
          <w:szCs w:val="21"/>
        </w:rPr>
      </w:pPr>
      <w:r>
        <w:rPr>
          <w:rFonts w:hint="eastAsia" w:ascii="宋体" w:hAnsi="宋体" w:eastAsia="宋体" w:cs="宋体"/>
          <w:bCs/>
          <w:color w:val="auto"/>
          <w:sz w:val="21"/>
          <w:szCs w:val="21"/>
          <w:lang w:val="en-US" w:eastAsia="zh-CN"/>
        </w:rPr>
        <w:t>（</w:t>
      </w:r>
      <w:r>
        <w:rPr>
          <w:rFonts w:hint="eastAsia" w:ascii="宋体" w:hAnsi="宋体" w:cs="宋体"/>
          <w:bCs/>
          <w:color w:val="auto"/>
          <w:sz w:val="21"/>
          <w:szCs w:val="21"/>
          <w:lang w:val="en-US" w:eastAsia="zh-CN"/>
        </w:rPr>
        <w:t>2</w:t>
      </w:r>
      <w:r>
        <w:rPr>
          <w:rFonts w:hint="eastAsia" w:ascii="宋体" w:hAnsi="宋体" w:eastAsia="宋体" w:cs="宋体"/>
          <w:bCs/>
          <w:color w:val="auto"/>
          <w:sz w:val="21"/>
          <w:szCs w:val="21"/>
          <w:lang w:val="en-US" w:eastAsia="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AACF641">
      <w:pPr>
        <w:adjustRightInd w:val="0"/>
        <w:snapToGrid w:val="0"/>
        <w:spacing w:before="156" w:beforeLines="50" w:line="360" w:lineRule="auto"/>
        <w:ind w:firstLine="420" w:firstLineChars="200"/>
        <w:jc w:val="left"/>
        <w:rPr>
          <w:rFonts w:hint="default" w:ascii="宋体" w:hAnsi="宋体" w:eastAsia="宋体" w:cs="宋体"/>
          <w:bCs/>
          <w:color w:val="auto"/>
          <w:sz w:val="21"/>
          <w:szCs w:val="21"/>
        </w:rPr>
      </w:pPr>
      <w:r>
        <w:rPr>
          <w:rFonts w:hint="eastAsia" w:ascii="宋体" w:hAnsi="宋体" w:eastAsia="宋体" w:cs="宋体"/>
          <w:bCs/>
          <w:color w:val="auto"/>
          <w:sz w:val="21"/>
          <w:szCs w:val="21"/>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68DD2E08">
      <w:pPr>
        <w:adjustRightInd w:val="0"/>
        <w:snapToGrid w:val="0"/>
        <w:spacing w:before="156" w:beforeLines="50" w:line="360" w:lineRule="auto"/>
        <w:ind w:firstLine="420" w:firstLineChars="200"/>
        <w:jc w:val="left"/>
        <w:rPr>
          <w:rFonts w:hint="default" w:ascii="宋体" w:hAnsi="宋体" w:eastAsia="宋体" w:cs="宋体"/>
          <w:bCs/>
          <w:color w:val="auto"/>
          <w:sz w:val="21"/>
          <w:szCs w:val="21"/>
        </w:rPr>
      </w:pPr>
      <w:r>
        <w:rPr>
          <w:rFonts w:hint="eastAsia" w:ascii="宋体" w:hAnsi="宋体" w:eastAsia="宋体" w:cs="宋体"/>
          <w:bCs/>
          <w:color w:val="auto"/>
          <w:sz w:val="21"/>
          <w:szCs w:val="21"/>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58360DEA">
      <w:pPr>
        <w:adjustRightInd w:val="0"/>
        <w:snapToGrid w:val="0"/>
        <w:spacing w:before="156" w:beforeLines="50" w:line="360" w:lineRule="auto"/>
        <w:ind w:firstLine="420" w:firstLineChars="200"/>
        <w:jc w:val="left"/>
        <w:rPr>
          <w:rFonts w:hint="eastAsia" w:ascii="宋体" w:hAnsi="宋体"/>
          <w:color w:val="auto"/>
          <w:szCs w:val="21"/>
        </w:rPr>
      </w:pPr>
      <w:r>
        <w:rPr>
          <w:rFonts w:hint="eastAsia" w:ascii="宋体" w:hAnsi="宋体" w:eastAsia="宋体" w:cs="宋体"/>
          <w:bCs/>
          <w:color w:val="auto"/>
          <w:sz w:val="21"/>
          <w:szCs w:val="21"/>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64394182">
      <w:pPr>
        <w:adjustRightInd w:val="0"/>
        <w:snapToGrid w:val="0"/>
        <w:spacing w:line="360" w:lineRule="auto"/>
        <w:rPr>
          <w:rFonts w:ascii="宋体" w:hAnsi="宋体"/>
          <w:b/>
          <w:color w:val="auto"/>
          <w:sz w:val="24"/>
        </w:rPr>
      </w:pPr>
      <w:r>
        <w:rPr>
          <w:rFonts w:hint="eastAsia" w:ascii="宋体" w:hAnsi="宋体"/>
          <w:b/>
          <w:bCs/>
          <w:color w:val="auto"/>
          <w:sz w:val="24"/>
        </w:rPr>
        <w:t>4.</w:t>
      </w:r>
      <w:r>
        <w:rPr>
          <w:rFonts w:hint="eastAsia" w:ascii="宋体" w:hAnsi="宋体"/>
          <w:b/>
          <w:color w:val="auto"/>
          <w:sz w:val="24"/>
        </w:rPr>
        <w:t>技术、商务等评分项响应评价及政府采购政策加分</w:t>
      </w:r>
    </w:p>
    <w:p w14:paraId="0531AECC">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4.1技术、商务等评分项响应评分。按</w:t>
      </w:r>
      <w:r>
        <w:rPr>
          <w:rFonts w:hint="eastAsia" w:ascii="宋体" w:hAnsi="宋体"/>
          <w:bCs/>
          <w:color w:val="auto"/>
          <w:szCs w:val="21"/>
        </w:rPr>
        <w:t>本章</w:t>
      </w:r>
      <w:r>
        <w:rPr>
          <w:rFonts w:hint="eastAsia" w:ascii="宋体" w:hAnsi="宋体"/>
          <w:color w:val="auto"/>
          <w:szCs w:val="21"/>
        </w:rPr>
        <w:t>本节附页1“评标方法及标准表”规定的评标因素和标准，对技术、商务等评分项计算得分。</w:t>
      </w:r>
    </w:p>
    <w:p w14:paraId="65B1DD1D">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4.2需落实政府采购政策（优先采购）的，按第二章、本章第二节第5.4（2）项以及本节附页1“评标方法及标准表”的相关规定进行技术、价格、商务项得分(加分)计算。</w:t>
      </w:r>
    </w:p>
    <w:p w14:paraId="2912E44C">
      <w:pPr>
        <w:adjustRightInd w:val="0"/>
        <w:snapToGrid w:val="0"/>
        <w:spacing w:line="360" w:lineRule="auto"/>
        <w:rPr>
          <w:rFonts w:ascii="宋体" w:hAnsi="宋体"/>
          <w:b/>
          <w:color w:val="auto"/>
          <w:sz w:val="24"/>
        </w:rPr>
      </w:pPr>
      <w:r>
        <w:rPr>
          <w:rFonts w:hint="eastAsia" w:ascii="宋体" w:hAnsi="宋体"/>
          <w:b/>
          <w:color w:val="auto"/>
          <w:sz w:val="24"/>
        </w:rPr>
        <w:t>5.评标总得分</w:t>
      </w:r>
    </w:p>
    <w:p w14:paraId="02BA7175">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5.1评标总得分为投标报价、技术、商务等评分项得分(含优先采购政策加分)之和。</w:t>
      </w:r>
    </w:p>
    <w:p w14:paraId="50C52B5D">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评标总得分＝F1×A1＋F2×A2＋……＋Fn×An</w:t>
      </w:r>
    </w:p>
    <w:p w14:paraId="706CFAFF">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F1、F2……Fn分别为各项评审因素的得分；</w:t>
      </w:r>
    </w:p>
    <w:p w14:paraId="43F41B8B">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A1、A2、……An分别为各项评审因素所占的权重（A1＋A2＋…＋An＝1）</w:t>
      </w:r>
    </w:p>
    <w:p w14:paraId="63A742BC">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5.2评分分值计算保留小数点后两位，小数点后第三位“四舍五入”。</w:t>
      </w:r>
    </w:p>
    <w:p w14:paraId="221534CB">
      <w:pPr>
        <w:adjustRightInd w:val="0"/>
        <w:snapToGrid w:val="0"/>
        <w:spacing w:line="360" w:lineRule="auto"/>
        <w:ind w:firstLine="420" w:firstLineChars="200"/>
        <w:rPr>
          <w:rFonts w:ascii="宋体" w:hAnsi="宋体"/>
          <w:color w:val="auto"/>
          <w:szCs w:val="21"/>
        </w:rPr>
      </w:pPr>
      <w:r>
        <w:rPr>
          <w:rFonts w:hint="eastAsia" w:ascii="宋体" w:hAnsi="宋体" w:cs="宋体"/>
          <w:color w:val="auto"/>
          <w:kern w:val="0"/>
          <w:szCs w:val="21"/>
        </w:rPr>
        <w:t>5.3</w:t>
      </w:r>
      <w:r>
        <w:rPr>
          <w:rFonts w:hint="eastAsia" w:ascii="宋体" w:hAnsi="宋体"/>
          <w:color w:val="auto"/>
          <w:szCs w:val="21"/>
        </w:rPr>
        <w:t>评标时，评标委员会成员应当独立对满足招标文件全部实质性要求投标人的</w:t>
      </w:r>
      <w:r>
        <w:rPr>
          <w:rFonts w:hint="eastAsia" w:ascii="宋体" w:hAnsi="宋体"/>
          <w:bCs/>
          <w:color w:val="auto"/>
          <w:szCs w:val="21"/>
        </w:rPr>
        <w:t>投标文件</w:t>
      </w:r>
      <w:r>
        <w:rPr>
          <w:rFonts w:hint="eastAsia" w:ascii="宋体" w:hAnsi="宋体"/>
          <w:color w:val="auto"/>
          <w:szCs w:val="21"/>
        </w:rPr>
        <w:t>进行评价、评分，然后汇总每个投标人每项评分因素的得分。每个投标人的最终得分为所有评标委员会成员评分的算术平均值。</w:t>
      </w:r>
    </w:p>
    <w:p w14:paraId="5DA620DF">
      <w:pPr>
        <w:adjustRightInd w:val="0"/>
        <w:snapToGrid w:val="0"/>
        <w:spacing w:line="360" w:lineRule="auto"/>
        <w:rPr>
          <w:rFonts w:ascii="宋体" w:hAnsi="宋体"/>
          <w:b/>
          <w:bCs/>
          <w:color w:val="auto"/>
          <w:sz w:val="24"/>
        </w:rPr>
      </w:pPr>
      <w:r>
        <w:rPr>
          <w:rFonts w:hint="eastAsia" w:ascii="宋体" w:hAnsi="宋体"/>
          <w:b/>
          <w:bCs/>
          <w:color w:val="auto"/>
          <w:sz w:val="24"/>
        </w:rPr>
        <w:t>6.中标候选人的推荐方法</w:t>
      </w:r>
    </w:p>
    <w:p w14:paraId="594E6CD4">
      <w:pPr>
        <w:adjustRightInd w:val="0"/>
        <w:snapToGrid w:val="0"/>
        <w:spacing w:line="360" w:lineRule="auto"/>
        <w:ind w:firstLine="420" w:firstLineChars="200"/>
        <w:rPr>
          <w:rFonts w:ascii="宋体" w:hAnsi="宋体"/>
          <w:bCs/>
          <w:color w:val="auto"/>
          <w:szCs w:val="21"/>
        </w:rPr>
      </w:pPr>
      <w:r>
        <w:rPr>
          <w:rFonts w:hint="eastAsia" w:ascii="宋体" w:hAnsi="宋体"/>
          <w:bCs/>
          <w:color w:val="auto"/>
          <w:szCs w:val="21"/>
        </w:rPr>
        <w:t>6.1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37F10D65">
      <w:pPr>
        <w:spacing w:line="360" w:lineRule="auto"/>
        <w:ind w:firstLine="420" w:firstLineChars="200"/>
        <w:rPr>
          <w:rFonts w:ascii="宋体" w:hAnsi="宋体"/>
          <w:color w:val="auto"/>
        </w:rPr>
      </w:pPr>
      <w:r>
        <w:rPr>
          <w:rFonts w:hint="eastAsia" w:ascii="宋体" w:hAnsi="宋体"/>
          <w:bCs/>
          <w:color w:val="auto"/>
          <w:szCs w:val="21"/>
        </w:rPr>
        <w:t>6.2得分且投标报价相同的并列，按本章第二节规定确定中标侯选人。</w:t>
      </w:r>
    </w:p>
    <w:p w14:paraId="7EE9B504">
      <w:pPr>
        <w:spacing w:line="360" w:lineRule="exact"/>
        <w:rPr>
          <w:b/>
          <w:bCs/>
          <w:szCs w:val="21"/>
        </w:rPr>
      </w:pPr>
      <w:r>
        <w:rPr>
          <w:rFonts w:ascii="宋体" w:hAnsi="宋体"/>
          <w:color w:val="auto"/>
        </w:rPr>
        <w:br w:type="page"/>
      </w:r>
      <w:bookmarkStart w:id="1100" w:name="_Toc78449993"/>
      <w:bookmarkStart w:id="1101" w:name="_Toc75289586"/>
      <w:bookmarkStart w:id="1102" w:name="_Toc78314300"/>
      <w:bookmarkStart w:id="1103" w:name="_Toc77676504"/>
      <w:bookmarkStart w:id="1104" w:name="_Toc20651231"/>
      <w:bookmarkStart w:id="1105" w:name="_Toc77199437"/>
      <w:bookmarkStart w:id="1106" w:name="_Toc75289268"/>
      <w:bookmarkStart w:id="1107" w:name="_Toc30635"/>
      <w:bookmarkStart w:id="1108" w:name="_Toc75289589"/>
      <w:bookmarkStart w:id="1109" w:name="_Toc94367919"/>
      <w:bookmarkStart w:id="1110" w:name="_Toc95601404"/>
      <w:bookmarkStart w:id="1111" w:name="_Toc6964"/>
      <w:bookmarkStart w:id="1112" w:name="_Toc12140"/>
      <w:bookmarkStart w:id="1113" w:name="_Toc77676507"/>
      <w:bookmarkStart w:id="1114" w:name="_Toc154428428"/>
      <w:bookmarkStart w:id="1115" w:name="_Toc100670712"/>
      <w:bookmarkStart w:id="1116" w:name="_Toc78314303"/>
      <w:bookmarkStart w:id="1117" w:name="_Toc112704981"/>
      <w:bookmarkStart w:id="1118" w:name="_Toc77199443"/>
      <w:bookmarkStart w:id="1119" w:name="_Toc78449996"/>
      <w:bookmarkStart w:id="1120" w:name="_Toc32148"/>
      <w:bookmarkStart w:id="1121" w:name="_Toc19465"/>
      <w:bookmarkStart w:id="1122" w:name="_Toc108341978"/>
      <w:bookmarkStart w:id="1123" w:name="_Toc85972969"/>
      <w:bookmarkStart w:id="1124" w:name="_Toc28795"/>
      <w:bookmarkStart w:id="1125" w:name="_Toc21646"/>
      <w:bookmarkStart w:id="1126" w:name="_Toc171273710"/>
      <w:bookmarkStart w:id="1127" w:name="_Toc117192489"/>
      <w:bookmarkStart w:id="1128" w:name="_Toc75289271"/>
      <w:bookmarkStart w:id="1129" w:name="_Toc114036753"/>
      <w:bookmarkStart w:id="1130" w:name="_Toc10895"/>
      <w:bookmarkStart w:id="1131" w:name="_Toc100670464"/>
      <w:r>
        <w:rPr>
          <w:rFonts w:hint="eastAsia" w:ascii="宋体" w:hAnsi="宋体"/>
          <w:b/>
          <w:bCs/>
          <w:color w:val="auto"/>
          <w:lang w:eastAsia="zh-CN"/>
        </w:rPr>
        <w:t>包１：</w:t>
      </w:r>
      <w:r>
        <w:rPr>
          <w:rFonts w:hint="eastAsia"/>
          <w:b/>
          <w:bCs/>
          <w:szCs w:val="21"/>
        </w:rPr>
        <w:t>附页1 评标方法及标准表</w:t>
      </w:r>
      <w:bookmarkEnd w:id="1100"/>
      <w:bookmarkEnd w:id="1101"/>
      <w:bookmarkEnd w:id="1102"/>
      <w:bookmarkEnd w:id="1103"/>
      <w:bookmarkEnd w:id="1104"/>
      <w:bookmarkEnd w:id="1105"/>
      <w:bookmarkEnd w:id="1106"/>
      <w:bookmarkStart w:id="1132" w:name="_Toc14508"/>
    </w:p>
    <w:p w14:paraId="0FCFF2E9">
      <w:pPr>
        <w:spacing w:line="360" w:lineRule="exact"/>
        <w:jc w:val="center"/>
        <w:rPr>
          <w:rFonts w:ascii="仿宋" w:hAnsi="仿宋" w:eastAsia="仿宋" w:cs="仿宋"/>
          <w:sz w:val="27"/>
          <w:szCs w:val="27"/>
        </w:rPr>
      </w:pPr>
      <w:r>
        <w:rPr>
          <w:rFonts w:hint="eastAsia" w:ascii="仿宋" w:hAnsi="仿宋" w:eastAsia="仿宋" w:cs="仿宋"/>
          <w:b/>
          <w:bCs/>
          <w:sz w:val="27"/>
          <w:szCs w:val="27"/>
        </w:rPr>
        <w:t>本采购项目的权值见下表</w:t>
      </w:r>
    </w:p>
    <w:tbl>
      <w:tblPr>
        <w:tblStyle w:val="4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6"/>
        <w:gridCol w:w="4722"/>
        <w:gridCol w:w="3451"/>
      </w:tblGrid>
      <w:tr w14:paraId="3093416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4" w:hRule="exact"/>
          <w:jc w:val="center"/>
        </w:trPr>
        <w:tc>
          <w:tcPr>
            <w:tcW w:w="726" w:type="dxa"/>
            <w:noWrap w:val="0"/>
            <w:vAlign w:val="center"/>
          </w:tcPr>
          <w:p w14:paraId="62D0A18E">
            <w:pPr>
              <w:adjustRightInd w:val="0"/>
              <w:snapToGrid w:val="0"/>
              <w:spacing w:line="240" w:lineRule="exact"/>
              <w:rPr>
                <w:rFonts w:ascii="宋体" w:hAnsi="宋体" w:cs="宋体"/>
                <w:b/>
                <w:bCs/>
                <w:kern w:val="0"/>
                <w:szCs w:val="21"/>
                <w:lang w:val="ru-RU" w:eastAsia="ru-RU"/>
              </w:rPr>
            </w:pPr>
            <w:r>
              <w:rPr>
                <w:rFonts w:hint="eastAsia" w:ascii="宋体" w:hAnsi="宋体" w:cs="宋体"/>
                <w:b/>
                <w:bCs/>
                <w:kern w:val="0"/>
                <w:szCs w:val="21"/>
                <w:lang w:val="ru-RU" w:eastAsia="ru-RU"/>
              </w:rPr>
              <w:t>序号</w:t>
            </w:r>
          </w:p>
        </w:tc>
        <w:tc>
          <w:tcPr>
            <w:tcW w:w="4722" w:type="dxa"/>
            <w:noWrap w:val="0"/>
            <w:vAlign w:val="center"/>
          </w:tcPr>
          <w:p w14:paraId="314EC6F7">
            <w:pPr>
              <w:adjustRightInd w:val="0"/>
              <w:snapToGrid w:val="0"/>
              <w:spacing w:line="240" w:lineRule="exact"/>
              <w:jc w:val="center"/>
              <w:rPr>
                <w:rFonts w:ascii="宋体" w:hAnsi="宋体" w:cs="宋体"/>
                <w:b/>
                <w:bCs/>
                <w:kern w:val="0"/>
                <w:szCs w:val="21"/>
                <w:lang w:val="ru-RU" w:eastAsia="ru-RU"/>
              </w:rPr>
            </w:pPr>
            <w:r>
              <w:rPr>
                <w:rFonts w:hint="eastAsia" w:ascii="宋体" w:hAnsi="宋体" w:cs="宋体"/>
                <w:b/>
                <w:bCs/>
                <w:kern w:val="0"/>
                <w:szCs w:val="21"/>
                <w:lang w:val="ru-RU" w:eastAsia="ru-RU"/>
              </w:rPr>
              <w:t>项     目</w:t>
            </w:r>
          </w:p>
        </w:tc>
        <w:tc>
          <w:tcPr>
            <w:tcW w:w="3451" w:type="dxa"/>
            <w:noWrap w:val="0"/>
            <w:vAlign w:val="center"/>
          </w:tcPr>
          <w:p w14:paraId="17AFE79D">
            <w:pPr>
              <w:adjustRightInd w:val="0"/>
              <w:snapToGrid w:val="0"/>
              <w:spacing w:line="240" w:lineRule="exact"/>
              <w:jc w:val="center"/>
              <w:rPr>
                <w:rFonts w:ascii="宋体" w:hAnsi="宋体" w:cs="宋体"/>
                <w:b/>
                <w:bCs/>
                <w:kern w:val="0"/>
                <w:szCs w:val="21"/>
                <w:lang w:val="ru-RU" w:eastAsia="ru-RU"/>
              </w:rPr>
            </w:pPr>
            <w:r>
              <w:rPr>
                <w:rFonts w:hint="eastAsia" w:ascii="宋体" w:hAnsi="宋体" w:cs="宋体"/>
                <w:b/>
                <w:bCs/>
                <w:kern w:val="0"/>
                <w:szCs w:val="21"/>
                <w:lang w:val="ru-RU" w:eastAsia="ru-RU"/>
              </w:rPr>
              <w:t>权值的取值</w:t>
            </w:r>
          </w:p>
        </w:tc>
      </w:tr>
      <w:tr w14:paraId="1F37FDB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726" w:type="dxa"/>
            <w:noWrap w:val="0"/>
            <w:vAlign w:val="center"/>
          </w:tcPr>
          <w:p w14:paraId="70885D87">
            <w:pPr>
              <w:adjustRightInd w:val="0"/>
              <w:snapToGrid w:val="0"/>
              <w:spacing w:line="240" w:lineRule="exact"/>
              <w:jc w:val="center"/>
              <w:rPr>
                <w:rFonts w:ascii="宋体" w:hAnsi="宋体" w:cs="宋体"/>
                <w:kern w:val="0"/>
                <w:szCs w:val="21"/>
                <w:lang w:val="ru-RU" w:eastAsia="ru-RU"/>
              </w:rPr>
            </w:pPr>
            <w:r>
              <w:rPr>
                <w:rFonts w:hint="eastAsia" w:ascii="宋体" w:hAnsi="宋体" w:cs="宋体"/>
                <w:kern w:val="0"/>
                <w:szCs w:val="21"/>
                <w:lang w:val="ru-RU" w:eastAsia="ru-RU"/>
              </w:rPr>
              <w:t>1</w:t>
            </w:r>
          </w:p>
        </w:tc>
        <w:tc>
          <w:tcPr>
            <w:tcW w:w="4722" w:type="dxa"/>
            <w:noWrap w:val="0"/>
            <w:vAlign w:val="center"/>
          </w:tcPr>
          <w:p w14:paraId="347F1459">
            <w:pPr>
              <w:adjustRightInd w:val="0"/>
              <w:snapToGrid w:val="0"/>
              <w:spacing w:line="240" w:lineRule="exact"/>
              <w:jc w:val="center"/>
              <w:rPr>
                <w:rFonts w:ascii="宋体" w:hAnsi="宋体" w:cs="宋体"/>
                <w:kern w:val="0"/>
                <w:szCs w:val="21"/>
                <w:lang w:val="ru-RU"/>
              </w:rPr>
            </w:pPr>
            <w:r>
              <w:rPr>
                <w:rFonts w:hint="eastAsia" w:ascii="宋体" w:hAnsi="宋体" w:cs="宋体"/>
                <w:kern w:val="0"/>
                <w:szCs w:val="21"/>
                <w:lang w:val="ru-RU" w:eastAsia="ru-RU"/>
              </w:rPr>
              <w:t>报价</w:t>
            </w:r>
            <w:r>
              <w:rPr>
                <w:rFonts w:hint="eastAsia" w:ascii="宋体" w:hAnsi="宋体" w:cs="宋体"/>
                <w:kern w:val="0"/>
                <w:szCs w:val="21"/>
                <w:lang w:val="ru-RU"/>
              </w:rPr>
              <w:t>（A1）</w:t>
            </w:r>
          </w:p>
        </w:tc>
        <w:tc>
          <w:tcPr>
            <w:tcW w:w="3451" w:type="dxa"/>
            <w:noWrap w:val="0"/>
            <w:vAlign w:val="center"/>
          </w:tcPr>
          <w:p w14:paraId="30C5CECA">
            <w:pPr>
              <w:adjustRightInd w:val="0"/>
              <w:snapToGrid w:val="0"/>
              <w:spacing w:line="240" w:lineRule="exact"/>
              <w:jc w:val="center"/>
              <w:rPr>
                <w:rFonts w:hint="default" w:ascii="宋体" w:hAnsi="宋体" w:eastAsia="宋体" w:cs="宋体"/>
                <w:kern w:val="0"/>
                <w:szCs w:val="21"/>
                <w:lang w:val="en-US" w:eastAsia="zh-CN"/>
              </w:rPr>
            </w:pPr>
            <w:r>
              <w:rPr>
                <w:rFonts w:hint="eastAsia" w:ascii="宋体" w:hAnsi="宋体" w:cs="宋体"/>
                <w:kern w:val="0"/>
                <w:szCs w:val="21"/>
              </w:rPr>
              <w:t>0.</w:t>
            </w:r>
            <w:r>
              <w:rPr>
                <w:rFonts w:hint="eastAsia" w:ascii="宋体" w:hAnsi="宋体" w:cs="宋体"/>
                <w:kern w:val="0"/>
                <w:szCs w:val="21"/>
                <w:lang w:val="en-US" w:eastAsia="zh-CN"/>
              </w:rPr>
              <w:t>35</w:t>
            </w:r>
          </w:p>
        </w:tc>
      </w:tr>
      <w:tr w14:paraId="373AE3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26" w:type="dxa"/>
            <w:noWrap w:val="0"/>
            <w:vAlign w:val="center"/>
          </w:tcPr>
          <w:p w14:paraId="2DB81B23">
            <w:pPr>
              <w:adjustRightInd w:val="0"/>
              <w:snapToGrid w:val="0"/>
              <w:spacing w:line="240" w:lineRule="exact"/>
              <w:jc w:val="center"/>
              <w:rPr>
                <w:rFonts w:ascii="宋体" w:hAnsi="宋体" w:cs="宋体"/>
                <w:kern w:val="0"/>
                <w:szCs w:val="21"/>
                <w:lang w:val="ru-RU" w:eastAsia="ru-RU"/>
              </w:rPr>
            </w:pPr>
            <w:r>
              <w:rPr>
                <w:rFonts w:hint="eastAsia" w:ascii="宋体" w:hAnsi="宋体" w:cs="宋体"/>
                <w:kern w:val="0"/>
                <w:szCs w:val="21"/>
                <w:lang w:val="ru-RU" w:eastAsia="ru-RU"/>
              </w:rPr>
              <w:t>2</w:t>
            </w:r>
          </w:p>
        </w:tc>
        <w:tc>
          <w:tcPr>
            <w:tcW w:w="4722" w:type="dxa"/>
            <w:noWrap w:val="0"/>
            <w:vAlign w:val="center"/>
          </w:tcPr>
          <w:p w14:paraId="7FA5A3E8">
            <w:pPr>
              <w:adjustRightInd w:val="0"/>
              <w:snapToGrid w:val="0"/>
              <w:spacing w:line="240" w:lineRule="exact"/>
              <w:jc w:val="center"/>
              <w:rPr>
                <w:rFonts w:ascii="宋体" w:hAnsi="宋体" w:cs="宋体"/>
                <w:kern w:val="0"/>
                <w:szCs w:val="21"/>
                <w:lang w:val="ru-RU" w:eastAsia="ru-RU"/>
              </w:rPr>
            </w:pPr>
            <w:r>
              <w:rPr>
                <w:rFonts w:hint="eastAsia" w:ascii="宋体" w:hAnsi="宋体" w:cs="宋体"/>
                <w:kern w:val="0"/>
                <w:szCs w:val="21"/>
                <w:lang w:val="ru-RU" w:eastAsia="ru-RU"/>
              </w:rPr>
              <w:t>技术</w:t>
            </w:r>
            <w:r>
              <w:rPr>
                <w:rFonts w:hint="eastAsia" w:ascii="宋体" w:hAnsi="宋体" w:cs="宋体"/>
                <w:kern w:val="0"/>
                <w:szCs w:val="21"/>
                <w:lang w:val="ru-RU"/>
              </w:rPr>
              <w:t>（A2）</w:t>
            </w:r>
          </w:p>
        </w:tc>
        <w:tc>
          <w:tcPr>
            <w:tcW w:w="3451" w:type="dxa"/>
            <w:noWrap w:val="0"/>
            <w:vAlign w:val="center"/>
          </w:tcPr>
          <w:p w14:paraId="105CB6B3">
            <w:pPr>
              <w:adjustRightInd w:val="0"/>
              <w:snapToGrid w:val="0"/>
              <w:spacing w:line="240" w:lineRule="exact"/>
              <w:jc w:val="center"/>
              <w:rPr>
                <w:rFonts w:hint="default" w:ascii="宋体" w:hAnsi="宋体" w:eastAsia="宋体" w:cs="宋体"/>
                <w:kern w:val="0"/>
                <w:szCs w:val="21"/>
                <w:lang w:val="en-US" w:eastAsia="zh-CN"/>
              </w:rPr>
            </w:pPr>
            <w:r>
              <w:rPr>
                <w:rFonts w:hint="eastAsia" w:ascii="宋体" w:hAnsi="宋体" w:cs="宋体"/>
                <w:kern w:val="0"/>
                <w:szCs w:val="21"/>
              </w:rPr>
              <w:t>0.</w:t>
            </w:r>
            <w:r>
              <w:rPr>
                <w:rFonts w:hint="eastAsia" w:ascii="宋体" w:hAnsi="宋体" w:cs="宋体"/>
                <w:kern w:val="0"/>
                <w:szCs w:val="21"/>
                <w:lang w:val="en-US" w:eastAsia="zh-CN"/>
              </w:rPr>
              <w:t>50</w:t>
            </w:r>
          </w:p>
        </w:tc>
      </w:tr>
      <w:tr w14:paraId="092C51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26" w:type="dxa"/>
            <w:noWrap w:val="0"/>
            <w:vAlign w:val="center"/>
          </w:tcPr>
          <w:p w14:paraId="4B909F71">
            <w:pPr>
              <w:adjustRightInd w:val="0"/>
              <w:snapToGrid w:val="0"/>
              <w:spacing w:line="240" w:lineRule="exact"/>
              <w:jc w:val="center"/>
              <w:rPr>
                <w:rFonts w:ascii="宋体" w:hAnsi="宋体" w:cs="宋体"/>
                <w:kern w:val="0"/>
                <w:szCs w:val="21"/>
                <w:lang w:val="ru-RU" w:eastAsia="ru-RU"/>
              </w:rPr>
            </w:pPr>
            <w:r>
              <w:rPr>
                <w:rFonts w:hint="eastAsia" w:ascii="宋体" w:hAnsi="宋体" w:cs="宋体"/>
                <w:kern w:val="0"/>
                <w:szCs w:val="21"/>
                <w:lang w:val="ru-RU" w:eastAsia="ru-RU"/>
              </w:rPr>
              <w:t>3</w:t>
            </w:r>
          </w:p>
        </w:tc>
        <w:tc>
          <w:tcPr>
            <w:tcW w:w="4722" w:type="dxa"/>
            <w:noWrap w:val="0"/>
            <w:vAlign w:val="center"/>
          </w:tcPr>
          <w:p w14:paraId="70D932F1">
            <w:pPr>
              <w:adjustRightInd w:val="0"/>
              <w:snapToGrid w:val="0"/>
              <w:spacing w:line="240" w:lineRule="exact"/>
              <w:jc w:val="center"/>
              <w:rPr>
                <w:rFonts w:ascii="宋体" w:hAnsi="宋体" w:cs="宋体"/>
                <w:kern w:val="0"/>
                <w:szCs w:val="21"/>
                <w:lang w:val="ru-RU"/>
              </w:rPr>
            </w:pPr>
            <w:r>
              <w:rPr>
                <w:rFonts w:hint="eastAsia" w:ascii="宋体" w:hAnsi="宋体" w:cs="宋体"/>
                <w:kern w:val="0"/>
                <w:szCs w:val="21"/>
                <w:lang w:val="ru-RU"/>
              </w:rPr>
              <w:t>商务（A3）</w:t>
            </w:r>
          </w:p>
        </w:tc>
        <w:tc>
          <w:tcPr>
            <w:tcW w:w="3451" w:type="dxa"/>
            <w:noWrap w:val="0"/>
            <w:vAlign w:val="center"/>
          </w:tcPr>
          <w:p w14:paraId="71B9E737">
            <w:pPr>
              <w:adjustRightInd w:val="0"/>
              <w:snapToGrid w:val="0"/>
              <w:spacing w:line="240" w:lineRule="exact"/>
              <w:jc w:val="center"/>
              <w:rPr>
                <w:rFonts w:ascii="宋体" w:hAnsi="宋体" w:cs="宋体"/>
                <w:kern w:val="0"/>
                <w:szCs w:val="21"/>
              </w:rPr>
            </w:pPr>
            <w:r>
              <w:rPr>
                <w:rFonts w:hint="eastAsia" w:ascii="宋体" w:hAnsi="宋体" w:cs="宋体"/>
                <w:kern w:val="0"/>
                <w:szCs w:val="21"/>
              </w:rPr>
              <w:t>0.15</w:t>
            </w:r>
          </w:p>
        </w:tc>
      </w:tr>
      <w:tr w14:paraId="0ABC8C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5448" w:type="dxa"/>
            <w:gridSpan w:val="2"/>
            <w:noWrap w:val="0"/>
            <w:vAlign w:val="center"/>
          </w:tcPr>
          <w:p w14:paraId="207646EE">
            <w:pPr>
              <w:adjustRightInd w:val="0"/>
              <w:snapToGrid w:val="0"/>
              <w:spacing w:line="240" w:lineRule="exact"/>
              <w:jc w:val="center"/>
              <w:rPr>
                <w:rFonts w:ascii="宋体" w:hAnsi="宋体" w:cs="宋体"/>
                <w:kern w:val="0"/>
                <w:szCs w:val="21"/>
                <w:lang w:val="ru-RU" w:eastAsia="ru-RU"/>
              </w:rPr>
            </w:pPr>
            <w:r>
              <w:rPr>
                <w:rFonts w:hint="eastAsia" w:ascii="宋体" w:hAnsi="宋体" w:cs="宋体"/>
                <w:kern w:val="0"/>
                <w:szCs w:val="21"/>
              </w:rPr>
              <w:t xml:space="preserve">       </w:t>
            </w:r>
            <w:r>
              <w:rPr>
                <w:rFonts w:hint="eastAsia" w:ascii="宋体" w:hAnsi="宋体" w:cs="宋体"/>
                <w:kern w:val="0"/>
                <w:szCs w:val="21"/>
                <w:lang w:val="ru-RU"/>
              </w:rPr>
              <w:t>合计</w:t>
            </w:r>
          </w:p>
        </w:tc>
        <w:tc>
          <w:tcPr>
            <w:tcW w:w="3451" w:type="dxa"/>
            <w:noWrap w:val="0"/>
            <w:vAlign w:val="center"/>
          </w:tcPr>
          <w:p w14:paraId="0938F4CD">
            <w:pPr>
              <w:adjustRightInd w:val="0"/>
              <w:snapToGrid w:val="0"/>
              <w:spacing w:line="240" w:lineRule="exact"/>
              <w:jc w:val="center"/>
              <w:rPr>
                <w:rFonts w:ascii="宋体" w:hAnsi="宋体" w:cs="宋体"/>
                <w:kern w:val="0"/>
                <w:szCs w:val="21"/>
              </w:rPr>
            </w:pPr>
            <w:r>
              <w:rPr>
                <w:rFonts w:hint="eastAsia" w:ascii="宋体" w:hAnsi="宋体" w:cs="宋体"/>
                <w:kern w:val="0"/>
                <w:szCs w:val="21"/>
              </w:rPr>
              <w:t>1.00</w:t>
            </w:r>
          </w:p>
        </w:tc>
      </w:tr>
      <w:bookmarkEnd w:id="1132"/>
    </w:tbl>
    <w:p w14:paraId="149C6892">
      <w:pPr>
        <w:rPr>
          <w:rFonts w:ascii="仿宋" w:hAnsi="仿宋" w:eastAsia="仿宋" w:cs="仿宋"/>
          <w:b/>
          <w:bCs/>
          <w:sz w:val="27"/>
          <w:szCs w:val="27"/>
        </w:rPr>
      </w:pPr>
    </w:p>
    <w:p w14:paraId="17FF2A7F">
      <w:pPr>
        <w:adjustRightInd w:val="0"/>
        <w:snapToGrid w:val="0"/>
        <w:spacing w:line="240" w:lineRule="exact"/>
        <w:jc w:val="center"/>
        <w:rPr>
          <w:rFonts w:ascii="宋体" w:hAnsi="宋体" w:cs="宋体"/>
          <w:b/>
          <w:bCs/>
          <w:kern w:val="0"/>
          <w:szCs w:val="21"/>
          <w:lang w:val="ru-RU" w:eastAsia="ru-RU"/>
        </w:rPr>
      </w:pPr>
      <w:r>
        <w:rPr>
          <w:rFonts w:hint="eastAsia" w:ascii="宋体" w:hAnsi="宋体" w:cs="宋体"/>
          <w:b/>
          <w:bCs/>
          <w:kern w:val="0"/>
          <w:szCs w:val="21"/>
          <w:lang w:val="ru-RU" w:eastAsia="ru-RU"/>
        </w:rPr>
        <w:t>附表1.1投标报价评审标准表</w:t>
      </w:r>
    </w:p>
    <w:tbl>
      <w:tblPr>
        <w:tblStyle w:val="48"/>
        <w:tblW w:w="909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6"/>
        <w:gridCol w:w="1500"/>
        <w:gridCol w:w="6931"/>
      </w:tblGrid>
      <w:tr w14:paraId="011734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666" w:type="dxa"/>
            <w:tcBorders>
              <w:right w:val="single" w:color="auto" w:sz="4" w:space="0"/>
            </w:tcBorders>
            <w:noWrap w:val="0"/>
            <w:vAlign w:val="center"/>
          </w:tcPr>
          <w:p w14:paraId="4FFBC821">
            <w:pPr>
              <w:adjustRightInd w:val="0"/>
              <w:snapToGrid w:val="0"/>
              <w:spacing w:line="240" w:lineRule="exact"/>
              <w:jc w:val="center"/>
              <w:rPr>
                <w:rFonts w:ascii="宋体" w:hAnsi="宋体" w:cs="宋体"/>
                <w:b/>
                <w:bCs/>
                <w:kern w:val="0"/>
                <w:szCs w:val="21"/>
                <w:lang w:val="ru-RU" w:eastAsia="ru-RU"/>
              </w:rPr>
            </w:pPr>
            <w:r>
              <w:rPr>
                <w:rFonts w:hint="eastAsia" w:ascii="宋体" w:hAnsi="宋体" w:cs="宋体"/>
                <w:b/>
                <w:bCs/>
                <w:kern w:val="0"/>
                <w:szCs w:val="21"/>
                <w:lang w:val="ru-RU" w:eastAsia="ru-RU"/>
              </w:rPr>
              <w:t>序号</w:t>
            </w:r>
          </w:p>
        </w:tc>
        <w:tc>
          <w:tcPr>
            <w:tcW w:w="1500" w:type="dxa"/>
            <w:tcBorders>
              <w:left w:val="single" w:color="auto" w:sz="4" w:space="0"/>
              <w:right w:val="single" w:color="auto" w:sz="4" w:space="0"/>
            </w:tcBorders>
            <w:noWrap w:val="0"/>
            <w:vAlign w:val="center"/>
          </w:tcPr>
          <w:p w14:paraId="57333CCA">
            <w:pPr>
              <w:adjustRightInd w:val="0"/>
              <w:snapToGrid w:val="0"/>
              <w:spacing w:line="240" w:lineRule="exact"/>
              <w:jc w:val="center"/>
              <w:rPr>
                <w:rFonts w:ascii="宋体" w:hAnsi="宋体" w:cs="宋体"/>
                <w:b/>
                <w:bCs/>
                <w:kern w:val="0"/>
                <w:szCs w:val="21"/>
                <w:lang w:val="ru-RU" w:eastAsia="ru-RU"/>
              </w:rPr>
            </w:pPr>
            <w:r>
              <w:rPr>
                <w:rFonts w:hint="eastAsia" w:ascii="宋体" w:hAnsi="宋体" w:cs="宋体"/>
                <w:b/>
                <w:bCs/>
                <w:kern w:val="0"/>
                <w:szCs w:val="21"/>
                <w:lang w:val="ru-RU" w:eastAsia="ru-RU"/>
              </w:rPr>
              <w:t>评标因素</w:t>
            </w:r>
          </w:p>
          <w:p w14:paraId="44FA754F">
            <w:pPr>
              <w:adjustRightInd w:val="0"/>
              <w:snapToGrid w:val="0"/>
              <w:spacing w:line="240" w:lineRule="exact"/>
              <w:jc w:val="center"/>
              <w:rPr>
                <w:rFonts w:ascii="宋体" w:hAnsi="宋体" w:cs="宋体"/>
                <w:b/>
                <w:bCs/>
                <w:kern w:val="0"/>
                <w:szCs w:val="21"/>
                <w:lang w:val="ru-RU" w:eastAsia="ru-RU"/>
              </w:rPr>
            </w:pPr>
            <w:r>
              <w:rPr>
                <w:rFonts w:hint="eastAsia" w:ascii="宋体" w:hAnsi="宋体" w:cs="宋体"/>
                <w:b/>
                <w:bCs/>
                <w:kern w:val="0"/>
                <w:szCs w:val="21"/>
                <w:lang w:val="ru-RU" w:eastAsia="ru-RU"/>
              </w:rPr>
              <w:t>（分值）</w:t>
            </w:r>
          </w:p>
        </w:tc>
        <w:tc>
          <w:tcPr>
            <w:tcW w:w="6931" w:type="dxa"/>
            <w:tcBorders>
              <w:left w:val="single" w:color="auto" w:sz="4" w:space="0"/>
            </w:tcBorders>
            <w:noWrap w:val="0"/>
            <w:vAlign w:val="center"/>
          </w:tcPr>
          <w:p w14:paraId="7F039CEC">
            <w:pPr>
              <w:adjustRightInd w:val="0"/>
              <w:snapToGrid w:val="0"/>
              <w:spacing w:line="240" w:lineRule="exact"/>
              <w:jc w:val="center"/>
              <w:rPr>
                <w:rFonts w:ascii="宋体" w:hAnsi="宋体" w:cs="宋体"/>
                <w:b/>
                <w:bCs/>
                <w:kern w:val="0"/>
                <w:szCs w:val="21"/>
                <w:lang w:val="ru-RU" w:eastAsia="ru-RU"/>
              </w:rPr>
            </w:pPr>
            <w:r>
              <w:rPr>
                <w:rFonts w:hint="eastAsia" w:ascii="宋体" w:hAnsi="宋体" w:cs="宋体"/>
                <w:b/>
                <w:bCs/>
                <w:kern w:val="0"/>
                <w:szCs w:val="21"/>
                <w:lang w:val="ru-RU" w:eastAsia="ru-RU"/>
              </w:rPr>
              <w:t>评标标准</w:t>
            </w:r>
          </w:p>
        </w:tc>
      </w:tr>
      <w:tr w14:paraId="76322B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666" w:type="dxa"/>
            <w:tcBorders>
              <w:right w:val="single" w:color="auto" w:sz="4" w:space="0"/>
            </w:tcBorders>
            <w:noWrap w:val="0"/>
            <w:vAlign w:val="center"/>
          </w:tcPr>
          <w:p w14:paraId="34615BF4">
            <w:pPr>
              <w:adjustRightInd w:val="0"/>
              <w:snapToGrid w:val="0"/>
              <w:spacing w:line="240" w:lineRule="exact"/>
              <w:jc w:val="center"/>
              <w:rPr>
                <w:rFonts w:ascii="宋体" w:hAnsi="宋体" w:cs="宋体"/>
                <w:kern w:val="0"/>
                <w:szCs w:val="21"/>
                <w:lang w:val="ru-RU" w:eastAsia="ru-RU"/>
              </w:rPr>
            </w:pPr>
            <w:r>
              <w:rPr>
                <w:rFonts w:hint="eastAsia" w:ascii="宋体" w:hAnsi="宋体" w:cs="宋体"/>
                <w:kern w:val="0"/>
                <w:szCs w:val="21"/>
                <w:lang w:val="ru-RU" w:eastAsia="ru-RU"/>
              </w:rPr>
              <w:t>1</w:t>
            </w:r>
          </w:p>
        </w:tc>
        <w:tc>
          <w:tcPr>
            <w:tcW w:w="1500" w:type="dxa"/>
            <w:tcBorders>
              <w:left w:val="single" w:color="auto" w:sz="4" w:space="0"/>
              <w:right w:val="single" w:color="auto" w:sz="4" w:space="0"/>
            </w:tcBorders>
            <w:noWrap w:val="0"/>
            <w:vAlign w:val="center"/>
          </w:tcPr>
          <w:p w14:paraId="18831313">
            <w:pPr>
              <w:adjustRightInd w:val="0"/>
              <w:snapToGrid w:val="0"/>
              <w:spacing w:line="240" w:lineRule="exact"/>
              <w:jc w:val="center"/>
              <w:rPr>
                <w:rFonts w:ascii="宋体" w:hAnsi="宋体" w:cs="宋体"/>
                <w:kern w:val="0"/>
                <w:szCs w:val="21"/>
                <w:lang w:val="ru-RU" w:eastAsia="ru-RU"/>
              </w:rPr>
            </w:pPr>
            <w:r>
              <w:rPr>
                <w:rFonts w:hint="eastAsia" w:ascii="宋体" w:hAnsi="宋体" w:cs="宋体"/>
                <w:kern w:val="0"/>
                <w:szCs w:val="21"/>
                <w:lang w:val="ru-RU" w:eastAsia="ru-RU"/>
              </w:rPr>
              <w:t>价格评价项</w:t>
            </w:r>
          </w:p>
          <w:p w14:paraId="2BB39E83">
            <w:pPr>
              <w:adjustRightInd w:val="0"/>
              <w:snapToGrid w:val="0"/>
              <w:spacing w:line="240" w:lineRule="exact"/>
              <w:jc w:val="center"/>
              <w:rPr>
                <w:rFonts w:ascii="宋体" w:hAnsi="宋体" w:cs="宋体"/>
                <w:kern w:val="0"/>
                <w:szCs w:val="21"/>
                <w:lang w:val="ru-RU" w:eastAsia="ru-RU"/>
              </w:rPr>
            </w:pPr>
            <w:r>
              <w:rPr>
                <w:rFonts w:hint="eastAsia" w:ascii="宋体" w:hAnsi="宋体" w:cs="宋体"/>
                <w:kern w:val="0"/>
                <w:szCs w:val="21"/>
                <w:lang w:val="ru-RU" w:eastAsia="ru-RU"/>
              </w:rPr>
              <w:t>（F=</w:t>
            </w:r>
            <w:r>
              <w:rPr>
                <w:rFonts w:hint="eastAsia" w:ascii="宋体" w:hAnsi="宋体" w:cs="宋体"/>
                <w:kern w:val="0"/>
                <w:szCs w:val="21"/>
              </w:rPr>
              <w:t>10</w:t>
            </w:r>
            <w:r>
              <w:rPr>
                <w:rFonts w:hint="eastAsia" w:ascii="宋体" w:hAnsi="宋体" w:cs="宋体"/>
                <w:kern w:val="0"/>
                <w:szCs w:val="21"/>
                <w:lang w:val="ru-RU" w:eastAsia="ru-RU"/>
              </w:rPr>
              <w:t>0分）</w:t>
            </w:r>
          </w:p>
        </w:tc>
        <w:tc>
          <w:tcPr>
            <w:tcW w:w="6931" w:type="dxa"/>
            <w:tcBorders>
              <w:left w:val="single" w:color="auto" w:sz="4" w:space="0"/>
            </w:tcBorders>
            <w:noWrap w:val="0"/>
            <w:vAlign w:val="center"/>
          </w:tcPr>
          <w:p w14:paraId="503D470C">
            <w:pPr>
              <w:adjustRightInd w:val="0"/>
              <w:snapToGrid w:val="0"/>
              <w:spacing w:line="360" w:lineRule="auto"/>
              <w:rPr>
                <w:rFonts w:ascii="宋体" w:hAnsi="宋体" w:cs="宋体"/>
                <w:bCs/>
                <w:szCs w:val="21"/>
                <w:lang w:val="ru-RU" w:eastAsia="ru-RU"/>
              </w:rPr>
            </w:pPr>
            <w:r>
              <w:rPr>
                <w:rFonts w:hint="eastAsia" w:ascii="宋体" w:hAnsi="宋体" w:cs="宋体"/>
                <w:bCs/>
                <w:szCs w:val="21"/>
                <w:lang w:val="ru-RU" w:eastAsia="ru-RU"/>
              </w:rPr>
              <w:t>1、投标报价调整（扶持中小企业发展优惠政策、残疾人福利性单位优惠政策）：如整包投标，整包全部品目均为中小企业产品、监狱企业或残疾人福利性单位产品，才能享受价格折扣。供应商提供的货物既有中小企业制造货物，也有大型企业制造货物的，不享受价格折扣。</w:t>
            </w:r>
          </w:p>
          <w:p w14:paraId="6A119951">
            <w:pPr>
              <w:adjustRightInd w:val="0"/>
              <w:snapToGrid w:val="0"/>
              <w:spacing w:line="360" w:lineRule="auto"/>
              <w:rPr>
                <w:rFonts w:ascii="宋体" w:hAnsi="宋体" w:cs="宋体"/>
                <w:bCs/>
                <w:szCs w:val="21"/>
                <w:lang w:val="ru-RU" w:eastAsia="ru-RU"/>
              </w:rPr>
            </w:pPr>
            <w:r>
              <w:rPr>
                <w:rFonts w:hint="eastAsia" w:ascii="宋体" w:hAnsi="宋体" w:cs="宋体"/>
                <w:bCs/>
                <w:szCs w:val="21"/>
                <w:lang w:val="ru-RU" w:eastAsia="ru-RU"/>
              </w:rPr>
              <w:t>2、满足招标文件要求且投标报价中最低的投标报价为评标基准价其价格分为满分；其他投标人的价格分统一按照以下公式计算：</w:t>
            </w:r>
          </w:p>
          <w:p w14:paraId="359FB7D4">
            <w:pPr>
              <w:adjustRightInd w:val="0"/>
              <w:snapToGrid w:val="0"/>
              <w:spacing w:line="360" w:lineRule="auto"/>
              <w:rPr>
                <w:rFonts w:ascii="宋体" w:hAnsi="宋体" w:cs="宋体"/>
                <w:bCs/>
                <w:szCs w:val="21"/>
                <w:lang w:val="ru-RU" w:eastAsia="ru-RU"/>
              </w:rPr>
            </w:pPr>
            <w:r>
              <w:rPr>
                <w:rFonts w:hint="eastAsia" w:ascii="宋体" w:hAnsi="宋体" w:cs="宋体"/>
                <w:bCs/>
                <w:szCs w:val="21"/>
                <w:lang w:val="ru-RU" w:eastAsia="ru-RU"/>
              </w:rPr>
              <w:t>投标报价得分=（评标基准价/投标报价）×价格权值×100。</w:t>
            </w:r>
          </w:p>
          <w:p w14:paraId="3A174851">
            <w:pPr>
              <w:adjustRightInd w:val="0"/>
              <w:snapToGrid w:val="0"/>
              <w:spacing w:line="360" w:lineRule="auto"/>
              <w:rPr>
                <w:rFonts w:ascii="宋体" w:hAnsi="宋体" w:cs="宋体"/>
                <w:bCs/>
                <w:szCs w:val="21"/>
              </w:rPr>
            </w:pPr>
            <w:r>
              <w:rPr>
                <w:rFonts w:hint="eastAsia" w:ascii="宋体" w:hAnsi="宋体" w:cs="宋体"/>
                <w:bCs/>
                <w:szCs w:val="21"/>
              </w:rPr>
              <w:t>注:1、因落实政府采购政策进行价格调整的，以调整后的价格计算评标基准价和投标报价。</w:t>
            </w:r>
          </w:p>
          <w:p w14:paraId="4B2B57C3">
            <w:pPr>
              <w:adjustRightInd w:val="0"/>
              <w:snapToGrid w:val="0"/>
              <w:spacing w:line="360" w:lineRule="auto"/>
              <w:rPr>
                <w:rFonts w:ascii="宋体" w:hAnsi="宋体" w:cs="宋体"/>
                <w:bCs/>
                <w:szCs w:val="21"/>
              </w:rPr>
            </w:pPr>
            <w:r>
              <w:rPr>
                <w:rFonts w:hint="eastAsia" w:ascii="宋体" w:hAnsi="宋体" w:cs="宋体"/>
                <w:bCs/>
                <w:szCs w:val="21"/>
              </w:rPr>
              <w:t>2、政府采购评审中出现下列情形之一的，评审委员会应当启动异常低价投标（响应）审查程序：</w:t>
            </w:r>
          </w:p>
          <w:p w14:paraId="0343F953">
            <w:pPr>
              <w:adjustRightInd w:val="0"/>
              <w:snapToGrid w:val="0"/>
              <w:spacing w:line="360" w:lineRule="auto"/>
              <w:rPr>
                <w:rFonts w:ascii="宋体" w:hAnsi="宋体" w:cs="宋体"/>
                <w:bCs/>
                <w:szCs w:val="21"/>
              </w:rPr>
            </w:pPr>
            <w:r>
              <w:rPr>
                <w:rFonts w:hint="eastAsia" w:ascii="宋体" w:hAnsi="宋体" w:cs="宋体"/>
                <w:bCs/>
                <w:szCs w:val="21"/>
              </w:rPr>
              <w:t>2.1、投标（响应）报价低于全部通过符合性审查供应商投标（响应）报价平均值</w:t>
            </w:r>
            <w:r>
              <w:rPr>
                <w:rFonts w:hint="eastAsia" w:ascii="宋体" w:hAnsi="宋体" w:cs="宋体"/>
                <w:bCs/>
                <w:szCs w:val="21"/>
                <w:lang w:val="en-US" w:eastAsia="zh-CN"/>
              </w:rPr>
              <w:t>65</w:t>
            </w:r>
            <w:r>
              <w:rPr>
                <w:rFonts w:hint="eastAsia" w:ascii="宋体" w:hAnsi="宋体" w:cs="宋体"/>
                <w:bCs/>
                <w:szCs w:val="21"/>
              </w:rPr>
              <w:t>%的，即投标（响应）报价&lt;全部通过符合性审查供应商投标（响应）报价平均值×</w:t>
            </w:r>
            <w:r>
              <w:rPr>
                <w:rFonts w:hint="eastAsia" w:ascii="宋体" w:hAnsi="宋体" w:cs="宋体"/>
                <w:bCs/>
                <w:szCs w:val="21"/>
                <w:lang w:val="en-US" w:eastAsia="zh-CN"/>
              </w:rPr>
              <w:t>65</w:t>
            </w:r>
            <w:r>
              <w:rPr>
                <w:rFonts w:hint="eastAsia" w:ascii="宋体" w:hAnsi="宋体" w:cs="宋体"/>
                <w:bCs/>
                <w:szCs w:val="21"/>
              </w:rPr>
              <w:t>%；</w:t>
            </w:r>
          </w:p>
          <w:p w14:paraId="7DE594A8">
            <w:pPr>
              <w:adjustRightInd w:val="0"/>
              <w:snapToGrid w:val="0"/>
              <w:spacing w:line="360" w:lineRule="auto"/>
              <w:rPr>
                <w:rFonts w:ascii="宋体" w:hAnsi="宋体" w:cs="宋体"/>
                <w:bCs/>
                <w:szCs w:val="21"/>
              </w:rPr>
            </w:pPr>
            <w:r>
              <w:rPr>
                <w:rFonts w:hint="eastAsia" w:ascii="宋体" w:hAnsi="宋体" w:cs="宋体"/>
                <w:bCs/>
                <w:szCs w:val="21"/>
              </w:rPr>
              <w:t>2.2、投标（响应）报价低于通过符合性审查的次低报价供应商投标（响应）报价</w:t>
            </w:r>
            <w:r>
              <w:rPr>
                <w:rFonts w:hint="eastAsia" w:ascii="宋体" w:hAnsi="宋体" w:cs="宋体"/>
                <w:bCs/>
                <w:szCs w:val="21"/>
                <w:lang w:val="en-US" w:eastAsia="zh-CN"/>
              </w:rPr>
              <w:t>65</w:t>
            </w:r>
            <w:r>
              <w:rPr>
                <w:rFonts w:hint="eastAsia" w:ascii="宋体" w:hAnsi="宋体" w:cs="宋体"/>
                <w:bCs/>
                <w:szCs w:val="21"/>
              </w:rPr>
              <w:t>%的，即投标（响应）报价&lt;通过符合性审查的次低报价供应商投标（响应）报价×</w:t>
            </w:r>
            <w:r>
              <w:rPr>
                <w:rFonts w:hint="eastAsia" w:ascii="宋体" w:hAnsi="宋体" w:cs="宋体"/>
                <w:bCs/>
                <w:szCs w:val="21"/>
                <w:lang w:val="en-US" w:eastAsia="zh-CN"/>
              </w:rPr>
              <w:t>65</w:t>
            </w:r>
            <w:r>
              <w:rPr>
                <w:rFonts w:hint="eastAsia" w:ascii="宋体" w:hAnsi="宋体" w:cs="宋体"/>
                <w:bCs/>
                <w:szCs w:val="21"/>
              </w:rPr>
              <w:t>%；</w:t>
            </w:r>
          </w:p>
          <w:p w14:paraId="0D163072">
            <w:pPr>
              <w:adjustRightInd w:val="0"/>
              <w:snapToGrid w:val="0"/>
              <w:spacing w:line="360" w:lineRule="auto"/>
              <w:rPr>
                <w:rFonts w:hint="eastAsia" w:ascii="宋体" w:hAnsi="宋体" w:cs="宋体"/>
                <w:bCs/>
                <w:szCs w:val="21"/>
                <w:highlight w:val="none"/>
              </w:rPr>
            </w:pPr>
            <w:r>
              <w:rPr>
                <w:rFonts w:hint="eastAsia" w:ascii="宋体" w:hAnsi="宋体" w:cs="宋体"/>
                <w:bCs/>
                <w:szCs w:val="21"/>
                <w:highlight w:val="none"/>
              </w:rPr>
              <w:t>2.3、投标（响应）报价低于采购项目最高限价</w:t>
            </w:r>
            <w:r>
              <w:rPr>
                <w:rFonts w:hint="eastAsia" w:ascii="宋体" w:hAnsi="宋体" w:cs="宋体"/>
                <w:bCs/>
                <w:szCs w:val="21"/>
                <w:highlight w:val="none"/>
                <w:lang w:val="en-US" w:eastAsia="zh-CN"/>
              </w:rPr>
              <w:t>65</w:t>
            </w:r>
            <w:r>
              <w:rPr>
                <w:rFonts w:hint="eastAsia" w:ascii="宋体" w:hAnsi="宋体" w:cs="宋体"/>
                <w:bCs/>
                <w:szCs w:val="21"/>
                <w:highlight w:val="none"/>
              </w:rPr>
              <w:t>%的，即投标（响应）报价&lt;采购项目最高限价×</w:t>
            </w:r>
            <w:r>
              <w:rPr>
                <w:rFonts w:hint="eastAsia" w:ascii="宋体" w:hAnsi="宋体" w:cs="宋体"/>
                <w:bCs/>
                <w:szCs w:val="21"/>
                <w:highlight w:val="none"/>
                <w:lang w:val="en-US" w:eastAsia="zh-CN"/>
              </w:rPr>
              <w:t>65</w:t>
            </w:r>
            <w:r>
              <w:rPr>
                <w:rFonts w:hint="eastAsia" w:ascii="宋体" w:hAnsi="宋体" w:cs="宋体"/>
                <w:bCs/>
                <w:szCs w:val="21"/>
                <w:highlight w:val="none"/>
              </w:rPr>
              <w:t>%；</w:t>
            </w:r>
          </w:p>
          <w:p w14:paraId="3EA91EE8">
            <w:pPr>
              <w:adjustRightInd w:val="0"/>
              <w:snapToGrid w:val="0"/>
              <w:spacing w:line="360" w:lineRule="auto"/>
              <w:rPr>
                <w:rFonts w:ascii="宋体" w:hAnsi="宋体" w:cs="宋体"/>
                <w:bCs/>
                <w:szCs w:val="21"/>
              </w:rPr>
            </w:pPr>
            <w:r>
              <w:rPr>
                <w:rFonts w:hint="eastAsia" w:ascii="宋体" w:hAnsi="宋体" w:cs="宋体"/>
                <w:bCs/>
                <w:szCs w:val="21"/>
              </w:rPr>
              <w:t>2.4、评审委员会基于专业判断，认为供应商报价过低，有可能影响产品质量或者不能诚信履约的其他情形。</w:t>
            </w:r>
          </w:p>
          <w:p w14:paraId="0039F0FC">
            <w:pPr>
              <w:adjustRightInd w:val="0"/>
              <w:snapToGrid w:val="0"/>
              <w:spacing w:line="360" w:lineRule="auto"/>
              <w:rPr>
                <w:rFonts w:ascii="宋体" w:hAnsi="宋体" w:cs="宋体"/>
                <w:bCs/>
                <w:szCs w:val="21"/>
              </w:rPr>
            </w:pPr>
            <w:r>
              <w:rPr>
                <w:rFonts w:hint="eastAsia" w:ascii="宋体" w:hAnsi="宋体" w:cs="宋体"/>
                <w:bCs/>
                <w:szCs w:val="21"/>
              </w:rPr>
              <w:t>2.5、相关法律法规对供应商报价有规定的，从其规定。</w:t>
            </w:r>
          </w:p>
          <w:p w14:paraId="2BF7740C">
            <w:pPr>
              <w:adjustRightInd w:val="0"/>
              <w:snapToGrid w:val="0"/>
              <w:spacing w:line="360" w:lineRule="auto"/>
              <w:rPr>
                <w:rFonts w:ascii="宋体" w:hAnsi="宋体" w:cs="宋体"/>
                <w:bCs/>
                <w:szCs w:val="21"/>
                <w:lang w:val="ru-RU" w:eastAsia="ru-RU"/>
              </w:rPr>
            </w:pPr>
            <w:r>
              <w:rPr>
                <w:rFonts w:hint="eastAsia" w:ascii="宋体" w:hAnsi="宋体" w:cs="宋体"/>
                <w:bCs/>
                <w:szCs w:val="21"/>
              </w:rPr>
              <w:t>2.6、评审委员会启动异常低价投标（响应）审查后，属于前述第2.1项至第2.4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692E31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9" w:hRule="atLeast"/>
          <w:jc w:val="center"/>
        </w:trPr>
        <w:tc>
          <w:tcPr>
            <w:tcW w:w="666" w:type="dxa"/>
            <w:tcBorders>
              <w:right w:val="single" w:color="auto" w:sz="4" w:space="0"/>
            </w:tcBorders>
            <w:noWrap w:val="0"/>
            <w:vAlign w:val="center"/>
          </w:tcPr>
          <w:p w14:paraId="356D453E">
            <w:pPr>
              <w:adjustRightInd w:val="0"/>
              <w:snapToGrid w:val="0"/>
              <w:spacing w:line="240" w:lineRule="exact"/>
              <w:jc w:val="center"/>
              <w:rPr>
                <w:rFonts w:ascii="宋体" w:hAnsi="宋体" w:cs="宋体"/>
                <w:kern w:val="0"/>
                <w:szCs w:val="21"/>
                <w:lang w:val="ru-RU" w:eastAsia="ru-RU"/>
              </w:rPr>
            </w:pPr>
            <w:r>
              <w:rPr>
                <w:rFonts w:hint="eastAsia" w:ascii="宋体" w:hAnsi="宋体" w:cs="宋体"/>
                <w:kern w:val="0"/>
                <w:szCs w:val="21"/>
                <w:lang w:val="ru-RU" w:eastAsia="ru-RU"/>
              </w:rPr>
              <w:t>2</w:t>
            </w:r>
          </w:p>
        </w:tc>
        <w:tc>
          <w:tcPr>
            <w:tcW w:w="1500" w:type="dxa"/>
            <w:tcBorders>
              <w:left w:val="single" w:color="auto" w:sz="4" w:space="0"/>
            </w:tcBorders>
            <w:noWrap w:val="0"/>
            <w:vAlign w:val="center"/>
          </w:tcPr>
          <w:p w14:paraId="551F3D4E">
            <w:pPr>
              <w:adjustRightInd w:val="0"/>
              <w:snapToGrid w:val="0"/>
              <w:spacing w:line="240" w:lineRule="exact"/>
              <w:jc w:val="center"/>
              <w:rPr>
                <w:rFonts w:ascii="宋体" w:hAnsi="宋体" w:cs="宋体"/>
                <w:kern w:val="0"/>
                <w:szCs w:val="21"/>
                <w:lang w:val="ru-RU" w:eastAsia="ru-RU"/>
              </w:rPr>
            </w:pPr>
            <w:r>
              <w:rPr>
                <w:rFonts w:hint="eastAsia" w:ascii="宋体" w:hAnsi="宋体" w:cs="宋体"/>
                <w:kern w:val="0"/>
                <w:szCs w:val="21"/>
                <w:lang w:val="ru-RU" w:eastAsia="ru-RU"/>
              </w:rPr>
              <w:t>优先采购加分</w:t>
            </w:r>
          </w:p>
          <w:p w14:paraId="1C2B908C">
            <w:pPr>
              <w:adjustRightInd w:val="0"/>
              <w:snapToGrid w:val="0"/>
              <w:spacing w:line="240" w:lineRule="exact"/>
              <w:jc w:val="center"/>
              <w:rPr>
                <w:rFonts w:ascii="宋体" w:hAnsi="宋体" w:cs="宋体"/>
                <w:kern w:val="0"/>
                <w:szCs w:val="21"/>
                <w:lang w:val="ru-RU" w:eastAsia="ru-RU"/>
              </w:rPr>
            </w:pPr>
            <w:r>
              <w:rPr>
                <w:rFonts w:hint="eastAsia" w:ascii="宋体" w:hAnsi="宋体" w:cs="宋体"/>
                <w:kern w:val="0"/>
                <w:szCs w:val="21"/>
                <w:lang w:val="ru-RU" w:eastAsia="ru-RU"/>
              </w:rPr>
              <w:t>（F优先采购加分）</w:t>
            </w:r>
          </w:p>
        </w:tc>
        <w:tc>
          <w:tcPr>
            <w:tcW w:w="6931" w:type="dxa"/>
            <w:tcBorders>
              <w:bottom w:val="single" w:color="auto" w:sz="4" w:space="0"/>
            </w:tcBorders>
            <w:noWrap w:val="0"/>
            <w:vAlign w:val="center"/>
          </w:tcPr>
          <w:p w14:paraId="495D8207">
            <w:pPr>
              <w:adjustRightInd w:val="0"/>
              <w:snapToGrid w:val="0"/>
              <w:spacing w:line="360" w:lineRule="auto"/>
              <w:ind w:firstLine="420" w:firstLineChars="200"/>
              <w:rPr>
                <w:rFonts w:ascii="宋体" w:hAnsi="宋体" w:cs="宋体"/>
                <w:bCs/>
                <w:szCs w:val="21"/>
                <w:lang w:val="ru-RU" w:eastAsia="ru-RU"/>
              </w:rPr>
            </w:pPr>
            <w:r>
              <w:rPr>
                <w:rFonts w:hint="eastAsia" w:ascii="宋体" w:hAnsi="宋体" w:cs="宋体"/>
                <w:bCs/>
                <w:szCs w:val="21"/>
                <w:lang w:val="ru-RU" w:eastAsia="ru-RU"/>
              </w:rPr>
              <w:t>节能产品或环境标志产品加分(此仅限于节能产品或环境标志政府采购品目清单内产品，不是品目清单内的产品，在评审时不予以考虑)：</w:t>
            </w:r>
          </w:p>
          <w:p w14:paraId="0087D657">
            <w:pPr>
              <w:adjustRightInd w:val="0"/>
              <w:snapToGrid w:val="0"/>
              <w:spacing w:line="360" w:lineRule="auto"/>
              <w:rPr>
                <w:rFonts w:ascii="宋体" w:hAnsi="宋体" w:cs="宋体"/>
                <w:bCs/>
                <w:szCs w:val="21"/>
                <w:lang w:val="ru-RU" w:eastAsia="ru-RU"/>
              </w:rPr>
            </w:pPr>
            <w:r>
              <w:rPr>
                <w:rFonts w:hint="eastAsia" w:ascii="宋体" w:hAnsi="宋体" w:cs="宋体"/>
                <w:bCs/>
                <w:szCs w:val="21"/>
                <w:lang w:val="ru-RU" w:eastAsia="ru-RU"/>
              </w:rPr>
              <w:t>1、节能产品：价格加分＝价格分值×加分比例×（节能产品报价÷总报价）。</w:t>
            </w:r>
          </w:p>
          <w:p w14:paraId="24F592FB">
            <w:pPr>
              <w:adjustRightInd w:val="0"/>
              <w:snapToGrid w:val="0"/>
              <w:spacing w:line="360" w:lineRule="auto"/>
              <w:rPr>
                <w:rFonts w:ascii="宋体" w:hAnsi="宋体" w:cs="宋体"/>
                <w:bCs/>
                <w:szCs w:val="21"/>
                <w:lang w:val="ru-RU" w:eastAsia="ru-RU"/>
              </w:rPr>
            </w:pPr>
            <w:r>
              <w:rPr>
                <w:rFonts w:hint="eastAsia" w:ascii="宋体" w:hAnsi="宋体" w:cs="宋体"/>
                <w:bCs/>
                <w:szCs w:val="21"/>
                <w:lang w:val="ru-RU" w:eastAsia="ru-RU"/>
              </w:rPr>
              <w:t>2、环境标志产品：价格加分＝价格分值×加分比例×（环境标志产品报价÷总报价）。</w:t>
            </w:r>
          </w:p>
          <w:p w14:paraId="0409A07A">
            <w:pPr>
              <w:adjustRightInd w:val="0"/>
              <w:snapToGrid w:val="0"/>
              <w:spacing w:line="360" w:lineRule="auto"/>
              <w:ind w:firstLine="420" w:firstLineChars="200"/>
              <w:rPr>
                <w:rFonts w:ascii="宋体" w:hAnsi="宋体" w:cs="宋体"/>
                <w:bCs/>
                <w:szCs w:val="21"/>
                <w:lang w:val="ru-RU" w:eastAsia="ru-RU"/>
              </w:rPr>
            </w:pPr>
            <w:r>
              <w:rPr>
                <w:rFonts w:hint="eastAsia" w:ascii="宋体" w:hAnsi="宋体" w:cs="宋体"/>
                <w:bCs/>
                <w:szCs w:val="21"/>
                <w:lang w:val="ru-RU" w:eastAsia="ru-RU"/>
              </w:rPr>
              <w:t>注：整包中某一品目为节能、环境标志政府采购品目清单内产品时只对该品目其中一项进行价格加分，并合计到价格最终得分。</w:t>
            </w:r>
          </w:p>
        </w:tc>
      </w:tr>
      <w:tr w14:paraId="78C190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666" w:type="dxa"/>
            <w:tcBorders>
              <w:right w:val="single" w:color="auto" w:sz="4" w:space="0"/>
            </w:tcBorders>
            <w:noWrap w:val="0"/>
            <w:vAlign w:val="center"/>
          </w:tcPr>
          <w:p w14:paraId="08B3B0E3">
            <w:pPr>
              <w:adjustRightInd w:val="0"/>
              <w:snapToGrid w:val="0"/>
              <w:spacing w:line="360" w:lineRule="atLeast"/>
              <w:jc w:val="center"/>
              <w:rPr>
                <w:rFonts w:ascii="宋体" w:hAnsi="宋体" w:cs="宋体"/>
                <w:sz w:val="27"/>
                <w:szCs w:val="27"/>
              </w:rPr>
            </w:pPr>
            <w:r>
              <w:rPr>
                <w:rFonts w:hint="eastAsia" w:ascii="宋体" w:hAnsi="宋体" w:cs="宋体"/>
                <w:sz w:val="27"/>
                <w:szCs w:val="27"/>
              </w:rPr>
              <w:t>∑</w:t>
            </w:r>
          </w:p>
        </w:tc>
        <w:tc>
          <w:tcPr>
            <w:tcW w:w="8431" w:type="dxa"/>
            <w:gridSpan w:val="2"/>
            <w:tcBorders>
              <w:left w:val="single" w:color="auto" w:sz="4" w:space="0"/>
            </w:tcBorders>
            <w:noWrap w:val="0"/>
            <w:vAlign w:val="center"/>
          </w:tcPr>
          <w:p w14:paraId="26591AD0">
            <w:pPr>
              <w:adjustRightInd w:val="0"/>
              <w:snapToGrid w:val="0"/>
              <w:spacing w:line="360" w:lineRule="atLeast"/>
              <w:rPr>
                <w:rFonts w:ascii="宋体" w:hAnsi="宋体" w:cs="宋体"/>
                <w:sz w:val="27"/>
                <w:szCs w:val="27"/>
              </w:rPr>
            </w:pPr>
            <w:r>
              <w:rPr>
                <w:rFonts w:hint="eastAsia" w:ascii="宋体" w:hAnsi="宋体" w:cs="宋体"/>
                <w:sz w:val="27"/>
                <w:szCs w:val="27"/>
              </w:rPr>
              <w:t>F</w:t>
            </w:r>
            <w:r>
              <w:rPr>
                <w:rFonts w:hint="eastAsia" w:ascii="宋体" w:hAnsi="宋体" w:cs="宋体"/>
                <w:sz w:val="27"/>
                <w:szCs w:val="27"/>
                <w:vertAlign w:val="subscript"/>
              </w:rPr>
              <w:t>1</w:t>
            </w:r>
            <w:r>
              <w:rPr>
                <w:rFonts w:hint="eastAsia" w:ascii="宋体" w:hAnsi="宋体" w:cs="宋体"/>
                <w:sz w:val="27"/>
                <w:szCs w:val="27"/>
              </w:rPr>
              <w:t>=F+ F</w:t>
            </w:r>
            <w:r>
              <w:rPr>
                <w:rFonts w:hint="eastAsia" w:ascii="宋体" w:hAnsi="宋体" w:cs="宋体"/>
                <w:sz w:val="27"/>
                <w:szCs w:val="27"/>
                <w:vertAlign w:val="subscript"/>
              </w:rPr>
              <w:t>优先采购加分</w:t>
            </w:r>
          </w:p>
        </w:tc>
      </w:tr>
    </w:tbl>
    <w:p w14:paraId="2238B105">
      <w:pPr>
        <w:adjustRightInd w:val="0"/>
        <w:snapToGrid w:val="0"/>
        <w:spacing w:line="240" w:lineRule="exact"/>
        <w:jc w:val="center"/>
        <w:rPr>
          <w:rFonts w:hint="eastAsia" w:ascii="宋体" w:hAnsi="宋体" w:eastAsia="宋体" w:cs="宋体"/>
          <w:b/>
          <w:bCs/>
          <w:kern w:val="0"/>
          <w:szCs w:val="21"/>
          <w:lang w:val="ru-RU" w:eastAsia="ru-RU"/>
        </w:rPr>
      </w:pPr>
    </w:p>
    <w:p w14:paraId="5ED42610">
      <w:pPr>
        <w:adjustRightInd w:val="0"/>
        <w:snapToGrid w:val="0"/>
        <w:spacing w:line="240" w:lineRule="exact"/>
        <w:jc w:val="center"/>
        <w:rPr>
          <w:rFonts w:hint="eastAsia" w:ascii="宋体" w:hAnsi="宋体" w:eastAsia="宋体" w:cs="宋体"/>
          <w:b/>
          <w:bCs/>
          <w:kern w:val="0"/>
          <w:szCs w:val="21"/>
          <w:lang w:val="ru-RU" w:eastAsia="ru-RU"/>
        </w:rPr>
      </w:pPr>
    </w:p>
    <w:p w14:paraId="0215C8F6">
      <w:pPr>
        <w:adjustRightInd w:val="0"/>
        <w:snapToGrid w:val="0"/>
        <w:spacing w:line="240" w:lineRule="exact"/>
        <w:jc w:val="center"/>
        <w:rPr>
          <w:rFonts w:hint="eastAsia" w:ascii="宋体" w:hAnsi="宋体" w:eastAsia="宋体" w:cs="宋体"/>
          <w:b/>
          <w:bCs/>
          <w:kern w:val="0"/>
          <w:szCs w:val="21"/>
          <w:lang w:val="ru-RU" w:eastAsia="ru-RU"/>
        </w:rPr>
      </w:pPr>
    </w:p>
    <w:p w14:paraId="38FE0EE2">
      <w:pPr>
        <w:adjustRightInd w:val="0"/>
        <w:snapToGrid w:val="0"/>
        <w:spacing w:line="240" w:lineRule="exact"/>
        <w:jc w:val="center"/>
        <w:rPr>
          <w:rFonts w:hint="eastAsia" w:ascii="宋体" w:hAnsi="宋体" w:eastAsia="宋体" w:cs="宋体"/>
          <w:b/>
          <w:bCs/>
          <w:kern w:val="0"/>
          <w:szCs w:val="21"/>
          <w:lang w:val="ru-RU" w:eastAsia="ru-RU"/>
        </w:rPr>
      </w:pPr>
    </w:p>
    <w:p w14:paraId="0D5D34C8">
      <w:pPr>
        <w:adjustRightInd w:val="0"/>
        <w:snapToGrid w:val="0"/>
        <w:spacing w:line="240" w:lineRule="exact"/>
        <w:jc w:val="center"/>
        <w:rPr>
          <w:rFonts w:hint="eastAsia" w:ascii="宋体" w:hAnsi="宋体" w:eastAsia="宋体" w:cs="宋体"/>
          <w:b/>
          <w:bCs/>
          <w:kern w:val="0"/>
          <w:szCs w:val="21"/>
          <w:lang w:val="ru-RU" w:eastAsia="ru-RU"/>
        </w:rPr>
      </w:pPr>
    </w:p>
    <w:p w14:paraId="3920707A">
      <w:pPr>
        <w:adjustRightInd w:val="0"/>
        <w:snapToGrid w:val="0"/>
        <w:spacing w:line="240" w:lineRule="exact"/>
        <w:jc w:val="center"/>
        <w:rPr>
          <w:rFonts w:hint="eastAsia" w:ascii="宋体" w:hAnsi="宋体" w:eastAsia="宋体" w:cs="宋体"/>
          <w:b/>
          <w:bCs/>
          <w:kern w:val="0"/>
          <w:szCs w:val="21"/>
          <w:lang w:val="ru-RU" w:eastAsia="ru-RU"/>
        </w:rPr>
      </w:pPr>
    </w:p>
    <w:p w14:paraId="4088D9EE">
      <w:pPr>
        <w:adjustRightInd w:val="0"/>
        <w:snapToGrid w:val="0"/>
        <w:spacing w:line="240" w:lineRule="exact"/>
        <w:jc w:val="center"/>
        <w:rPr>
          <w:rFonts w:hint="eastAsia" w:ascii="宋体" w:hAnsi="宋体" w:eastAsia="宋体" w:cs="宋体"/>
          <w:b/>
          <w:bCs/>
          <w:kern w:val="0"/>
          <w:szCs w:val="21"/>
          <w:lang w:val="ru-RU" w:eastAsia="ru-RU"/>
        </w:rPr>
      </w:pPr>
    </w:p>
    <w:p w14:paraId="001E2F1E">
      <w:pPr>
        <w:adjustRightInd w:val="0"/>
        <w:snapToGrid w:val="0"/>
        <w:spacing w:line="240" w:lineRule="exact"/>
        <w:jc w:val="center"/>
        <w:rPr>
          <w:rFonts w:hint="eastAsia" w:ascii="宋体" w:hAnsi="宋体" w:eastAsia="宋体" w:cs="宋体"/>
          <w:b/>
          <w:bCs/>
          <w:kern w:val="0"/>
          <w:szCs w:val="21"/>
          <w:lang w:val="ru-RU" w:eastAsia="ru-RU"/>
        </w:rPr>
      </w:pPr>
    </w:p>
    <w:p w14:paraId="61275B8A">
      <w:pPr>
        <w:adjustRightInd w:val="0"/>
        <w:snapToGrid w:val="0"/>
        <w:spacing w:line="240" w:lineRule="exact"/>
        <w:jc w:val="center"/>
        <w:rPr>
          <w:rFonts w:hint="eastAsia" w:ascii="宋体" w:hAnsi="宋体" w:eastAsia="宋体" w:cs="宋体"/>
          <w:b/>
          <w:bCs/>
          <w:kern w:val="0"/>
          <w:szCs w:val="21"/>
          <w:lang w:val="ru-RU" w:eastAsia="ru-RU"/>
        </w:rPr>
      </w:pPr>
    </w:p>
    <w:p w14:paraId="27443FC6">
      <w:pPr>
        <w:adjustRightInd w:val="0"/>
        <w:snapToGrid w:val="0"/>
        <w:spacing w:line="240" w:lineRule="exact"/>
        <w:jc w:val="center"/>
        <w:rPr>
          <w:rFonts w:hint="eastAsia" w:ascii="宋体" w:hAnsi="宋体" w:eastAsia="宋体" w:cs="宋体"/>
          <w:b/>
          <w:bCs/>
          <w:kern w:val="0"/>
          <w:szCs w:val="21"/>
          <w:lang w:val="ru-RU" w:eastAsia="ru-RU"/>
        </w:rPr>
      </w:pPr>
    </w:p>
    <w:p w14:paraId="1A9C3D18">
      <w:pPr>
        <w:adjustRightInd w:val="0"/>
        <w:snapToGrid w:val="0"/>
        <w:spacing w:line="240" w:lineRule="exact"/>
        <w:jc w:val="center"/>
        <w:rPr>
          <w:rFonts w:hint="eastAsia" w:ascii="宋体" w:hAnsi="宋体" w:eastAsia="宋体" w:cs="宋体"/>
          <w:b/>
          <w:bCs/>
          <w:kern w:val="0"/>
          <w:szCs w:val="21"/>
          <w:lang w:val="ru-RU" w:eastAsia="ru-RU"/>
        </w:rPr>
      </w:pPr>
    </w:p>
    <w:p w14:paraId="417E0C00">
      <w:pPr>
        <w:adjustRightInd w:val="0"/>
        <w:snapToGrid w:val="0"/>
        <w:spacing w:line="240" w:lineRule="exact"/>
        <w:jc w:val="center"/>
        <w:rPr>
          <w:rFonts w:hint="eastAsia" w:ascii="宋体" w:hAnsi="宋体" w:eastAsia="宋体" w:cs="宋体"/>
          <w:b/>
          <w:bCs/>
          <w:kern w:val="0"/>
          <w:szCs w:val="21"/>
          <w:lang w:val="ru-RU" w:eastAsia="ru-RU"/>
        </w:rPr>
      </w:pPr>
    </w:p>
    <w:p w14:paraId="0BD7E76A">
      <w:pPr>
        <w:adjustRightInd w:val="0"/>
        <w:snapToGrid w:val="0"/>
        <w:spacing w:line="240" w:lineRule="exact"/>
        <w:jc w:val="center"/>
        <w:rPr>
          <w:rFonts w:hint="eastAsia" w:ascii="宋体" w:hAnsi="宋体" w:eastAsia="宋体" w:cs="宋体"/>
          <w:b/>
          <w:bCs/>
          <w:kern w:val="0"/>
          <w:szCs w:val="21"/>
          <w:lang w:val="ru-RU" w:eastAsia="ru-RU"/>
        </w:rPr>
      </w:pPr>
    </w:p>
    <w:p w14:paraId="44A0AC84">
      <w:pPr>
        <w:adjustRightInd w:val="0"/>
        <w:snapToGrid w:val="0"/>
        <w:spacing w:line="240" w:lineRule="exact"/>
        <w:jc w:val="center"/>
        <w:rPr>
          <w:rFonts w:hint="eastAsia" w:ascii="宋体" w:hAnsi="宋体" w:eastAsia="宋体" w:cs="宋体"/>
          <w:b/>
          <w:bCs/>
          <w:kern w:val="0"/>
          <w:szCs w:val="21"/>
          <w:lang w:val="ru-RU" w:eastAsia="ru-RU"/>
        </w:rPr>
      </w:pPr>
    </w:p>
    <w:p w14:paraId="5A838CFE">
      <w:pPr>
        <w:adjustRightInd w:val="0"/>
        <w:snapToGrid w:val="0"/>
        <w:spacing w:line="240" w:lineRule="exact"/>
        <w:jc w:val="center"/>
        <w:rPr>
          <w:rFonts w:hint="eastAsia" w:ascii="宋体" w:hAnsi="宋体" w:eastAsia="宋体" w:cs="宋体"/>
          <w:b/>
          <w:bCs/>
          <w:kern w:val="0"/>
          <w:szCs w:val="21"/>
          <w:lang w:val="ru-RU" w:eastAsia="ru-RU"/>
        </w:rPr>
      </w:pPr>
    </w:p>
    <w:p w14:paraId="294DD785">
      <w:pPr>
        <w:adjustRightInd w:val="0"/>
        <w:snapToGrid w:val="0"/>
        <w:spacing w:line="240" w:lineRule="exact"/>
        <w:jc w:val="center"/>
        <w:rPr>
          <w:rFonts w:hint="eastAsia" w:ascii="宋体" w:hAnsi="宋体" w:eastAsia="宋体" w:cs="宋体"/>
          <w:b/>
          <w:bCs/>
          <w:kern w:val="0"/>
          <w:szCs w:val="21"/>
          <w:lang w:val="ru-RU" w:eastAsia="ru-RU"/>
        </w:rPr>
      </w:pPr>
    </w:p>
    <w:p w14:paraId="1BA712A6">
      <w:pPr>
        <w:adjustRightInd w:val="0"/>
        <w:snapToGrid w:val="0"/>
        <w:spacing w:line="240" w:lineRule="exact"/>
        <w:jc w:val="center"/>
        <w:rPr>
          <w:rFonts w:hint="eastAsia" w:ascii="宋体" w:hAnsi="宋体" w:eastAsia="宋体" w:cs="宋体"/>
          <w:b/>
          <w:bCs/>
          <w:kern w:val="0"/>
          <w:szCs w:val="21"/>
          <w:lang w:val="ru-RU" w:eastAsia="ru-RU"/>
        </w:rPr>
      </w:pPr>
    </w:p>
    <w:p w14:paraId="1AD87C19">
      <w:pPr>
        <w:adjustRightInd w:val="0"/>
        <w:snapToGrid w:val="0"/>
        <w:spacing w:line="240" w:lineRule="exact"/>
        <w:jc w:val="center"/>
        <w:rPr>
          <w:rFonts w:hint="eastAsia" w:ascii="宋体" w:hAnsi="宋体" w:eastAsia="宋体" w:cs="宋体"/>
          <w:b/>
          <w:bCs/>
          <w:kern w:val="0"/>
          <w:szCs w:val="21"/>
          <w:lang w:val="ru-RU" w:eastAsia="ru-RU"/>
        </w:rPr>
      </w:pPr>
    </w:p>
    <w:p w14:paraId="10E6B324">
      <w:pPr>
        <w:adjustRightInd w:val="0"/>
        <w:snapToGrid w:val="0"/>
        <w:spacing w:line="240" w:lineRule="exact"/>
        <w:jc w:val="center"/>
        <w:rPr>
          <w:rFonts w:hint="eastAsia" w:ascii="宋体" w:hAnsi="宋体" w:eastAsia="宋体" w:cs="宋体"/>
          <w:b/>
          <w:bCs/>
          <w:kern w:val="0"/>
          <w:szCs w:val="21"/>
          <w:lang w:val="ru-RU" w:eastAsia="ru-RU"/>
        </w:rPr>
      </w:pPr>
    </w:p>
    <w:p w14:paraId="02DD7607">
      <w:pPr>
        <w:adjustRightInd w:val="0"/>
        <w:snapToGrid w:val="0"/>
        <w:spacing w:line="240" w:lineRule="exact"/>
        <w:jc w:val="center"/>
        <w:rPr>
          <w:rFonts w:hint="eastAsia" w:ascii="宋体" w:hAnsi="宋体" w:eastAsia="宋体" w:cs="宋体"/>
          <w:b/>
          <w:bCs/>
          <w:kern w:val="0"/>
          <w:szCs w:val="21"/>
          <w:lang w:val="ru-RU" w:eastAsia="ru-RU"/>
        </w:rPr>
      </w:pPr>
      <w:r>
        <w:rPr>
          <w:rFonts w:hint="eastAsia" w:ascii="宋体" w:hAnsi="宋体" w:eastAsia="宋体" w:cs="宋体"/>
          <w:b/>
          <w:bCs/>
          <w:kern w:val="0"/>
          <w:szCs w:val="21"/>
          <w:lang w:val="ru-RU" w:eastAsia="ru-RU"/>
        </w:rPr>
        <w:t>附表1.2技术部分评审标准表</w:t>
      </w:r>
    </w:p>
    <w:tbl>
      <w:tblPr>
        <w:tblStyle w:val="48"/>
        <w:tblW w:w="971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82"/>
        <w:gridCol w:w="660"/>
        <w:gridCol w:w="1303"/>
        <w:gridCol w:w="7271"/>
      </w:tblGrid>
      <w:tr w14:paraId="22F7F0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482" w:type="dxa"/>
            <w:tcBorders>
              <w:right w:val="single" w:color="auto" w:sz="4" w:space="0"/>
            </w:tcBorders>
            <w:noWrap w:val="0"/>
            <w:vAlign w:val="center"/>
          </w:tcPr>
          <w:p w14:paraId="595F84E4">
            <w:pPr>
              <w:adjustRightInd w:val="0"/>
              <w:snapToGrid w:val="0"/>
              <w:spacing w:before="156" w:beforeLines="50"/>
              <w:rPr>
                <w:rFonts w:ascii="宋体" w:hAnsi="宋体" w:cs="宋体"/>
                <w:sz w:val="24"/>
              </w:rPr>
            </w:pPr>
            <w:r>
              <w:rPr>
                <w:rFonts w:hint="eastAsia" w:ascii="宋体" w:hAnsi="宋体" w:cs="宋体"/>
                <w:sz w:val="24"/>
              </w:rPr>
              <w:t>序号</w:t>
            </w:r>
          </w:p>
        </w:tc>
        <w:tc>
          <w:tcPr>
            <w:tcW w:w="1963" w:type="dxa"/>
            <w:gridSpan w:val="2"/>
            <w:tcBorders>
              <w:left w:val="single" w:color="auto" w:sz="4" w:space="0"/>
              <w:right w:val="single" w:color="auto" w:sz="4" w:space="0"/>
            </w:tcBorders>
            <w:noWrap w:val="0"/>
            <w:vAlign w:val="center"/>
          </w:tcPr>
          <w:p w14:paraId="555502DD">
            <w:pPr>
              <w:adjustRightInd w:val="0"/>
              <w:snapToGrid w:val="0"/>
              <w:spacing w:before="156" w:beforeLines="50"/>
              <w:rPr>
                <w:rFonts w:ascii="宋体" w:hAnsi="宋体" w:cs="宋体"/>
                <w:sz w:val="24"/>
              </w:rPr>
            </w:pPr>
            <w:r>
              <w:rPr>
                <w:rFonts w:hint="eastAsia" w:ascii="宋体" w:hAnsi="宋体" w:cs="宋体"/>
                <w:sz w:val="24"/>
              </w:rPr>
              <w:tab/>
            </w:r>
            <w:r>
              <w:rPr>
                <w:rFonts w:hint="eastAsia" w:ascii="宋体" w:hAnsi="宋体" w:cs="宋体"/>
                <w:sz w:val="24"/>
              </w:rPr>
              <w:t xml:space="preserve">                         评标因素（分值）</w:t>
            </w:r>
            <w:r>
              <w:rPr>
                <w:rFonts w:hint="eastAsia" w:ascii="宋体" w:hAnsi="宋体" w:cs="宋体"/>
                <w:sz w:val="24"/>
              </w:rPr>
              <w:tab/>
            </w:r>
          </w:p>
        </w:tc>
        <w:tc>
          <w:tcPr>
            <w:tcW w:w="7271" w:type="dxa"/>
            <w:tcBorders>
              <w:left w:val="single" w:color="auto" w:sz="4" w:space="0"/>
            </w:tcBorders>
            <w:noWrap w:val="0"/>
            <w:vAlign w:val="center"/>
          </w:tcPr>
          <w:p w14:paraId="1D1ABD15">
            <w:pPr>
              <w:adjustRightInd w:val="0"/>
              <w:snapToGrid w:val="0"/>
              <w:spacing w:before="156" w:beforeLines="50"/>
              <w:jc w:val="center"/>
              <w:rPr>
                <w:rFonts w:ascii="宋体" w:hAnsi="宋体" w:cs="宋体"/>
                <w:sz w:val="24"/>
              </w:rPr>
            </w:pPr>
            <w:r>
              <w:rPr>
                <w:rFonts w:hint="eastAsia" w:ascii="宋体" w:hAnsi="宋体" w:cs="宋体"/>
                <w:sz w:val="24"/>
              </w:rPr>
              <w:t>评标标准</w:t>
            </w:r>
          </w:p>
        </w:tc>
      </w:tr>
      <w:tr w14:paraId="789127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82" w:hRule="atLeast"/>
          <w:jc w:val="center"/>
        </w:trPr>
        <w:tc>
          <w:tcPr>
            <w:tcW w:w="482" w:type="dxa"/>
            <w:vMerge w:val="restart"/>
            <w:tcBorders>
              <w:right w:val="single" w:color="auto" w:sz="4" w:space="0"/>
            </w:tcBorders>
            <w:noWrap w:val="0"/>
            <w:vAlign w:val="center"/>
          </w:tcPr>
          <w:p w14:paraId="31B6E5A2">
            <w:pPr>
              <w:adjustRightInd w:val="0"/>
              <w:snapToGrid w:val="0"/>
              <w:spacing w:before="156" w:beforeLines="50"/>
              <w:rPr>
                <w:rFonts w:ascii="宋体" w:hAnsi="宋体" w:cs="宋体"/>
                <w:sz w:val="24"/>
              </w:rPr>
            </w:pPr>
            <w:r>
              <w:rPr>
                <w:rFonts w:hint="eastAsia" w:ascii="宋体" w:hAnsi="宋体" w:cs="宋体"/>
                <w:sz w:val="24"/>
              </w:rPr>
              <w:t>1</w:t>
            </w:r>
          </w:p>
        </w:tc>
        <w:tc>
          <w:tcPr>
            <w:tcW w:w="660" w:type="dxa"/>
            <w:vMerge w:val="restart"/>
            <w:tcBorders>
              <w:left w:val="single" w:color="auto" w:sz="4" w:space="0"/>
              <w:right w:val="single" w:color="auto" w:sz="4" w:space="0"/>
            </w:tcBorders>
            <w:noWrap w:val="0"/>
            <w:vAlign w:val="center"/>
          </w:tcPr>
          <w:p w14:paraId="77698280">
            <w:pPr>
              <w:adjustRightInd w:val="0"/>
              <w:snapToGrid w:val="0"/>
              <w:spacing w:before="156" w:beforeLines="50"/>
              <w:ind w:firstLine="630" w:firstLineChars="300"/>
              <w:rPr>
                <w:rFonts w:ascii="宋体" w:hAnsi="宋体" w:cs="宋体"/>
                <w:szCs w:val="21"/>
              </w:rPr>
            </w:pPr>
            <w:r>
              <w:rPr>
                <w:rFonts w:hint="eastAsia" w:ascii="宋体" w:hAnsi="宋体" w:cs="宋体"/>
                <w:szCs w:val="21"/>
              </w:rPr>
              <w:t>技技术评价项</w:t>
            </w:r>
          </w:p>
          <w:p w14:paraId="4133DCBE">
            <w:pPr>
              <w:adjustRightInd w:val="0"/>
              <w:snapToGrid w:val="0"/>
              <w:spacing w:before="156" w:beforeLines="50"/>
              <w:ind w:firstLine="630" w:firstLineChars="300"/>
              <w:rPr>
                <w:rFonts w:ascii="宋体" w:hAnsi="宋体" w:cs="宋体"/>
                <w:szCs w:val="21"/>
              </w:rPr>
            </w:pPr>
            <w:r>
              <w:rPr>
                <w:rFonts w:hint="eastAsia" w:ascii="宋体" w:hAnsi="宋体" w:cs="宋体"/>
                <w:szCs w:val="21"/>
              </w:rPr>
              <w:t>（F=100分）</w:t>
            </w:r>
          </w:p>
        </w:tc>
        <w:tc>
          <w:tcPr>
            <w:tcW w:w="1303" w:type="dxa"/>
            <w:tcBorders>
              <w:left w:val="single" w:color="auto" w:sz="4" w:space="0"/>
              <w:right w:val="single" w:color="auto" w:sz="4" w:space="0"/>
            </w:tcBorders>
            <w:noWrap w:val="0"/>
            <w:vAlign w:val="center"/>
          </w:tcPr>
          <w:p w14:paraId="54156EC7">
            <w:pPr>
              <w:adjustRightInd w:val="0"/>
              <w:snapToGrid w:val="0"/>
              <w:spacing w:before="156" w:beforeLines="50"/>
              <w:jc w:val="center"/>
              <w:rPr>
                <w:rFonts w:ascii="宋体" w:hAnsi="宋体" w:cs="宋体"/>
                <w:szCs w:val="21"/>
              </w:rPr>
            </w:pPr>
            <w:r>
              <w:rPr>
                <w:rFonts w:hint="eastAsia" w:ascii="宋体" w:hAnsi="宋体" w:cs="宋体"/>
                <w:szCs w:val="21"/>
              </w:rPr>
              <w:t>技术指标和性能评审</w:t>
            </w:r>
          </w:p>
          <w:p w14:paraId="342AB209">
            <w:pPr>
              <w:adjustRightInd w:val="0"/>
              <w:snapToGrid w:val="0"/>
              <w:spacing w:before="156" w:beforeLines="50"/>
              <w:jc w:val="center"/>
              <w:rPr>
                <w:rFonts w:ascii="宋体" w:hAnsi="宋体" w:cs="宋体"/>
                <w:szCs w:val="21"/>
              </w:rPr>
            </w:pPr>
            <w:r>
              <w:rPr>
                <w:rFonts w:hint="eastAsia" w:ascii="宋体" w:hAnsi="宋体" w:cs="宋体"/>
                <w:szCs w:val="21"/>
              </w:rPr>
              <w:t>20分</w:t>
            </w:r>
          </w:p>
        </w:tc>
        <w:tc>
          <w:tcPr>
            <w:tcW w:w="7271" w:type="dxa"/>
            <w:tcBorders>
              <w:left w:val="single" w:color="auto" w:sz="4" w:space="0"/>
            </w:tcBorders>
            <w:noWrap w:val="0"/>
            <w:vAlign w:val="center"/>
          </w:tcPr>
          <w:p w14:paraId="2C841886">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1、投标文件没有响应一览表的不得分；</w:t>
            </w:r>
          </w:p>
          <w:p w14:paraId="24C7E478">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2、所投产品技术性能、材料和结构全部满足或优于招标文件要求且无负偏离的得20分；</w:t>
            </w:r>
          </w:p>
          <w:p w14:paraId="56313358">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3、投标文件技术性能、材料和结构有非实质性偏离和负偏离项的每项扣2分，扣完为止；</w:t>
            </w:r>
          </w:p>
          <w:p w14:paraId="560E5620">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4、投标文件没有写明主要产品具体品牌、型号的，配置不详，技术性能、材料和结构不满足或存在缺漏项或负偏离的，每项扣2分，扣完为止；</w:t>
            </w:r>
          </w:p>
          <w:p w14:paraId="59B46C61">
            <w:pPr>
              <w:adjustRightInd w:val="0"/>
              <w:snapToGrid w:val="0"/>
              <w:spacing w:line="360" w:lineRule="auto"/>
              <w:rPr>
                <w:rFonts w:hint="eastAsia" w:ascii="宋体" w:hAnsi="宋体" w:eastAsia="宋体" w:cs="宋体"/>
                <w:bCs/>
                <w:szCs w:val="21"/>
                <w:lang w:val="en-US" w:eastAsia="zh-CN"/>
              </w:rPr>
            </w:pPr>
            <w:r>
              <w:rPr>
                <w:rFonts w:hint="eastAsia" w:ascii="宋体" w:hAnsi="宋体" w:eastAsia="宋体" w:cs="宋体"/>
                <w:bCs/>
                <w:szCs w:val="21"/>
                <w:lang w:val="ru-RU" w:eastAsia="ru-RU"/>
              </w:rPr>
              <w:t>5、招标文件中的实质性要求和条件，对其中任何一条的偏离，为实质性偏离，其投标无效。</w:t>
            </w:r>
            <w:r>
              <w:rPr>
                <w:rFonts w:hint="eastAsia" w:ascii="宋体" w:hAnsi="宋体" w:eastAsia="宋体" w:cs="宋体"/>
                <w:bCs/>
                <w:szCs w:val="21"/>
                <w:lang w:val="ru-RU" w:eastAsia="zh-CN"/>
              </w:rPr>
              <w:t>（</w:t>
            </w:r>
            <w:r>
              <w:rPr>
                <w:rFonts w:hint="eastAsia" w:ascii="宋体" w:hAnsi="宋体" w:eastAsia="宋体" w:cs="宋体"/>
                <w:bCs/>
                <w:szCs w:val="21"/>
                <w:lang w:val="en-US" w:eastAsia="zh-CN"/>
              </w:rPr>
              <w:t>备注：1、招标文件中用“★”符号标明的条款为实质性要求和条件，对其中任何一条的偏离，为实质性偏离，其投标无效；</w:t>
            </w:r>
          </w:p>
          <w:p w14:paraId="6698954C">
            <w:pPr>
              <w:adjustRightInd w:val="0"/>
              <w:snapToGrid w:val="0"/>
              <w:spacing w:line="360" w:lineRule="auto"/>
              <w:rPr>
                <w:rFonts w:hint="default"/>
                <w:lang w:val="en-US" w:eastAsia="zh-CN"/>
              </w:rPr>
            </w:pPr>
            <w:r>
              <w:rPr>
                <w:rFonts w:hint="eastAsia" w:ascii="宋体" w:hAnsi="宋体" w:eastAsia="宋体" w:cs="宋体"/>
                <w:bCs/>
                <w:szCs w:val="21"/>
                <w:lang w:val="en-US" w:eastAsia="zh-CN"/>
              </w:rPr>
              <w:t>2、投标文件中非实质性条款（即标注▲及普通技术参数条款）负偏离项数累计≥10项，视为无效投标；</w:t>
            </w:r>
            <w:r>
              <w:rPr>
                <w:rFonts w:hint="eastAsia" w:ascii="宋体" w:hAnsi="宋体" w:eastAsia="宋体" w:cs="宋体"/>
                <w:bCs/>
                <w:szCs w:val="21"/>
                <w:lang w:val="ru-RU" w:eastAsia="zh-CN"/>
              </w:rPr>
              <w:t>）</w:t>
            </w:r>
            <w:r>
              <w:rPr>
                <w:rFonts w:hint="eastAsia" w:ascii="宋体" w:hAnsi="宋体" w:eastAsia="宋体" w:cs="宋体"/>
                <w:bCs/>
                <w:szCs w:val="21"/>
                <w:lang w:val="en-US" w:eastAsia="zh-CN"/>
              </w:rPr>
              <w:t>实质性和非实质性你需要标识出来，且采购需求需要对应标识）。</w:t>
            </w:r>
          </w:p>
        </w:tc>
      </w:tr>
      <w:tr w14:paraId="1E1A30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3" w:hRule="atLeast"/>
          <w:jc w:val="center"/>
        </w:trPr>
        <w:tc>
          <w:tcPr>
            <w:tcW w:w="482" w:type="dxa"/>
            <w:vMerge w:val="continue"/>
            <w:tcBorders>
              <w:right w:val="single" w:color="auto" w:sz="4" w:space="0"/>
            </w:tcBorders>
            <w:noWrap w:val="0"/>
            <w:vAlign w:val="center"/>
          </w:tcPr>
          <w:p w14:paraId="699911CD">
            <w:pPr>
              <w:adjustRightInd w:val="0"/>
              <w:snapToGrid w:val="0"/>
              <w:spacing w:before="156" w:beforeLines="50"/>
              <w:ind w:firstLine="720" w:firstLineChars="300"/>
              <w:rPr>
                <w:rFonts w:ascii="宋体" w:hAnsi="宋体" w:cs="宋体"/>
                <w:sz w:val="24"/>
              </w:rPr>
            </w:pPr>
          </w:p>
        </w:tc>
        <w:tc>
          <w:tcPr>
            <w:tcW w:w="660" w:type="dxa"/>
            <w:vMerge w:val="continue"/>
            <w:tcBorders>
              <w:left w:val="single" w:color="auto" w:sz="4" w:space="0"/>
              <w:right w:val="single" w:color="auto" w:sz="4" w:space="0"/>
            </w:tcBorders>
            <w:noWrap w:val="0"/>
            <w:vAlign w:val="center"/>
          </w:tcPr>
          <w:p w14:paraId="33AB6DF1">
            <w:pPr>
              <w:adjustRightInd w:val="0"/>
              <w:snapToGrid w:val="0"/>
              <w:spacing w:before="156" w:beforeLines="50"/>
              <w:ind w:firstLine="630" w:firstLineChars="300"/>
              <w:rPr>
                <w:rFonts w:ascii="宋体" w:hAnsi="宋体" w:cs="宋体"/>
                <w:szCs w:val="21"/>
              </w:rPr>
            </w:pPr>
          </w:p>
        </w:tc>
        <w:tc>
          <w:tcPr>
            <w:tcW w:w="1303" w:type="dxa"/>
            <w:tcBorders>
              <w:left w:val="single" w:color="auto" w:sz="4" w:space="0"/>
              <w:right w:val="single" w:color="auto" w:sz="4" w:space="0"/>
            </w:tcBorders>
            <w:noWrap w:val="0"/>
            <w:vAlign w:val="center"/>
          </w:tcPr>
          <w:p w14:paraId="5FB45EDA">
            <w:pPr>
              <w:adjustRightInd w:val="0"/>
              <w:snapToGrid w:val="0"/>
              <w:spacing w:before="156" w:beforeLines="50"/>
              <w:jc w:val="center"/>
              <w:rPr>
                <w:rFonts w:ascii="宋体" w:hAnsi="宋体" w:cs="宋体"/>
                <w:szCs w:val="21"/>
              </w:rPr>
            </w:pPr>
            <w:r>
              <w:rPr>
                <w:rFonts w:hint="eastAsia" w:ascii="宋体" w:hAnsi="宋体" w:cs="宋体"/>
                <w:szCs w:val="21"/>
              </w:rPr>
              <w:t>安全技术方案30分</w:t>
            </w:r>
          </w:p>
        </w:tc>
        <w:tc>
          <w:tcPr>
            <w:tcW w:w="7271" w:type="dxa"/>
            <w:tcBorders>
              <w:left w:val="single" w:color="auto" w:sz="4" w:space="0"/>
            </w:tcBorders>
            <w:noWrap w:val="0"/>
            <w:vAlign w:val="center"/>
          </w:tcPr>
          <w:p w14:paraId="1899F033">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根据投标人提供的安全技术方案：方案包含但不限于（①需求分析、②整体设计、③技术设计、④安全管理设计、⑤安全服务设计、⑥安全问题防范等）进行综合评审；内容完整全面且符合采购需求或优于采购需求要求的得30分；有缺漏项的每项扣5分，每小项内容存在不符合要求的每一处扣2.5分，扣完为止。</w:t>
            </w:r>
          </w:p>
          <w:p w14:paraId="6F835757">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【注：有缺漏项的是指：未在方案中体现或仅按需求或评分办法标题填写或直接复制项目需求未做修改的； 内容不符合要求的是指：方案内容与项目实际情况、项目需求不一致、不符合或没有关联性的；方案内容与项目实际存在差异性的；方案内容空洞、语义表述不清，引用标准错误，缺少关键节点，前后矛盾，逻辑不清晰；套用其他项目方案的；方案内容存在歧义、混乱、内容不充实的。】</w:t>
            </w:r>
          </w:p>
        </w:tc>
      </w:tr>
      <w:tr w14:paraId="20A674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3" w:hRule="atLeast"/>
          <w:jc w:val="center"/>
        </w:trPr>
        <w:tc>
          <w:tcPr>
            <w:tcW w:w="482" w:type="dxa"/>
            <w:vMerge w:val="continue"/>
            <w:tcBorders>
              <w:right w:val="single" w:color="auto" w:sz="4" w:space="0"/>
            </w:tcBorders>
            <w:noWrap w:val="0"/>
            <w:vAlign w:val="center"/>
          </w:tcPr>
          <w:p w14:paraId="60C4C53B">
            <w:pPr>
              <w:adjustRightInd w:val="0"/>
              <w:snapToGrid w:val="0"/>
              <w:spacing w:before="156" w:beforeLines="50"/>
              <w:ind w:firstLine="720" w:firstLineChars="300"/>
              <w:rPr>
                <w:rFonts w:ascii="宋体" w:hAnsi="宋体" w:cs="宋体"/>
                <w:sz w:val="24"/>
              </w:rPr>
            </w:pPr>
          </w:p>
        </w:tc>
        <w:tc>
          <w:tcPr>
            <w:tcW w:w="660" w:type="dxa"/>
            <w:vMerge w:val="continue"/>
            <w:tcBorders>
              <w:left w:val="single" w:color="auto" w:sz="4" w:space="0"/>
              <w:right w:val="single" w:color="auto" w:sz="4" w:space="0"/>
            </w:tcBorders>
            <w:noWrap w:val="0"/>
            <w:vAlign w:val="center"/>
          </w:tcPr>
          <w:p w14:paraId="295D493F">
            <w:pPr>
              <w:adjustRightInd w:val="0"/>
              <w:snapToGrid w:val="0"/>
              <w:spacing w:before="156" w:beforeLines="50"/>
              <w:ind w:firstLine="630" w:firstLineChars="300"/>
              <w:rPr>
                <w:rFonts w:ascii="宋体" w:hAnsi="宋体" w:cs="宋体"/>
                <w:szCs w:val="21"/>
              </w:rPr>
            </w:pPr>
          </w:p>
        </w:tc>
        <w:tc>
          <w:tcPr>
            <w:tcW w:w="1303" w:type="dxa"/>
            <w:tcBorders>
              <w:left w:val="single" w:color="auto" w:sz="4" w:space="0"/>
              <w:right w:val="single" w:color="auto" w:sz="4" w:space="0"/>
            </w:tcBorders>
            <w:noWrap w:val="0"/>
            <w:vAlign w:val="center"/>
          </w:tcPr>
          <w:p w14:paraId="7D54ECFA">
            <w:pPr>
              <w:adjustRightInd w:val="0"/>
              <w:snapToGrid w:val="0"/>
              <w:spacing w:before="156" w:beforeLines="50"/>
              <w:jc w:val="center"/>
              <w:rPr>
                <w:rFonts w:ascii="宋体" w:hAnsi="宋体" w:cs="宋体"/>
                <w:szCs w:val="21"/>
              </w:rPr>
            </w:pPr>
            <w:r>
              <w:rPr>
                <w:rFonts w:hint="eastAsia" w:ascii="宋体" w:hAnsi="宋体" w:eastAsia="宋体" w:cs="宋体"/>
                <w:bCs/>
                <w:szCs w:val="21"/>
                <w:lang w:val="ru-RU" w:eastAsia="ru-RU"/>
              </w:rPr>
              <w:t>备货供货计划10分</w:t>
            </w:r>
          </w:p>
        </w:tc>
        <w:tc>
          <w:tcPr>
            <w:tcW w:w="7271" w:type="dxa"/>
            <w:tcBorders>
              <w:left w:val="single" w:color="auto" w:sz="4" w:space="0"/>
            </w:tcBorders>
            <w:noWrap w:val="0"/>
            <w:vAlign w:val="center"/>
          </w:tcPr>
          <w:p w14:paraId="0DBFF356">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根据投标人提供的备货供货计划方案：方案包含但不限于（①备货货源渠道、②备货时间、③备货流程、④供货方式、⑤供货流程等）进行综合评审；内容完整全面且符合采购需求或优于采购需求要求的得10分；有缺漏项的每项扣2分，每小项内容存在不符合要求的每一处扣1分，扣完为止。</w:t>
            </w:r>
          </w:p>
          <w:p w14:paraId="75BA7474">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【注：有缺漏项的是指：未在方案中体现或仅按需求或评分办法标题填写或直接复制项目需求未做修改的； 内容不符合要求的是指：方案内容与项目实际情况、项目需求不一致、不符合或没有关联性的；方案内容与项目实际存在差异性的；方案内容空洞、语义表述不清，引用标准错误，缺少关键节点，前后矛盾，逻辑不清晰；套用其他项目方案的；方案内容存在歧义、混乱、内容不充实的。】</w:t>
            </w:r>
          </w:p>
        </w:tc>
      </w:tr>
      <w:tr w14:paraId="1441918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3" w:hRule="atLeast"/>
          <w:jc w:val="center"/>
        </w:trPr>
        <w:tc>
          <w:tcPr>
            <w:tcW w:w="482" w:type="dxa"/>
            <w:vMerge w:val="continue"/>
            <w:tcBorders>
              <w:right w:val="single" w:color="auto" w:sz="4" w:space="0"/>
            </w:tcBorders>
            <w:noWrap w:val="0"/>
            <w:vAlign w:val="center"/>
          </w:tcPr>
          <w:p w14:paraId="39C60A03">
            <w:pPr>
              <w:adjustRightInd w:val="0"/>
              <w:snapToGrid w:val="0"/>
              <w:spacing w:before="156" w:beforeLines="50"/>
              <w:ind w:firstLine="720" w:firstLineChars="300"/>
              <w:rPr>
                <w:rFonts w:ascii="宋体" w:hAnsi="宋体" w:cs="宋体"/>
                <w:sz w:val="24"/>
              </w:rPr>
            </w:pPr>
          </w:p>
        </w:tc>
        <w:tc>
          <w:tcPr>
            <w:tcW w:w="660" w:type="dxa"/>
            <w:vMerge w:val="continue"/>
            <w:tcBorders>
              <w:left w:val="single" w:color="auto" w:sz="4" w:space="0"/>
              <w:right w:val="single" w:color="auto" w:sz="4" w:space="0"/>
            </w:tcBorders>
            <w:noWrap w:val="0"/>
            <w:vAlign w:val="center"/>
          </w:tcPr>
          <w:p w14:paraId="726DDC2C">
            <w:pPr>
              <w:adjustRightInd w:val="0"/>
              <w:snapToGrid w:val="0"/>
              <w:spacing w:before="156" w:beforeLines="50"/>
              <w:ind w:firstLine="630" w:firstLineChars="300"/>
              <w:rPr>
                <w:rFonts w:ascii="宋体" w:hAnsi="宋体" w:cs="宋体"/>
                <w:szCs w:val="21"/>
              </w:rPr>
            </w:pPr>
          </w:p>
        </w:tc>
        <w:tc>
          <w:tcPr>
            <w:tcW w:w="1303" w:type="dxa"/>
            <w:tcBorders>
              <w:left w:val="single" w:color="auto" w:sz="4" w:space="0"/>
              <w:right w:val="single" w:color="auto" w:sz="4" w:space="0"/>
            </w:tcBorders>
            <w:noWrap w:val="0"/>
            <w:vAlign w:val="center"/>
          </w:tcPr>
          <w:p w14:paraId="622474F8">
            <w:pPr>
              <w:adjustRightInd w:val="0"/>
              <w:snapToGrid w:val="0"/>
              <w:spacing w:before="156" w:beforeLines="50"/>
              <w:jc w:val="center"/>
              <w:rPr>
                <w:rFonts w:ascii="宋体" w:hAnsi="宋体" w:cs="宋体"/>
                <w:szCs w:val="21"/>
              </w:rPr>
            </w:pPr>
            <w:r>
              <w:rPr>
                <w:rFonts w:hint="eastAsia" w:ascii="宋体" w:hAnsi="宋体" w:eastAsia="宋体" w:cs="宋体"/>
                <w:bCs/>
                <w:szCs w:val="21"/>
                <w:lang w:val="ru-RU" w:eastAsia="ru-RU"/>
              </w:rPr>
              <w:t>运输方案和安装调试方案10分</w:t>
            </w:r>
          </w:p>
        </w:tc>
        <w:tc>
          <w:tcPr>
            <w:tcW w:w="7271" w:type="dxa"/>
            <w:tcBorders>
              <w:left w:val="single" w:color="auto" w:sz="4" w:space="0"/>
            </w:tcBorders>
            <w:noWrap w:val="0"/>
            <w:vAlign w:val="center"/>
          </w:tcPr>
          <w:p w14:paraId="37894624">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根据投标人提供的运输方案和安装调试方案：方案包含但不限于（①含打包及装货安排、②运输车辆安排、③运输人员安排、④运输时间安排、⑤交接方法、⑥保管方案、⑦安装人员安排、⑧安装程序、⑨安装时间、⑩安装设计等）进行综合评审；内容完整全面且符合采购需求或优于采购需求要求的得10分；有缺漏项的每项扣1分，每小项内容存在不符合要求的每一处扣0.5分，扣完为止。</w:t>
            </w:r>
          </w:p>
          <w:p w14:paraId="2CE6E6CD">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【注：有缺漏项的是指：未在方案中体现或仅按需求或评分办法标题填写或直接复制项目需求未做修改的； 内容不符合要求的是指：方案内容与项目实际情况、项目需求不一致、不符合或没有关联性的；方案内容与项目实际存在差异性的；方案内容空洞、语义表述不清，引用标准错误，缺少关键节点，前后矛盾，逻辑不清晰；套用其他项目方案的；方案内容存在歧义、混乱、内容不充实的。】</w:t>
            </w:r>
          </w:p>
        </w:tc>
      </w:tr>
      <w:tr w14:paraId="00BA31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3" w:hRule="atLeast"/>
          <w:jc w:val="center"/>
        </w:trPr>
        <w:tc>
          <w:tcPr>
            <w:tcW w:w="482" w:type="dxa"/>
            <w:vMerge w:val="continue"/>
            <w:tcBorders>
              <w:right w:val="single" w:color="auto" w:sz="4" w:space="0"/>
            </w:tcBorders>
            <w:noWrap w:val="0"/>
            <w:vAlign w:val="center"/>
          </w:tcPr>
          <w:p w14:paraId="7528CFAA">
            <w:pPr>
              <w:adjustRightInd w:val="0"/>
              <w:snapToGrid w:val="0"/>
              <w:spacing w:before="156" w:beforeLines="50"/>
              <w:ind w:firstLine="720" w:firstLineChars="300"/>
              <w:rPr>
                <w:rFonts w:ascii="宋体" w:hAnsi="宋体" w:cs="宋体"/>
                <w:sz w:val="24"/>
              </w:rPr>
            </w:pPr>
          </w:p>
        </w:tc>
        <w:tc>
          <w:tcPr>
            <w:tcW w:w="660" w:type="dxa"/>
            <w:vMerge w:val="continue"/>
            <w:tcBorders>
              <w:left w:val="single" w:color="auto" w:sz="4" w:space="0"/>
              <w:right w:val="single" w:color="auto" w:sz="4" w:space="0"/>
            </w:tcBorders>
            <w:noWrap w:val="0"/>
            <w:vAlign w:val="center"/>
          </w:tcPr>
          <w:p w14:paraId="391EE8FE">
            <w:pPr>
              <w:adjustRightInd w:val="0"/>
              <w:snapToGrid w:val="0"/>
              <w:spacing w:before="156" w:beforeLines="50"/>
              <w:ind w:firstLine="630" w:firstLineChars="300"/>
              <w:rPr>
                <w:rFonts w:ascii="宋体" w:hAnsi="宋体" w:cs="宋体"/>
                <w:szCs w:val="21"/>
              </w:rPr>
            </w:pPr>
          </w:p>
        </w:tc>
        <w:tc>
          <w:tcPr>
            <w:tcW w:w="1303" w:type="dxa"/>
            <w:tcBorders>
              <w:left w:val="single" w:color="auto" w:sz="4" w:space="0"/>
              <w:right w:val="single" w:color="auto" w:sz="4" w:space="0"/>
            </w:tcBorders>
            <w:noWrap w:val="0"/>
            <w:vAlign w:val="center"/>
          </w:tcPr>
          <w:p w14:paraId="1046D837">
            <w:pPr>
              <w:adjustRightInd w:val="0"/>
              <w:snapToGrid w:val="0"/>
              <w:spacing w:before="156" w:beforeLines="50"/>
              <w:jc w:val="center"/>
              <w:rPr>
                <w:rFonts w:ascii="宋体" w:hAnsi="宋体" w:cs="宋体"/>
                <w:szCs w:val="21"/>
              </w:rPr>
            </w:pPr>
            <w:r>
              <w:rPr>
                <w:rFonts w:hint="eastAsia" w:ascii="宋体" w:hAnsi="宋体" w:eastAsia="宋体" w:cs="宋体"/>
                <w:bCs/>
                <w:szCs w:val="21"/>
                <w:lang w:val="ru-RU" w:eastAsia="ru-RU"/>
              </w:rPr>
              <w:t>时间安排计划10分</w:t>
            </w:r>
          </w:p>
        </w:tc>
        <w:tc>
          <w:tcPr>
            <w:tcW w:w="7271" w:type="dxa"/>
            <w:tcBorders>
              <w:left w:val="single" w:color="auto" w:sz="4" w:space="0"/>
            </w:tcBorders>
            <w:noWrap w:val="0"/>
            <w:vAlign w:val="center"/>
          </w:tcPr>
          <w:p w14:paraId="4510EF15">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根据投标人提供的时间安排计划方案：方案包含但不限于（①含整个供货计划、②移交等）进行综合评审；内容完整全面且符合采购需求或优于采购需求要求的得10分；有缺漏项的每项扣5分，每小项内容存在不符合要求的每一处扣2.5分，扣完为止。</w:t>
            </w:r>
          </w:p>
          <w:p w14:paraId="263DCAA9">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【注：有缺漏项的是指：未在方案中体现或仅按需求或评分办法标题填写或直接复制项目需求未做修改的； 内容不符合要求的是指：方案内容与项目实际情况、项目需求不一致、不符合或没有关联性的；方案内容与项目实际存在差异性的；方案内容空洞、语义表述不清，引用标准错误，缺少关键节点，前后矛盾，逻辑不清晰；套用其他项目方案的；方案内容存在歧义、混乱、内容不充实的。】</w:t>
            </w:r>
          </w:p>
        </w:tc>
      </w:tr>
      <w:tr w14:paraId="4DB796A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2" w:hRule="atLeast"/>
          <w:jc w:val="center"/>
        </w:trPr>
        <w:tc>
          <w:tcPr>
            <w:tcW w:w="482" w:type="dxa"/>
            <w:vMerge w:val="continue"/>
            <w:tcBorders>
              <w:right w:val="single" w:color="auto" w:sz="4" w:space="0"/>
            </w:tcBorders>
            <w:noWrap w:val="0"/>
            <w:vAlign w:val="center"/>
          </w:tcPr>
          <w:p w14:paraId="007CD391">
            <w:pPr>
              <w:adjustRightInd w:val="0"/>
              <w:snapToGrid w:val="0"/>
              <w:spacing w:before="156" w:beforeLines="50"/>
              <w:ind w:firstLine="720" w:firstLineChars="300"/>
              <w:rPr>
                <w:rFonts w:ascii="宋体" w:hAnsi="宋体" w:cs="宋体"/>
                <w:sz w:val="24"/>
              </w:rPr>
            </w:pPr>
          </w:p>
        </w:tc>
        <w:tc>
          <w:tcPr>
            <w:tcW w:w="660" w:type="dxa"/>
            <w:vMerge w:val="continue"/>
            <w:tcBorders>
              <w:left w:val="single" w:color="auto" w:sz="4" w:space="0"/>
              <w:right w:val="single" w:color="auto" w:sz="4" w:space="0"/>
            </w:tcBorders>
            <w:noWrap w:val="0"/>
            <w:vAlign w:val="center"/>
          </w:tcPr>
          <w:p w14:paraId="1AD1FEAB">
            <w:pPr>
              <w:adjustRightInd w:val="0"/>
              <w:snapToGrid w:val="0"/>
              <w:spacing w:before="156" w:beforeLines="50"/>
              <w:ind w:firstLine="630" w:firstLineChars="300"/>
              <w:rPr>
                <w:rFonts w:ascii="宋体" w:hAnsi="宋体" w:cs="宋体"/>
                <w:szCs w:val="21"/>
              </w:rPr>
            </w:pPr>
          </w:p>
        </w:tc>
        <w:tc>
          <w:tcPr>
            <w:tcW w:w="1303" w:type="dxa"/>
            <w:tcBorders>
              <w:left w:val="single" w:color="auto" w:sz="4" w:space="0"/>
              <w:right w:val="single" w:color="auto" w:sz="4" w:space="0"/>
            </w:tcBorders>
            <w:noWrap w:val="0"/>
            <w:vAlign w:val="center"/>
          </w:tcPr>
          <w:p w14:paraId="4711C8E2">
            <w:pPr>
              <w:adjustRightInd w:val="0"/>
              <w:snapToGrid w:val="0"/>
              <w:spacing w:line="360" w:lineRule="auto"/>
              <w:rPr>
                <w:rFonts w:ascii="宋体" w:hAnsi="宋体" w:cs="宋体"/>
                <w:szCs w:val="21"/>
              </w:rPr>
            </w:pPr>
            <w:r>
              <w:rPr>
                <w:rFonts w:hint="eastAsia" w:ascii="宋体" w:hAnsi="宋体" w:eastAsia="宋体" w:cs="宋体"/>
                <w:bCs/>
                <w:sz w:val="24"/>
                <w:szCs w:val="24"/>
                <w:lang w:val="ru-RU" w:eastAsia="ru-RU"/>
              </w:rPr>
              <w:t>培训使用计划8分</w:t>
            </w:r>
          </w:p>
        </w:tc>
        <w:tc>
          <w:tcPr>
            <w:tcW w:w="7271" w:type="dxa"/>
            <w:tcBorders>
              <w:left w:val="single" w:color="auto" w:sz="4" w:space="0"/>
            </w:tcBorders>
            <w:noWrap w:val="0"/>
            <w:vAlign w:val="center"/>
          </w:tcPr>
          <w:p w14:paraId="32231573">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根据投标人提供的培训使用计划方案：方案包含但不限于（①培训方式、②培训时间、③培训内容、④实操培训方案））进行综合评审；内容完整全面且符合采购需求或优于采购需求要求的得8分；有缺漏项的每项扣2分，每小项内容存在不符合要求的每一处扣1分，扣完为止。</w:t>
            </w:r>
          </w:p>
          <w:p w14:paraId="525F50DB">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【注：有缺漏项的是指：未在方案中体现或仅按需求或评分办法标题填写或直接复制项目需求未做修改的； 内容不符合要求的是指：方案内容与项目实际情况、项目需求不一致、不符合或没有关联性的；方案内容与项目实际存在差异性的；方案内容空洞、语义表述不清，引用标准错误，缺少关键节点，前后矛盾，逻辑不清晰；套用其他项目方案的；方案内容存在歧义、混乱、内容不充实的。】</w:t>
            </w:r>
          </w:p>
        </w:tc>
      </w:tr>
      <w:tr w14:paraId="3B5430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43" w:hRule="atLeast"/>
          <w:jc w:val="center"/>
        </w:trPr>
        <w:tc>
          <w:tcPr>
            <w:tcW w:w="482" w:type="dxa"/>
            <w:vMerge w:val="continue"/>
            <w:tcBorders>
              <w:right w:val="single" w:color="auto" w:sz="4" w:space="0"/>
            </w:tcBorders>
            <w:noWrap w:val="0"/>
            <w:vAlign w:val="center"/>
          </w:tcPr>
          <w:p w14:paraId="5B7B9730">
            <w:pPr>
              <w:adjustRightInd w:val="0"/>
              <w:snapToGrid w:val="0"/>
              <w:spacing w:before="156" w:beforeLines="50"/>
              <w:ind w:firstLine="720" w:firstLineChars="300"/>
              <w:rPr>
                <w:rFonts w:ascii="宋体" w:hAnsi="宋体" w:cs="宋体"/>
                <w:sz w:val="24"/>
              </w:rPr>
            </w:pPr>
          </w:p>
        </w:tc>
        <w:tc>
          <w:tcPr>
            <w:tcW w:w="660" w:type="dxa"/>
            <w:vMerge w:val="continue"/>
            <w:tcBorders>
              <w:left w:val="single" w:color="auto" w:sz="4" w:space="0"/>
              <w:right w:val="single" w:color="auto" w:sz="4" w:space="0"/>
            </w:tcBorders>
            <w:noWrap w:val="0"/>
            <w:vAlign w:val="center"/>
          </w:tcPr>
          <w:p w14:paraId="0673FF16">
            <w:pPr>
              <w:adjustRightInd w:val="0"/>
              <w:snapToGrid w:val="0"/>
              <w:spacing w:before="156" w:beforeLines="50"/>
              <w:ind w:firstLine="630" w:firstLineChars="300"/>
              <w:rPr>
                <w:rFonts w:ascii="宋体" w:hAnsi="宋体" w:cs="宋体"/>
                <w:szCs w:val="21"/>
              </w:rPr>
            </w:pPr>
          </w:p>
        </w:tc>
        <w:tc>
          <w:tcPr>
            <w:tcW w:w="1303" w:type="dxa"/>
            <w:tcBorders>
              <w:left w:val="single" w:color="auto" w:sz="4" w:space="0"/>
              <w:right w:val="single" w:color="auto" w:sz="4" w:space="0"/>
            </w:tcBorders>
            <w:noWrap w:val="0"/>
            <w:vAlign w:val="center"/>
          </w:tcPr>
          <w:p w14:paraId="5D3F128B">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质量承诺及保证措施评审12分</w:t>
            </w:r>
          </w:p>
        </w:tc>
        <w:tc>
          <w:tcPr>
            <w:tcW w:w="7271" w:type="dxa"/>
            <w:tcBorders>
              <w:left w:val="single" w:color="auto" w:sz="4" w:space="0"/>
            </w:tcBorders>
            <w:noWrap w:val="0"/>
            <w:vAlign w:val="center"/>
          </w:tcPr>
          <w:p w14:paraId="1BFD4648">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根据投标人提供的质量承诺及保证措施方案：方案包含但不限于①服务质量环节、②文件和记录、③内部质量评估审核、④质保承诺等内容；进行综合评审；内容完整全面且符合采购需求或优于采购需求要求的得12分；有缺漏项的每项扣3分，每小项内容存在不符合要求的每一处扣1.5分，扣完为止。</w:t>
            </w:r>
          </w:p>
          <w:p w14:paraId="7FDCBCE4">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【注：有缺漏项的是指：未在方案中体现或仅按需求或评分办法标题填写或直接复制项目需求未做修改的； 内容不符合要求的是指：方案内容与项目实际情况、项目需求不一致、不符合或没有关联性的；方案内容与项目实际存在差异性的；方案内容空洞、语义表述不清，引用标准错误，缺少关键节点，前后矛盾，逻辑不清晰；套用其他项目方案的；方案内容存在歧义、混乱、内容不充实的。】</w:t>
            </w:r>
          </w:p>
        </w:tc>
      </w:tr>
      <w:tr w14:paraId="5C2713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28" w:hRule="atLeast"/>
          <w:jc w:val="center"/>
        </w:trPr>
        <w:tc>
          <w:tcPr>
            <w:tcW w:w="482" w:type="dxa"/>
            <w:tcBorders>
              <w:right w:val="single" w:color="auto" w:sz="4" w:space="0"/>
            </w:tcBorders>
            <w:noWrap w:val="0"/>
            <w:vAlign w:val="center"/>
          </w:tcPr>
          <w:p w14:paraId="5E65F561">
            <w:pPr>
              <w:adjustRightInd w:val="0"/>
              <w:snapToGrid w:val="0"/>
              <w:spacing w:before="156" w:beforeLines="50"/>
              <w:ind w:firstLine="720" w:firstLineChars="300"/>
              <w:rPr>
                <w:rFonts w:ascii="宋体" w:hAnsi="宋体" w:cs="宋体"/>
                <w:sz w:val="24"/>
              </w:rPr>
            </w:pPr>
            <w:r>
              <w:rPr>
                <w:rFonts w:hint="eastAsia" w:ascii="宋体" w:hAnsi="宋体" w:cs="宋体"/>
                <w:sz w:val="24"/>
              </w:rPr>
              <w:t>1</w:t>
            </w:r>
          </w:p>
          <w:p w14:paraId="7199D5B2">
            <w:pPr>
              <w:jc w:val="left"/>
              <w:rPr>
                <w:rFonts w:ascii="宋体" w:hAnsi="宋体" w:cs="宋体"/>
              </w:rPr>
            </w:pPr>
            <w:r>
              <w:rPr>
                <w:rFonts w:hint="eastAsia" w:ascii="宋体" w:hAnsi="宋体" w:cs="宋体"/>
              </w:rPr>
              <w:t>2</w:t>
            </w:r>
          </w:p>
        </w:tc>
        <w:tc>
          <w:tcPr>
            <w:tcW w:w="660" w:type="dxa"/>
            <w:tcBorders>
              <w:left w:val="single" w:color="auto" w:sz="4" w:space="0"/>
            </w:tcBorders>
            <w:noWrap w:val="0"/>
            <w:vAlign w:val="center"/>
          </w:tcPr>
          <w:p w14:paraId="1913E0C9">
            <w:pPr>
              <w:adjustRightInd w:val="0"/>
              <w:snapToGrid w:val="0"/>
              <w:spacing w:before="156" w:beforeLines="50"/>
              <w:ind w:firstLine="630" w:firstLineChars="300"/>
              <w:rPr>
                <w:rFonts w:ascii="宋体" w:hAnsi="宋体" w:cs="宋体"/>
                <w:szCs w:val="21"/>
              </w:rPr>
            </w:pPr>
            <w:r>
              <w:rPr>
                <w:rFonts w:hint="eastAsia" w:ascii="宋体" w:hAnsi="宋体" w:cs="宋体"/>
                <w:szCs w:val="21"/>
              </w:rPr>
              <w:t>优</w:t>
            </w:r>
          </w:p>
          <w:p w14:paraId="46684C5B">
            <w:pPr>
              <w:adjustRightInd w:val="0"/>
              <w:snapToGrid w:val="0"/>
              <w:spacing w:before="156" w:beforeLines="50"/>
              <w:ind w:firstLine="630" w:firstLineChars="300"/>
              <w:rPr>
                <w:rFonts w:ascii="宋体" w:hAnsi="宋体" w:cs="宋体"/>
                <w:szCs w:val="21"/>
              </w:rPr>
            </w:pPr>
            <w:r>
              <w:rPr>
                <w:rFonts w:hint="eastAsia" w:ascii="宋体" w:hAnsi="宋体" w:cs="宋体"/>
                <w:szCs w:val="21"/>
              </w:rPr>
              <w:t>（F优先采购加分）</w:t>
            </w:r>
          </w:p>
        </w:tc>
        <w:tc>
          <w:tcPr>
            <w:tcW w:w="8574" w:type="dxa"/>
            <w:gridSpan w:val="2"/>
            <w:tcBorders>
              <w:left w:val="single" w:color="auto" w:sz="4" w:space="0"/>
            </w:tcBorders>
            <w:noWrap w:val="0"/>
            <w:vAlign w:val="center"/>
          </w:tcPr>
          <w:p w14:paraId="382C9597">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节能产品或环境标志产品加分(此仅限于节能产品或环境标志政府采购品目清单内产品，不是品目清单内的产品，在评审时不予加分)：</w:t>
            </w:r>
          </w:p>
          <w:p w14:paraId="6C0FB5DF">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1、节能产品：</w:t>
            </w:r>
          </w:p>
          <w:p w14:paraId="672FE0A6">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技术加分＝技术分值×加分比例×（节能产品报价÷总报价）</w:t>
            </w:r>
          </w:p>
          <w:p w14:paraId="76CA01C6">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2、环境标志产品：</w:t>
            </w:r>
          </w:p>
          <w:p w14:paraId="5BF053DF">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技术加分＝技术分值×加分比例×（环境标志产品报价÷总报价）</w:t>
            </w:r>
          </w:p>
          <w:p w14:paraId="58F48E8A">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注：整包中某一品目为节能、环境标志政府采购品目清单内产品时只对该品目其中一项进行技术加分，并合计到技术最终得分。</w:t>
            </w:r>
          </w:p>
        </w:tc>
      </w:tr>
      <w:tr w14:paraId="72884A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1" w:hRule="atLeast"/>
          <w:jc w:val="center"/>
        </w:trPr>
        <w:tc>
          <w:tcPr>
            <w:tcW w:w="482" w:type="dxa"/>
            <w:tcBorders>
              <w:right w:val="single" w:color="auto" w:sz="4" w:space="0"/>
            </w:tcBorders>
            <w:noWrap w:val="0"/>
            <w:vAlign w:val="center"/>
          </w:tcPr>
          <w:p w14:paraId="61C94A6A">
            <w:pPr>
              <w:adjustRightInd w:val="0"/>
              <w:snapToGrid w:val="0"/>
              <w:spacing w:before="156" w:beforeLines="50"/>
              <w:ind w:firstLine="720" w:firstLineChars="300"/>
              <w:rPr>
                <w:rFonts w:ascii="宋体" w:hAnsi="宋体" w:cs="宋体"/>
                <w:sz w:val="24"/>
              </w:rPr>
            </w:pPr>
            <w:r>
              <w:rPr>
                <w:rFonts w:hint="eastAsia" w:ascii="宋体" w:hAnsi="宋体" w:cs="宋体"/>
                <w:sz w:val="24"/>
              </w:rPr>
              <w:t>∑</w:t>
            </w:r>
          </w:p>
        </w:tc>
        <w:tc>
          <w:tcPr>
            <w:tcW w:w="9234" w:type="dxa"/>
            <w:gridSpan w:val="3"/>
            <w:tcBorders>
              <w:left w:val="single" w:color="auto" w:sz="4" w:space="0"/>
            </w:tcBorders>
            <w:noWrap w:val="0"/>
            <w:vAlign w:val="center"/>
          </w:tcPr>
          <w:p w14:paraId="1B61B26B">
            <w:pPr>
              <w:adjustRightInd w:val="0"/>
              <w:snapToGrid w:val="0"/>
              <w:spacing w:before="156" w:beforeLines="50"/>
              <w:ind w:firstLine="630" w:firstLineChars="300"/>
              <w:rPr>
                <w:rFonts w:ascii="宋体" w:hAnsi="宋体" w:cs="宋体"/>
                <w:szCs w:val="21"/>
              </w:rPr>
            </w:pPr>
            <w:r>
              <w:rPr>
                <w:rFonts w:hint="eastAsia" w:ascii="宋体" w:hAnsi="宋体" w:cs="宋体"/>
                <w:szCs w:val="21"/>
              </w:rPr>
              <w:t>F2=F+ F优先采购加分</w:t>
            </w:r>
          </w:p>
        </w:tc>
      </w:tr>
    </w:tbl>
    <w:p w14:paraId="07771FD4">
      <w:pPr>
        <w:adjustRightInd w:val="0"/>
        <w:snapToGrid w:val="0"/>
        <w:spacing w:before="156" w:beforeLines="50"/>
        <w:ind w:firstLine="720" w:firstLineChars="300"/>
        <w:rPr>
          <w:rFonts w:hint="eastAsia" w:ascii="宋体" w:hAnsi="宋体" w:eastAsia="宋体" w:cs="宋体"/>
          <w:b/>
          <w:bCs/>
          <w:kern w:val="0"/>
          <w:szCs w:val="21"/>
          <w:lang w:val="ru-RU" w:eastAsia="ru-RU"/>
        </w:rPr>
      </w:pPr>
      <w:r>
        <w:rPr>
          <w:rFonts w:hint="eastAsia" w:ascii="宋体" w:hAnsi="宋体" w:cs="宋体"/>
          <w:sz w:val="24"/>
        </w:rPr>
        <w:br w:type="page"/>
      </w:r>
      <w:r>
        <w:rPr>
          <w:rFonts w:hint="eastAsia" w:ascii="宋体" w:hAnsi="宋体" w:cs="宋体"/>
          <w:sz w:val="24"/>
        </w:rPr>
        <w:t xml:space="preserve">             </w:t>
      </w:r>
      <w:r>
        <w:rPr>
          <w:rFonts w:hint="eastAsia" w:ascii="宋体" w:hAnsi="宋体" w:eastAsia="宋体" w:cs="宋体"/>
          <w:b/>
          <w:bCs/>
          <w:kern w:val="0"/>
          <w:szCs w:val="21"/>
          <w:lang w:val="ru-RU" w:eastAsia="ru-RU"/>
        </w:rPr>
        <w:t xml:space="preserve"> 附表1.3商务部分评审标准表</w:t>
      </w:r>
    </w:p>
    <w:tbl>
      <w:tblPr>
        <w:tblStyle w:val="48"/>
        <w:tblW w:w="959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41"/>
        <w:gridCol w:w="807"/>
        <w:gridCol w:w="969"/>
        <w:gridCol w:w="7277"/>
      </w:tblGrid>
      <w:tr w14:paraId="357460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41" w:type="dxa"/>
            <w:tcBorders>
              <w:right w:val="single" w:color="auto" w:sz="4" w:space="0"/>
            </w:tcBorders>
            <w:noWrap w:val="0"/>
            <w:vAlign w:val="center"/>
          </w:tcPr>
          <w:p w14:paraId="27CD7572">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序号</w:t>
            </w:r>
          </w:p>
        </w:tc>
        <w:tc>
          <w:tcPr>
            <w:tcW w:w="1776" w:type="dxa"/>
            <w:gridSpan w:val="2"/>
            <w:tcBorders>
              <w:left w:val="single" w:color="auto" w:sz="4" w:space="0"/>
              <w:right w:val="single" w:color="auto" w:sz="4" w:space="0"/>
            </w:tcBorders>
            <w:noWrap w:val="0"/>
            <w:vAlign w:val="center"/>
          </w:tcPr>
          <w:p w14:paraId="1518227A">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评标因素</w:t>
            </w:r>
          </w:p>
          <w:p w14:paraId="18210A5C">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（分值）</w:t>
            </w:r>
          </w:p>
        </w:tc>
        <w:tc>
          <w:tcPr>
            <w:tcW w:w="7277" w:type="dxa"/>
            <w:tcBorders>
              <w:left w:val="single" w:color="auto" w:sz="4" w:space="0"/>
            </w:tcBorders>
            <w:noWrap w:val="0"/>
            <w:vAlign w:val="center"/>
          </w:tcPr>
          <w:p w14:paraId="396B7F41">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评标标准</w:t>
            </w:r>
          </w:p>
        </w:tc>
      </w:tr>
      <w:tr w14:paraId="063475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4" w:hRule="atLeast"/>
          <w:jc w:val="center"/>
        </w:trPr>
        <w:tc>
          <w:tcPr>
            <w:tcW w:w="541" w:type="dxa"/>
            <w:vMerge w:val="restart"/>
            <w:tcBorders>
              <w:right w:val="single" w:color="auto" w:sz="4" w:space="0"/>
            </w:tcBorders>
            <w:noWrap w:val="0"/>
            <w:vAlign w:val="center"/>
          </w:tcPr>
          <w:p w14:paraId="61E2FC3E">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1</w:t>
            </w:r>
          </w:p>
          <w:p w14:paraId="1F9B7F40">
            <w:pPr>
              <w:adjustRightInd w:val="0"/>
              <w:snapToGrid w:val="0"/>
              <w:spacing w:line="360" w:lineRule="auto"/>
              <w:rPr>
                <w:rFonts w:hint="eastAsia" w:ascii="宋体" w:hAnsi="宋体" w:eastAsia="宋体" w:cs="宋体"/>
                <w:bCs/>
                <w:szCs w:val="21"/>
                <w:lang w:val="ru-RU" w:eastAsia="ru-RU"/>
              </w:rPr>
            </w:pPr>
          </w:p>
          <w:p w14:paraId="5B9B0840">
            <w:pPr>
              <w:adjustRightInd w:val="0"/>
              <w:snapToGrid w:val="0"/>
              <w:spacing w:line="360" w:lineRule="auto"/>
              <w:rPr>
                <w:rFonts w:hint="eastAsia" w:ascii="宋体" w:hAnsi="宋体" w:eastAsia="宋体" w:cs="宋体"/>
                <w:bCs/>
                <w:szCs w:val="21"/>
                <w:lang w:val="ru-RU" w:eastAsia="ru-RU"/>
              </w:rPr>
            </w:pPr>
          </w:p>
          <w:p w14:paraId="67534023">
            <w:pPr>
              <w:adjustRightInd w:val="0"/>
              <w:snapToGrid w:val="0"/>
              <w:spacing w:line="360" w:lineRule="auto"/>
              <w:rPr>
                <w:rFonts w:hint="eastAsia" w:ascii="宋体" w:hAnsi="宋体" w:eastAsia="宋体" w:cs="宋体"/>
                <w:bCs/>
                <w:szCs w:val="21"/>
                <w:lang w:val="ru-RU" w:eastAsia="ru-RU"/>
              </w:rPr>
            </w:pPr>
          </w:p>
          <w:p w14:paraId="625C4878">
            <w:pPr>
              <w:adjustRightInd w:val="0"/>
              <w:snapToGrid w:val="0"/>
              <w:spacing w:line="360" w:lineRule="auto"/>
              <w:rPr>
                <w:rFonts w:hint="eastAsia" w:ascii="宋体" w:hAnsi="宋体" w:eastAsia="宋体" w:cs="宋体"/>
                <w:bCs/>
                <w:szCs w:val="21"/>
                <w:lang w:val="ru-RU" w:eastAsia="ru-RU"/>
              </w:rPr>
            </w:pPr>
          </w:p>
          <w:p w14:paraId="30525E68">
            <w:pPr>
              <w:adjustRightInd w:val="0"/>
              <w:snapToGrid w:val="0"/>
              <w:spacing w:line="360" w:lineRule="auto"/>
              <w:rPr>
                <w:rFonts w:hint="eastAsia" w:ascii="宋体" w:hAnsi="宋体" w:eastAsia="宋体" w:cs="宋体"/>
                <w:bCs/>
                <w:szCs w:val="21"/>
                <w:lang w:val="ru-RU" w:eastAsia="ru-RU"/>
              </w:rPr>
            </w:pPr>
          </w:p>
          <w:p w14:paraId="20706840">
            <w:pPr>
              <w:adjustRightInd w:val="0"/>
              <w:snapToGrid w:val="0"/>
              <w:spacing w:line="360" w:lineRule="auto"/>
              <w:rPr>
                <w:rFonts w:hint="eastAsia" w:ascii="宋体" w:hAnsi="宋体" w:eastAsia="宋体" w:cs="宋体"/>
                <w:bCs/>
                <w:szCs w:val="21"/>
                <w:lang w:val="ru-RU" w:eastAsia="ru-RU"/>
              </w:rPr>
            </w:pPr>
          </w:p>
          <w:p w14:paraId="1DDDC399">
            <w:pPr>
              <w:adjustRightInd w:val="0"/>
              <w:snapToGrid w:val="0"/>
              <w:spacing w:line="360" w:lineRule="auto"/>
              <w:rPr>
                <w:rFonts w:hint="eastAsia" w:ascii="宋体" w:hAnsi="宋体" w:eastAsia="宋体" w:cs="宋体"/>
                <w:bCs/>
                <w:szCs w:val="21"/>
                <w:lang w:val="ru-RU" w:eastAsia="ru-RU"/>
              </w:rPr>
            </w:pPr>
          </w:p>
          <w:p w14:paraId="677293DE">
            <w:pPr>
              <w:adjustRightInd w:val="0"/>
              <w:snapToGrid w:val="0"/>
              <w:spacing w:line="360" w:lineRule="auto"/>
              <w:rPr>
                <w:rFonts w:hint="eastAsia" w:ascii="宋体" w:hAnsi="宋体" w:eastAsia="宋体" w:cs="宋体"/>
                <w:bCs/>
                <w:szCs w:val="21"/>
                <w:lang w:val="ru-RU" w:eastAsia="ru-RU"/>
              </w:rPr>
            </w:pPr>
          </w:p>
          <w:p w14:paraId="11004B76">
            <w:pPr>
              <w:adjustRightInd w:val="0"/>
              <w:snapToGrid w:val="0"/>
              <w:spacing w:line="360" w:lineRule="auto"/>
              <w:rPr>
                <w:rFonts w:hint="eastAsia" w:ascii="宋体" w:hAnsi="宋体" w:eastAsia="宋体" w:cs="宋体"/>
                <w:bCs/>
                <w:szCs w:val="21"/>
                <w:lang w:val="ru-RU" w:eastAsia="ru-RU"/>
              </w:rPr>
            </w:pPr>
          </w:p>
          <w:p w14:paraId="3EF1C0DF">
            <w:pPr>
              <w:adjustRightInd w:val="0"/>
              <w:snapToGrid w:val="0"/>
              <w:spacing w:line="360" w:lineRule="auto"/>
              <w:rPr>
                <w:rFonts w:hint="eastAsia" w:ascii="宋体" w:hAnsi="宋体" w:eastAsia="宋体" w:cs="宋体"/>
                <w:bCs/>
                <w:szCs w:val="21"/>
                <w:lang w:val="ru-RU" w:eastAsia="ru-RU"/>
              </w:rPr>
            </w:pPr>
          </w:p>
          <w:p w14:paraId="7FD9863D">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1</w:t>
            </w:r>
          </w:p>
        </w:tc>
        <w:tc>
          <w:tcPr>
            <w:tcW w:w="807" w:type="dxa"/>
            <w:vMerge w:val="restart"/>
            <w:tcBorders>
              <w:left w:val="single" w:color="auto" w:sz="4" w:space="0"/>
            </w:tcBorders>
            <w:noWrap w:val="0"/>
            <w:vAlign w:val="center"/>
          </w:tcPr>
          <w:p w14:paraId="1C08F686">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商务评价项</w:t>
            </w:r>
          </w:p>
          <w:p w14:paraId="69FF8396">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（F=100分）</w:t>
            </w:r>
          </w:p>
        </w:tc>
        <w:tc>
          <w:tcPr>
            <w:tcW w:w="969" w:type="dxa"/>
            <w:tcBorders>
              <w:left w:val="single" w:color="auto" w:sz="4" w:space="0"/>
            </w:tcBorders>
            <w:noWrap w:val="0"/>
            <w:vAlign w:val="center"/>
          </w:tcPr>
          <w:p w14:paraId="646FBEFA">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类似业绩</w:t>
            </w:r>
            <w:r>
              <w:rPr>
                <w:rFonts w:hint="eastAsia" w:ascii="宋体" w:hAnsi="宋体" w:cs="宋体"/>
                <w:bCs/>
                <w:szCs w:val="21"/>
                <w:lang w:val="en-US" w:eastAsia="zh-CN"/>
              </w:rPr>
              <w:t>20</w:t>
            </w:r>
            <w:r>
              <w:rPr>
                <w:rFonts w:hint="eastAsia" w:ascii="宋体" w:hAnsi="宋体" w:eastAsia="宋体" w:cs="宋体"/>
                <w:bCs/>
                <w:szCs w:val="21"/>
                <w:lang w:val="ru-RU" w:eastAsia="ru-RU"/>
              </w:rPr>
              <w:t>分</w:t>
            </w:r>
          </w:p>
        </w:tc>
        <w:tc>
          <w:tcPr>
            <w:tcW w:w="7277" w:type="dxa"/>
            <w:noWrap w:val="0"/>
            <w:vAlign w:val="center"/>
          </w:tcPr>
          <w:p w14:paraId="2880F6F4">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投标人提供近三年（投标截至时间前1095日历天）类似项目业绩的，每提供一个得</w:t>
            </w:r>
            <w:r>
              <w:rPr>
                <w:rFonts w:hint="eastAsia" w:ascii="宋体" w:hAnsi="宋体" w:cs="宋体"/>
                <w:bCs/>
                <w:szCs w:val="21"/>
                <w:lang w:val="en-US" w:eastAsia="zh-CN"/>
              </w:rPr>
              <w:t>10</w:t>
            </w:r>
            <w:r>
              <w:rPr>
                <w:rFonts w:hint="eastAsia" w:ascii="宋体" w:hAnsi="宋体" w:eastAsia="宋体" w:cs="宋体"/>
                <w:bCs/>
                <w:szCs w:val="21"/>
                <w:lang w:val="ru-RU" w:eastAsia="ru-RU"/>
              </w:rPr>
              <w:t>分，最高得</w:t>
            </w:r>
            <w:r>
              <w:rPr>
                <w:rFonts w:hint="eastAsia" w:ascii="宋体" w:hAnsi="宋体" w:cs="宋体"/>
                <w:bCs/>
                <w:szCs w:val="21"/>
                <w:lang w:val="en-US" w:eastAsia="zh-CN"/>
              </w:rPr>
              <w:t>2</w:t>
            </w:r>
            <w:r>
              <w:rPr>
                <w:rFonts w:hint="eastAsia" w:ascii="宋体" w:hAnsi="宋体" w:eastAsia="宋体" w:cs="宋体"/>
                <w:bCs/>
                <w:szCs w:val="21"/>
                <w:lang w:val="ru-RU" w:eastAsia="ru-RU"/>
              </w:rPr>
              <w:t>0分。（评审依据：以合同签订日期为准，提供合同原件扫描件并加盖公章，否则不得分。）</w:t>
            </w:r>
          </w:p>
        </w:tc>
      </w:tr>
      <w:tr w14:paraId="62FB4C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26" w:hRule="atLeast"/>
          <w:jc w:val="center"/>
        </w:trPr>
        <w:tc>
          <w:tcPr>
            <w:tcW w:w="541" w:type="dxa"/>
            <w:vMerge w:val="continue"/>
            <w:tcBorders>
              <w:right w:val="single" w:color="auto" w:sz="4" w:space="0"/>
            </w:tcBorders>
            <w:noWrap w:val="0"/>
            <w:vAlign w:val="center"/>
          </w:tcPr>
          <w:p w14:paraId="163AB62C">
            <w:pPr>
              <w:adjustRightInd w:val="0"/>
              <w:snapToGrid w:val="0"/>
              <w:spacing w:line="360" w:lineRule="auto"/>
              <w:rPr>
                <w:rFonts w:hint="eastAsia" w:ascii="宋体" w:hAnsi="宋体" w:eastAsia="宋体" w:cs="宋体"/>
                <w:bCs/>
                <w:szCs w:val="21"/>
                <w:lang w:val="ru-RU" w:eastAsia="ru-RU"/>
              </w:rPr>
            </w:pPr>
          </w:p>
        </w:tc>
        <w:tc>
          <w:tcPr>
            <w:tcW w:w="807" w:type="dxa"/>
            <w:vMerge w:val="continue"/>
            <w:tcBorders>
              <w:left w:val="single" w:color="auto" w:sz="4" w:space="0"/>
            </w:tcBorders>
            <w:noWrap w:val="0"/>
            <w:vAlign w:val="center"/>
          </w:tcPr>
          <w:p w14:paraId="40BA81CF">
            <w:pPr>
              <w:adjustRightInd w:val="0"/>
              <w:snapToGrid w:val="0"/>
              <w:spacing w:line="360" w:lineRule="auto"/>
              <w:rPr>
                <w:rFonts w:hint="eastAsia" w:ascii="宋体" w:hAnsi="宋体" w:eastAsia="宋体" w:cs="宋体"/>
                <w:bCs/>
                <w:szCs w:val="21"/>
                <w:lang w:val="ru-RU" w:eastAsia="ru-RU"/>
              </w:rPr>
            </w:pPr>
          </w:p>
        </w:tc>
        <w:tc>
          <w:tcPr>
            <w:tcW w:w="969" w:type="dxa"/>
            <w:tcBorders>
              <w:left w:val="single" w:color="auto" w:sz="4" w:space="0"/>
            </w:tcBorders>
            <w:noWrap w:val="0"/>
            <w:vAlign w:val="center"/>
          </w:tcPr>
          <w:p w14:paraId="28215596">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售后承诺</w:t>
            </w:r>
            <w:r>
              <w:rPr>
                <w:rFonts w:hint="eastAsia" w:ascii="宋体" w:hAnsi="宋体" w:cs="宋体"/>
                <w:bCs/>
                <w:szCs w:val="21"/>
                <w:lang w:val="en-US" w:eastAsia="zh-CN"/>
              </w:rPr>
              <w:t>40</w:t>
            </w:r>
            <w:r>
              <w:rPr>
                <w:rFonts w:hint="eastAsia" w:ascii="宋体" w:hAnsi="宋体" w:eastAsia="宋体" w:cs="宋体"/>
                <w:bCs/>
                <w:szCs w:val="21"/>
                <w:lang w:val="ru-RU" w:eastAsia="ru-RU"/>
              </w:rPr>
              <w:t>分</w:t>
            </w:r>
          </w:p>
        </w:tc>
        <w:tc>
          <w:tcPr>
            <w:tcW w:w="7277" w:type="dxa"/>
            <w:noWrap w:val="0"/>
            <w:vAlign w:val="center"/>
          </w:tcPr>
          <w:p w14:paraId="051E24C4">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投标人承诺所投产品的质保期在满足采购需求的基础上，每项货物质保期每超一年加</w:t>
            </w:r>
            <w:r>
              <w:rPr>
                <w:rFonts w:hint="eastAsia" w:ascii="宋体" w:hAnsi="宋体" w:cs="宋体"/>
                <w:bCs/>
                <w:szCs w:val="21"/>
                <w:lang w:val="en-US" w:eastAsia="zh-CN"/>
              </w:rPr>
              <w:t>2</w:t>
            </w:r>
            <w:r>
              <w:rPr>
                <w:rFonts w:hint="eastAsia" w:ascii="宋体" w:hAnsi="宋体" w:eastAsia="宋体" w:cs="宋体"/>
                <w:bCs/>
                <w:szCs w:val="21"/>
                <w:lang w:val="ru-RU" w:eastAsia="ru-RU"/>
              </w:rPr>
              <w:t>分，单项最多加</w:t>
            </w:r>
            <w:r>
              <w:rPr>
                <w:rFonts w:hint="eastAsia" w:ascii="宋体" w:hAnsi="宋体" w:cs="宋体"/>
                <w:bCs/>
                <w:szCs w:val="21"/>
                <w:lang w:val="en-US" w:eastAsia="zh-CN"/>
              </w:rPr>
              <w:t>4</w:t>
            </w:r>
            <w:r>
              <w:rPr>
                <w:rFonts w:hint="eastAsia" w:ascii="宋体" w:hAnsi="宋体" w:eastAsia="宋体" w:cs="宋体"/>
                <w:bCs/>
                <w:szCs w:val="21"/>
                <w:lang w:val="ru-RU" w:eastAsia="ru-RU"/>
              </w:rPr>
              <w:t>分。累计总分不超</w:t>
            </w:r>
            <w:r>
              <w:rPr>
                <w:rFonts w:hint="eastAsia" w:ascii="宋体" w:hAnsi="宋体" w:cs="宋体"/>
                <w:bCs/>
                <w:szCs w:val="21"/>
                <w:lang w:val="en-US" w:eastAsia="zh-CN"/>
              </w:rPr>
              <w:t>40</w:t>
            </w:r>
            <w:r>
              <w:rPr>
                <w:rFonts w:hint="eastAsia" w:ascii="宋体" w:hAnsi="宋体" w:eastAsia="宋体" w:cs="宋体"/>
                <w:bCs/>
                <w:szCs w:val="21"/>
                <w:lang w:val="ru-RU" w:eastAsia="ru-RU"/>
              </w:rPr>
              <w:t>分（需列明各项货物相关承诺，否则不计分）</w:t>
            </w:r>
          </w:p>
        </w:tc>
      </w:tr>
      <w:tr w14:paraId="6A3B01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08" w:hRule="atLeast"/>
          <w:jc w:val="center"/>
        </w:trPr>
        <w:tc>
          <w:tcPr>
            <w:tcW w:w="541" w:type="dxa"/>
            <w:vMerge w:val="continue"/>
            <w:tcBorders>
              <w:right w:val="single" w:color="auto" w:sz="4" w:space="0"/>
            </w:tcBorders>
            <w:noWrap w:val="0"/>
            <w:vAlign w:val="center"/>
          </w:tcPr>
          <w:p w14:paraId="18810908">
            <w:pPr>
              <w:adjustRightInd w:val="0"/>
              <w:snapToGrid w:val="0"/>
              <w:spacing w:line="360" w:lineRule="auto"/>
              <w:rPr>
                <w:rFonts w:hint="eastAsia" w:ascii="宋体" w:hAnsi="宋体" w:eastAsia="宋体" w:cs="宋体"/>
                <w:bCs/>
                <w:szCs w:val="21"/>
                <w:lang w:val="ru-RU" w:eastAsia="ru-RU"/>
              </w:rPr>
            </w:pPr>
          </w:p>
        </w:tc>
        <w:tc>
          <w:tcPr>
            <w:tcW w:w="807" w:type="dxa"/>
            <w:vMerge w:val="continue"/>
            <w:tcBorders>
              <w:left w:val="single" w:color="auto" w:sz="4" w:space="0"/>
            </w:tcBorders>
            <w:noWrap w:val="0"/>
            <w:vAlign w:val="center"/>
          </w:tcPr>
          <w:p w14:paraId="579C5C46">
            <w:pPr>
              <w:adjustRightInd w:val="0"/>
              <w:snapToGrid w:val="0"/>
              <w:spacing w:line="360" w:lineRule="auto"/>
              <w:rPr>
                <w:rFonts w:hint="eastAsia" w:ascii="宋体" w:hAnsi="宋体" w:eastAsia="宋体" w:cs="宋体"/>
                <w:bCs/>
                <w:szCs w:val="21"/>
                <w:lang w:val="ru-RU" w:eastAsia="ru-RU"/>
              </w:rPr>
            </w:pPr>
          </w:p>
        </w:tc>
        <w:tc>
          <w:tcPr>
            <w:tcW w:w="969" w:type="dxa"/>
            <w:tcBorders>
              <w:left w:val="single" w:color="auto" w:sz="4" w:space="0"/>
            </w:tcBorders>
            <w:noWrap w:val="0"/>
            <w:vAlign w:val="center"/>
          </w:tcPr>
          <w:p w14:paraId="3F7156DB">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售后服务40分</w:t>
            </w:r>
          </w:p>
        </w:tc>
        <w:tc>
          <w:tcPr>
            <w:tcW w:w="7277" w:type="dxa"/>
            <w:noWrap w:val="0"/>
            <w:vAlign w:val="center"/>
          </w:tcPr>
          <w:p w14:paraId="4BD17EF2">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根据投标人为本项目提供的售后服务方案，包括但不限于：①质量问题处理响应（含质量问题处理机制、流程、措施、时间、后续反馈等）；②矛盾处理响应（含矛盾问题处理机制、流程、措施、时间、后续反馈等）；③备品备件情况（含备品备件渠道、管理、质量保障、供应时间等）；④维保人员（含维保人员清单、职责、时间等）；⑤维保服务热线；⑥维保方式（含各供货产品的维护方式等）；⑦维保流程（含各供货产品的维护流程等）；⑧服务能力情况等方面进行综合评审，内容包括以上八项全部内容且符合采购需求或优于采购需求要求的得40分；每缺漏上述八项内容其中一大项内容的扣5分，八大项内容中子项内容存在不符合要求或缺漏子项内容的每一处扣2.5分，扣完为止。</w:t>
            </w:r>
          </w:p>
          <w:p w14:paraId="37E28608">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【注：有缺漏项的是指：未在方案中体现或仅按需求或评分办法标题填写或直接复制项目需求未做修改的； 内容不符合要求的是指：方案内容与项目实际情况、项目需求不一致、不符合或没有关联性的；方案内容与项目实际存在差异性的；方案内容空洞、语义表述不清，引用标准错误，缺少关键节点，前后矛盾，逻辑不清晰；方案内容存在歧义、混乱、内容不充实。】</w:t>
            </w:r>
          </w:p>
        </w:tc>
      </w:tr>
    </w:tbl>
    <w:p w14:paraId="4FF7D284">
      <w:pPr>
        <w:adjustRightInd w:val="0"/>
        <w:snapToGrid w:val="0"/>
        <w:spacing w:line="360" w:lineRule="auto"/>
        <w:rPr>
          <w:rFonts w:hint="eastAsia" w:ascii="宋体" w:hAnsi="宋体" w:eastAsia="宋体" w:cs="宋体"/>
          <w:bCs/>
          <w:szCs w:val="21"/>
          <w:lang w:val="ru-RU" w:eastAsia="ru-RU"/>
        </w:rPr>
      </w:pPr>
    </w:p>
    <w:p w14:paraId="3E990D7E">
      <w:pPr>
        <w:adjustRightInd w:val="0"/>
        <w:snapToGrid w:val="0"/>
        <w:spacing w:line="360" w:lineRule="auto"/>
        <w:rPr>
          <w:rFonts w:hint="eastAsia" w:ascii="宋体" w:hAnsi="宋体" w:eastAsia="宋体" w:cs="宋体"/>
          <w:bCs/>
          <w:szCs w:val="21"/>
          <w:lang w:val="en-US" w:eastAsia="zh-CN"/>
        </w:rPr>
      </w:pPr>
    </w:p>
    <w:p w14:paraId="419092A9">
      <w:pPr>
        <w:adjustRightInd w:val="0"/>
        <w:snapToGrid w:val="0"/>
        <w:spacing w:line="360" w:lineRule="auto"/>
        <w:rPr>
          <w:rFonts w:hint="eastAsia" w:ascii="宋体" w:hAnsi="宋体" w:eastAsia="宋体" w:cs="宋体"/>
          <w:bCs/>
          <w:szCs w:val="21"/>
          <w:lang w:val="en-US" w:eastAsia="zh-CN"/>
        </w:rPr>
      </w:pPr>
      <w:bookmarkStart w:id="1133" w:name="_Toc2337"/>
    </w:p>
    <w:p w14:paraId="4BEAA01B">
      <w:pPr>
        <w:adjustRightInd w:val="0"/>
        <w:snapToGrid w:val="0"/>
        <w:spacing w:line="360" w:lineRule="auto"/>
        <w:rPr>
          <w:rFonts w:hint="eastAsia" w:ascii="宋体" w:hAnsi="宋体" w:eastAsia="宋体" w:cs="宋体"/>
          <w:bCs/>
          <w:szCs w:val="21"/>
          <w:lang w:val="en-US" w:eastAsia="zh-CN"/>
        </w:rPr>
      </w:pPr>
    </w:p>
    <w:p w14:paraId="466399B3">
      <w:pPr>
        <w:adjustRightInd w:val="0"/>
        <w:snapToGrid w:val="0"/>
        <w:spacing w:line="360" w:lineRule="auto"/>
        <w:rPr>
          <w:rFonts w:hint="eastAsia" w:ascii="宋体" w:hAnsi="宋体" w:eastAsia="宋体" w:cs="宋体"/>
          <w:bCs/>
          <w:szCs w:val="21"/>
          <w:lang w:val="en-US" w:eastAsia="zh-CN"/>
        </w:rPr>
      </w:pPr>
    </w:p>
    <w:p w14:paraId="3C61573B">
      <w:pPr>
        <w:pStyle w:val="2"/>
        <w:numPr>
          <w:ilvl w:val="0"/>
          <w:numId w:val="0"/>
        </w:numPr>
        <w:jc w:val="both"/>
        <w:rPr>
          <w:rFonts w:hint="eastAsia" w:ascii="黑体" w:hAnsi="Arial" w:eastAsia="黑体" w:cs="Times New Roman"/>
          <w:b/>
          <w:bCs/>
          <w:color w:val="000000"/>
          <w:kern w:val="2"/>
          <w:sz w:val="28"/>
          <w:szCs w:val="28"/>
          <w:lang w:val="en-US" w:eastAsia="zh-CN" w:bidi="ar-SA"/>
        </w:rPr>
      </w:pPr>
    </w:p>
    <w:p w14:paraId="6CEA1758">
      <w:pPr>
        <w:rPr>
          <w:rFonts w:hint="eastAsia" w:ascii="黑体" w:hAnsi="Arial" w:eastAsia="黑体" w:cs="Times New Roman"/>
          <w:b/>
          <w:bCs/>
          <w:color w:val="000000"/>
          <w:kern w:val="2"/>
          <w:sz w:val="28"/>
          <w:szCs w:val="28"/>
          <w:lang w:val="en-US" w:eastAsia="zh-CN" w:bidi="ar-SA"/>
        </w:rPr>
      </w:pPr>
    </w:p>
    <w:p w14:paraId="5C0B0374">
      <w:pPr>
        <w:pStyle w:val="18"/>
        <w:rPr>
          <w:rFonts w:hint="default"/>
          <w:lang w:val="en-US" w:eastAsia="zh-CN"/>
        </w:rPr>
      </w:pPr>
      <w:r>
        <w:rPr>
          <w:rFonts w:hint="eastAsia" w:ascii="黑体" w:hAnsi="Arial" w:eastAsia="黑体" w:cs="Times New Roman"/>
          <w:b/>
          <w:bCs/>
          <w:color w:val="000000"/>
          <w:kern w:val="2"/>
          <w:sz w:val="28"/>
          <w:szCs w:val="28"/>
          <w:lang w:val="en-US" w:eastAsia="zh-CN" w:bidi="ar-SA"/>
        </w:rPr>
        <w:t xml:space="preserve">   </w:t>
      </w:r>
    </w:p>
    <w:p w14:paraId="58EE7AB0">
      <w:pPr>
        <w:spacing w:line="360" w:lineRule="exact"/>
        <w:rPr>
          <w:b/>
          <w:bCs/>
          <w:szCs w:val="21"/>
        </w:rPr>
      </w:pPr>
      <w:r>
        <w:rPr>
          <w:rFonts w:hint="eastAsia" w:ascii="宋体" w:hAnsi="宋体"/>
          <w:b/>
          <w:bCs/>
          <w:color w:val="auto"/>
          <w:lang w:eastAsia="zh-CN"/>
        </w:rPr>
        <w:t>包</w:t>
      </w:r>
      <w:r>
        <w:rPr>
          <w:rFonts w:hint="eastAsia" w:ascii="宋体" w:hAnsi="宋体"/>
          <w:b/>
          <w:bCs/>
          <w:color w:val="auto"/>
          <w:lang w:val="en-US" w:eastAsia="zh-CN"/>
        </w:rPr>
        <w:t>2</w:t>
      </w:r>
      <w:r>
        <w:rPr>
          <w:rFonts w:hint="eastAsia" w:ascii="宋体" w:hAnsi="宋体"/>
          <w:b/>
          <w:bCs/>
          <w:color w:val="auto"/>
          <w:lang w:eastAsia="zh-CN"/>
        </w:rPr>
        <w:t>：</w:t>
      </w:r>
      <w:r>
        <w:rPr>
          <w:rFonts w:hint="eastAsia"/>
          <w:b/>
          <w:bCs/>
          <w:szCs w:val="21"/>
        </w:rPr>
        <w:t>附页1 评标方法及标准表</w:t>
      </w:r>
    </w:p>
    <w:p w14:paraId="7FB8D724">
      <w:pPr>
        <w:spacing w:line="360" w:lineRule="exact"/>
        <w:jc w:val="center"/>
        <w:rPr>
          <w:rFonts w:ascii="仿宋" w:hAnsi="仿宋" w:eastAsia="仿宋" w:cs="仿宋"/>
          <w:sz w:val="27"/>
          <w:szCs w:val="27"/>
        </w:rPr>
      </w:pPr>
      <w:r>
        <w:rPr>
          <w:rFonts w:hint="eastAsia" w:ascii="仿宋" w:hAnsi="仿宋" w:eastAsia="仿宋" w:cs="仿宋"/>
          <w:b/>
          <w:bCs/>
          <w:sz w:val="27"/>
          <w:szCs w:val="27"/>
        </w:rPr>
        <w:t>本采购项目的权值见下表</w:t>
      </w:r>
    </w:p>
    <w:tbl>
      <w:tblPr>
        <w:tblStyle w:val="4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6"/>
        <w:gridCol w:w="4722"/>
        <w:gridCol w:w="3451"/>
      </w:tblGrid>
      <w:tr w14:paraId="489F9F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4" w:hRule="exact"/>
          <w:jc w:val="center"/>
        </w:trPr>
        <w:tc>
          <w:tcPr>
            <w:tcW w:w="726" w:type="dxa"/>
            <w:noWrap w:val="0"/>
            <w:vAlign w:val="center"/>
          </w:tcPr>
          <w:p w14:paraId="0A4F8441">
            <w:pPr>
              <w:adjustRightInd w:val="0"/>
              <w:snapToGrid w:val="0"/>
              <w:spacing w:line="240" w:lineRule="exact"/>
              <w:rPr>
                <w:rFonts w:ascii="宋体" w:hAnsi="宋体" w:cs="宋体"/>
                <w:b/>
                <w:bCs/>
                <w:kern w:val="0"/>
                <w:szCs w:val="21"/>
                <w:lang w:val="ru-RU" w:eastAsia="ru-RU"/>
              </w:rPr>
            </w:pPr>
            <w:r>
              <w:rPr>
                <w:rFonts w:hint="eastAsia" w:ascii="宋体" w:hAnsi="宋体" w:cs="宋体"/>
                <w:b/>
                <w:bCs/>
                <w:kern w:val="0"/>
                <w:szCs w:val="21"/>
                <w:lang w:val="ru-RU" w:eastAsia="ru-RU"/>
              </w:rPr>
              <w:t>序号</w:t>
            </w:r>
          </w:p>
        </w:tc>
        <w:tc>
          <w:tcPr>
            <w:tcW w:w="4722" w:type="dxa"/>
            <w:noWrap w:val="0"/>
            <w:vAlign w:val="center"/>
          </w:tcPr>
          <w:p w14:paraId="5B35313B">
            <w:pPr>
              <w:adjustRightInd w:val="0"/>
              <w:snapToGrid w:val="0"/>
              <w:spacing w:line="240" w:lineRule="exact"/>
              <w:jc w:val="center"/>
              <w:rPr>
                <w:rFonts w:ascii="宋体" w:hAnsi="宋体" w:cs="宋体"/>
                <w:b/>
                <w:bCs/>
                <w:kern w:val="0"/>
                <w:szCs w:val="21"/>
                <w:lang w:val="ru-RU" w:eastAsia="ru-RU"/>
              </w:rPr>
            </w:pPr>
            <w:r>
              <w:rPr>
                <w:rFonts w:hint="eastAsia" w:ascii="宋体" w:hAnsi="宋体" w:cs="宋体"/>
                <w:b/>
                <w:bCs/>
                <w:kern w:val="0"/>
                <w:szCs w:val="21"/>
                <w:lang w:val="ru-RU" w:eastAsia="ru-RU"/>
              </w:rPr>
              <w:t>项     目</w:t>
            </w:r>
          </w:p>
        </w:tc>
        <w:tc>
          <w:tcPr>
            <w:tcW w:w="3451" w:type="dxa"/>
            <w:noWrap w:val="0"/>
            <w:vAlign w:val="center"/>
          </w:tcPr>
          <w:p w14:paraId="710EA1C8">
            <w:pPr>
              <w:adjustRightInd w:val="0"/>
              <w:snapToGrid w:val="0"/>
              <w:spacing w:line="240" w:lineRule="exact"/>
              <w:jc w:val="center"/>
              <w:rPr>
                <w:rFonts w:ascii="宋体" w:hAnsi="宋体" w:cs="宋体"/>
                <w:b/>
                <w:bCs/>
                <w:kern w:val="0"/>
                <w:szCs w:val="21"/>
                <w:lang w:val="ru-RU" w:eastAsia="ru-RU"/>
              </w:rPr>
            </w:pPr>
            <w:r>
              <w:rPr>
                <w:rFonts w:hint="eastAsia" w:ascii="宋体" w:hAnsi="宋体" w:cs="宋体"/>
                <w:b/>
                <w:bCs/>
                <w:kern w:val="0"/>
                <w:szCs w:val="21"/>
                <w:lang w:val="ru-RU" w:eastAsia="ru-RU"/>
              </w:rPr>
              <w:t>权值的取值</w:t>
            </w:r>
          </w:p>
        </w:tc>
      </w:tr>
      <w:tr w14:paraId="4176B7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726" w:type="dxa"/>
            <w:noWrap w:val="0"/>
            <w:vAlign w:val="center"/>
          </w:tcPr>
          <w:p w14:paraId="76902F64">
            <w:pPr>
              <w:adjustRightInd w:val="0"/>
              <w:snapToGrid w:val="0"/>
              <w:spacing w:line="240" w:lineRule="exact"/>
              <w:jc w:val="center"/>
              <w:rPr>
                <w:rFonts w:ascii="宋体" w:hAnsi="宋体" w:cs="宋体"/>
                <w:kern w:val="0"/>
                <w:szCs w:val="21"/>
                <w:lang w:val="ru-RU" w:eastAsia="ru-RU"/>
              </w:rPr>
            </w:pPr>
            <w:r>
              <w:rPr>
                <w:rFonts w:hint="eastAsia" w:ascii="宋体" w:hAnsi="宋体" w:cs="宋体"/>
                <w:kern w:val="0"/>
                <w:szCs w:val="21"/>
                <w:lang w:val="ru-RU" w:eastAsia="ru-RU"/>
              </w:rPr>
              <w:t>1</w:t>
            </w:r>
          </w:p>
        </w:tc>
        <w:tc>
          <w:tcPr>
            <w:tcW w:w="4722" w:type="dxa"/>
            <w:noWrap w:val="0"/>
            <w:vAlign w:val="center"/>
          </w:tcPr>
          <w:p w14:paraId="38867DDD">
            <w:pPr>
              <w:adjustRightInd w:val="0"/>
              <w:snapToGrid w:val="0"/>
              <w:spacing w:line="240" w:lineRule="exact"/>
              <w:jc w:val="center"/>
              <w:rPr>
                <w:rFonts w:ascii="宋体" w:hAnsi="宋体" w:cs="宋体"/>
                <w:kern w:val="0"/>
                <w:szCs w:val="21"/>
                <w:lang w:val="ru-RU"/>
              </w:rPr>
            </w:pPr>
            <w:r>
              <w:rPr>
                <w:rFonts w:hint="eastAsia" w:ascii="宋体" w:hAnsi="宋体" w:cs="宋体"/>
                <w:kern w:val="0"/>
                <w:szCs w:val="21"/>
                <w:lang w:val="ru-RU" w:eastAsia="ru-RU"/>
              </w:rPr>
              <w:t>报价</w:t>
            </w:r>
            <w:r>
              <w:rPr>
                <w:rFonts w:hint="eastAsia" w:ascii="宋体" w:hAnsi="宋体" w:cs="宋体"/>
                <w:kern w:val="0"/>
                <w:szCs w:val="21"/>
                <w:lang w:val="ru-RU"/>
              </w:rPr>
              <w:t>（A1）</w:t>
            </w:r>
          </w:p>
        </w:tc>
        <w:tc>
          <w:tcPr>
            <w:tcW w:w="3451" w:type="dxa"/>
            <w:noWrap w:val="0"/>
            <w:vAlign w:val="center"/>
          </w:tcPr>
          <w:p w14:paraId="0BFBF044">
            <w:pPr>
              <w:adjustRightInd w:val="0"/>
              <w:snapToGrid w:val="0"/>
              <w:spacing w:line="240" w:lineRule="exact"/>
              <w:jc w:val="center"/>
              <w:rPr>
                <w:rFonts w:hint="default" w:ascii="宋体" w:hAnsi="宋体" w:eastAsia="宋体" w:cs="宋体"/>
                <w:kern w:val="0"/>
                <w:szCs w:val="21"/>
                <w:lang w:val="en-US" w:eastAsia="zh-CN"/>
              </w:rPr>
            </w:pPr>
            <w:r>
              <w:rPr>
                <w:rFonts w:hint="eastAsia" w:ascii="宋体" w:hAnsi="宋体" w:cs="宋体"/>
                <w:kern w:val="0"/>
                <w:szCs w:val="21"/>
              </w:rPr>
              <w:t>0.</w:t>
            </w:r>
            <w:r>
              <w:rPr>
                <w:rFonts w:hint="eastAsia" w:ascii="宋体" w:hAnsi="宋体" w:cs="宋体"/>
                <w:kern w:val="0"/>
                <w:szCs w:val="21"/>
                <w:lang w:val="en-US" w:eastAsia="zh-CN"/>
              </w:rPr>
              <w:t>35</w:t>
            </w:r>
          </w:p>
        </w:tc>
      </w:tr>
      <w:tr w14:paraId="121A12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26" w:type="dxa"/>
            <w:noWrap w:val="0"/>
            <w:vAlign w:val="center"/>
          </w:tcPr>
          <w:p w14:paraId="65AD6800">
            <w:pPr>
              <w:adjustRightInd w:val="0"/>
              <w:snapToGrid w:val="0"/>
              <w:spacing w:line="240" w:lineRule="exact"/>
              <w:jc w:val="center"/>
              <w:rPr>
                <w:rFonts w:ascii="宋体" w:hAnsi="宋体" w:cs="宋体"/>
                <w:kern w:val="0"/>
                <w:szCs w:val="21"/>
                <w:lang w:val="ru-RU" w:eastAsia="ru-RU"/>
              </w:rPr>
            </w:pPr>
            <w:r>
              <w:rPr>
                <w:rFonts w:hint="eastAsia" w:ascii="宋体" w:hAnsi="宋体" w:cs="宋体"/>
                <w:kern w:val="0"/>
                <w:szCs w:val="21"/>
                <w:lang w:val="ru-RU" w:eastAsia="ru-RU"/>
              </w:rPr>
              <w:t>2</w:t>
            </w:r>
          </w:p>
        </w:tc>
        <w:tc>
          <w:tcPr>
            <w:tcW w:w="4722" w:type="dxa"/>
            <w:noWrap w:val="0"/>
            <w:vAlign w:val="center"/>
          </w:tcPr>
          <w:p w14:paraId="4BAABA49">
            <w:pPr>
              <w:adjustRightInd w:val="0"/>
              <w:snapToGrid w:val="0"/>
              <w:spacing w:line="240" w:lineRule="exact"/>
              <w:jc w:val="center"/>
              <w:rPr>
                <w:rFonts w:ascii="宋体" w:hAnsi="宋体" w:cs="宋体"/>
                <w:kern w:val="0"/>
                <w:szCs w:val="21"/>
                <w:lang w:val="ru-RU" w:eastAsia="ru-RU"/>
              </w:rPr>
            </w:pPr>
            <w:r>
              <w:rPr>
                <w:rFonts w:hint="eastAsia" w:ascii="宋体" w:hAnsi="宋体" w:cs="宋体"/>
                <w:kern w:val="0"/>
                <w:szCs w:val="21"/>
                <w:lang w:val="ru-RU" w:eastAsia="ru-RU"/>
              </w:rPr>
              <w:t>技术</w:t>
            </w:r>
            <w:r>
              <w:rPr>
                <w:rFonts w:hint="eastAsia" w:ascii="宋体" w:hAnsi="宋体" w:cs="宋体"/>
                <w:kern w:val="0"/>
                <w:szCs w:val="21"/>
                <w:lang w:val="ru-RU"/>
              </w:rPr>
              <w:t>（A2）</w:t>
            </w:r>
          </w:p>
        </w:tc>
        <w:tc>
          <w:tcPr>
            <w:tcW w:w="3451" w:type="dxa"/>
            <w:noWrap w:val="0"/>
            <w:vAlign w:val="center"/>
          </w:tcPr>
          <w:p w14:paraId="0CD50EAB">
            <w:pPr>
              <w:adjustRightInd w:val="0"/>
              <w:snapToGrid w:val="0"/>
              <w:spacing w:line="240" w:lineRule="exact"/>
              <w:jc w:val="center"/>
              <w:rPr>
                <w:rFonts w:hint="default" w:ascii="宋体" w:hAnsi="宋体" w:eastAsia="宋体" w:cs="宋体"/>
                <w:kern w:val="0"/>
                <w:szCs w:val="21"/>
                <w:lang w:val="en-US" w:eastAsia="zh-CN"/>
              </w:rPr>
            </w:pPr>
            <w:r>
              <w:rPr>
                <w:rFonts w:hint="eastAsia" w:ascii="宋体" w:hAnsi="宋体" w:cs="宋体"/>
                <w:kern w:val="0"/>
                <w:szCs w:val="21"/>
              </w:rPr>
              <w:t>0.</w:t>
            </w:r>
            <w:r>
              <w:rPr>
                <w:rFonts w:hint="eastAsia" w:ascii="宋体" w:hAnsi="宋体" w:cs="宋体"/>
                <w:kern w:val="0"/>
                <w:szCs w:val="21"/>
                <w:lang w:val="en-US" w:eastAsia="zh-CN"/>
              </w:rPr>
              <w:t>50</w:t>
            </w:r>
          </w:p>
        </w:tc>
      </w:tr>
      <w:tr w14:paraId="1FBCD4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726" w:type="dxa"/>
            <w:noWrap w:val="0"/>
            <w:vAlign w:val="center"/>
          </w:tcPr>
          <w:p w14:paraId="6BDD2578">
            <w:pPr>
              <w:adjustRightInd w:val="0"/>
              <w:snapToGrid w:val="0"/>
              <w:spacing w:line="240" w:lineRule="exact"/>
              <w:jc w:val="center"/>
              <w:rPr>
                <w:rFonts w:ascii="宋体" w:hAnsi="宋体" w:cs="宋体"/>
                <w:kern w:val="0"/>
                <w:szCs w:val="21"/>
                <w:lang w:val="ru-RU" w:eastAsia="ru-RU"/>
              </w:rPr>
            </w:pPr>
            <w:r>
              <w:rPr>
                <w:rFonts w:hint="eastAsia" w:ascii="宋体" w:hAnsi="宋体" w:cs="宋体"/>
                <w:kern w:val="0"/>
                <w:szCs w:val="21"/>
                <w:lang w:val="ru-RU" w:eastAsia="ru-RU"/>
              </w:rPr>
              <w:t>3</w:t>
            </w:r>
          </w:p>
        </w:tc>
        <w:tc>
          <w:tcPr>
            <w:tcW w:w="4722" w:type="dxa"/>
            <w:noWrap w:val="0"/>
            <w:vAlign w:val="center"/>
          </w:tcPr>
          <w:p w14:paraId="29F24C2D">
            <w:pPr>
              <w:adjustRightInd w:val="0"/>
              <w:snapToGrid w:val="0"/>
              <w:spacing w:line="240" w:lineRule="exact"/>
              <w:jc w:val="center"/>
              <w:rPr>
                <w:rFonts w:ascii="宋体" w:hAnsi="宋体" w:cs="宋体"/>
                <w:kern w:val="0"/>
                <w:szCs w:val="21"/>
                <w:lang w:val="ru-RU"/>
              </w:rPr>
            </w:pPr>
            <w:r>
              <w:rPr>
                <w:rFonts w:hint="eastAsia" w:ascii="宋体" w:hAnsi="宋体" w:cs="宋体"/>
                <w:kern w:val="0"/>
                <w:szCs w:val="21"/>
                <w:lang w:val="ru-RU"/>
              </w:rPr>
              <w:t>商务（A3）</w:t>
            </w:r>
          </w:p>
        </w:tc>
        <w:tc>
          <w:tcPr>
            <w:tcW w:w="3451" w:type="dxa"/>
            <w:noWrap w:val="0"/>
            <w:vAlign w:val="center"/>
          </w:tcPr>
          <w:p w14:paraId="2C898A58">
            <w:pPr>
              <w:adjustRightInd w:val="0"/>
              <w:snapToGrid w:val="0"/>
              <w:spacing w:line="240" w:lineRule="exact"/>
              <w:jc w:val="center"/>
              <w:rPr>
                <w:rFonts w:ascii="宋体" w:hAnsi="宋体" w:cs="宋体"/>
                <w:kern w:val="0"/>
                <w:szCs w:val="21"/>
              </w:rPr>
            </w:pPr>
            <w:r>
              <w:rPr>
                <w:rFonts w:hint="eastAsia" w:ascii="宋体" w:hAnsi="宋体" w:cs="宋体"/>
                <w:kern w:val="0"/>
                <w:szCs w:val="21"/>
              </w:rPr>
              <w:t>0.15</w:t>
            </w:r>
          </w:p>
        </w:tc>
      </w:tr>
      <w:tr w14:paraId="51DD92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5448" w:type="dxa"/>
            <w:gridSpan w:val="2"/>
            <w:noWrap w:val="0"/>
            <w:vAlign w:val="center"/>
          </w:tcPr>
          <w:p w14:paraId="11694199">
            <w:pPr>
              <w:adjustRightInd w:val="0"/>
              <w:snapToGrid w:val="0"/>
              <w:spacing w:line="240" w:lineRule="exact"/>
              <w:jc w:val="center"/>
              <w:rPr>
                <w:rFonts w:ascii="宋体" w:hAnsi="宋体" w:cs="宋体"/>
                <w:kern w:val="0"/>
                <w:szCs w:val="21"/>
                <w:lang w:val="ru-RU" w:eastAsia="ru-RU"/>
              </w:rPr>
            </w:pPr>
            <w:r>
              <w:rPr>
                <w:rFonts w:hint="eastAsia" w:ascii="宋体" w:hAnsi="宋体" w:cs="宋体"/>
                <w:kern w:val="0"/>
                <w:szCs w:val="21"/>
              </w:rPr>
              <w:t xml:space="preserve">       </w:t>
            </w:r>
            <w:r>
              <w:rPr>
                <w:rFonts w:hint="eastAsia" w:ascii="宋体" w:hAnsi="宋体" w:cs="宋体"/>
                <w:kern w:val="0"/>
                <w:szCs w:val="21"/>
                <w:lang w:val="ru-RU"/>
              </w:rPr>
              <w:t>合计</w:t>
            </w:r>
          </w:p>
        </w:tc>
        <w:tc>
          <w:tcPr>
            <w:tcW w:w="3451" w:type="dxa"/>
            <w:noWrap w:val="0"/>
            <w:vAlign w:val="center"/>
          </w:tcPr>
          <w:p w14:paraId="61746D4C">
            <w:pPr>
              <w:adjustRightInd w:val="0"/>
              <w:snapToGrid w:val="0"/>
              <w:spacing w:line="240" w:lineRule="exact"/>
              <w:jc w:val="center"/>
              <w:rPr>
                <w:rFonts w:ascii="宋体" w:hAnsi="宋体" w:cs="宋体"/>
                <w:kern w:val="0"/>
                <w:szCs w:val="21"/>
              </w:rPr>
            </w:pPr>
            <w:r>
              <w:rPr>
                <w:rFonts w:hint="eastAsia" w:ascii="宋体" w:hAnsi="宋体" w:cs="宋体"/>
                <w:kern w:val="0"/>
                <w:szCs w:val="21"/>
              </w:rPr>
              <w:t>1.00</w:t>
            </w:r>
          </w:p>
        </w:tc>
      </w:tr>
    </w:tbl>
    <w:p w14:paraId="71DA80EF">
      <w:pPr>
        <w:rPr>
          <w:rFonts w:ascii="仿宋" w:hAnsi="仿宋" w:eastAsia="仿宋" w:cs="仿宋"/>
          <w:b/>
          <w:bCs/>
          <w:sz w:val="27"/>
          <w:szCs w:val="27"/>
        </w:rPr>
      </w:pPr>
    </w:p>
    <w:p w14:paraId="32CFC4E5">
      <w:pPr>
        <w:adjustRightInd w:val="0"/>
        <w:snapToGrid w:val="0"/>
        <w:spacing w:line="240" w:lineRule="exact"/>
        <w:jc w:val="center"/>
        <w:rPr>
          <w:rFonts w:ascii="宋体" w:hAnsi="宋体" w:cs="宋体"/>
          <w:b/>
          <w:bCs/>
          <w:kern w:val="0"/>
          <w:szCs w:val="21"/>
          <w:lang w:val="ru-RU" w:eastAsia="ru-RU"/>
        </w:rPr>
      </w:pPr>
      <w:r>
        <w:rPr>
          <w:rFonts w:hint="eastAsia" w:ascii="宋体" w:hAnsi="宋体" w:cs="宋体"/>
          <w:b/>
          <w:bCs/>
          <w:kern w:val="0"/>
          <w:szCs w:val="21"/>
          <w:lang w:val="ru-RU" w:eastAsia="ru-RU"/>
        </w:rPr>
        <w:t>附表1.1投标报价评审标准表</w:t>
      </w:r>
    </w:p>
    <w:tbl>
      <w:tblPr>
        <w:tblStyle w:val="48"/>
        <w:tblW w:w="909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6"/>
        <w:gridCol w:w="1500"/>
        <w:gridCol w:w="6931"/>
      </w:tblGrid>
      <w:tr w14:paraId="6F70C5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666" w:type="dxa"/>
            <w:tcBorders>
              <w:right w:val="single" w:color="auto" w:sz="4" w:space="0"/>
            </w:tcBorders>
            <w:noWrap w:val="0"/>
            <w:vAlign w:val="center"/>
          </w:tcPr>
          <w:p w14:paraId="6AF2D31D">
            <w:pPr>
              <w:adjustRightInd w:val="0"/>
              <w:snapToGrid w:val="0"/>
              <w:spacing w:line="240" w:lineRule="exact"/>
              <w:jc w:val="center"/>
              <w:rPr>
                <w:rFonts w:ascii="宋体" w:hAnsi="宋体" w:cs="宋体"/>
                <w:b/>
                <w:bCs/>
                <w:kern w:val="0"/>
                <w:szCs w:val="21"/>
                <w:lang w:val="ru-RU" w:eastAsia="ru-RU"/>
              </w:rPr>
            </w:pPr>
            <w:r>
              <w:rPr>
                <w:rFonts w:hint="eastAsia" w:ascii="宋体" w:hAnsi="宋体" w:cs="宋体"/>
                <w:b/>
                <w:bCs/>
                <w:kern w:val="0"/>
                <w:szCs w:val="21"/>
                <w:lang w:val="ru-RU" w:eastAsia="ru-RU"/>
              </w:rPr>
              <w:t>序号</w:t>
            </w:r>
          </w:p>
        </w:tc>
        <w:tc>
          <w:tcPr>
            <w:tcW w:w="1500" w:type="dxa"/>
            <w:tcBorders>
              <w:left w:val="single" w:color="auto" w:sz="4" w:space="0"/>
              <w:right w:val="single" w:color="auto" w:sz="4" w:space="0"/>
            </w:tcBorders>
            <w:noWrap w:val="0"/>
            <w:vAlign w:val="center"/>
          </w:tcPr>
          <w:p w14:paraId="5CA05721">
            <w:pPr>
              <w:adjustRightInd w:val="0"/>
              <w:snapToGrid w:val="0"/>
              <w:spacing w:line="240" w:lineRule="exact"/>
              <w:jc w:val="center"/>
              <w:rPr>
                <w:rFonts w:ascii="宋体" w:hAnsi="宋体" w:cs="宋体"/>
                <w:b/>
                <w:bCs/>
                <w:kern w:val="0"/>
                <w:szCs w:val="21"/>
                <w:lang w:val="ru-RU" w:eastAsia="ru-RU"/>
              </w:rPr>
            </w:pPr>
            <w:r>
              <w:rPr>
                <w:rFonts w:hint="eastAsia" w:ascii="宋体" w:hAnsi="宋体" w:cs="宋体"/>
                <w:b/>
                <w:bCs/>
                <w:kern w:val="0"/>
                <w:szCs w:val="21"/>
                <w:lang w:val="ru-RU" w:eastAsia="ru-RU"/>
              </w:rPr>
              <w:t>评标因素</w:t>
            </w:r>
          </w:p>
          <w:p w14:paraId="0DBB9D64">
            <w:pPr>
              <w:adjustRightInd w:val="0"/>
              <w:snapToGrid w:val="0"/>
              <w:spacing w:line="240" w:lineRule="exact"/>
              <w:jc w:val="center"/>
              <w:rPr>
                <w:rFonts w:ascii="宋体" w:hAnsi="宋体" w:cs="宋体"/>
                <w:b/>
                <w:bCs/>
                <w:kern w:val="0"/>
                <w:szCs w:val="21"/>
                <w:lang w:val="ru-RU" w:eastAsia="ru-RU"/>
              </w:rPr>
            </w:pPr>
            <w:r>
              <w:rPr>
                <w:rFonts w:hint="eastAsia" w:ascii="宋体" w:hAnsi="宋体" w:cs="宋体"/>
                <w:b/>
                <w:bCs/>
                <w:kern w:val="0"/>
                <w:szCs w:val="21"/>
                <w:lang w:val="ru-RU" w:eastAsia="ru-RU"/>
              </w:rPr>
              <w:t>（分值）</w:t>
            </w:r>
          </w:p>
        </w:tc>
        <w:tc>
          <w:tcPr>
            <w:tcW w:w="6931" w:type="dxa"/>
            <w:tcBorders>
              <w:left w:val="single" w:color="auto" w:sz="4" w:space="0"/>
            </w:tcBorders>
            <w:noWrap w:val="0"/>
            <w:vAlign w:val="center"/>
          </w:tcPr>
          <w:p w14:paraId="15F107CD">
            <w:pPr>
              <w:adjustRightInd w:val="0"/>
              <w:snapToGrid w:val="0"/>
              <w:spacing w:line="240" w:lineRule="exact"/>
              <w:jc w:val="center"/>
              <w:rPr>
                <w:rFonts w:ascii="宋体" w:hAnsi="宋体" w:cs="宋体"/>
                <w:b/>
                <w:bCs/>
                <w:kern w:val="0"/>
                <w:szCs w:val="21"/>
                <w:lang w:val="ru-RU" w:eastAsia="ru-RU"/>
              </w:rPr>
            </w:pPr>
            <w:r>
              <w:rPr>
                <w:rFonts w:hint="eastAsia" w:ascii="宋体" w:hAnsi="宋体" w:cs="宋体"/>
                <w:b/>
                <w:bCs/>
                <w:kern w:val="0"/>
                <w:szCs w:val="21"/>
                <w:lang w:val="ru-RU" w:eastAsia="ru-RU"/>
              </w:rPr>
              <w:t>评标标准</w:t>
            </w:r>
          </w:p>
        </w:tc>
      </w:tr>
      <w:tr w14:paraId="77F448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666" w:type="dxa"/>
            <w:tcBorders>
              <w:right w:val="single" w:color="auto" w:sz="4" w:space="0"/>
            </w:tcBorders>
            <w:noWrap w:val="0"/>
            <w:vAlign w:val="center"/>
          </w:tcPr>
          <w:p w14:paraId="5CDA1C4C">
            <w:pPr>
              <w:adjustRightInd w:val="0"/>
              <w:snapToGrid w:val="0"/>
              <w:spacing w:line="240" w:lineRule="exact"/>
              <w:jc w:val="center"/>
              <w:rPr>
                <w:rFonts w:ascii="宋体" w:hAnsi="宋体" w:cs="宋体"/>
                <w:kern w:val="0"/>
                <w:szCs w:val="21"/>
                <w:lang w:val="ru-RU" w:eastAsia="ru-RU"/>
              </w:rPr>
            </w:pPr>
            <w:r>
              <w:rPr>
                <w:rFonts w:hint="eastAsia" w:ascii="宋体" w:hAnsi="宋体" w:cs="宋体"/>
                <w:kern w:val="0"/>
                <w:szCs w:val="21"/>
                <w:lang w:val="ru-RU" w:eastAsia="ru-RU"/>
              </w:rPr>
              <w:t>1</w:t>
            </w:r>
          </w:p>
        </w:tc>
        <w:tc>
          <w:tcPr>
            <w:tcW w:w="1500" w:type="dxa"/>
            <w:tcBorders>
              <w:left w:val="single" w:color="auto" w:sz="4" w:space="0"/>
              <w:right w:val="single" w:color="auto" w:sz="4" w:space="0"/>
            </w:tcBorders>
            <w:noWrap w:val="0"/>
            <w:vAlign w:val="center"/>
          </w:tcPr>
          <w:p w14:paraId="275D79A6">
            <w:pPr>
              <w:adjustRightInd w:val="0"/>
              <w:snapToGrid w:val="0"/>
              <w:spacing w:line="240" w:lineRule="exact"/>
              <w:jc w:val="center"/>
              <w:rPr>
                <w:rFonts w:ascii="宋体" w:hAnsi="宋体" w:cs="宋体"/>
                <w:kern w:val="0"/>
                <w:szCs w:val="21"/>
                <w:lang w:val="ru-RU" w:eastAsia="ru-RU"/>
              </w:rPr>
            </w:pPr>
            <w:r>
              <w:rPr>
                <w:rFonts w:hint="eastAsia" w:ascii="宋体" w:hAnsi="宋体" w:cs="宋体"/>
                <w:kern w:val="0"/>
                <w:szCs w:val="21"/>
                <w:lang w:val="ru-RU" w:eastAsia="ru-RU"/>
              </w:rPr>
              <w:t>价格评价项</w:t>
            </w:r>
          </w:p>
          <w:p w14:paraId="0FFB1CD5">
            <w:pPr>
              <w:adjustRightInd w:val="0"/>
              <w:snapToGrid w:val="0"/>
              <w:spacing w:line="240" w:lineRule="exact"/>
              <w:jc w:val="center"/>
              <w:rPr>
                <w:rFonts w:ascii="宋体" w:hAnsi="宋体" w:cs="宋体"/>
                <w:kern w:val="0"/>
                <w:szCs w:val="21"/>
                <w:lang w:val="ru-RU" w:eastAsia="ru-RU"/>
              </w:rPr>
            </w:pPr>
            <w:r>
              <w:rPr>
                <w:rFonts w:hint="eastAsia" w:ascii="宋体" w:hAnsi="宋体" w:cs="宋体"/>
                <w:kern w:val="0"/>
                <w:szCs w:val="21"/>
                <w:lang w:val="ru-RU" w:eastAsia="ru-RU"/>
              </w:rPr>
              <w:t>（F=</w:t>
            </w:r>
            <w:r>
              <w:rPr>
                <w:rFonts w:hint="eastAsia" w:ascii="宋体" w:hAnsi="宋体" w:cs="宋体"/>
                <w:kern w:val="0"/>
                <w:szCs w:val="21"/>
              </w:rPr>
              <w:t>10</w:t>
            </w:r>
            <w:r>
              <w:rPr>
                <w:rFonts w:hint="eastAsia" w:ascii="宋体" w:hAnsi="宋体" w:cs="宋体"/>
                <w:kern w:val="0"/>
                <w:szCs w:val="21"/>
                <w:lang w:val="ru-RU" w:eastAsia="ru-RU"/>
              </w:rPr>
              <w:t>0分）</w:t>
            </w:r>
          </w:p>
        </w:tc>
        <w:tc>
          <w:tcPr>
            <w:tcW w:w="6931" w:type="dxa"/>
            <w:tcBorders>
              <w:left w:val="single" w:color="auto" w:sz="4" w:space="0"/>
            </w:tcBorders>
            <w:noWrap w:val="0"/>
            <w:vAlign w:val="center"/>
          </w:tcPr>
          <w:p w14:paraId="446F879F">
            <w:pPr>
              <w:adjustRightInd w:val="0"/>
              <w:snapToGrid w:val="0"/>
              <w:spacing w:line="360" w:lineRule="auto"/>
              <w:rPr>
                <w:rFonts w:ascii="宋体" w:hAnsi="宋体" w:cs="宋体"/>
                <w:bCs/>
                <w:szCs w:val="21"/>
                <w:lang w:val="ru-RU" w:eastAsia="ru-RU"/>
              </w:rPr>
            </w:pPr>
            <w:r>
              <w:rPr>
                <w:rFonts w:hint="eastAsia" w:ascii="宋体" w:hAnsi="宋体" w:cs="宋体"/>
                <w:bCs/>
                <w:szCs w:val="21"/>
                <w:lang w:val="ru-RU" w:eastAsia="ru-RU"/>
              </w:rPr>
              <w:t>1、投标报价调整（扶持中小企业发展优惠政策、残疾人福利性单位优惠政策）：如整包投标，整包全部品目均为中小企业产品、监狱企业或残疾人福利性单位产品，才能享受价格折扣。供应商提供的货物既有中小企业制造货物，也有大型企业制造货物的，不享受价格折扣。</w:t>
            </w:r>
          </w:p>
          <w:p w14:paraId="0B4411C6">
            <w:pPr>
              <w:adjustRightInd w:val="0"/>
              <w:snapToGrid w:val="0"/>
              <w:spacing w:line="360" w:lineRule="auto"/>
              <w:rPr>
                <w:rFonts w:ascii="宋体" w:hAnsi="宋体" w:cs="宋体"/>
                <w:bCs/>
                <w:szCs w:val="21"/>
                <w:lang w:val="ru-RU" w:eastAsia="ru-RU"/>
              </w:rPr>
            </w:pPr>
            <w:r>
              <w:rPr>
                <w:rFonts w:hint="eastAsia" w:ascii="宋体" w:hAnsi="宋体" w:cs="宋体"/>
                <w:bCs/>
                <w:szCs w:val="21"/>
                <w:lang w:val="ru-RU" w:eastAsia="ru-RU"/>
              </w:rPr>
              <w:t>2、满足招标文件要求且投标报价中最低的投标报价为评标基准价其价格分为满分；其他投标人的价格分统一按照以下公式计算：</w:t>
            </w:r>
          </w:p>
          <w:p w14:paraId="46877A35">
            <w:pPr>
              <w:adjustRightInd w:val="0"/>
              <w:snapToGrid w:val="0"/>
              <w:spacing w:line="360" w:lineRule="auto"/>
              <w:rPr>
                <w:rFonts w:ascii="宋体" w:hAnsi="宋体" w:cs="宋体"/>
                <w:bCs/>
                <w:szCs w:val="21"/>
                <w:lang w:val="ru-RU" w:eastAsia="ru-RU"/>
              </w:rPr>
            </w:pPr>
            <w:r>
              <w:rPr>
                <w:rFonts w:hint="eastAsia" w:ascii="宋体" w:hAnsi="宋体" w:cs="宋体"/>
                <w:bCs/>
                <w:szCs w:val="21"/>
                <w:lang w:val="ru-RU" w:eastAsia="ru-RU"/>
              </w:rPr>
              <w:t>投标报价得分=（评标基准价/投标报价）×价格权值×100。</w:t>
            </w:r>
          </w:p>
          <w:p w14:paraId="32A84E67">
            <w:pPr>
              <w:adjustRightInd w:val="0"/>
              <w:snapToGrid w:val="0"/>
              <w:spacing w:line="360" w:lineRule="auto"/>
              <w:rPr>
                <w:rFonts w:ascii="宋体" w:hAnsi="宋体" w:cs="宋体"/>
                <w:bCs/>
                <w:szCs w:val="21"/>
              </w:rPr>
            </w:pPr>
            <w:r>
              <w:rPr>
                <w:rFonts w:hint="eastAsia" w:ascii="宋体" w:hAnsi="宋体" w:cs="宋体"/>
                <w:bCs/>
                <w:szCs w:val="21"/>
              </w:rPr>
              <w:t>注:1、因落实政府采购政策进行价格调整的，以调整后的价格计算评标基准价和投标报价。</w:t>
            </w:r>
          </w:p>
          <w:p w14:paraId="70296F81">
            <w:pPr>
              <w:adjustRightInd w:val="0"/>
              <w:snapToGrid w:val="0"/>
              <w:spacing w:line="360" w:lineRule="auto"/>
              <w:rPr>
                <w:rFonts w:ascii="宋体" w:hAnsi="宋体" w:cs="宋体"/>
                <w:bCs/>
                <w:szCs w:val="21"/>
              </w:rPr>
            </w:pPr>
            <w:r>
              <w:rPr>
                <w:rFonts w:hint="eastAsia" w:ascii="宋体" w:hAnsi="宋体" w:cs="宋体"/>
                <w:bCs/>
                <w:szCs w:val="21"/>
              </w:rPr>
              <w:t>2、政府采购评审中出现下列情形之一的，评审委员会应当启动异常低价投标（响应）审查程序：</w:t>
            </w:r>
          </w:p>
          <w:p w14:paraId="7B7401D4">
            <w:pPr>
              <w:adjustRightInd w:val="0"/>
              <w:snapToGrid w:val="0"/>
              <w:spacing w:line="360" w:lineRule="auto"/>
              <w:rPr>
                <w:rFonts w:ascii="宋体" w:hAnsi="宋体" w:cs="宋体"/>
                <w:bCs/>
                <w:szCs w:val="21"/>
              </w:rPr>
            </w:pPr>
            <w:r>
              <w:rPr>
                <w:rFonts w:hint="eastAsia" w:ascii="宋体" w:hAnsi="宋体" w:cs="宋体"/>
                <w:bCs/>
                <w:szCs w:val="21"/>
              </w:rPr>
              <w:t>2.1、投标（响应）报价低于全部通过符合性审查供应商投标（响应）报价平均值</w:t>
            </w:r>
            <w:r>
              <w:rPr>
                <w:rFonts w:hint="eastAsia" w:ascii="宋体" w:hAnsi="宋体" w:cs="宋体"/>
                <w:bCs/>
                <w:szCs w:val="21"/>
                <w:lang w:val="en-US" w:eastAsia="zh-CN"/>
              </w:rPr>
              <w:t>65</w:t>
            </w:r>
            <w:r>
              <w:rPr>
                <w:rFonts w:hint="eastAsia" w:ascii="宋体" w:hAnsi="宋体" w:cs="宋体"/>
                <w:bCs/>
                <w:szCs w:val="21"/>
              </w:rPr>
              <w:t>%的，即投标（响应）报价&lt;全部通过符合性审查供应商投标（响应）报价平均值×</w:t>
            </w:r>
            <w:r>
              <w:rPr>
                <w:rFonts w:hint="eastAsia" w:ascii="宋体" w:hAnsi="宋体" w:cs="宋体"/>
                <w:bCs/>
                <w:szCs w:val="21"/>
                <w:lang w:val="en-US" w:eastAsia="zh-CN"/>
              </w:rPr>
              <w:t>65</w:t>
            </w:r>
            <w:r>
              <w:rPr>
                <w:rFonts w:hint="eastAsia" w:ascii="宋体" w:hAnsi="宋体" w:cs="宋体"/>
                <w:bCs/>
                <w:szCs w:val="21"/>
              </w:rPr>
              <w:t>%；</w:t>
            </w:r>
          </w:p>
          <w:p w14:paraId="16456A90">
            <w:pPr>
              <w:adjustRightInd w:val="0"/>
              <w:snapToGrid w:val="0"/>
              <w:spacing w:line="360" w:lineRule="auto"/>
              <w:rPr>
                <w:rFonts w:ascii="宋体" w:hAnsi="宋体" w:cs="宋体"/>
                <w:bCs/>
                <w:szCs w:val="21"/>
              </w:rPr>
            </w:pPr>
            <w:r>
              <w:rPr>
                <w:rFonts w:hint="eastAsia" w:ascii="宋体" w:hAnsi="宋体" w:cs="宋体"/>
                <w:bCs/>
                <w:szCs w:val="21"/>
              </w:rPr>
              <w:t>2.2、投标（响应）报价低于通过符合性审查的次低报价供应商投标（响应）报价</w:t>
            </w:r>
            <w:r>
              <w:rPr>
                <w:rFonts w:hint="eastAsia" w:ascii="宋体" w:hAnsi="宋体" w:cs="宋体"/>
                <w:bCs/>
                <w:szCs w:val="21"/>
                <w:lang w:val="en-US" w:eastAsia="zh-CN"/>
              </w:rPr>
              <w:t>65</w:t>
            </w:r>
            <w:r>
              <w:rPr>
                <w:rFonts w:hint="eastAsia" w:ascii="宋体" w:hAnsi="宋体" w:cs="宋体"/>
                <w:bCs/>
                <w:szCs w:val="21"/>
              </w:rPr>
              <w:t>%的，即投标（响应）报价&lt;通过符合性审查的次低报价供应商投标（响应）报价×</w:t>
            </w:r>
            <w:r>
              <w:rPr>
                <w:rFonts w:hint="eastAsia" w:ascii="宋体" w:hAnsi="宋体" w:cs="宋体"/>
                <w:bCs/>
                <w:szCs w:val="21"/>
                <w:lang w:val="en-US" w:eastAsia="zh-CN"/>
              </w:rPr>
              <w:t>65</w:t>
            </w:r>
            <w:r>
              <w:rPr>
                <w:rFonts w:hint="eastAsia" w:ascii="宋体" w:hAnsi="宋体" w:cs="宋体"/>
                <w:bCs/>
                <w:szCs w:val="21"/>
              </w:rPr>
              <w:t>%；</w:t>
            </w:r>
          </w:p>
          <w:p w14:paraId="314E9061">
            <w:pPr>
              <w:adjustRightInd w:val="0"/>
              <w:snapToGrid w:val="0"/>
              <w:spacing w:line="360" w:lineRule="auto"/>
              <w:rPr>
                <w:rFonts w:hint="eastAsia" w:ascii="宋体" w:hAnsi="宋体" w:cs="宋体"/>
                <w:bCs/>
                <w:szCs w:val="21"/>
              </w:rPr>
            </w:pPr>
            <w:r>
              <w:rPr>
                <w:rFonts w:hint="eastAsia" w:ascii="宋体" w:hAnsi="宋体" w:cs="宋体"/>
                <w:bCs/>
                <w:szCs w:val="21"/>
              </w:rPr>
              <w:t>2.3、投标（响应）报价低于采购项目最高限价</w:t>
            </w:r>
            <w:r>
              <w:rPr>
                <w:rFonts w:hint="eastAsia" w:ascii="宋体" w:hAnsi="宋体" w:cs="宋体"/>
                <w:bCs/>
                <w:szCs w:val="21"/>
                <w:lang w:val="en-US" w:eastAsia="zh-CN"/>
              </w:rPr>
              <w:t>65</w:t>
            </w:r>
            <w:r>
              <w:rPr>
                <w:rFonts w:hint="eastAsia" w:ascii="宋体" w:hAnsi="宋体" w:cs="宋体"/>
                <w:bCs/>
                <w:szCs w:val="21"/>
              </w:rPr>
              <w:t>%的，即投标（响应）报价&lt;采购项目最高限价×</w:t>
            </w:r>
            <w:r>
              <w:rPr>
                <w:rFonts w:hint="eastAsia" w:ascii="宋体" w:hAnsi="宋体" w:cs="宋体"/>
                <w:bCs/>
                <w:szCs w:val="21"/>
                <w:lang w:val="en-US" w:eastAsia="zh-CN"/>
              </w:rPr>
              <w:t>65</w:t>
            </w:r>
            <w:r>
              <w:rPr>
                <w:rFonts w:hint="eastAsia" w:ascii="宋体" w:hAnsi="宋体" w:cs="宋体"/>
                <w:bCs/>
                <w:szCs w:val="21"/>
              </w:rPr>
              <w:t>%；</w:t>
            </w:r>
          </w:p>
          <w:p w14:paraId="49FDB6DA">
            <w:pPr>
              <w:adjustRightInd w:val="0"/>
              <w:snapToGrid w:val="0"/>
              <w:spacing w:line="360" w:lineRule="auto"/>
              <w:rPr>
                <w:rFonts w:ascii="宋体" w:hAnsi="宋体" w:cs="宋体"/>
                <w:bCs/>
                <w:szCs w:val="21"/>
              </w:rPr>
            </w:pPr>
            <w:r>
              <w:rPr>
                <w:rFonts w:hint="eastAsia" w:ascii="宋体" w:hAnsi="宋体" w:cs="宋体"/>
                <w:bCs/>
                <w:szCs w:val="21"/>
              </w:rPr>
              <w:t>2.4、评审委员会基于专业判断，认为供应商报价过低，有可能影响产品质量或者不能诚信履约的其他情形。</w:t>
            </w:r>
          </w:p>
          <w:p w14:paraId="5FE5BF17">
            <w:pPr>
              <w:adjustRightInd w:val="0"/>
              <w:snapToGrid w:val="0"/>
              <w:spacing w:line="360" w:lineRule="auto"/>
              <w:rPr>
                <w:rFonts w:ascii="宋体" w:hAnsi="宋体" w:cs="宋体"/>
                <w:bCs/>
                <w:szCs w:val="21"/>
              </w:rPr>
            </w:pPr>
            <w:r>
              <w:rPr>
                <w:rFonts w:hint="eastAsia" w:ascii="宋体" w:hAnsi="宋体" w:cs="宋体"/>
                <w:bCs/>
                <w:szCs w:val="21"/>
              </w:rPr>
              <w:t>2.5、相关法律法规对供应商报价有规定的，从其规定。</w:t>
            </w:r>
          </w:p>
          <w:p w14:paraId="028A6833">
            <w:pPr>
              <w:adjustRightInd w:val="0"/>
              <w:snapToGrid w:val="0"/>
              <w:spacing w:line="360" w:lineRule="auto"/>
              <w:rPr>
                <w:rFonts w:ascii="宋体" w:hAnsi="宋体" w:cs="宋体"/>
                <w:bCs/>
                <w:szCs w:val="21"/>
                <w:lang w:val="ru-RU" w:eastAsia="ru-RU"/>
              </w:rPr>
            </w:pPr>
            <w:r>
              <w:rPr>
                <w:rFonts w:hint="eastAsia" w:ascii="宋体" w:hAnsi="宋体" w:cs="宋体"/>
                <w:bCs/>
                <w:szCs w:val="21"/>
              </w:rPr>
              <w:t>2.6、评审委员会启动异常低价投标（响应）审查后，属于前述第2.1项至第2.4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7906D67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9" w:hRule="atLeast"/>
          <w:jc w:val="center"/>
        </w:trPr>
        <w:tc>
          <w:tcPr>
            <w:tcW w:w="666" w:type="dxa"/>
            <w:tcBorders>
              <w:right w:val="single" w:color="auto" w:sz="4" w:space="0"/>
            </w:tcBorders>
            <w:noWrap w:val="0"/>
            <w:vAlign w:val="center"/>
          </w:tcPr>
          <w:p w14:paraId="366C17C2">
            <w:pPr>
              <w:adjustRightInd w:val="0"/>
              <w:snapToGrid w:val="0"/>
              <w:spacing w:line="240" w:lineRule="exact"/>
              <w:jc w:val="center"/>
              <w:rPr>
                <w:rFonts w:ascii="宋体" w:hAnsi="宋体" w:cs="宋体"/>
                <w:kern w:val="0"/>
                <w:szCs w:val="21"/>
                <w:lang w:val="ru-RU" w:eastAsia="ru-RU"/>
              </w:rPr>
            </w:pPr>
            <w:r>
              <w:rPr>
                <w:rFonts w:hint="eastAsia" w:ascii="宋体" w:hAnsi="宋体" w:cs="宋体"/>
                <w:kern w:val="0"/>
                <w:szCs w:val="21"/>
                <w:lang w:val="ru-RU" w:eastAsia="ru-RU"/>
              </w:rPr>
              <w:t>2</w:t>
            </w:r>
          </w:p>
        </w:tc>
        <w:tc>
          <w:tcPr>
            <w:tcW w:w="1500" w:type="dxa"/>
            <w:tcBorders>
              <w:left w:val="single" w:color="auto" w:sz="4" w:space="0"/>
            </w:tcBorders>
            <w:noWrap w:val="0"/>
            <w:vAlign w:val="center"/>
          </w:tcPr>
          <w:p w14:paraId="278986EB">
            <w:pPr>
              <w:adjustRightInd w:val="0"/>
              <w:snapToGrid w:val="0"/>
              <w:spacing w:line="240" w:lineRule="exact"/>
              <w:jc w:val="center"/>
              <w:rPr>
                <w:rFonts w:ascii="宋体" w:hAnsi="宋体" w:cs="宋体"/>
                <w:kern w:val="0"/>
                <w:szCs w:val="21"/>
                <w:lang w:val="ru-RU" w:eastAsia="ru-RU"/>
              </w:rPr>
            </w:pPr>
            <w:r>
              <w:rPr>
                <w:rFonts w:hint="eastAsia" w:ascii="宋体" w:hAnsi="宋体" w:cs="宋体"/>
                <w:kern w:val="0"/>
                <w:szCs w:val="21"/>
                <w:lang w:val="ru-RU" w:eastAsia="ru-RU"/>
              </w:rPr>
              <w:t>优先采购加分</w:t>
            </w:r>
          </w:p>
          <w:p w14:paraId="465761F9">
            <w:pPr>
              <w:adjustRightInd w:val="0"/>
              <w:snapToGrid w:val="0"/>
              <w:spacing w:line="240" w:lineRule="exact"/>
              <w:jc w:val="center"/>
              <w:rPr>
                <w:rFonts w:ascii="宋体" w:hAnsi="宋体" w:cs="宋体"/>
                <w:kern w:val="0"/>
                <w:szCs w:val="21"/>
                <w:lang w:val="ru-RU" w:eastAsia="ru-RU"/>
              </w:rPr>
            </w:pPr>
            <w:r>
              <w:rPr>
                <w:rFonts w:hint="eastAsia" w:ascii="宋体" w:hAnsi="宋体" w:cs="宋体"/>
                <w:kern w:val="0"/>
                <w:szCs w:val="21"/>
                <w:lang w:val="ru-RU" w:eastAsia="ru-RU"/>
              </w:rPr>
              <w:t>（F优先采购加分）</w:t>
            </w:r>
          </w:p>
        </w:tc>
        <w:tc>
          <w:tcPr>
            <w:tcW w:w="6931" w:type="dxa"/>
            <w:tcBorders>
              <w:bottom w:val="single" w:color="auto" w:sz="4" w:space="0"/>
            </w:tcBorders>
            <w:noWrap w:val="0"/>
            <w:vAlign w:val="center"/>
          </w:tcPr>
          <w:p w14:paraId="3ECA0B85">
            <w:pPr>
              <w:adjustRightInd w:val="0"/>
              <w:snapToGrid w:val="0"/>
              <w:spacing w:line="360" w:lineRule="auto"/>
              <w:ind w:firstLine="420" w:firstLineChars="200"/>
              <w:rPr>
                <w:rFonts w:ascii="宋体" w:hAnsi="宋体" w:cs="宋体"/>
                <w:bCs/>
                <w:szCs w:val="21"/>
                <w:lang w:val="ru-RU" w:eastAsia="ru-RU"/>
              </w:rPr>
            </w:pPr>
            <w:r>
              <w:rPr>
                <w:rFonts w:hint="eastAsia" w:ascii="宋体" w:hAnsi="宋体" w:cs="宋体"/>
                <w:bCs/>
                <w:szCs w:val="21"/>
                <w:lang w:val="ru-RU" w:eastAsia="ru-RU"/>
              </w:rPr>
              <w:t>节能产品或环境标志产品加分(此仅限于节能产品或环境标志政府采购品目清单内产品，不是品目清单内的产品，在评审时不予以考虑)：</w:t>
            </w:r>
          </w:p>
          <w:p w14:paraId="46C83033">
            <w:pPr>
              <w:adjustRightInd w:val="0"/>
              <w:snapToGrid w:val="0"/>
              <w:spacing w:line="360" w:lineRule="auto"/>
              <w:rPr>
                <w:rFonts w:ascii="宋体" w:hAnsi="宋体" w:cs="宋体"/>
                <w:bCs/>
                <w:szCs w:val="21"/>
                <w:lang w:val="ru-RU" w:eastAsia="ru-RU"/>
              </w:rPr>
            </w:pPr>
            <w:r>
              <w:rPr>
                <w:rFonts w:hint="eastAsia" w:ascii="宋体" w:hAnsi="宋体" w:cs="宋体"/>
                <w:bCs/>
                <w:szCs w:val="21"/>
                <w:lang w:val="ru-RU" w:eastAsia="ru-RU"/>
              </w:rPr>
              <w:t>1、节能产品：价格加分＝价格分值×加分比例×（节能产品报价÷总报价）。</w:t>
            </w:r>
          </w:p>
          <w:p w14:paraId="2E8CA5DC">
            <w:pPr>
              <w:adjustRightInd w:val="0"/>
              <w:snapToGrid w:val="0"/>
              <w:spacing w:line="360" w:lineRule="auto"/>
              <w:rPr>
                <w:rFonts w:ascii="宋体" w:hAnsi="宋体" w:cs="宋体"/>
                <w:bCs/>
                <w:szCs w:val="21"/>
                <w:lang w:val="ru-RU" w:eastAsia="ru-RU"/>
              </w:rPr>
            </w:pPr>
            <w:r>
              <w:rPr>
                <w:rFonts w:hint="eastAsia" w:ascii="宋体" w:hAnsi="宋体" w:cs="宋体"/>
                <w:bCs/>
                <w:szCs w:val="21"/>
                <w:lang w:val="ru-RU" w:eastAsia="ru-RU"/>
              </w:rPr>
              <w:t>2、环境标志产品：价格加分＝价格分值×加分比例×（环境标志产品报价÷总报价）。</w:t>
            </w:r>
          </w:p>
          <w:p w14:paraId="18289CF0">
            <w:pPr>
              <w:adjustRightInd w:val="0"/>
              <w:snapToGrid w:val="0"/>
              <w:spacing w:line="360" w:lineRule="auto"/>
              <w:ind w:firstLine="420" w:firstLineChars="200"/>
              <w:rPr>
                <w:rFonts w:ascii="宋体" w:hAnsi="宋体" w:cs="宋体"/>
                <w:bCs/>
                <w:szCs w:val="21"/>
                <w:lang w:val="ru-RU" w:eastAsia="ru-RU"/>
              </w:rPr>
            </w:pPr>
            <w:r>
              <w:rPr>
                <w:rFonts w:hint="eastAsia" w:ascii="宋体" w:hAnsi="宋体" w:cs="宋体"/>
                <w:bCs/>
                <w:szCs w:val="21"/>
                <w:lang w:val="ru-RU" w:eastAsia="ru-RU"/>
              </w:rPr>
              <w:t>注：整包中某一品目为节能、环境标志政府采购品目清单内产品时只对该品目其中一项进行价格加分，并合计到价格最终得分。</w:t>
            </w:r>
          </w:p>
        </w:tc>
      </w:tr>
      <w:tr w14:paraId="67A284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35" w:hRule="atLeast"/>
          <w:jc w:val="center"/>
        </w:trPr>
        <w:tc>
          <w:tcPr>
            <w:tcW w:w="666" w:type="dxa"/>
            <w:tcBorders>
              <w:right w:val="single" w:color="auto" w:sz="4" w:space="0"/>
            </w:tcBorders>
            <w:noWrap w:val="0"/>
            <w:vAlign w:val="center"/>
          </w:tcPr>
          <w:p w14:paraId="20CD1693">
            <w:pPr>
              <w:adjustRightInd w:val="0"/>
              <w:snapToGrid w:val="0"/>
              <w:spacing w:line="360" w:lineRule="atLeast"/>
              <w:jc w:val="center"/>
              <w:rPr>
                <w:rFonts w:ascii="宋体" w:hAnsi="宋体" w:cs="宋体"/>
                <w:sz w:val="27"/>
                <w:szCs w:val="27"/>
              </w:rPr>
            </w:pPr>
            <w:r>
              <w:rPr>
                <w:rFonts w:hint="eastAsia" w:ascii="宋体" w:hAnsi="宋体" w:cs="宋体"/>
                <w:sz w:val="27"/>
                <w:szCs w:val="27"/>
              </w:rPr>
              <w:t>∑</w:t>
            </w:r>
          </w:p>
        </w:tc>
        <w:tc>
          <w:tcPr>
            <w:tcW w:w="8431" w:type="dxa"/>
            <w:gridSpan w:val="2"/>
            <w:tcBorders>
              <w:left w:val="single" w:color="auto" w:sz="4" w:space="0"/>
            </w:tcBorders>
            <w:noWrap w:val="0"/>
            <w:vAlign w:val="center"/>
          </w:tcPr>
          <w:p w14:paraId="4549B1D9">
            <w:pPr>
              <w:adjustRightInd w:val="0"/>
              <w:snapToGrid w:val="0"/>
              <w:spacing w:line="360" w:lineRule="atLeast"/>
              <w:rPr>
                <w:rFonts w:ascii="宋体" w:hAnsi="宋体" w:cs="宋体"/>
                <w:sz w:val="27"/>
                <w:szCs w:val="27"/>
              </w:rPr>
            </w:pPr>
            <w:r>
              <w:rPr>
                <w:rFonts w:hint="eastAsia" w:ascii="宋体" w:hAnsi="宋体" w:cs="宋体"/>
                <w:sz w:val="27"/>
                <w:szCs w:val="27"/>
              </w:rPr>
              <w:t>F</w:t>
            </w:r>
            <w:r>
              <w:rPr>
                <w:rFonts w:hint="eastAsia" w:ascii="宋体" w:hAnsi="宋体" w:cs="宋体"/>
                <w:sz w:val="27"/>
                <w:szCs w:val="27"/>
                <w:vertAlign w:val="subscript"/>
              </w:rPr>
              <w:t>1</w:t>
            </w:r>
            <w:r>
              <w:rPr>
                <w:rFonts w:hint="eastAsia" w:ascii="宋体" w:hAnsi="宋体" w:cs="宋体"/>
                <w:sz w:val="27"/>
                <w:szCs w:val="27"/>
              </w:rPr>
              <w:t>=F+ F</w:t>
            </w:r>
            <w:r>
              <w:rPr>
                <w:rFonts w:hint="eastAsia" w:ascii="宋体" w:hAnsi="宋体" w:cs="宋体"/>
                <w:sz w:val="27"/>
                <w:szCs w:val="27"/>
                <w:vertAlign w:val="subscript"/>
              </w:rPr>
              <w:t>优先采购加分</w:t>
            </w:r>
          </w:p>
        </w:tc>
      </w:tr>
    </w:tbl>
    <w:p w14:paraId="0BCC1C40">
      <w:pPr>
        <w:adjustRightInd w:val="0"/>
        <w:snapToGrid w:val="0"/>
        <w:spacing w:line="240" w:lineRule="exact"/>
        <w:jc w:val="center"/>
        <w:rPr>
          <w:rFonts w:hint="eastAsia" w:ascii="宋体" w:hAnsi="宋体" w:eastAsia="宋体" w:cs="宋体"/>
          <w:b/>
          <w:bCs/>
          <w:kern w:val="0"/>
          <w:szCs w:val="21"/>
          <w:lang w:val="ru-RU" w:eastAsia="ru-RU"/>
        </w:rPr>
      </w:pPr>
    </w:p>
    <w:p w14:paraId="659A80F0">
      <w:pPr>
        <w:adjustRightInd w:val="0"/>
        <w:snapToGrid w:val="0"/>
        <w:spacing w:line="240" w:lineRule="exact"/>
        <w:jc w:val="center"/>
        <w:rPr>
          <w:rFonts w:hint="eastAsia" w:ascii="宋体" w:hAnsi="宋体" w:eastAsia="宋体" w:cs="宋体"/>
          <w:b/>
          <w:bCs/>
          <w:kern w:val="0"/>
          <w:szCs w:val="21"/>
          <w:lang w:val="ru-RU" w:eastAsia="ru-RU"/>
        </w:rPr>
      </w:pPr>
    </w:p>
    <w:p w14:paraId="064E969A">
      <w:pPr>
        <w:adjustRightInd w:val="0"/>
        <w:snapToGrid w:val="0"/>
        <w:spacing w:line="240" w:lineRule="exact"/>
        <w:jc w:val="center"/>
        <w:rPr>
          <w:rFonts w:hint="eastAsia" w:ascii="宋体" w:hAnsi="宋体" w:eastAsia="宋体" w:cs="宋体"/>
          <w:b/>
          <w:bCs/>
          <w:kern w:val="0"/>
          <w:szCs w:val="21"/>
          <w:lang w:val="ru-RU" w:eastAsia="ru-RU"/>
        </w:rPr>
      </w:pPr>
    </w:p>
    <w:p w14:paraId="7F0C94CF">
      <w:pPr>
        <w:adjustRightInd w:val="0"/>
        <w:snapToGrid w:val="0"/>
        <w:spacing w:line="240" w:lineRule="exact"/>
        <w:jc w:val="center"/>
        <w:rPr>
          <w:rFonts w:hint="eastAsia" w:ascii="宋体" w:hAnsi="宋体" w:eastAsia="宋体" w:cs="宋体"/>
          <w:b/>
          <w:bCs/>
          <w:kern w:val="0"/>
          <w:szCs w:val="21"/>
          <w:lang w:val="ru-RU" w:eastAsia="ru-RU"/>
        </w:rPr>
      </w:pPr>
    </w:p>
    <w:p w14:paraId="09DCC385">
      <w:pPr>
        <w:adjustRightInd w:val="0"/>
        <w:snapToGrid w:val="0"/>
        <w:spacing w:line="240" w:lineRule="exact"/>
        <w:jc w:val="center"/>
        <w:rPr>
          <w:rFonts w:hint="eastAsia" w:ascii="宋体" w:hAnsi="宋体" w:eastAsia="宋体" w:cs="宋体"/>
          <w:b/>
          <w:bCs/>
          <w:kern w:val="0"/>
          <w:szCs w:val="21"/>
          <w:lang w:val="ru-RU" w:eastAsia="ru-RU"/>
        </w:rPr>
      </w:pPr>
    </w:p>
    <w:p w14:paraId="49977E3F">
      <w:pPr>
        <w:adjustRightInd w:val="0"/>
        <w:snapToGrid w:val="0"/>
        <w:spacing w:line="240" w:lineRule="exact"/>
        <w:jc w:val="center"/>
        <w:rPr>
          <w:rFonts w:hint="eastAsia" w:ascii="宋体" w:hAnsi="宋体" w:eastAsia="宋体" w:cs="宋体"/>
          <w:b/>
          <w:bCs/>
          <w:kern w:val="0"/>
          <w:szCs w:val="21"/>
          <w:lang w:val="ru-RU" w:eastAsia="ru-RU"/>
        </w:rPr>
      </w:pPr>
    </w:p>
    <w:p w14:paraId="468EB04F">
      <w:pPr>
        <w:adjustRightInd w:val="0"/>
        <w:snapToGrid w:val="0"/>
        <w:spacing w:line="240" w:lineRule="exact"/>
        <w:jc w:val="center"/>
        <w:rPr>
          <w:rFonts w:hint="eastAsia" w:ascii="宋体" w:hAnsi="宋体" w:eastAsia="宋体" w:cs="宋体"/>
          <w:b/>
          <w:bCs/>
          <w:kern w:val="0"/>
          <w:szCs w:val="21"/>
          <w:lang w:val="ru-RU" w:eastAsia="ru-RU"/>
        </w:rPr>
      </w:pPr>
    </w:p>
    <w:p w14:paraId="47264277">
      <w:pPr>
        <w:adjustRightInd w:val="0"/>
        <w:snapToGrid w:val="0"/>
        <w:spacing w:line="240" w:lineRule="exact"/>
        <w:jc w:val="center"/>
        <w:rPr>
          <w:rFonts w:hint="eastAsia" w:ascii="宋体" w:hAnsi="宋体" w:eastAsia="宋体" w:cs="宋体"/>
          <w:b/>
          <w:bCs/>
          <w:kern w:val="0"/>
          <w:szCs w:val="21"/>
          <w:lang w:val="ru-RU" w:eastAsia="ru-RU"/>
        </w:rPr>
      </w:pPr>
    </w:p>
    <w:p w14:paraId="592467D3">
      <w:pPr>
        <w:adjustRightInd w:val="0"/>
        <w:snapToGrid w:val="0"/>
        <w:spacing w:line="240" w:lineRule="exact"/>
        <w:jc w:val="center"/>
        <w:rPr>
          <w:rFonts w:hint="eastAsia" w:ascii="宋体" w:hAnsi="宋体" w:eastAsia="宋体" w:cs="宋体"/>
          <w:b/>
          <w:bCs/>
          <w:kern w:val="0"/>
          <w:szCs w:val="21"/>
          <w:lang w:val="ru-RU" w:eastAsia="ru-RU"/>
        </w:rPr>
      </w:pPr>
    </w:p>
    <w:p w14:paraId="4DFF6B16">
      <w:pPr>
        <w:adjustRightInd w:val="0"/>
        <w:snapToGrid w:val="0"/>
        <w:spacing w:line="240" w:lineRule="exact"/>
        <w:jc w:val="center"/>
        <w:rPr>
          <w:rFonts w:hint="eastAsia" w:ascii="宋体" w:hAnsi="宋体" w:eastAsia="宋体" w:cs="宋体"/>
          <w:b/>
          <w:bCs/>
          <w:kern w:val="0"/>
          <w:szCs w:val="21"/>
          <w:lang w:val="ru-RU" w:eastAsia="ru-RU"/>
        </w:rPr>
      </w:pPr>
    </w:p>
    <w:p w14:paraId="2DA6B89C">
      <w:pPr>
        <w:adjustRightInd w:val="0"/>
        <w:snapToGrid w:val="0"/>
        <w:spacing w:line="240" w:lineRule="exact"/>
        <w:jc w:val="center"/>
        <w:rPr>
          <w:rFonts w:hint="eastAsia" w:ascii="宋体" w:hAnsi="宋体" w:eastAsia="宋体" w:cs="宋体"/>
          <w:b/>
          <w:bCs/>
          <w:kern w:val="0"/>
          <w:szCs w:val="21"/>
          <w:lang w:val="ru-RU" w:eastAsia="ru-RU"/>
        </w:rPr>
      </w:pPr>
    </w:p>
    <w:p w14:paraId="672135BF">
      <w:pPr>
        <w:adjustRightInd w:val="0"/>
        <w:snapToGrid w:val="0"/>
        <w:spacing w:line="240" w:lineRule="exact"/>
        <w:jc w:val="center"/>
        <w:rPr>
          <w:rFonts w:hint="eastAsia" w:ascii="宋体" w:hAnsi="宋体" w:eastAsia="宋体" w:cs="宋体"/>
          <w:b/>
          <w:bCs/>
          <w:kern w:val="0"/>
          <w:szCs w:val="21"/>
          <w:lang w:val="ru-RU" w:eastAsia="ru-RU"/>
        </w:rPr>
      </w:pPr>
    </w:p>
    <w:p w14:paraId="05FC2258">
      <w:pPr>
        <w:adjustRightInd w:val="0"/>
        <w:snapToGrid w:val="0"/>
        <w:spacing w:line="240" w:lineRule="exact"/>
        <w:jc w:val="center"/>
        <w:rPr>
          <w:rFonts w:hint="eastAsia" w:ascii="宋体" w:hAnsi="宋体" w:eastAsia="宋体" w:cs="宋体"/>
          <w:b/>
          <w:bCs/>
          <w:kern w:val="0"/>
          <w:szCs w:val="21"/>
          <w:lang w:val="ru-RU" w:eastAsia="ru-RU"/>
        </w:rPr>
      </w:pPr>
    </w:p>
    <w:p w14:paraId="3A7481A7">
      <w:pPr>
        <w:adjustRightInd w:val="0"/>
        <w:snapToGrid w:val="0"/>
        <w:spacing w:line="240" w:lineRule="exact"/>
        <w:jc w:val="center"/>
        <w:rPr>
          <w:rFonts w:hint="eastAsia" w:ascii="宋体" w:hAnsi="宋体" w:eastAsia="宋体" w:cs="宋体"/>
          <w:b/>
          <w:bCs/>
          <w:kern w:val="0"/>
          <w:szCs w:val="21"/>
          <w:lang w:val="ru-RU" w:eastAsia="ru-RU"/>
        </w:rPr>
      </w:pPr>
    </w:p>
    <w:p w14:paraId="3350AE66">
      <w:pPr>
        <w:adjustRightInd w:val="0"/>
        <w:snapToGrid w:val="0"/>
        <w:spacing w:line="240" w:lineRule="exact"/>
        <w:jc w:val="center"/>
        <w:rPr>
          <w:rFonts w:hint="eastAsia" w:ascii="宋体" w:hAnsi="宋体" w:eastAsia="宋体" w:cs="宋体"/>
          <w:b/>
          <w:bCs/>
          <w:kern w:val="0"/>
          <w:szCs w:val="21"/>
          <w:lang w:val="ru-RU" w:eastAsia="ru-RU"/>
        </w:rPr>
      </w:pPr>
    </w:p>
    <w:p w14:paraId="2CD0B7C2">
      <w:pPr>
        <w:adjustRightInd w:val="0"/>
        <w:snapToGrid w:val="0"/>
        <w:spacing w:line="240" w:lineRule="exact"/>
        <w:jc w:val="center"/>
        <w:rPr>
          <w:rFonts w:hint="eastAsia" w:ascii="宋体" w:hAnsi="宋体" w:eastAsia="宋体" w:cs="宋体"/>
          <w:b/>
          <w:bCs/>
          <w:kern w:val="0"/>
          <w:szCs w:val="21"/>
          <w:lang w:val="ru-RU" w:eastAsia="ru-RU"/>
        </w:rPr>
      </w:pPr>
    </w:p>
    <w:p w14:paraId="288609D6">
      <w:pPr>
        <w:adjustRightInd w:val="0"/>
        <w:snapToGrid w:val="0"/>
        <w:spacing w:line="240" w:lineRule="exact"/>
        <w:jc w:val="center"/>
        <w:rPr>
          <w:rFonts w:hint="eastAsia" w:ascii="宋体" w:hAnsi="宋体" w:eastAsia="宋体" w:cs="宋体"/>
          <w:b/>
          <w:bCs/>
          <w:kern w:val="0"/>
          <w:szCs w:val="21"/>
          <w:lang w:val="ru-RU" w:eastAsia="ru-RU"/>
        </w:rPr>
      </w:pPr>
    </w:p>
    <w:p w14:paraId="415C0F02">
      <w:pPr>
        <w:adjustRightInd w:val="0"/>
        <w:snapToGrid w:val="0"/>
        <w:spacing w:line="240" w:lineRule="exact"/>
        <w:jc w:val="center"/>
        <w:rPr>
          <w:rFonts w:hint="eastAsia" w:ascii="宋体" w:hAnsi="宋体" w:eastAsia="宋体" w:cs="宋体"/>
          <w:b/>
          <w:bCs/>
          <w:kern w:val="0"/>
          <w:szCs w:val="21"/>
          <w:lang w:val="ru-RU" w:eastAsia="ru-RU"/>
        </w:rPr>
      </w:pPr>
    </w:p>
    <w:p w14:paraId="198DAF18">
      <w:pPr>
        <w:adjustRightInd w:val="0"/>
        <w:snapToGrid w:val="0"/>
        <w:spacing w:line="240" w:lineRule="exact"/>
        <w:jc w:val="center"/>
        <w:rPr>
          <w:rFonts w:hint="eastAsia" w:ascii="宋体" w:hAnsi="宋体" w:eastAsia="宋体" w:cs="宋体"/>
          <w:b/>
          <w:bCs/>
          <w:kern w:val="0"/>
          <w:szCs w:val="21"/>
          <w:lang w:val="ru-RU" w:eastAsia="ru-RU"/>
        </w:rPr>
      </w:pPr>
    </w:p>
    <w:p w14:paraId="59FF3F60">
      <w:pPr>
        <w:rPr>
          <w:rFonts w:hint="eastAsia" w:ascii="宋体" w:hAnsi="宋体" w:eastAsia="宋体" w:cs="宋体"/>
          <w:b/>
          <w:bCs/>
          <w:kern w:val="0"/>
          <w:szCs w:val="21"/>
          <w:lang w:val="ru-RU" w:eastAsia="ru-RU"/>
        </w:rPr>
      </w:pPr>
      <w:r>
        <w:rPr>
          <w:rFonts w:hint="eastAsia" w:ascii="宋体" w:hAnsi="宋体" w:eastAsia="宋体" w:cs="宋体"/>
          <w:b/>
          <w:bCs/>
          <w:kern w:val="0"/>
          <w:szCs w:val="21"/>
          <w:lang w:val="ru-RU" w:eastAsia="ru-RU"/>
        </w:rPr>
        <w:br w:type="page"/>
      </w:r>
    </w:p>
    <w:p w14:paraId="463D68DD">
      <w:pPr>
        <w:adjustRightInd w:val="0"/>
        <w:snapToGrid w:val="0"/>
        <w:spacing w:line="240" w:lineRule="exact"/>
        <w:jc w:val="center"/>
        <w:rPr>
          <w:rFonts w:hint="eastAsia" w:ascii="宋体" w:hAnsi="宋体" w:eastAsia="宋体" w:cs="宋体"/>
          <w:b/>
          <w:bCs/>
          <w:kern w:val="0"/>
          <w:szCs w:val="21"/>
          <w:lang w:val="ru-RU" w:eastAsia="ru-RU"/>
        </w:rPr>
      </w:pPr>
      <w:r>
        <w:rPr>
          <w:rFonts w:hint="eastAsia" w:ascii="宋体" w:hAnsi="宋体" w:eastAsia="宋体" w:cs="宋体"/>
          <w:b/>
          <w:bCs/>
          <w:kern w:val="0"/>
          <w:szCs w:val="21"/>
          <w:lang w:val="ru-RU" w:eastAsia="ru-RU"/>
        </w:rPr>
        <w:t>附表1.2技术部分评审标准表</w:t>
      </w:r>
    </w:p>
    <w:tbl>
      <w:tblPr>
        <w:tblStyle w:val="48"/>
        <w:tblW w:w="971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82"/>
        <w:gridCol w:w="660"/>
        <w:gridCol w:w="1303"/>
        <w:gridCol w:w="7271"/>
      </w:tblGrid>
      <w:tr w14:paraId="388BCE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7" w:hRule="atLeast"/>
          <w:jc w:val="center"/>
        </w:trPr>
        <w:tc>
          <w:tcPr>
            <w:tcW w:w="482" w:type="dxa"/>
            <w:tcBorders>
              <w:right w:val="single" w:color="auto" w:sz="4" w:space="0"/>
            </w:tcBorders>
            <w:noWrap w:val="0"/>
            <w:vAlign w:val="center"/>
          </w:tcPr>
          <w:p w14:paraId="0B992B1F">
            <w:pPr>
              <w:adjustRightInd w:val="0"/>
              <w:snapToGrid w:val="0"/>
              <w:spacing w:before="156" w:beforeLines="50"/>
              <w:rPr>
                <w:rFonts w:ascii="宋体" w:hAnsi="宋体" w:cs="宋体"/>
                <w:sz w:val="24"/>
              </w:rPr>
            </w:pPr>
            <w:r>
              <w:rPr>
                <w:rFonts w:hint="eastAsia" w:ascii="宋体" w:hAnsi="宋体" w:cs="宋体"/>
                <w:sz w:val="24"/>
              </w:rPr>
              <w:t>序号</w:t>
            </w:r>
          </w:p>
        </w:tc>
        <w:tc>
          <w:tcPr>
            <w:tcW w:w="1963" w:type="dxa"/>
            <w:gridSpan w:val="2"/>
            <w:tcBorders>
              <w:left w:val="single" w:color="auto" w:sz="4" w:space="0"/>
              <w:right w:val="single" w:color="auto" w:sz="4" w:space="0"/>
            </w:tcBorders>
            <w:noWrap w:val="0"/>
            <w:vAlign w:val="center"/>
          </w:tcPr>
          <w:p w14:paraId="1CE68D77">
            <w:pPr>
              <w:adjustRightInd w:val="0"/>
              <w:snapToGrid w:val="0"/>
              <w:spacing w:before="156" w:beforeLines="50"/>
              <w:rPr>
                <w:rFonts w:ascii="宋体" w:hAnsi="宋体" w:cs="宋体"/>
                <w:sz w:val="24"/>
              </w:rPr>
            </w:pPr>
            <w:r>
              <w:rPr>
                <w:rFonts w:hint="eastAsia" w:ascii="宋体" w:hAnsi="宋体" w:cs="宋体"/>
                <w:sz w:val="24"/>
              </w:rPr>
              <w:tab/>
            </w:r>
            <w:r>
              <w:rPr>
                <w:rFonts w:hint="eastAsia" w:ascii="宋体" w:hAnsi="宋体" w:cs="宋体"/>
                <w:sz w:val="24"/>
              </w:rPr>
              <w:t xml:space="preserve">                         评标因素（分值）</w:t>
            </w:r>
            <w:r>
              <w:rPr>
                <w:rFonts w:hint="eastAsia" w:ascii="宋体" w:hAnsi="宋体" w:cs="宋体"/>
                <w:sz w:val="24"/>
              </w:rPr>
              <w:tab/>
            </w:r>
          </w:p>
        </w:tc>
        <w:tc>
          <w:tcPr>
            <w:tcW w:w="7271" w:type="dxa"/>
            <w:tcBorders>
              <w:left w:val="single" w:color="auto" w:sz="4" w:space="0"/>
            </w:tcBorders>
            <w:noWrap w:val="0"/>
            <w:vAlign w:val="center"/>
          </w:tcPr>
          <w:p w14:paraId="1560BB26">
            <w:pPr>
              <w:adjustRightInd w:val="0"/>
              <w:snapToGrid w:val="0"/>
              <w:spacing w:before="156" w:beforeLines="50"/>
              <w:jc w:val="center"/>
              <w:rPr>
                <w:rFonts w:ascii="宋体" w:hAnsi="宋体" w:cs="宋体"/>
                <w:sz w:val="24"/>
              </w:rPr>
            </w:pPr>
            <w:r>
              <w:rPr>
                <w:rFonts w:hint="eastAsia" w:ascii="宋体" w:hAnsi="宋体" w:cs="宋体"/>
                <w:sz w:val="24"/>
              </w:rPr>
              <w:t>评标标准</w:t>
            </w:r>
          </w:p>
        </w:tc>
      </w:tr>
      <w:tr w14:paraId="2A3389F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198" w:hRule="atLeast"/>
          <w:jc w:val="center"/>
        </w:trPr>
        <w:tc>
          <w:tcPr>
            <w:tcW w:w="482" w:type="dxa"/>
            <w:vMerge w:val="restart"/>
            <w:tcBorders>
              <w:right w:val="single" w:color="auto" w:sz="4" w:space="0"/>
            </w:tcBorders>
            <w:noWrap w:val="0"/>
            <w:vAlign w:val="center"/>
          </w:tcPr>
          <w:p w14:paraId="23866556">
            <w:pPr>
              <w:adjustRightInd w:val="0"/>
              <w:snapToGrid w:val="0"/>
              <w:spacing w:before="156" w:beforeLines="50"/>
              <w:rPr>
                <w:rFonts w:ascii="宋体" w:hAnsi="宋体" w:cs="宋体"/>
                <w:sz w:val="24"/>
              </w:rPr>
            </w:pPr>
            <w:r>
              <w:rPr>
                <w:rFonts w:hint="eastAsia" w:ascii="宋体" w:hAnsi="宋体" w:cs="宋体"/>
                <w:sz w:val="24"/>
              </w:rPr>
              <w:t>1</w:t>
            </w:r>
          </w:p>
        </w:tc>
        <w:tc>
          <w:tcPr>
            <w:tcW w:w="660" w:type="dxa"/>
            <w:vMerge w:val="restart"/>
            <w:tcBorders>
              <w:left w:val="single" w:color="auto" w:sz="4" w:space="0"/>
              <w:right w:val="single" w:color="auto" w:sz="4" w:space="0"/>
            </w:tcBorders>
            <w:noWrap w:val="0"/>
            <w:vAlign w:val="center"/>
          </w:tcPr>
          <w:p w14:paraId="42FC09F9">
            <w:pPr>
              <w:adjustRightInd w:val="0"/>
              <w:snapToGrid w:val="0"/>
              <w:spacing w:before="156" w:beforeLines="50"/>
              <w:ind w:firstLine="630" w:firstLineChars="300"/>
              <w:rPr>
                <w:rFonts w:ascii="宋体" w:hAnsi="宋体" w:cs="宋体"/>
                <w:szCs w:val="21"/>
              </w:rPr>
            </w:pPr>
            <w:r>
              <w:rPr>
                <w:rFonts w:hint="eastAsia" w:ascii="宋体" w:hAnsi="宋体" w:cs="宋体"/>
                <w:szCs w:val="21"/>
              </w:rPr>
              <w:t>技技术评价项</w:t>
            </w:r>
          </w:p>
          <w:p w14:paraId="0EA930C4">
            <w:pPr>
              <w:adjustRightInd w:val="0"/>
              <w:snapToGrid w:val="0"/>
              <w:spacing w:before="156" w:beforeLines="50"/>
              <w:ind w:firstLine="630" w:firstLineChars="300"/>
              <w:rPr>
                <w:rFonts w:ascii="宋体" w:hAnsi="宋体" w:cs="宋体"/>
                <w:szCs w:val="21"/>
              </w:rPr>
            </w:pPr>
            <w:r>
              <w:rPr>
                <w:rFonts w:hint="eastAsia" w:ascii="宋体" w:hAnsi="宋体" w:cs="宋体"/>
                <w:szCs w:val="21"/>
              </w:rPr>
              <w:t>（F=100分）</w:t>
            </w:r>
          </w:p>
        </w:tc>
        <w:tc>
          <w:tcPr>
            <w:tcW w:w="1303" w:type="dxa"/>
            <w:tcBorders>
              <w:left w:val="single" w:color="auto" w:sz="4" w:space="0"/>
              <w:right w:val="single" w:color="auto" w:sz="4" w:space="0"/>
            </w:tcBorders>
            <w:noWrap w:val="0"/>
            <w:vAlign w:val="center"/>
          </w:tcPr>
          <w:p w14:paraId="66A00F42">
            <w:pPr>
              <w:adjustRightInd w:val="0"/>
              <w:snapToGrid w:val="0"/>
              <w:spacing w:before="156" w:beforeLines="50"/>
              <w:jc w:val="center"/>
              <w:rPr>
                <w:rFonts w:ascii="宋体" w:hAnsi="宋体" w:cs="宋体"/>
                <w:szCs w:val="21"/>
              </w:rPr>
            </w:pPr>
            <w:r>
              <w:rPr>
                <w:rFonts w:hint="eastAsia" w:ascii="宋体" w:hAnsi="宋体" w:cs="宋体"/>
                <w:szCs w:val="21"/>
              </w:rPr>
              <w:t>技术指标和性能评审</w:t>
            </w:r>
          </w:p>
          <w:p w14:paraId="4E09B496">
            <w:pPr>
              <w:adjustRightInd w:val="0"/>
              <w:snapToGrid w:val="0"/>
              <w:spacing w:before="156" w:beforeLines="50"/>
              <w:jc w:val="center"/>
              <w:rPr>
                <w:rFonts w:ascii="宋体" w:hAnsi="宋体" w:cs="宋体"/>
                <w:szCs w:val="21"/>
              </w:rPr>
            </w:pPr>
            <w:r>
              <w:rPr>
                <w:rFonts w:hint="eastAsia" w:ascii="宋体" w:hAnsi="宋体" w:cs="宋体"/>
                <w:szCs w:val="21"/>
              </w:rPr>
              <w:t>20分</w:t>
            </w:r>
          </w:p>
        </w:tc>
        <w:tc>
          <w:tcPr>
            <w:tcW w:w="7271" w:type="dxa"/>
            <w:tcBorders>
              <w:left w:val="single" w:color="auto" w:sz="4" w:space="0"/>
            </w:tcBorders>
            <w:noWrap w:val="0"/>
            <w:vAlign w:val="center"/>
          </w:tcPr>
          <w:p w14:paraId="260D3EE2">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1、投标文件没有响应一览表的不得分；</w:t>
            </w:r>
          </w:p>
          <w:p w14:paraId="1A0D9B0C">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2、所投产品技术性能、材料和结构全部满足或优于招标文件要求且无负偏离的得20分；</w:t>
            </w:r>
          </w:p>
          <w:p w14:paraId="716CBC02">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3、投标文件技术性能、材料和结构有非实质性偏离和负偏离项的每项扣2分，扣完为止；</w:t>
            </w:r>
          </w:p>
          <w:p w14:paraId="19E5C113">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4、投标文件没有写明主要产品具体品牌、型号的，配置不详，技术性能、材料和结构不满足或存在缺漏项或负偏离的，每项扣2分，扣完为止；</w:t>
            </w:r>
          </w:p>
          <w:p w14:paraId="59894E6B">
            <w:pPr>
              <w:adjustRightInd w:val="0"/>
              <w:snapToGrid w:val="0"/>
              <w:spacing w:line="360" w:lineRule="auto"/>
              <w:rPr>
                <w:rFonts w:hint="eastAsia" w:ascii="宋体" w:hAnsi="宋体" w:eastAsia="宋体" w:cs="宋体"/>
                <w:bCs/>
                <w:szCs w:val="21"/>
                <w:lang w:val="en-US" w:eastAsia="zh-CN"/>
              </w:rPr>
            </w:pPr>
            <w:r>
              <w:rPr>
                <w:rFonts w:hint="eastAsia" w:ascii="宋体" w:hAnsi="宋体" w:eastAsia="宋体" w:cs="宋体"/>
                <w:bCs/>
                <w:szCs w:val="21"/>
                <w:lang w:val="ru-RU" w:eastAsia="ru-RU"/>
              </w:rPr>
              <w:t>5、招标文件中的实质性要求和条件，对其中任何一条的偏离，为实质性偏离，其投标无效。</w:t>
            </w:r>
            <w:r>
              <w:rPr>
                <w:rFonts w:hint="eastAsia" w:ascii="宋体" w:hAnsi="宋体" w:eastAsia="宋体" w:cs="宋体"/>
                <w:bCs/>
                <w:szCs w:val="21"/>
                <w:lang w:val="ru-RU" w:eastAsia="zh-CN"/>
              </w:rPr>
              <w:t>（</w:t>
            </w:r>
            <w:r>
              <w:rPr>
                <w:rFonts w:hint="eastAsia" w:ascii="宋体" w:hAnsi="宋体" w:eastAsia="宋体" w:cs="宋体"/>
                <w:bCs/>
                <w:szCs w:val="21"/>
                <w:lang w:val="en-US" w:eastAsia="zh-CN"/>
              </w:rPr>
              <w:t>备注：1、招标文件中用“★”符号标明的条款为实质性要求和条件，对其中任何一条的偏离，为实质性偏离，其投标无效；</w:t>
            </w:r>
          </w:p>
          <w:p w14:paraId="549D21AC">
            <w:pPr>
              <w:adjustRightInd w:val="0"/>
              <w:snapToGrid w:val="0"/>
              <w:spacing w:line="360" w:lineRule="auto"/>
              <w:rPr>
                <w:rFonts w:hint="eastAsia" w:ascii="宋体" w:hAnsi="宋体" w:eastAsia="宋体" w:cs="宋体"/>
                <w:bCs/>
                <w:szCs w:val="21"/>
                <w:lang w:val="en-US" w:eastAsia="zh-CN"/>
              </w:rPr>
            </w:pPr>
            <w:r>
              <w:rPr>
                <w:rFonts w:hint="eastAsia" w:ascii="宋体" w:hAnsi="宋体" w:eastAsia="宋体" w:cs="宋体"/>
                <w:bCs/>
                <w:szCs w:val="21"/>
                <w:lang w:val="en-US" w:eastAsia="zh-CN"/>
              </w:rPr>
              <w:t>2、投标文件中非实质性条款（即标注▲及普通技术参数条款）负偏离项数累计≥10项，视为无效投标；</w:t>
            </w:r>
            <w:r>
              <w:rPr>
                <w:rFonts w:hint="eastAsia" w:ascii="宋体" w:hAnsi="宋体" w:eastAsia="宋体" w:cs="宋体"/>
                <w:bCs/>
                <w:szCs w:val="21"/>
                <w:lang w:val="ru-RU" w:eastAsia="zh-CN"/>
              </w:rPr>
              <w:t>）</w:t>
            </w:r>
            <w:r>
              <w:rPr>
                <w:rFonts w:hint="eastAsia" w:ascii="宋体" w:hAnsi="宋体" w:eastAsia="宋体" w:cs="宋体"/>
                <w:bCs/>
                <w:szCs w:val="21"/>
                <w:lang w:val="en-US" w:eastAsia="zh-CN"/>
              </w:rPr>
              <w:t>实质性和非实质性你需要标识出来，且采购需求需要对应标识）。</w:t>
            </w:r>
          </w:p>
          <w:p w14:paraId="79C35474">
            <w:pPr>
              <w:pStyle w:val="46"/>
              <w:rPr>
                <w:rFonts w:hint="default"/>
                <w:lang w:val="en-US" w:eastAsia="zh-CN"/>
              </w:rPr>
            </w:pPr>
          </w:p>
        </w:tc>
      </w:tr>
      <w:tr w14:paraId="4DBB09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3" w:hRule="atLeast"/>
          <w:jc w:val="center"/>
        </w:trPr>
        <w:tc>
          <w:tcPr>
            <w:tcW w:w="482" w:type="dxa"/>
            <w:vMerge w:val="continue"/>
            <w:tcBorders>
              <w:right w:val="single" w:color="auto" w:sz="4" w:space="0"/>
            </w:tcBorders>
            <w:noWrap w:val="0"/>
            <w:vAlign w:val="center"/>
          </w:tcPr>
          <w:p w14:paraId="54BF9C00">
            <w:pPr>
              <w:adjustRightInd w:val="0"/>
              <w:snapToGrid w:val="0"/>
              <w:spacing w:before="156" w:beforeLines="50"/>
              <w:ind w:firstLine="720" w:firstLineChars="300"/>
              <w:rPr>
                <w:rFonts w:ascii="宋体" w:hAnsi="宋体" w:cs="宋体"/>
                <w:sz w:val="24"/>
              </w:rPr>
            </w:pPr>
          </w:p>
        </w:tc>
        <w:tc>
          <w:tcPr>
            <w:tcW w:w="660" w:type="dxa"/>
            <w:vMerge w:val="continue"/>
            <w:tcBorders>
              <w:left w:val="single" w:color="auto" w:sz="4" w:space="0"/>
              <w:right w:val="single" w:color="auto" w:sz="4" w:space="0"/>
            </w:tcBorders>
            <w:noWrap w:val="0"/>
            <w:vAlign w:val="center"/>
          </w:tcPr>
          <w:p w14:paraId="68BCFB64">
            <w:pPr>
              <w:adjustRightInd w:val="0"/>
              <w:snapToGrid w:val="0"/>
              <w:spacing w:before="156" w:beforeLines="50"/>
              <w:ind w:firstLine="630" w:firstLineChars="300"/>
              <w:rPr>
                <w:rFonts w:ascii="宋体" w:hAnsi="宋体" w:cs="宋体"/>
                <w:szCs w:val="21"/>
              </w:rPr>
            </w:pPr>
          </w:p>
        </w:tc>
        <w:tc>
          <w:tcPr>
            <w:tcW w:w="1303" w:type="dxa"/>
            <w:tcBorders>
              <w:left w:val="single" w:color="auto" w:sz="4" w:space="0"/>
              <w:right w:val="single" w:color="auto" w:sz="4" w:space="0"/>
            </w:tcBorders>
            <w:noWrap w:val="0"/>
            <w:vAlign w:val="center"/>
          </w:tcPr>
          <w:p w14:paraId="45E838EB">
            <w:pPr>
              <w:adjustRightInd w:val="0"/>
              <w:snapToGrid w:val="0"/>
              <w:spacing w:before="156" w:beforeLines="50"/>
              <w:jc w:val="center"/>
              <w:rPr>
                <w:rFonts w:ascii="宋体" w:hAnsi="宋体" w:cs="宋体"/>
                <w:szCs w:val="21"/>
              </w:rPr>
            </w:pPr>
            <w:r>
              <w:rPr>
                <w:rFonts w:hint="eastAsia" w:ascii="宋体" w:hAnsi="宋体" w:cs="宋体"/>
                <w:szCs w:val="21"/>
              </w:rPr>
              <w:t>安全技术方案30分</w:t>
            </w:r>
          </w:p>
        </w:tc>
        <w:tc>
          <w:tcPr>
            <w:tcW w:w="7271" w:type="dxa"/>
            <w:tcBorders>
              <w:left w:val="single" w:color="auto" w:sz="4" w:space="0"/>
            </w:tcBorders>
            <w:noWrap w:val="0"/>
            <w:vAlign w:val="center"/>
          </w:tcPr>
          <w:p w14:paraId="138B46F7">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根据投标人提供的安全技术方案：方案包含但不限于（①需求分析、②整体设计、③技术设计、④安全管理设计、⑤安全服务设计、⑥安全问题防范等）进行综合评审；内容完整全面且符合采购需求或优于采购需求要求的得30分；有缺漏项的每项扣5分，每小项内容存在不符合要求的每一处扣2.5分，扣完为止。</w:t>
            </w:r>
          </w:p>
          <w:p w14:paraId="1BAD0C64">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【注：有缺漏项的是指：未在方案中体现或仅按需求或评分办法标题填写或直接复制项目需求未做修改的； 内容不符合要求的是指：方案内容与项目实际情况、项目需求不一致、不符合或没有关联性的；方案内容与项目实际存在差异性的；方案内容空洞、语义表述不清，引用标准错误，缺少关键节点，前后矛盾，逻辑不清晰；套用其他项目方案的；方案内容存在歧义、混乱、内容不充实的。】</w:t>
            </w:r>
          </w:p>
        </w:tc>
      </w:tr>
      <w:tr w14:paraId="4C365E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3" w:hRule="atLeast"/>
          <w:jc w:val="center"/>
        </w:trPr>
        <w:tc>
          <w:tcPr>
            <w:tcW w:w="482" w:type="dxa"/>
            <w:vMerge w:val="continue"/>
            <w:tcBorders>
              <w:right w:val="single" w:color="auto" w:sz="4" w:space="0"/>
            </w:tcBorders>
            <w:noWrap w:val="0"/>
            <w:vAlign w:val="center"/>
          </w:tcPr>
          <w:p w14:paraId="407F7A41">
            <w:pPr>
              <w:adjustRightInd w:val="0"/>
              <w:snapToGrid w:val="0"/>
              <w:spacing w:before="156" w:beforeLines="50"/>
              <w:ind w:firstLine="720" w:firstLineChars="300"/>
              <w:rPr>
                <w:rFonts w:ascii="宋体" w:hAnsi="宋体" w:cs="宋体"/>
                <w:sz w:val="24"/>
              </w:rPr>
            </w:pPr>
          </w:p>
        </w:tc>
        <w:tc>
          <w:tcPr>
            <w:tcW w:w="660" w:type="dxa"/>
            <w:vMerge w:val="continue"/>
            <w:tcBorders>
              <w:left w:val="single" w:color="auto" w:sz="4" w:space="0"/>
              <w:right w:val="single" w:color="auto" w:sz="4" w:space="0"/>
            </w:tcBorders>
            <w:noWrap w:val="0"/>
            <w:vAlign w:val="center"/>
          </w:tcPr>
          <w:p w14:paraId="4E1173B4">
            <w:pPr>
              <w:adjustRightInd w:val="0"/>
              <w:snapToGrid w:val="0"/>
              <w:spacing w:before="156" w:beforeLines="50"/>
              <w:ind w:firstLine="630" w:firstLineChars="300"/>
              <w:rPr>
                <w:rFonts w:ascii="宋体" w:hAnsi="宋体" w:cs="宋体"/>
                <w:szCs w:val="21"/>
              </w:rPr>
            </w:pPr>
          </w:p>
        </w:tc>
        <w:tc>
          <w:tcPr>
            <w:tcW w:w="1303" w:type="dxa"/>
            <w:tcBorders>
              <w:left w:val="single" w:color="auto" w:sz="4" w:space="0"/>
              <w:right w:val="single" w:color="auto" w:sz="4" w:space="0"/>
            </w:tcBorders>
            <w:noWrap w:val="0"/>
            <w:vAlign w:val="center"/>
          </w:tcPr>
          <w:p w14:paraId="07D48E6B">
            <w:pPr>
              <w:adjustRightInd w:val="0"/>
              <w:snapToGrid w:val="0"/>
              <w:spacing w:before="156" w:beforeLines="50"/>
              <w:jc w:val="center"/>
              <w:rPr>
                <w:rFonts w:ascii="宋体" w:hAnsi="宋体" w:cs="宋体"/>
                <w:szCs w:val="21"/>
              </w:rPr>
            </w:pPr>
            <w:r>
              <w:rPr>
                <w:rFonts w:hint="eastAsia" w:ascii="宋体" w:hAnsi="宋体" w:eastAsia="宋体" w:cs="宋体"/>
                <w:bCs/>
                <w:szCs w:val="21"/>
                <w:lang w:val="ru-RU" w:eastAsia="ru-RU"/>
              </w:rPr>
              <w:t>备货供货计划10分</w:t>
            </w:r>
          </w:p>
        </w:tc>
        <w:tc>
          <w:tcPr>
            <w:tcW w:w="7271" w:type="dxa"/>
            <w:tcBorders>
              <w:left w:val="single" w:color="auto" w:sz="4" w:space="0"/>
            </w:tcBorders>
            <w:noWrap w:val="0"/>
            <w:vAlign w:val="center"/>
          </w:tcPr>
          <w:p w14:paraId="70265838">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根据投标人提供的备货供货计划方案：方案包含但不限于（①备货货源渠道、②备货时间、③备货流程、④供货方式、⑤供货流程等）进行综合评审；内容完整全面且符合采购需求或优于采购需求要求的得10分；有缺漏项的每项扣2分，每小项内容存在不符合要求的每一处扣1分，扣完为止。</w:t>
            </w:r>
          </w:p>
          <w:p w14:paraId="5F5D0D17">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【注：有缺漏项的是指：未在方案中体现或仅按需求或评分办法标题填写或直接复制项目需求未做修改的； 内容不符合要求的是指：方案内容与项目实际情况、项目需求不一致、不符合或没有关联性的；方案内容与项目实际存在差异性的；方案内容空洞、语义表述不清，引用标准错误，缺少关键节点，前后矛盾，逻辑不清晰；套用其他项目方案的；方案内容存在歧义、混乱、内容不充实的。】</w:t>
            </w:r>
          </w:p>
        </w:tc>
      </w:tr>
      <w:tr w14:paraId="748602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3" w:hRule="atLeast"/>
          <w:jc w:val="center"/>
        </w:trPr>
        <w:tc>
          <w:tcPr>
            <w:tcW w:w="482" w:type="dxa"/>
            <w:vMerge w:val="continue"/>
            <w:tcBorders>
              <w:right w:val="single" w:color="auto" w:sz="4" w:space="0"/>
            </w:tcBorders>
            <w:noWrap w:val="0"/>
            <w:vAlign w:val="center"/>
          </w:tcPr>
          <w:p w14:paraId="00C1BE33">
            <w:pPr>
              <w:adjustRightInd w:val="0"/>
              <w:snapToGrid w:val="0"/>
              <w:spacing w:before="156" w:beforeLines="50"/>
              <w:ind w:firstLine="720" w:firstLineChars="300"/>
              <w:rPr>
                <w:rFonts w:ascii="宋体" w:hAnsi="宋体" w:cs="宋体"/>
                <w:sz w:val="24"/>
              </w:rPr>
            </w:pPr>
          </w:p>
        </w:tc>
        <w:tc>
          <w:tcPr>
            <w:tcW w:w="660" w:type="dxa"/>
            <w:vMerge w:val="continue"/>
            <w:tcBorders>
              <w:left w:val="single" w:color="auto" w:sz="4" w:space="0"/>
              <w:right w:val="single" w:color="auto" w:sz="4" w:space="0"/>
            </w:tcBorders>
            <w:noWrap w:val="0"/>
            <w:vAlign w:val="center"/>
          </w:tcPr>
          <w:p w14:paraId="68D4C037">
            <w:pPr>
              <w:adjustRightInd w:val="0"/>
              <w:snapToGrid w:val="0"/>
              <w:spacing w:before="156" w:beforeLines="50"/>
              <w:ind w:firstLine="630" w:firstLineChars="300"/>
              <w:rPr>
                <w:rFonts w:ascii="宋体" w:hAnsi="宋体" w:cs="宋体"/>
                <w:szCs w:val="21"/>
              </w:rPr>
            </w:pPr>
          </w:p>
        </w:tc>
        <w:tc>
          <w:tcPr>
            <w:tcW w:w="1303" w:type="dxa"/>
            <w:tcBorders>
              <w:left w:val="single" w:color="auto" w:sz="4" w:space="0"/>
              <w:right w:val="single" w:color="auto" w:sz="4" w:space="0"/>
            </w:tcBorders>
            <w:noWrap w:val="0"/>
            <w:vAlign w:val="center"/>
          </w:tcPr>
          <w:p w14:paraId="332B343F">
            <w:pPr>
              <w:adjustRightInd w:val="0"/>
              <w:snapToGrid w:val="0"/>
              <w:spacing w:before="156" w:beforeLines="50"/>
              <w:jc w:val="center"/>
              <w:rPr>
                <w:rFonts w:ascii="宋体" w:hAnsi="宋体" w:cs="宋体"/>
                <w:szCs w:val="21"/>
              </w:rPr>
            </w:pPr>
            <w:r>
              <w:rPr>
                <w:rFonts w:hint="eastAsia" w:ascii="宋体" w:hAnsi="宋体" w:eastAsia="宋体" w:cs="宋体"/>
                <w:bCs/>
                <w:szCs w:val="21"/>
                <w:lang w:val="ru-RU" w:eastAsia="ru-RU"/>
              </w:rPr>
              <w:t>运输方案和安装调试方案10分</w:t>
            </w:r>
          </w:p>
        </w:tc>
        <w:tc>
          <w:tcPr>
            <w:tcW w:w="7271" w:type="dxa"/>
            <w:tcBorders>
              <w:left w:val="single" w:color="auto" w:sz="4" w:space="0"/>
            </w:tcBorders>
            <w:noWrap w:val="0"/>
            <w:vAlign w:val="center"/>
          </w:tcPr>
          <w:p w14:paraId="3D45B161">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根据投标人提供的运输方案和安装调试方案：方案包含但不限于（①含打包及装货安排、②运输车辆安排、③运输人员安排、④运输时间安排、⑤交接方法、⑥保管方案、⑦安装人员安排、⑧安装程序、⑨安装时间、⑩安装设计等）进行综合评审；内容完整全面且符合采购需求或优于采购需求要求的得10分；有缺漏项的每项扣1分，每小项内容存在不符合要求的每一处扣0.5分，扣完为止。</w:t>
            </w:r>
          </w:p>
          <w:p w14:paraId="69BAE164">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【注：有缺漏项的是指：未在方案中体现或仅按需求或评分办法标题填写或直接复制项目需求未做修改的； 内容不符合要求的是指：方案内容与项目实际情况、项目需求不一致、不符合或没有关联性的；方案内容与项目实际存在差异性的；方案内容空洞、语义表述不清，引用标准错误，缺少关键节点，前后矛盾，逻辑不清晰；套用其他项目方案的；方案内容存在歧义、混乱、内容不充实的。】</w:t>
            </w:r>
          </w:p>
        </w:tc>
      </w:tr>
      <w:tr w14:paraId="10C703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3" w:hRule="atLeast"/>
          <w:jc w:val="center"/>
        </w:trPr>
        <w:tc>
          <w:tcPr>
            <w:tcW w:w="482" w:type="dxa"/>
            <w:vMerge w:val="continue"/>
            <w:tcBorders>
              <w:right w:val="single" w:color="auto" w:sz="4" w:space="0"/>
            </w:tcBorders>
            <w:noWrap w:val="0"/>
            <w:vAlign w:val="center"/>
          </w:tcPr>
          <w:p w14:paraId="78DEAB2A">
            <w:pPr>
              <w:adjustRightInd w:val="0"/>
              <w:snapToGrid w:val="0"/>
              <w:spacing w:before="156" w:beforeLines="50"/>
              <w:ind w:firstLine="720" w:firstLineChars="300"/>
              <w:rPr>
                <w:rFonts w:ascii="宋体" w:hAnsi="宋体" w:cs="宋体"/>
                <w:sz w:val="24"/>
              </w:rPr>
            </w:pPr>
          </w:p>
        </w:tc>
        <w:tc>
          <w:tcPr>
            <w:tcW w:w="660" w:type="dxa"/>
            <w:vMerge w:val="continue"/>
            <w:tcBorders>
              <w:left w:val="single" w:color="auto" w:sz="4" w:space="0"/>
              <w:right w:val="single" w:color="auto" w:sz="4" w:space="0"/>
            </w:tcBorders>
            <w:noWrap w:val="0"/>
            <w:vAlign w:val="center"/>
          </w:tcPr>
          <w:p w14:paraId="12B63856">
            <w:pPr>
              <w:adjustRightInd w:val="0"/>
              <w:snapToGrid w:val="0"/>
              <w:spacing w:before="156" w:beforeLines="50"/>
              <w:ind w:firstLine="630" w:firstLineChars="300"/>
              <w:rPr>
                <w:rFonts w:ascii="宋体" w:hAnsi="宋体" w:cs="宋体"/>
                <w:szCs w:val="21"/>
              </w:rPr>
            </w:pPr>
          </w:p>
        </w:tc>
        <w:tc>
          <w:tcPr>
            <w:tcW w:w="1303" w:type="dxa"/>
            <w:tcBorders>
              <w:left w:val="single" w:color="auto" w:sz="4" w:space="0"/>
              <w:right w:val="single" w:color="auto" w:sz="4" w:space="0"/>
            </w:tcBorders>
            <w:noWrap w:val="0"/>
            <w:vAlign w:val="center"/>
          </w:tcPr>
          <w:p w14:paraId="0A81707E">
            <w:pPr>
              <w:adjustRightInd w:val="0"/>
              <w:snapToGrid w:val="0"/>
              <w:spacing w:before="156" w:beforeLines="50"/>
              <w:jc w:val="center"/>
              <w:rPr>
                <w:rFonts w:ascii="宋体" w:hAnsi="宋体" w:cs="宋体"/>
                <w:szCs w:val="21"/>
              </w:rPr>
            </w:pPr>
            <w:r>
              <w:rPr>
                <w:rFonts w:hint="eastAsia" w:ascii="宋体" w:hAnsi="宋体" w:eastAsia="宋体" w:cs="宋体"/>
                <w:bCs/>
                <w:szCs w:val="21"/>
                <w:lang w:val="ru-RU" w:eastAsia="ru-RU"/>
              </w:rPr>
              <w:t>时间安排计划10分</w:t>
            </w:r>
          </w:p>
        </w:tc>
        <w:tc>
          <w:tcPr>
            <w:tcW w:w="7271" w:type="dxa"/>
            <w:tcBorders>
              <w:left w:val="single" w:color="auto" w:sz="4" w:space="0"/>
            </w:tcBorders>
            <w:noWrap w:val="0"/>
            <w:vAlign w:val="center"/>
          </w:tcPr>
          <w:p w14:paraId="754522EB">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根据投标人提供的时间安排计划方案：方案包含但不限于（①含整个供货计划、②移交等）进行综合评审；内容完整全面且符合采购需求或优于采购需求要求的得10分；有缺漏项的每项扣5分，每小项内容存在不符合要求的每一处扣2.5分，扣完为止。</w:t>
            </w:r>
          </w:p>
          <w:p w14:paraId="0101F1F4">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【注：有缺漏项的是指：未在方案中体现或仅按需求或评分办法标题填写或直接复制项目需求未做修改的； 内容不符合要求的是指：方案内容与项目实际情况、项目需求不一致、不符合或没有关联性的；方案内容与项目实际存在差异性的；方案内容空洞、语义表述不清，引用标准错误，缺少关键节点，前后矛盾，逻辑不清晰；套用其他项目方案的；方案内容存在歧义、混乱、内容不充实的。】</w:t>
            </w:r>
          </w:p>
        </w:tc>
      </w:tr>
      <w:tr w14:paraId="5E263D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08" w:hRule="atLeast"/>
          <w:jc w:val="center"/>
        </w:trPr>
        <w:tc>
          <w:tcPr>
            <w:tcW w:w="482" w:type="dxa"/>
            <w:vMerge w:val="continue"/>
            <w:tcBorders>
              <w:right w:val="single" w:color="auto" w:sz="4" w:space="0"/>
            </w:tcBorders>
            <w:noWrap w:val="0"/>
            <w:vAlign w:val="center"/>
          </w:tcPr>
          <w:p w14:paraId="170AF1C7">
            <w:pPr>
              <w:adjustRightInd w:val="0"/>
              <w:snapToGrid w:val="0"/>
              <w:spacing w:before="156" w:beforeLines="50"/>
              <w:ind w:firstLine="720" w:firstLineChars="300"/>
              <w:rPr>
                <w:rFonts w:ascii="宋体" w:hAnsi="宋体" w:cs="宋体"/>
                <w:sz w:val="24"/>
              </w:rPr>
            </w:pPr>
          </w:p>
        </w:tc>
        <w:tc>
          <w:tcPr>
            <w:tcW w:w="660" w:type="dxa"/>
            <w:vMerge w:val="continue"/>
            <w:tcBorders>
              <w:left w:val="single" w:color="auto" w:sz="4" w:space="0"/>
              <w:right w:val="single" w:color="auto" w:sz="4" w:space="0"/>
            </w:tcBorders>
            <w:noWrap w:val="0"/>
            <w:vAlign w:val="center"/>
          </w:tcPr>
          <w:p w14:paraId="5FB66E9E">
            <w:pPr>
              <w:adjustRightInd w:val="0"/>
              <w:snapToGrid w:val="0"/>
              <w:spacing w:before="156" w:beforeLines="50"/>
              <w:ind w:firstLine="630" w:firstLineChars="300"/>
              <w:rPr>
                <w:rFonts w:ascii="宋体" w:hAnsi="宋体" w:cs="宋体"/>
                <w:szCs w:val="21"/>
              </w:rPr>
            </w:pPr>
          </w:p>
        </w:tc>
        <w:tc>
          <w:tcPr>
            <w:tcW w:w="1303" w:type="dxa"/>
            <w:tcBorders>
              <w:left w:val="single" w:color="auto" w:sz="4" w:space="0"/>
              <w:right w:val="single" w:color="auto" w:sz="4" w:space="0"/>
            </w:tcBorders>
            <w:noWrap w:val="0"/>
            <w:vAlign w:val="center"/>
          </w:tcPr>
          <w:p w14:paraId="490E4C3E">
            <w:pPr>
              <w:adjustRightInd w:val="0"/>
              <w:snapToGrid w:val="0"/>
              <w:spacing w:before="156" w:beforeLines="50"/>
              <w:jc w:val="center"/>
              <w:rPr>
                <w:rFonts w:ascii="宋体" w:hAnsi="宋体" w:cs="宋体"/>
                <w:szCs w:val="21"/>
              </w:rPr>
            </w:pPr>
            <w:r>
              <w:rPr>
                <w:rFonts w:hint="eastAsia" w:ascii="宋体" w:hAnsi="宋体" w:eastAsia="宋体" w:cs="宋体"/>
                <w:bCs/>
                <w:szCs w:val="21"/>
                <w:lang w:val="ru-RU" w:eastAsia="ru-RU"/>
              </w:rPr>
              <w:t>培训使用计划8分</w:t>
            </w:r>
          </w:p>
        </w:tc>
        <w:tc>
          <w:tcPr>
            <w:tcW w:w="7271" w:type="dxa"/>
            <w:tcBorders>
              <w:left w:val="single" w:color="auto" w:sz="4" w:space="0"/>
            </w:tcBorders>
            <w:noWrap w:val="0"/>
            <w:vAlign w:val="center"/>
          </w:tcPr>
          <w:p w14:paraId="16098227">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根据投标人提供的培训使用计划方案：方案包含但不限于（①培训方式、②培训时间、③培训内容、④实操培训方案））进行综合评审；内容完整全面且符合采购需求或优于采购需求要求的得8分；有缺漏项的每项扣2分，每小项内容存在不符合要求的每一处扣1分，扣完为止。</w:t>
            </w:r>
          </w:p>
          <w:p w14:paraId="744109A8">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【注：有缺漏项的是指：未在方案中体现或仅按需求或评分办法标题填写或直接复制项目需求未做修改的； 内容不符合要求的是指：方案内容与项目实际情况、项目需求不一致、不符合或没有关联性的；方案内容与项目实际存在差异性的；方案内容空洞、语义表述不清，引用标准错误，缺少关键节点，前后矛盾，逻辑不清晰；套用其他项目方案的；方案内容存在歧义、混乱、内容不充实的。】</w:t>
            </w:r>
          </w:p>
        </w:tc>
      </w:tr>
      <w:tr w14:paraId="789973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43" w:hRule="atLeast"/>
          <w:jc w:val="center"/>
        </w:trPr>
        <w:tc>
          <w:tcPr>
            <w:tcW w:w="482" w:type="dxa"/>
            <w:vMerge w:val="continue"/>
            <w:tcBorders>
              <w:right w:val="single" w:color="auto" w:sz="4" w:space="0"/>
            </w:tcBorders>
            <w:noWrap w:val="0"/>
            <w:vAlign w:val="center"/>
          </w:tcPr>
          <w:p w14:paraId="5929EE57">
            <w:pPr>
              <w:adjustRightInd w:val="0"/>
              <w:snapToGrid w:val="0"/>
              <w:spacing w:before="156" w:beforeLines="50"/>
              <w:ind w:firstLine="720" w:firstLineChars="300"/>
              <w:rPr>
                <w:rFonts w:ascii="宋体" w:hAnsi="宋体" w:cs="宋体"/>
                <w:sz w:val="24"/>
              </w:rPr>
            </w:pPr>
          </w:p>
        </w:tc>
        <w:tc>
          <w:tcPr>
            <w:tcW w:w="660" w:type="dxa"/>
            <w:vMerge w:val="continue"/>
            <w:tcBorders>
              <w:left w:val="single" w:color="auto" w:sz="4" w:space="0"/>
              <w:right w:val="single" w:color="auto" w:sz="4" w:space="0"/>
            </w:tcBorders>
            <w:noWrap w:val="0"/>
            <w:vAlign w:val="center"/>
          </w:tcPr>
          <w:p w14:paraId="7B1248C3">
            <w:pPr>
              <w:adjustRightInd w:val="0"/>
              <w:snapToGrid w:val="0"/>
              <w:spacing w:before="156" w:beforeLines="50"/>
              <w:ind w:firstLine="630" w:firstLineChars="300"/>
              <w:rPr>
                <w:rFonts w:ascii="宋体" w:hAnsi="宋体" w:cs="宋体"/>
                <w:szCs w:val="21"/>
              </w:rPr>
            </w:pPr>
          </w:p>
        </w:tc>
        <w:tc>
          <w:tcPr>
            <w:tcW w:w="1303" w:type="dxa"/>
            <w:tcBorders>
              <w:left w:val="single" w:color="auto" w:sz="4" w:space="0"/>
              <w:right w:val="single" w:color="auto" w:sz="4" w:space="0"/>
            </w:tcBorders>
            <w:noWrap w:val="0"/>
            <w:vAlign w:val="center"/>
          </w:tcPr>
          <w:p w14:paraId="6B005587">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质量承诺及保证措施评审12分</w:t>
            </w:r>
          </w:p>
        </w:tc>
        <w:tc>
          <w:tcPr>
            <w:tcW w:w="7271" w:type="dxa"/>
            <w:tcBorders>
              <w:left w:val="single" w:color="auto" w:sz="4" w:space="0"/>
            </w:tcBorders>
            <w:noWrap w:val="0"/>
            <w:vAlign w:val="center"/>
          </w:tcPr>
          <w:p w14:paraId="21DF7209">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根据投标人提供的质量承诺及保证措施方案：方案包含但不限于①服务质量环节、②文件和记录、③内部质量评估审核、④质保承诺等内容；进行综合评审；内容完整全面且符合采购需求或优于采购需求要求的得12分；有缺漏项的每项扣3分，每小项内容存在不符合要求的每一处扣1.5分，扣完为止。</w:t>
            </w:r>
          </w:p>
          <w:p w14:paraId="700EBED7">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【注：有缺漏项的是指：未在方案中体现或仅按需求或评分办法标题填写或直接复制项目需求未做修改的； 内容不符合要求的是指：方案内容与项目实际情况、项目需求不一致、不符合或没有关联性的；方案内容与项目实际存在差异性的；方案内容空洞、语义表述不清，引用标准错误，缺少关键节点，前后矛盾，逻辑不清晰；套用其他项目方案的；方案内容存在歧义、混乱、内容不充实的。】</w:t>
            </w:r>
          </w:p>
        </w:tc>
      </w:tr>
      <w:tr w14:paraId="23C957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728" w:hRule="atLeast"/>
          <w:jc w:val="center"/>
        </w:trPr>
        <w:tc>
          <w:tcPr>
            <w:tcW w:w="482" w:type="dxa"/>
            <w:tcBorders>
              <w:right w:val="single" w:color="auto" w:sz="4" w:space="0"/>
            </w:tcBorders>
            <w:noWrap w:val="0"/>
            <w:vAlign w:val="center"/>
          </w:tcPr>
          <w:p w14:paraId="39D27159">
            <w:pPr>
              <w:adjustRightInd w:val="0"/>
              <w:snapToGrid w:val="0"/>
              <w:spacing w:before="156" w:beforeLines="50"/>
              <w:ind w:firstLine="720" w:firstLineChars="300"/>
              <w:rPr>
                <w:rFonts w:ascii="宋体" w:hAnsi="宋体" w:cs="宋体"/>
                <w:sz w:val="24"/>
              </w:rPr>
            </w:pPr>
            <w:r>
              <w:rPr>
                <w:rFonts w:hint="eastAsia" w:ascii="宋体" w:hAnsi="宋体" w:cs="宋体"/>
                <w:sz w:val="24"/>
              </w:rPr>
              <w:t>1</w:t>
            </w:r>
          </w:p>
          <w:p w14:paraId="599B4225">
            <w:pPr>
              <w:jc w:val="left"/>
              <w:rPr>
                <w:rFonts w:ascii="宋体" w:hAnsi="宋体" w:cs="宋体"/>
              </w:rPr>
            </w:pPr>
            <w:r>
              <w:rPr>
                <w:rFonts w:hint="eastAsia" w:ascii="宋体" w:hAnsi="宋体" w:cs="宋体"/>
              </w:rPr>
              <w:t>2</w:t>
            </w:r>
          </w:p>
        </w:tc>
        <w:tc>
          <w:tcPr>
            <w:tcW w:w="660" w:type="dxa"/>
            <w:tcBorders>
              <w:left w:val="single" w:color="auto" w:sz="4" w:space="0"/>
            </w:tcBorders>
            <w:noWrap w:val="0"/>
            <w:vAlign w:val="center"/>
          </w:tcPr>
          <w:p w14:paraId="44116D9B">
            <w:pPr>
              <w:adjustRightInd w:val="0"/>
              <w:snapToGrid w:val="0"/>
              <w:spacing w:before="156" w:beforeLines="50"/>
              <w:ind w:firstLine="630" w:firstLineChars="300"/>
              <w:rPr>
                <w:rFonts w:ascii="宋体" w:hAnsi="宋体" w:cs="宋体"/>
                <w:szCs w:val="21"/>
              </w:rPr>
            </w:pPr>
            <w:r>
              <w:rPr>
                <w:rFonts w:hint="eastAsia" w:ascii="宋体" w:hAnsi="宋体" w:cs="宋体"/>
                <w:szCs w:val="21"/>
              </w:rPr>
              <w:t>优</w:t>
            </w:r>
          </w:p>
          <w:p w14:paraId="4E45E216">
            <w:pPr>
              <w:adjustRightInd w:val="0"/>
              <w:snapToGrid w:val="0"/>
              <w:spacing w:before="156" w:beforeLines="50"/>
              <w:ind w:firstLine="630" w:firstLineChars="300"/>
              <w:rPr>
                <w:rFonts w:ascii="宋体" w:hAnsi="宋体" w:cs="宋体"/>
                <w:szCs w:val="21"/>
              </w:rPr>
            </w:pPr>
            <w:r>
              <w:rPr>
                <w:rFonts w:hint="eastAsia" w:ascii="宋体" w:hAnsi="宋体" w:cs="宋体"/>
                <w:szCs w:val="21"/>
              </w:rPr>
              <w:t>（F优先采购加分）</w:t>
            </w:r>
          </w:p>
        </w:tc>
        <w:tc>
          <w:tcPr>
            <w:tcW w:w="8574" w:type="dxa"/>
            <w:gridSpan w:val="2"/>
            <w:tcBorders>
              <w:left w:val="single" w:color="auto" w:sz="4" w:space="0"/>
            </w:tcBorders>
            <w:noWrap w:val="0"/>
            <w:vAlign w:val="center"/>
          </w:tcPr>
          <w:p w14:paraId="3E01E12A">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节能产品或环境标志产品加分(此仅限于节能产品或环境标志政府采购品目清单内产品，不是品目清单内的产品，在评审时不予加分)：</w:t>
            </w:r>
          </w:p>
          <w:p w14:paraId="467CDEDE">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1、节能产品：</w:t>
            </w:r>
          </w:p>
          <w:p w14:paraId="16F69788">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技术加分＝技术分值×加分比例×（节能产品报价÷总报价）</w:t>
            </w:r>
          </w:p>
          <w:p w14:paraId="67E4E332">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2、环境标志产品：</w:t>
            </w:r>
          </w:p>
          <w:p w14:paraId="7703F888">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技术加分＝技术分值×加分比例×（环境标志产品报价÷总报价）</w:t>
            </w:r>
          </w:p>
          <w:p w14:paraId="5CD2E062">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注：整包中某一品目为节能、环境标志政府采购品目清单内产品时只对该品目其中一项进行技术加分，并合计到技术最终得分。</w:t>
            </w:r>
          </w:p>
        </w:tc>
      </w:tr>
      <w:tr w14:paraId="3F71FA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91" w:hRule="atLeast"/>
          <w:jc w:val="center"/>
        </w:trPr>
        <w:tc>
          <w:tcPr>
            <w:tcW w:w="482" w:type="dxa"/>
            <w:tcBorders>
              <w:right w:val="single" w:color="auto" w:sz="4" w:space="0"/>
            </w:tcBorders>
            <w:noWrap w:val="0"/>
            <w:vAlign w:val="center"/>
          </w:tcPr>
          <w:p w14:paraId="1772C5A1">
            <w:pPr>
              <w:adjustRightInd w:val="0"/>
              <w:snapToGrid w:val="0"/>
              <w:spacing w:before="156" w:beforeLines="50"/>
              <w:ind w:firstLine="720" w:firstLineChars="300"/>
              <w:rPr>
                <w:rFonts w:ascii="宋体" w:hAnsi="宋体" w:cs="宋体"/>
                <w:sz w:val="24"/>
              </w:rPr>
            </w:pPr>
            <w:r>
              <w:rPr>
                <w:rFonts w:hint="eastAsia" w:ascii="宋体" w:hAnsi="宋体" w:cs="宋体"/>
                <w:sz w:val="24"/>
              </w:rPr>
              <w:t>∑</w:t>
            </w:r>
          </w:p>
        </w:tc>
        <w:tc>
          <w:tcPr>
            <w:tcW w:w="9234" w:type="dxa"/>
            <w:gridSpan w:val="3"/>
            <w:tcBorders>
              <w:left w:val="single" w:color="auto" w:sz="4" w:space="0"/>
            </w:tcBorders>
            <w:noWrap w:val="0"/>
            <w:vAlign w:val="center"/>
          </w:tcPr>
          <w:p w14:paraId="27C9101D">
            <w:pPr>
              <w:adjustRightInd w:val="0"/>
              <w:snapToGrid w:val="0"/>
              <w:spacing w:before="156" w:beforeLines="50"/>
              <w:ind w:firstLine="630" w:firstLineChars="300"/>
              <w:rPr>
                <w:rFonts w:ascii="宋体" w:hAnsi="宋体" w:cs="宋体"/>
                <w:szCs w:val="21"/>
              </w:rPr>
            </w:pPr>
            <w:r>
              <w:rPr>
                <w:rFonts w:hint="eastAsia" w:ascii="宋体" w:hAnsi="宋体" w:cs="宋体"/>
                <w:szCs w:val="21"/>
              </w:rPr>
              <w:t>F2=F+ F优先采购加分</w:t>
            </w:r>
          </w:p>
        </w:tc>
      </w:tr>
    </w:tbl>
    <w:p w14:paraId="56678086">
      <w:pPr>
        <w:adjustRightInd w:val="0"/>
        <w:snapToGrid w:val="0"/>
        <w:spacing w:before="156" w:beforeLines="50"/>
        <w:ind w:firstLine="720" w:firstLineChars="300"/>
        <w:rPr>
          <w:rFonts w:hint="eastAsia" w:ascii="宋体" w:hAnsi="宋体" w:eastAsia="宋体" w:cs="宋体"/>
          <w:b/>
          <w:bCs/>
          <w:kern w:val="0"/>
          <w:szCs w:val="21"/>
          <w:lang w:val="ru-RU" w:eastAsia="ru-RU"/>
        </w:rPr>
      </w:pPr>
      <w:r>
        <w:rPr>
          <w:rFonts w:hint="eastAsia" w:ascii="宋体" w:hAnsi="宋体" w:cs="宋体"/>
          <w:sz w:val="24"/>
        </w:rPr>
        <w:br w:type="page"/>
      </w:r>
      <w:r>
        <w:rPr>
          <w:rFonts w:hint="eastAsia" w:ascii="宋体" w:hAnsi="宋体" w:cs="宋体"/>
          <w:sz w:val="24"/>
        </w:rPr>
        <w:t xml:space="preserve">             </w:t>
      </w:r>
      <w:r>
        <w:rPr>
          <w:rFonts w:hint="eastAsia" w:ascii="宋体" w:hAnsi="宋体" w:eastAsia="宋体" w:cs="宋体"/>
          <w:b/>
          <w:bCs/>
          <w:kern w:val="0"/>
          <w:szCs w:val="21"/>
          <w:lang w:val="ru-RU" w:eastAsia="ru-RU"/>
        </w:rPr>
        <w:t xml:space="preserve"> 附表1.3商务部分评审标准表</w:t>
      </w:r>
    </w:p>
    <w:tbl>
      <w:tblPr>
        <w:tblStyle w:val="48"/>
        <w:tblW w:w="959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41"/>
        <w:gridCol w:w="807"/>
        <w:gridCol w:w="969"/>
        <w:gridCol w:w="7277"/>
      </w:tblGrid>
      <w:tr w14:paraId="069CFF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541" w:type="dxa"/>
            <w:tcBorders>
              <w:right w:val="single" w:color="auto" w:sz="4" w:space="0"/>
            </w:tcBorders>
            <w:noWrap w:val="0"/>
            <w:vAlign w:val="center"/>
          </w:tcPr>
          <w:p w14:paraId="5D5E5C96">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序号</w:t>
            </w:r>
          </w:p>
        </w:tc>
        <w:tc>
          <w:tcPr>
            <w:tcW w:w="1776" w:type="dxa"/>
            <w:gridSpan w:val="2"/>
            <w:tcBorders>
              <w:left w:val="single" w:color="auto" w:sz="4" w:space="0"/>
              <w:right w:val="single" w:color="auto" w:sz="4" w:space="0"/>
            </w:tcBorders>
            <w:noWrap w:val="0"/>
            <w:vAlign w:val="center"/>
          </w:tcPr>
          <w:p w14:paraId="4ECDAC8B">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评标因素</w:t>
            </w:r>
          </w:p>
          <w:p w14:paraId="143BF12D">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（分值）</w:t>
            </w:r>
          </w:p>
        </w:tc>
        <w:tc>
          <w:tcPr>
            <w:tcW w:w="7277" w:type="dxa"/>
            <w:tcBorders>
              <w:left w:val="single" w:color="auto" w:sz="4" w:space="0"/>
            </w:tcBorders>
            <w:noWrap w:val="0"/>
            <w:vAlign w:val="center"/>
          </w:tcPr>
          <w:p w14:paraId="12029EC4">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评标标准</w:t>
            </w:r>
          </w:p>
        </w:tc>
      </w:tr>
      <w:tr w14:paraId="191301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4" w:hRule="atLeast"/>
          <w:jc w:val="center"/>
        </w:trPr>
        <w:tc>
          <w:tcPr>
            <w:tcW w:w="541" w:type="dxa"/>
            <w:vMerge w:val="restart"/>
            <w:tcBorders>
              <w:right w:val="single" w:color="auto" w:sz="4" w:space="0"/>
            </w:tcBorders>
            <w:noWrap w:val="0"/>
            <w:vAlign w:val="center"/>
          </w:tcPr>
          <w:p w14:paraId="7EA49FAA">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1</w:t>
            </w:r>
          </w:p>
          <w:p w14:paraId="315BBCD3">
            <w:pPr>
              <w:adjustRightInd w:val="0"/>
              <w:snapToGrid w:val="0"/>
              <w:spacing w:line="360" w:lineRule="auto"/>
              <w:rPr>
                <w:rFonts w:hint="eastAsia" w:ascii="宋体" w:hAnsi="宋体" w:eastAsia="宋体" w:cs="宋体"/>
                <w:bCs/>
                <w:szCs w:val="21"/>
                <w:lang w:val="ru-RU" w:eastAsia="ru-RU"/>
              </w:rPr>
            </w:pPr>
          </w:p>
          <w:p w14:paraId="38E3980D">
            <w:pPr>
              <w:adjustRightInd w:val="0"/>
              <w:snapToGrid w:val="0"/>
              <w:spacing w:line="360" w:lineRule="auto"/>
              <w:rPr>
                <w:rFonts w:hint="eastAsia" w:ascii="宋体" w:hAnsi="宋体" w:eastAsia="宋体" w:cs="宋体"/>
                <w:bCs/>
                <w:szCs w:val="21"/>
                <w:lang w:val="ru-RU" w:eastAsia="ru-RU"/>
              </w:rPr>
            </w:pPr>
          </w:p>
          <w:p w14:paraId="4340A62C">
            <w:pPr>
              <w:adjustRightInd w:val="0"/>
              <w:snapToGrid w:val="0"/>
              <w:spacing w:line="360" w:lineRule="auto"/>
              <w:rPr>
                <w:rFonts w:hint="eastAsia" w:ascii="宋体" w:hAnsi="宋体" w:eastAsia="宋体" w:cs="宋体"/>
                <w:bCs/>
                <w:szCs w:val="21"/>
                <w:lang w:val="ru-RU" w:eastAsia="ru-RU"/>
              </w:rPr>
            </w:pPr>
          </w:p>
          <w:p w14:paraId="61AFBD95">
            <w:pPr>
              <w:adjustRightInd w:val="0"/>
              <w:snapToGrid w:val="0"/>
              <w:spacing w:line="360" w:lineRule="auto"/>
              <w:rPr>
                <w:rFonts w:hint="eastAsia" w:ascii="宋体" w:hAnsi="宋体" w:eastAsia="宋体" w:cs="宋体"/>
                <w:bCs/>
                <w:szCs w:val="21"/>
                <w:lang w:val="ru-RU" w:eastAsia="ru-RU"/>
              </w:rPr>
            </w:pPr>
          </w:p>
          <w:p w14:paraId="3431CA68">
            <w:pPr>
              <w:adjustRightInd w:val="0"/>
              <w:snapToGrid w:val="0"/>
              <w:spacing w:line="360" w:lineRule="auto"/>
              <w:rPr>
                <w:rFonts w:hint="eastAsia" w:ascii="宋体" w:hAnsi="宋体" w:eastAsia="宋体" w:cs="宋体"/>
                <w:bCs/>
                <w:szCs w:val="21"/>
                <w:lang w:val="ru-RU" w:eastAsia="ru-RU"/>
              </w:rPr>
            </w:pPr>
          </w:p>
          <w:p w14:paraId="2BAB163B">
            <w:pPr>
              <w:adjustRightInd w:val="0"/>
              <w:snapToGrid w:val="0"/>
              <w:spacing w:line="360" w:lineRule="auto"/>
              <w:rPr>
                <w:rFonts w:hint="eastAsia" w:ascii="宋体" w:hAnsi="宋体" w:eastAsia="宋体" w:cs="宋体"/>
                <w:bCs/>
                <w:szCs w:val="21"/>
                <w:lang w:val="ru-RU" w:eastAsia="ru-RU"/>
              </w:rPr>
            </w:pPr>
          </w:p>
          <w:p w14:paraId="5881EAFF">
            <w:pPr>
              <w:adjustRightInd w:val="0"/>
              <w:snapToGrid w:val="0"/>
              <w:spacing w:line="360" w:lineRule="auto"/>
              <w:rPr>
                <w:rFonts w:hint="eastAsia" w:ascii="宋体" w:hAnsi="宋体" w:eastAsia="宋体" w:cs="宋体"/>
                <w:bCs/>
                <w:szCs w:val="21"/>
                <w:lang w:val="ru-RU" w:eastAsia="ru-RU"/>
              </w:rPr>
            </w:pPr>
          </w:p>
          <w:p w14:paraId="36C19AB1">
            <w:pPr>
              <w:adjustRightInd w:val="0"/>
              <w:snapToGrid w:val="0"/>
              <w:spacing w:line="360" w:lineRule="auto"/>
              <w:rPr>
                <w:rFonts w:hint="eastAsia" w:ascii="宋体" w:hAnsi="宋体" w:eastAsia="宋体" w:cs="宋体"/>
                <w:bCs/>
                <w:szCs w:val="21"/>
                <w:lang w:val="ru-RU" w:eastAsia="ru-RU"/>
              </w:rPr>
            </w:pPr>
          </w:p>
          <w:p w14:paraId="3E8D8B33">
            <w:pPr>
              <w:adjustRightInd w:val="0"/>
              <w:snapToGrid w:val="0"/>
              <w:spacing w:line="360" w:lineRule="auto"/>
              <w:rPr>
                <w:rFonts w:hint="eastAsia" w:ascii="宋体" w:hAnsi="宋体" w:eastAsia="宋体" w:cs="宋体"/>
                <w:bCs/>
                <w:szCs w:val="21"/>
                <w:lang w:val="ru-RU" w:eastAsia="ru-RU"/>
              </w:rPr>
            </w:pPr>
          </w:p>
          <w:p w14:paraId="5FCEE6F4">
            <w:pPr>
              <w:adjustRightInd w:val="0"/>
              <w:snapToGrid w:val="0"/>
              <w:spacing w:line="360" w:lineRule="auto"/>
              <w:rPr>
                <w:rFonts w:hint="eastAsia" w:ascii="宋体" w:hAnsi="宋体" w:eastAsia="宋体" w:cs="宋体"/>
                <w:bCs/>
                <w:szCs w:val="21"/>
                <w:lang w:val="ru-RU" w:eastAsia="ru-RU"/>
              </w:rPr>
            </w:pPr>
          </w:p>
          <w:p w14:paraId="5A0654D6">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1</w:t>
            </w:r>
          </w:p>
        </w:tc>
        <w:tc>
          <w:tcPr>
            <w:tcW w:w="807" w:type="dxa"/>
            <w:vMerge w:val="restart"/>
            <w:tcBorders>
              <w:left w:val="single" w:color="auto" w:sz="4" w:space="0"/>
            </w:tcBorders>
            <w:noWrap w:val="0"/>
            <w:vAlign w:val="center"/>
          </w:tcPr>
          <w:p w14:paraId="30D46649">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商务评价项</w:t>
            </w:r>
          </w:p>
          <w:p w14:paraId="4DA937A7">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（F=100分）</w:t>
            </w:r>
          </w:p>
        </w:tc>
        <w:tc>
          <w:tcPr>
            <w:tcW w:w="969" w:type="dxa"/>
            <w:tcBorders>
              <w:left w:val="single" w:color="auto" w:sz="4" w:space="0"/>
            </w:tcBorders>
            <w:noWrap w:val="0"/>
            <w:vAlign w:val="center"/>
          </w:tcPr>
          <w:p w14:paraId="554A2C1C">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类似业绩</w:t>
            </w:r>
            <w:r>
              <w:rPr>
                <w:rFonts w:hint="eastAsia" w:ascii="宋体" w:hAnsi="宋体" w:cs="宋体"/>
                <w:bCs/>
                <w:szCs w:val="21"/>
                <w:lang w:val="en-US" w:eastAsia="zh-CN"/>
              </w:rPr>
              <w:t>40</w:t>
            </w:r>
            <w:r>
              <w:rPr>
                <w:rFonts w:hint="eastAsia" w:ascii="宋体" w:hAnsi="宋体" w:eastAsia="宋体" w:cs="宋体"/>
                <w:bCs/>
                <w:szCs w:val="21"/>
                <w:lang w:val="ru-RU" w:eastAsia="ru-RU"/>
              </w:rPr>
              <w:t>分</w:t>
            </w:r>
          </w:p>
        </w:tc>
        <w:tc>
          <w:tcPr>
            <w:tcW w:w="7277" w:type="dxa"/>
            <w:noWrap w:val="0"/>
            <w:vAlign w:val="center"/>
          </w:tcPr>
          <w:p w14:paraId="51A8ED56">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投标人提供近三年（投标截至时间前1095日历天）类似项目业绩的，每提供一个得</w:t>
            </w:r>
            <w:r>
              <w:rPr>
                <w:rFonts w:hint="eastAsia" w:ascii="宋体" w:hAnsi="宋体" w:cs="宋体"/>
                <w:bCs/>
                <w:szCs w:val="21"/>
                <w:lang w:val="en-US" w:eastAsia="zh-CN"/>
              </w:rPr>
              <w:t>20</w:t>
            </w:r>
            <w:r>
              <w:rPr>
                <w:rFonts w:hint="eastAsia" w:ascii="宋体" w:hAnsi="宋体" w:eastAsia="宋体" w:cs="宋体"/>
                <w:bCs/>
                <w:szCs w:val="21"/>
                <w:lang w:val="ru-RU" w:eastAsia="ru-RU"/>
              </w:rPr>
              <w:t>分，最高得</w:t>
            </w:r>
            <w:r>
              <w:rPr>
                <w:rFonts w:hint="eastAsia" w:ascii="宋体" w:hAnsi="宋体" w:cs="宋体"/>
                <w:bCs/>
                <w:szCs w:val="21"/>
                <w:lang w:val="en-US" w:eastAsia="zh-CN"/>
              </w:rPr>
              <w:t>40</w:t>
            </w:r>
            <w:r>
              <w:rPr>
                <w:rFonts w:hint="eastAsia" w:ascii="宋体" w:hAnsi="宋体" w:eastAsia="宋体" w:cs="宋体"/>
                <w:bCs/>
                <w:szCs w:val="21"/>
                <w:lang w:val="ru-RU" w:eastAsia="ru-RU"/>
              </w:rPr>
              <w:t>分。（评审依据：以合同签订日期为准，提供合同原件扫描件并加盖公章，否则不得分。）</w:t>
            </w:r>
          </w:p>
        </w:tc>
      </w:tr>
      <w:tr w14:paraId="4A5411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26" w:hRule="atLeast"/>
          <w:jc w:val="center"/>
        </w:trPr>
        <w:tc>
          <w:tcPr>
            <w:tcW w:w="541" w:type="dxa"/>
            <w:vMerge w:val="continue"/>
            <w:tcBorders>
              <w:right w:val="single" w:color="auto" w:sz="4" w:space="0"/>
            </w:tcBorders>
            <w:noWrap w:val="0"/>
            <w:vAlign w:val="center"/>
          </w:tcPr>
          <w:p w14:paraId="2297BF43">
            <w:pPr>
              <w:adjustRightInd w:val="0"/>
              <w:snapToGrid w:val="0"/>
              <w:spacing w:line="360" w:lineRule="auto"/>
              <w:rPr>
                <w:rFonts w:hint="eastAsia" w:ascii="宋体" w:hAnsi="宋体" w:eastAsia="宋体" w:cs="宋体"/>
                <w:bCs/>
                <w:szCs w:val="21"/>
                <w:lang w:val="ru-RU" w:eastAsia="ru-RU"/>
              </w:rPr>
            </w:pPr>
          </w:p>
        </w:tc>
        <w:tc>
          <w:tcPr>
            <w:tcW w:w="807" w:type="dxa"/>
            <w:vMerge w:val="continue"/>
            <w:tcBorders>
              <w:left w:val="single" w:color="auto" w:sz="4" w:space="0"/>
            </w:tcBorders>
            <w:noWrap w:val="0"/>
            <w:vAlign w:val="center"/>
          </w:tcPr>
          <w:p w14:paraId="09A6B742">
            <w:pPr>
              <w:adjustRightInd w:val="0"/>
              <w:snapToGrid w:val="0"/>
              <w:spacing w:line="360" w:lineRule="auto"/>
              <w:rPr>
                <w:rFonts w:hint="eastAsia" w:ascii="宋体" w:hAnsi="宋体" w:eastAsia="宋体" w:cs="宋体"/>
                <w:bCs/>
                <w:szCs w:val="21"/>
                <w:lang w:val="ru-RU" w:eastAsia="ru-RU"/>
              </w:rPr>
            </w:pPr>
          </w:p>
        </w:tc>
        <w:tc>
          <w:tcPr>
            <w:tcW w:w="969" w:type="dxa"/>
            <w:tcBorders>
              <w:left w:val="single" w:color="auto" w:sz="4" w:space="0"/>
            </w:tcBorders>
            <w:noWrap w:val="0"/>
            <w:vAlign w:val="center"/>
          </w:tcPr>
          <w:p w14:paraId="27C00F85">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售后承诺</w:t>
            </w:r>
            <w:r>
              <w:rPr>
                <w:rFonts w:hint="eastAsia" w:ascii="宋体" w:hAnsi="宋体" w:cs="宋体"/>
                <w:bCs/>
                <w:szCs w:val="21"/>
                <w:lang w:val="en-US" w:eastAsia="zh-CN"/>
              </w:rPr>
              <w:t>20</w:t>
            </w:r>
            <w:r>
              <w:rPr>
                <w:rFonts w:hint="eastAsia" w:ascii="宋体" w:hAnsi="宋体" w:eastAsia="宋体" w:cs="宋体"/>
                <w:bCs/>
                <w:szCs w:val="21"/>
                <w:lang w:val="ru-RU" w:eastAsia="ru-RU"/>
              </w:rPr>
              <w:t>分</w:t>
            </w:r>
          </w:p>
        </w:tc>
        <w:tc>
          <w:tcPr>
            <w:tcW w:w="7277" w:type="dxa"/>
            <w:noWrap w:val="0"/>
            <w:vAlign w:val="center"/>
          </w:tcPr>
          <w:p w14:paraId="7ABCDA24">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投标人承诺所投产品的质保期在满足采购需求的基础上，每项货物质保期每超一年加</w:t>
            </w:r>
            <w:r>
              <w:rPr>
                <w:rFonts w:hint="eastAsia" w:ascii="宋体" w:hAnsi="宋体" w:cs="宋体"/>
                <w:bCs/>
                <w:szCs w:val="21"/>
                <w:lang w:val="en-US" w:eastAsia="zh-CN"/>
              </w:rPr>
              <w:t>4</w:t>
            </w:r>
            <w:r>
              <w:rPr>
                <w:rFonts w:hint="eastAsia" w:ascii="宋体" w:hAnsi="宋体" w:eastAsia="宋体" w:cs="宋体"/>
                <w:bCs/>
                <w:szCs w:val="21"/>
                <w:lang w:val="ru-RU" w:eastAsia="ru-RU"/>
              </w:rPr>
              <w:t>分，单项最多加</w:t>
            </w:r>
            <w:r>
              <w:rPr>
                <w:rFonts w:hint="eastAsia" w:ascii="宋体" w:hAnsi="宋体" w:cs="宋体"/>
                <w:bCs/>
                <w:szCs w:val="21"/>
                <w:lang w:val="en-US" w:eastAsia="zh-CN"/>
              </w:rPr>
              <w:t>8</w:t>
            </w:r>
            <w:r>
              <w:rPr>
                <w:rFonts w:hint="eastAsia" w:ascii="宋体" w:hAnsi="宋体" w:eastAsia="宋体" w:cs="宋体"/>
                <w:bCs/>
                <w:szCs w:val="21"/>
                <w:lang w:val="ru-RU" w:eastAsia="ru-RU"/>
              </w:rPr>
              <w:t>分。累计总分不超</w:t>
            </w:r>
            <w:r>
              <w:rPr>
                <w:rFonts w:hint="eastAsia" w:ascii="宋体" w:hAnsi="宋体" w:cs="宋体"/>
                <w:bCs/>
                <w:szCs w:val="21"/>
                <w:lang w:val="en-US" w:eastAsia="zh-CN"/>
              </w:rPr>
              <w:t>20</w:t>
            </w:r>
            <w:r>
              <w:rPr>
                <w:rFonts w:hint="eastAsia" w:ascii="宋体" w:hAnsi="宋体" w:eastAsia="宋体" w:cs="宋体"/>
                <w:bCs/>
                <w:szCs w:val="21"/>
                <w:lang w:val="ru-RU" w:eastAsia="ru-RU"/>
              </w:rPr>
              <w:t>分（需列明各项货物相关承诺，否则不计分）</w:t>
            </w:r>
          </w:p>
        </w:tc>
      </w:tr>
      <w:tr w14:paraId="68C220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08" w:hRule="atLeast"/>
          <w:jc w:val="center"/>
        </w:trPr>
        <w:tc>
          <w:tcPr>
            <w:tcW w:w="541" w:type="dxa"/>
            <w:vMerge w:val="continue"/>
            <w:tcBorders>
              <w:right w:val="single" w:color="auto" w:sz="4" w:space="0"/>
            </w:tcBorders>
            <w:noWrap w:val="0"/>
            <w:vAlign w:val="center"/>
          </w:tcPr>
          <w:p w14:paraId="2191E1BC">
            <w:pPr>
              <w:adjustRightInd w:val="0"/>
              <w:snapToGrid w:val="0"/>
              <w:spacing w:line="360" w:lineRule="auto"/>
              <w:rPr>
                <w:rFonts w:hint="eastAsia" w:ascii="宋体" w:hAnsi="宋体" w:eastAsia="宋体" w:cs="宋体"/>
                <w:bCs/>
                <w:szCs w:val="21"/>
                <w:lang w:val="ru-RU" w:eastAsia="ru-RU"/>
              </w:rPr>
            </w:pPr>
          </w:p>
        </w:tc>
        <w:tc>
          <w:tcPr>
            <w:tcW w:w="807" w:type="dxa"/>
            <w:vMerge w:val="continue"/>
            <w:tcBorders>
              <w:left w:val="single" w:color="auto" w:sz="4" w:space="0"/>
            </w:tcBorders>
            <w:noWrap w:val="0"/>
            <w:vAlign w:val="center"/>
          </w:tcPr>
          <w:p w14:paraId="3B5B0376">
            <w:pPr>
              <w:adjustRightInd w:val="0"/>
              <w:snapToGrid w:val="0"/>
              <w:spacing w:line="360" w:lineRule="auto"/>
              <w:rPr>
                <w:rFonts w:hint="eastAsia" w:ascii="宋体" w:hAnsi="宋体" w:eastAsia="宋体" w:cs="宋体"/>
                <w:bCs/>
                <w:szCs w:val="21"/>
                <w:lang w:val="ru-RU" w:eastAsia="ru-RU"/>
              </w:rPr>
            </w:pPr>
          </w:p>
        </w:tc>
        <w:tc>
          <w:tcPr>
            <w:tcW w:w="969" w:type="dxa"/>
            <w:tcBorders>
              <w:left w:val="single" w:color="auto" w:sz="4" w:space="0"/>
            </w:tcBorders>
            <w:noWrap w:val="0"/>
            <w:vAlign w:val="center"/>
          </w:tcPr>
          <w:p w14:paraId="500AABAF">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售后服务40分</w:t>
            </w:r>
          </w:p>
        </w:tc>
        <w:tc>
          <w:tcPr>
            <w:tcW w:w="7277" w:type="dxa"/>
            <w:noWrap w:val="0"/>
            <w:vAlign w:val="center"/>
          </w:tcPr>
          <w:p w14:paraId="75956FBF">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根据投标人为本项目提供的售后服务方案，包括但不限于：①质量问题处理响应（含质量问题处理机制、流程、措施、时间、后续反馈等）；②矛盾处理响应（含矛盾问题处理机制、流程、措施、时间、后续反馈等）；③备品备件情况（含备品备件渠道、管理、质量保障、供应时间等）；④维保人员（含维保人员清单、职责、时间等）；⑤维保服务热线；⑥维保方式（含各供货产品的维护方式等）；⑦维保流程（含各供货产品的维护流程等）；⑧服务能力情况等方面进行综合评审，内容包括以上八项全部内容且符合采购需求或优于采购需求要求的得40分；每缺漏上述八项内容其中一大项内容的扣5分，八大项内容中子项内容存在不符合要求或缺漏子项内容的每一处扣2.5分，扣完为止。</w:t>
            </w:r>
          </w:p>
          <w:p w14:paraId="2D30A51A">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【注：有缺漏项的是指：未在方案中体现或仅按需求或评分办法标题填写或直接复制项目需求未做修改的； 内容不符合要求的是指：方案内容与项目实际情况、项目需求不一致、不符合或没有关联性的；方案内容与项目实际存在差异性的；方案内容空洞、语义表述不清，引用标准错误，缺少关键节点，前后矛盾，逻辑不清晰；方案内容存在歧义、混乱、内容不充实。】</w:t>
            </w:r>
          </w:p>
        </w:tc>
      </w:tr>
    </w:tbl>
    <w:p w14:paraId="34FA4A1F">
      <w:pPr>
        <w:rPr>
          <w:rFonts w:hint="eastAsia" w:ascii="黑体" w:hAnsi="Arial" w:eastAsia="黑体" w:cs="Times New Roman"/>
          <w:b/>
          <w:bCs/>
          <w:color w:val="000000"/>
          <w:kern w:val="2"/>
          <w:sz w:val="28"/>
          <w:szCs w:val="28"/>
          <w:lang w:val="en-US" w:eastAsia="zh-CN" w:bidi="ar-SA"/>
        </w:rPr>
      </w:pPr>
      <w:r>
        <w:rPr>
          <w:rFonts w:hint="eastAsia" w:ascii="黑体" w:hAnsi="Arial" w:eastAsia="黑体" w:cs="Times New Roman"/>
          <w:b/>
          <w:bCs/>
          <w:color w:val="000000"/>
          <w:kern w:val="2"/>
          <w:sz w:val="28"/>
          <w:szCs w:val="28"/>
          <w:lang w:val="en-US" w:eastAsia="zh-CN" w:bidi="ar-SA"/>
        </w:rPr>
        <w:br w:type="page"/>
      </w:r>
    </w:p>
    <w:p w14:paraId="66DF2F5D">
      <w:pPr>
        <w:pStyle w:val="2"/>
        <w:numPr>
          <w:ilvl w:val="0"/>
          <w:numId w:val="0"/>
        </w:numPr>
        <w:ind w:firstLine="3092" w:firstLineChars="1100"/>
        <w:jc w:val="both"/>
        <w:rPr>
          <w:rFonts w:hint="eastAsia" w:ascii="黑体" w:hAnsi="Arial" w:eastAsia="黑体" w:cs="Times New Roman"/>
          <w:b/>
          <w:bCs/>
          <w:color w:val="000000"/>
          <w:kern w:val="2"/>
          <w:sz w:val="28"/>
          <w:szCs w:val="28"/>
          <w:lang w:val="en-US" w:eastAsia="zh-CN" w:bidi="ar-SA"/>
        </w:rPr>
      </w:pPr>
      <w:r>
        <w:rPr>
          <w:rFonts w:hint="eastAsia" w:ascii="黑体" w:hAnsi="Arial" w:eastAsia="黑体" w:cs="Times New Roman"/>
          <w:b/>
          <w:bCs/>
          <w:color w:val="000000"/>
          <w:kern w:val="2"/>
          <w:sz w:val="28"/>
          <w:szCs w:val="28"/>
          <w:lang w:val="en-US" w:eastAsia="zh-CN" w:bidi="ar-SA"/>
        </w:rPr>
        <w:t>第五章  采购需求</w:t>
      </w:r>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3"/>
    </w:p>
    <w:p w14:paraId="5F1ED2A6">
      <w:pPr>
        <w:keepNext/>
        <w:keepLines/>
        <w:widowControl w:val="0"/>
        <w:adjustRightInd w:val="0"/>
        <w:snapToGrid w:val="0"/>
        <w:spacing w:before="156" w:line="360" w:lineRule="auto"/>
        <w:jc w:val="center"/>
        <w:outlineLvl w:val="9"/>
        <w:rPr>
          <w:rFonts w:hint="eastAsia" w:ascii="黑体" w:hAnsi="Arial" w:eastAsia="黑体" w:cs="Times New Roman"/>
          <w:b/>
          <w:bCs/>
          <w:color w:val="000000"/>
          <w:kern w:val="2"/>
          <w:sz w:val="28"/>
          <w:szCs w:val="28"/>
          <w:lang w:val="en-US" w:eastAsia="zh-CN" w:bidi="ar-SA"/>
        </w:rPr>
      </w:pPr>
      <w:bookmarkStart w:id="1134" w:name="_Toc26467"/>
      <w:bookmarkStart w:id="1135" w:name="_Toc100670715"/>
      <w:bookmarkStart w:id="1136" w:name="_Toc5772"/>
      <w:bookmarkStart w:id="1137" w:name="_Toc95601407"/>
      <w:bookmarkStart w:id="1138" w:name="_Toc21944"/>
      <w:bookmarkStart w:id="1139" w:name="_Toc78449999"/>
      <w:bookmarkStart w:id="1140" w:name="_Toc75289592"/>
      <w:bookmarkStart w:id="1141" w:name="_Toc32354"/>
      <w:bookmarkStart w:id="1142" w:name="_Toc94367922"/>
      <w:bookmarkStart w:id="1143" w:name="_Toc117192492"/>
      <w:bookmarkStart w:id="1144" w:name="_Toc114036756"/>
      <w:bookmarkStart w:id="1145" w:name="_Toc24854"/>
      <w:bookmarkStart w:id="1146" w:name="_Toc192949743"/>
      <w:bookmarkStart w:id="1147" w:name="_Toc192949644"/>
      <w:bookmarkStart w:id="1148" w:name="_Toc112704985"/>
      <w:bookmarkStart w:id="1149" w:name="_Toc171273713"/>
      <w:bookmarkStart w:id="1150" w:name="_Toc75289274"/>
      <w:bookmarkStart w:id="1151" w:name="_Toc154428431"/>
      <w:bookmarkStart w:id="1152" w:name="_Toc78314306"/>
      <w:bookmarkStart w:id="1153" w:name="_Toc15888522"/>
      <w:bookmarkStart w:id="1154" w:name="_Toc100670467"/>
      <w:bookmarkStart w:id="1155" w:name="_Toc24507"/>
      <w:bookmarkStart w:id="1156" w:name="_Toc85972972"/>
      <w:bookmarkStart w:id="1157" w:name="_Toc9583"/>
      <w:bookmarkStart w:id="1158" w:name="_Toc25215"/>
      <w:bookmarkStart w:id="1159" w:name="_Toc77676510"/>
      <w:bookmarkStart w:id="1160" w:name="_Toc108341982"/>
      <w:bookmarkStart w:id="1161" w:name="_Toc192951254"/>
      <w:bookmarkStart w:id="1162" w:name="_Toc77199446"/>
      <w:bookmarkStart w:id="1163" w:name="_Toc13626"/>
      <w:r>
        <w:rPr>
          <w:rFonts w:hint="eastAsia" w:ascii="黑体" w:hAnsi="Arial" w:eastAsia="黑体" w:cs="Times New Roman"/>
          <w:b/>
          <w:bCs/>
          <w:color w:val="000000"/>
          <w:kern w:val="2"/>
          <w:sz w:val="28"/>
          <w:szCs w:val="28"/>
          <w:lang w:val="en-US" w:eastAsia="zh-CN" w:bidi="ar-SA"/>
        </w:rPr>
        <w:t>第一节  采购清单一览表</w:t>
      </w:r>
      <w:bookmarkEnd w:id="1134"/>
    </w:p>
    <w:tbl>
      <w:tblPr>
        <w:tblStyle w:val="48"/>
        <w:tblW w:w="8843"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76"/>
        <w:gridCol w:w="2254"/>
        <w:gridCol w:w="1600"/>
        <w:gridCol w:w="1638"/>
        <w:gridCol w:w="912"/>
        <w:gridCol w:w="838"/>
        <w:gridCol w:w="825"/>
      </w:tblGrid>
      <w:tr w14:paraId="18487AB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967" w:hRule="atLeast"/>
        </w:trPr>
        <w:tc>
          <w:tcPr>
            <w:tcW w:w="776" w:type="dxa"/>
            <w:noWrap w:val="0"/>
            <w:vAlign w:val="center"/>
          </w:tcPr>
          <w:p w14:paraId="478C828E">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包号</w:t>
            </w:r>
          </w:p>
        </w:tc>
        <w:tc>
          <w:tcPr>
            <w:tcW w:w="2254" w:type="dxa"/>
            <w:noWrap w:val="0"/>
            <w:vAlign w:val="center"/>
          </w:tcPr>
          <w:p w14:paraId="00EDAB19">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包名称</w:t>
            </w:r>
          </w:p>
        </w:tc>
        <w:tc>
          <w:tcPr>
            <w:tcW w:w="1600" w:type="dxa"/>
            <w:noWrap w:val="0"/>
            <w:vAlign w:val="center"/>
          </w:tcPr>
          <w:p w14:paraId="3B030B1C">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标的名称</w:t>
            </w:r>
          </w:p>
        </w:tc>
        <w:tc>
          <w:tcPr>
            <w:tcW w:w="1638" w:type="dxa"/>
            <w:tcBorders>
              <w:left w:val="single" w:color="auto" w:sz="4" w:space="0"/>
            </w:tcBorders>
            <w:noWrap w:val="0"/>
            <w:vAlign w:val="center"/>
          </w:tcPr>
          <w:p w14:paraId="44788681">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简要技术要求</w:t>
            </w:r>
          </w:p>
        </w:tc>
        <w:tc>
          <w:tcPr>
            <w:tcW w:w="912" w:type="dxa"/>
            <w:tcBorders>
              <w:left w:val="single" w:color="auto" w:sz="4" w:space="0"/>
            </w:tcBorders>
            <w:noWrap w:val="0"/>
            <w:vAlign w:val="center"/>
          </w:tcPr>
          <w:p w14:paraId="7113AFF6">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数量</w:t>
            </w:r>
          </w:p>
        </w:tc>
        <w:tc>
          <w:tcPr>
            <w:tcW w:w="838" w:type="dxa"/>
            <w:noWrap w:val="0"/>
            <w:vAlign w:val="center"/>
          </w:tcPr>
          <w:p w14:paraId="55E10A86">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节能产品</w:t>
            </w:r>
          </w:p>
        </w:tc>
        <w:tc>
          <w:tcPr>
            <w:tcW w:w="825" w:type="dxa"/>
            <w:noWrap w:val="0"/>
            <w:vAlign w:val="center"/>
          </w:tcPr>
          <w:p w14:paraId="3A99006B">
            <w:pPr>
              <w:adjustRightInd w:val="0"/>
              <w:snapToGrid w:val="0"/>
              <w:spacing w:line="360" w:lineRule="auto"/>
              <w:rPr>
                <w:rFonts w:hint="eastAsia" w:ascii="宋体" w:hAnsi="宋体" w:eastAsia="宋体" w:cs="宋体"/>
                <w:bCs/>
                <w:szCs w:val="21"/>
                <w:lang w:val="ru-RU" w:eastAsia="ru-RU"/>
              </w:rPr>
            </w:pPr>
            <w:r>
              <w:rPr>
                <w:rFonts w:hint="eastAsia" w:ascii="宋体" w:hAnsi="宋体" w:eastAsia="宋体" w:cs="宋体"/>
                <w:bCs/>
                <w:szCs w:val="21"/>
                <w:lang w:val="ru-RU" w:eastAsia="ru-RU"/>
              </w:rPr>
              <w:t>进口产品</w:t>
            </w:r>
          </w:p>
        </w:tc>
      </w:tr>
      <w:tr w14:paraId="2CC529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24" w:hRule="atLeast"/>
        </w:trPr>
        <w:tc>
          <w:tcPr>
            <w:tcW w:w="776" w:type="dxa"/>
            <w:noWrap w:val="0"/>
            <w:vAlign w:val="center"/>
          </w:tcPr>
          <w:p w14:paraId="05BB18EB">
            <w:pPr>
              <w:adjustRightInd w:val="0"/>
              <w:snapToGrid w:val="0"/>
              <w:spacing w:line="360" w:lineRule="auto"/>
              <w:rPr>
                <w:rFonts w:hint="eastAsia" w:ascii="宋体" w:hAnsi="宋体" w:eastAsia="宋体" w:cs="宋体"/>
                <w:bCs/>
                <w:szCs w:val="21"/>
                <w:lang w:val="en-US" w:eastAsia="zh-CN"/>
              </w:rPr>
            </w:pPr>
          </w:p>
          <w:p w14:paraId="3F55BFBA">
            <w:pPr>
              <w:adjustRightInd w:val="0"/>
              <w:snapToGrid w:val="0"/>
              <w:spacing w:line="360" w:lineRule="auto"/>
              <w:rPr>
                <w:rFonts w:hint="eastAsia" w:ascii="宋体" w:hAnsi="宋体" w:eastAsia="宋体" w:cs="宋体"/>
                <w:bCs/>
                <w:szCs w:val="21"/>
                <w:lang w:val="en-US" w:eastAsia="zh-CN"/>
              </w:rPr>
            </w:pPr>
            <w:r>
              <w:rPr>
                <w:rFonts w:hint="eastAsia" w:ascii="宋体" w:hAnsi="宋体" w:eastAsia="宋体" w:cs="宋体"/>
                <w:bCs/>
                <w:szCs w:val="21"/>
                <w:lang w:val="en-US" w:eastAsia="zh-CN"/>
              </w:rPr>
              <w:t>包1</w:t>
            </w:r>
          </w:p>
        </w:tc>
        <w:tc>
          <w:tcPr>
            <w:tcW w:w="2254" w:type="dxa"/>
            <w:noWrap w:val="0"/>
            <w:vAlign w:val="center"/>
          </w:tcPr>
          <w:p w14:paraId="48194139">
            <w:pPr>
              <w:adjustRightInd w:val="0"/>
              <w:snapToGrid w:val="0"/>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娄底技师学院高技能人才培训学员宿舍楼建设项目宿舍设备采购家具部分</w:t>
            </w:r>
          </w:p>
        </w:tc>
        <w:tc>
          <w:tcPr>
            <w:tcW w:w="1600" w:type="dxa"/>
            <w:noWrap w:val="0"/>
            <w:vAlign w:val="center"/>
          </w:tcPr>
          <w:p w14:paraId="02506B65">
            <w:pPr>
              <w:adjustRightInd w:val="0"/>
              <w:snapToGrid w:val="0"/>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详见第二节 技术要求中设备参数及清单</w:t>
            </w:r>
          </w:p>
        </w:tc>
        <w:tc>
          <w:tcPr>
            <w:tcW w:w="1638" w:type="dxa"/>
            <w:tcBorders>
              <w:left w:val="single" w:color="auto" w:sz="4" w:space="0"/>
            </w:tcBorders>
            <w:noWrap w:val="0"/>
            <w:vAlign w:val="center"/>
          </w:tcPr>
          <w:p w14:paraId="346F68B6">
            <w:pPr>
              <w:adjustRightInd w:val="0"/>
              <w:snapToGrid w:val="0"/>
              <w:spacing w:line="360" w:lineRule="auto"/>
              <w:rPr>
                <w:rFonts w:hint="default" w:ascii="宋体" w:hAnsi="宋体" w:eastAsia="宋体" w:cs="宋体"/>
                <w:bCs/>
                <w:szCs w:val="21"/>
                <w:lang w:val="en-US" w:eastAsia="zh-CN"/>
              </w:rPr>
            </w:pPr>
            <w:r>
              <w:rPr>
                <w:rFonts w:hint="eastAsia" w:ascii="宋体" w:hAnsi="宋体" w:cs="宋体"/>
                <w:bCs/>
                <w:szCs w:val="21"/>
                <w:lang w:val="en-US" w:eastAsia="zh-CN"/>
              </w:rPr>
              <w:t>详见清单</w:t>
            </w:r>
          </w:p>
        </w:tc>
        <w:tc>
          <w:tcPr>
            <w:tcW w:w="912" w:type="dxa"/>
            <w:tcBorders>
              <w:left w:val="single" w:color="auto" w:sz="4" w:space="0"/>
            </w:tcBorders>
            <w:noWrap w:val="0"/>
            <w:vAlign w:val="center"/>
          </w:tcPr>
          <w:p w14:paraId="59E12742">
            <w:pPr>
              <w:adjustRightInd w:val="0"/>
              <w:snapToGrid w:val="0"/>
              <w:spacing w:line="360" w:lineRule="auto"/>
              <w:rPr>
                <w:rFonts w:hint="eastAsia" w:ascii="宋体" w:hAnsi="宋体" w:eastAsia="宋体" w:cs="宋体"/>
                <w:bCs/>
                <w:szCs w:val="21"/>
                <w:lang w:val="en-US" w:eastAsia="zh-CN"/>
              </w:rPr>
            </w:pPr>
            <w:r>
              <w:rPr>
                <w:rFonts w:hint="eastAsia" w:ascii="宋体" w:hAnsi="宋体" w:eastAsia="宋体" w:cs="宋体"/>
                <w:bCs/>
                <w:szCs w:val="21"/>
                <w:lang w:val="en-US" w:eastAsia="zh-CN"/>
              </w:rPr>
              <w:t>一批</w:t>
            </w:r>
          </w:p>
        </w:tc>
        <w:tc>
          <w:tcPr>
            <w:tcW w:w="838" w:type="dxa"/>
            <w:noWrap w:val="0"/>
            <w:vAlign w:val="center"/>
          </w:tcPr>
          <w:p w14:paraId="67DE2F6C">
            <w:pPr>
              <w:adjustRightInd w:val="0"/>
              <w:snapToGrid w:val="0"/>
              <w:spacing w:line="360" w:lineRule="auto"/>
              <w:rPr>
                <w:rFonts w:hint="eastAsia" w:ascii="宋体" w:hAnsi="宋体" w:eastAsia="宋体" w:cs="宋体"/>
                <w:bCs/>
                <w:szCs w:val="21"/>
                <w:lang w:val="en-US" w:eastAsia="zh-CN"/>
              </w:rPr>
            </w:pPr>
            <w:r>
              <w:rPr>
                <w:rFonts w:hint="eastAsia" w:ascii="宋体" w:hAnsi="宋体" w:eastAsia="宋体" w:cs="宋体"/>
                <w:bCs/>
                <w:szCs w:val="21"/>
                <w:lang w:val="en-US" w:eastAsia="zh-CN"/>
              </w:rPr>
              <w:t>否</w:t>
            </w:r>
          </w:p>
        </w:tc>
        <w:tc>
          <w:tcPr>
            <w:tcW w:w="825" w:type="dxa"/>
            <w:noWrap w:val="0"/>
            <w:vAlign w:val="center"/>
          </w:tcPr>
          <w:p w14:paraId="7F879B8E">
            <w:pPr>
              <w:adjustRightInd w:val="0"/>
              <w:snapToGrid w:val="0"/>
              <w:spacing w:line="360" w:lineRule="auto"/>
              <w:rPr>
                <w:rFonts w:hint="eastAsia" w:ascii="宋体" w:hAnsi="宋体" w:eastAsia="宋体" w:cs="宋体"/>
                <w:bCs/>
                <w:szCs w:val="21"/>
                <w:lang w:val="en-US" w:eastAsia="zh-CN"/>
              </w:rPr>
            </w:pPr>
            <w:r>
              <w:rPr>
                <w:rFonts w:hint="eastAsia" w:ascii="宋体" w:hAnsi="宋体" w:eastAsia="宋体" w:cs="宋体"/>
                <w:bCs/>
                <w:szCs w:val="21"/>
                <w:lang w:val="en-US" w:eastAsia="zh-CN"/>
              </w:rPr>
              <w:t>否</w:t>
            </w:r>
          </w:p>
        </w:tc>
      </w:tr>
      <w:tr w14:paraId="1E6AB6F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824" w:hRule="atLeast"/>
        </w:trPr>
        <w:tc>
          <w:tcPr>
            <w:tcW w:w="776" w:type="dxa"/>
            <w:noWrap w:val="0"/>
            <w:vAlign w:val="center"/>
          </w:tcPr>
          <w:p w14:paraId="53341B37">
            <w:pPr>
              <w:adjustRightInd w:val="0"/>
              <w:snapToGrid w:val="0"/>
              <w:spacing w:line="360" w:lineRule="auto"/>
              <w:rPr>
                <w:rFonts w:hint="default" w:ascii="宋体" w:hAnsi="宋体" w:eastAsia="宋体" w:cs="宋体"/>
                <w:bCs/>
                <w:szCs w:val="21"/>
                <w:lang w:val="en-US" w:eastAsia="zh-CN"/>
              </w:rPr>
            </w:pPr>
            <w:r>
              <w:rPr>
                <w:rFonts w:hint="eastAsia" w:ascii="宋体" w:hAnsi="宋体" w:eastAsia="宋体" w:cs="宋体"/>
                <w:bCs/>
                <w:szCs w:val="21"/>
                <w:lang w:val="en-US" w:eastAsia="zh-CN"/>
              </w:rPr>
              <w:t>包2</w:t>
            </w:r>
          </w:p>
        </w:tc>
        <w:tc>
          <w:tcPr>
            <w:tcW w:w="2254" w:type="dxa"/>
            <w:noWrap w:val="0"/>
            <w:vAlign w:val="center"/>
          </w:tcPr>
          <w:p w14:paraId="4841F75D">
            <w:pPr>
              <w:adjustRightInd w:val="0"/>
              <w:snapToGrid w:val="0"/>
              <w:spacing w:line="360" w:lineRule="auto"/>
              <w:rPr>
                <w:rFonts w:hint="eastAsia" w:ascii="宋体" w:hAnsi="宋体" w:eastAsia="宋体" w:cs="宋体"/>
                <w:bCs/>
                <w:szCs w:val="21"/>
                <w:lang w:val="en-US" w:eastAsia="zh-CN"/>
              </w:rPr>
            </w:pPr>
            <w:r>
              <w:rPr>
                <w:rFonts w:hint="eastAsia" w:ascii="宋体" w:hAnsi="宋体" w:eastAsia="宋体" w:cs="宋体"/>
                <w:bCs/>
                <w:szCs w:val="21"/>
                <w:lang w:val="en-US" w:eastAsia="zh-CN"/>
              </w:rPr>
              <w:t>娄底技师学院高技能人才培训学员宿舍楼建设项目宿舍设备采购家电部分</w:t>
            </w:r>
          </w:p>
        </w:tc>
        <w:tc>
          <w:tcPr>
            <w:tcW w:w="1600" w:type="dxa"/>
            <w:shd w:val="clear" w:color="auto" w:fill="auto"/>
            <w:noWrap w:val="0"/>
            <w:vAlign w:val="center"/>
          </w:tcPr>
          <w:p w14:paraId="381ABC91">
            <w:pPr>
              <w:adjustRightInd w:val="0"/>
              <w:snapToGrid w:val="0"/>
              <w:spacing w:line="360" w:lineRule="auto"/>
              <w:rPr>
                <w:rFonts w:hint="eastAsia" w:ascii="宋体" w:hAnsi="宋体" w:eastAsia="宋体" w:cs="宋体"/>
                <w:bCs/>
                <w:szCs w:val="21"/>
                <w:lang w:val="en-US" w:eastAsia="zh-CN"/>
              </w:rPr>
            </w:pPr>
            <w:r>
              <w:rPr>
                <w:rFonts w:hint="eastAsia" w:ascii="宋体" w:hAnsi="宋体" w:eastAsia="宋体" w:cs="宋体"/>
                <w:bCs/>
                <w:szCs w:val="21"/>
                <w:lang w:val="en-US" w:eastAsia="zh-CN"/>
              </w:rPr>
              <w:t>详见第二节 技术要求中设备参数及清单</w:t>
            </w:r>
          </w:p>
        </w:tc>
        <w:tc>
          <w:tcPr>
            <w:tcW w:w="1638" w:type="dxa"/>
            <w:tcBorders>
              <w:left w:val="single" w:color="auto" w:sz="4" w:space="0"/>
            </w:tcBorders>
            <w:shd w:val="clear" w:color="auto" w:fill="auto"/>
            <w:noWrap w:val="0"/>
            <w:vAlign w:val="center"/>
          </w:tcPr>
          <w:p w14:paraId="70DDEE26">
            <w:pPr>
              <w:adjustRightInd w:val="0"/>
              <w:snapToGrid w:val="0"/>
              <w:spacing w:line="360" w:lineRule="auto"/>
              <w:rPr>
                <w:rFonts w:hint="default" w:ascii="宋体" w:hAnsi="宋体" w:eastAsia="宋体" w:cs="宋体"/>
                <w:bCs/>
                <w:szCs w:val="21"/>
                <w:lang w:val="en-US" w:eastAsia="zh-CN"/>
              </w:rPr>
            </w:pPr>
            <w:r>
              <w:rPr>
                <w:rFonts w:hint="eastAsia" w:ascii="宋体" w:hAnsi="宋体" w:cs="宋体"/>
                <w:bCs/>
                <w:szCs w:val="21"/>
                <w:lang w:val="en-US" w:eastAsia="zh-CN"/>
              </w:rPr>
              <w:t>详见清单</w:t>
            </w:r>
          </w:p>
        </w:tc>
        <w:tc>
          <w:tcPr>
            <w:tcW w:w="912" w:type="dxa"/>
            <w:tcBorders>
              <w:left w:val="single" w:color="auto" w:sz="4" w:space="0"/>
            </w:tcBorders>
            <w:shd w:val="clear" w:color="auto" w:fill="auto"/>
            <w:noWrap w:val="0"/>
            <w:vAlign w:val="center"/>
          </w:tcPr>
          <w:p w14:paraId="4AB28981">
            <w:pPr>
              <w:adjustRightInd w:val="0"/>
              <w:snapToGrid w:val="0"/>
              <w:spacing w:line="360" w:lineRule="auto"/>
              <w:rPr>
                <w:rFonts w:hint="eastAsia" w:ascii="宋体" w:hAnsi="宋体" w:eastAsia="宋体" w:cs="宋体"/>
                <w:bCs/>
                <w:szCs w:val="21"/>
                <w:lang w:val="en-US" w:eastAsia="zh-CN"/>
              </w:rPr>
            </w:pPr>
            <w:r>
              <w:rPr>
                <w:rFonts w:hint="eastAsia" w:ascii="宋体" w:hAnsi="宋体" w:eastAsia="宋体" w:cs="宋体"/>
                <w:bCs/>
                <w:szCs w:val="21"/>
                <w:lang w:val="en-US" w:eastAsia="zh-CN"/>
              </w:rPr>
              <w:t>一批</w:t>
            </w:r>
          </w:p>
        </w:tc>
        <w:tc>
          <w:tcPr>
            <w:tcW w:w="838" w:type="dxa"/>
            <w:shd w:val="clear" w:color="auto" w:fill="auto"/>
            <w:noWrap w:val="0"/>
            <w:vAlign w:val="center"/>
          </w:tcPr>
          <w:p w14:paraId="4240C051">
            <w:pPr>
              <w:adjustRightInd w:val="0"/>
              <w:snapToGrid w:val="0"/>
              <w:spacing w:line="360" w:lineRule="auto"/>
              <w:rPr>
                <w:rFonts w:hint="default" w:ascii="宋体" w:hAnsi="宋体" w:eastAsia="宋体" w:cs="宋体"/>
                <w:bCs/>
                <w:szCs w:val="21"/>
                <w:lang w:val="en-US" w:eastAsia="zh-CN"/>
              </w:rPr>
            </w:pPr>
            <w:r>
              <w:rPr>
                <w:rFonts w:hint="eastAsia" w:ascii="宋体" w:hAnsi="宋体" w:cs="宋体"/>
                <w:bCs/>
                <w:szCs w:val="21"/>
                <w:lang w:val="en-US" w:eastAsia="zh-CN"/>
              </w:rPr>
              <w:t>是</w:t>
            </w:r>
          </w:p>
        </w:tc>
        <w:tc>
          <w:tcPr>
            <w:tcW w:w="825" w:type="dxa"/>
            <w:shd w:val="clear" w:color="auto" w:fill="auto"/>
            <w:noWrap w:val="0"/>
            <w:vAlign w:val="center"/>
          </w:tcPr>
          <w:p w14:paraId="3499C574">
            <w:pPr>
              <w:adjustRightInd w:val="0"/>
              <w:snapToGrid w:val="0"/>
              <w:spacing w:line="360" w:lineRule="auto"/>
              <w:rPr>
                <w:rFonts w:hint="eastAsia" w:ascii="宋体" w:hAnsi="宋体" w:eastAsia="宋体" w:cs="宋体"/>
                <w:bCs/>
                <w:szCs w:val="21"/>
                <w:lang w:val="en-US" w:eastAsia="zh-CN"/>
              </w:rPr>
            </w:pPr>
            <w:r>
              <w:rPr>
                <w:rFonts w:hint="eastAsia" w:ascii="宋体" w:hAnsi="宋体" w:eastAsia="宋体" w:cs="宋体"/>
                <w:bCs/>
                <w:szCs w:val="21"/>
                <w:lang w:val="en-US" w:eastAsia="zh-CN"/>
              </w:rPr>
              <w:t>否</w:t>
            </w:r>
          </w:p>
        </w:tc>
      </w:tr>
    </w:tbl>
    <w:p w14:paraId="28804577">
      <w:pPr>
        <w:adjustRightInd w:val="0"/>
        <w:snapToGrid w:val="0"/>
        <w:spacing w:before="156" w:line="360" w:lineRule="auto"/>
        <w:rPr>
          <w:rFonts w:hint="eastAsia" w:ascii="宋体" w:hAnsi="Times New Roman" w:eastAsia="宋体" w:cs="Times New Roman"/>
          <w:color w:val="000000"/>
          <w:szCs w:val="21"/>
        </w:rPr>
      </w:pPr>
      <w:r>
        <w:rPr>
          <w:rFonts w:hint="eastAsia" w:ascii="宋体" w:hAnsi="Times New Roman" w:eastAsia="宋体" w:cs="Times New Roman"/>
          <w:color w:val="000000"/>
          <w:szCs w:val="21"/>
        </w:rPr>
        <w:t>注：1</w:t>
      </w:r>
      <w:r>
        <w:rPr>
          <w:rFonts w:hint="eastAsia" w:ascii="宋体" w:hAnsi="Times New Roman" w:eastAsia="宋体" w:cs="Times New Roman"/>
          <w:color w:val="000000"/>
          <w:szCs w:val="21"/>
          <w:lang w:val="en-US" w:eastAsia="zh-CN"/>
        </w:rPr>
        <w:t>.</w:t>
      </w:r>
      <w:r>
        <w:rPr>
          <w:rFonts w:hint="eastAsia" w:ascii="宋体" w:hAnsi="Times New Roman" w:eastAsia="宋体" w:cs="Times New Roman"/>
          <w:color w:val="000000"/>
          <w:szCs w:val="21"/>
        </w:rPr>
        <w:t>“包”为最小合同单位（最小投标单位）。每“包”内容应细化到具体标的。</w:t>
      </w:r>
    </w:p>
    <w:p w14:paraId="13B964EF">
      <w:pPr>
        <w:wordWrap w:val="0"/>
        <w:adjustRightInd w:val="0"/>
        <w:snapToGrid w:val="0"/>
        <w:spacing w:line="420" w:lineRule="exact"/>
        <w:ind w:firstLine="420" w:firstLineChars="200"/>
        <w:rPr>
          <w:rFonts w:hint="eastAsia" w:ascii="宋体" w:hAnsi="Times New Roman" w:eastAsia="宋体" w:cs="Times New Roman"/>
          <w:color w:val="000000"/>
          <w:szCs w:val="21"/>
        </w:rPr>
      </w:pPr>
      <w:r>
        <w:rPr>
          <w:rFonts w:hint="eastAsia" w:ascii="宋体" w:hAnsi="Times New Roman" w:eastAsia="宋体" w:cs="Times New Roman"/>
          <w:color w:val="000000"/>
          <w:szCs w:val="21"/>
        </w:rPr>
        <w:t>2</w:t>
      </w:r>
      <w:r>
        <w:rPr>
          <w:rFonts w:hint="eastAsia" w:ascii="宋体" w:hAnsi="Times New Roman" w:eastAsia="宋体" w:cs="Times New Roman"/>
          <w:color w:val="000000"/>
          <w:szCs w:val="21"/>
          <w:lang w:val="en-US" w:eastAsia="zh-CN"/>
        </w:rPr>
        <w:t>.</w:t>
      </w:r>
      <w:r>
        <w:rPr>
          <w:rFonts w:hint="eastAsia" w:ascii="宋体" w:hAnsi="Times New Roman" w:eastAsia="宋体" w:cs="Times New Roman"/>
          <w:color w:val="000000"/>
          <w:szCs w:val="21"/>
        </w:rPr>
        <w:t>本项目共分2个采购包，投标人可以选择一个或多个包（标段）进行投标，可以多投多中，但投标文件必须按包号独立制作投标，否则其投标无效，每个投标人可以获得多个分包的中标资格。</w:t>
      </w:r>
    </w:p>
    <w:p w14:paraId="14741B98">
      <w:pPr>
        <w:adjustRightInd w:val="0"/>
        <w:snapToGrid w:val="0"/>
        <w:spacing w:before="156" w:line="360" w:lineRule="auto"/>
        <w:ind w:firstLine="420" w:firstLineChars="200"/>
        <w:rPr>
          <w:rFonts w:hint="eastAsia" w:ascii="宋体" w:hAnsi="Times New Roman" w:eastAsia="宋体" w:cs="宋体"/>
          <w:color w:val="000000"/>
          <w:kern w:val="0"/>
          <w:szCs w:val="21"/>
          <w:lang w:bidi="ar-SA"/>
        </w:rPr>
      </w:pPr>
      <w:r>
        <w:rPr>
          <w:rFonts w:hint="eastAsia" w:ascii="宋体" w:hAnsi="Times New Roman" w:eastAsia="宋体" w:cs="Times New Roman"/>
          <w:color w:val="000000"/>
          <w:szCs w:val="21"/>
        </w:rPr>
        <w:t>3</w:t>
      </w:r>
      <w:r>
        <w:rPr>
          <w:rFonts w:hint="eastAsia" w:ascii="宋体" w:hAnsi="Times New Roman" w:eastAsia="宋体" w:cs="Times New Roman"/>
          <w:color w:val="000000"/>
          <w:szCs w:val="21"/>
          <w:lang w:val="en-US" w:eastAsia="zh-CN"/>
        </w:rPr>
        <w:t>.</w:t>
      </w:r>
      <w:r>
        <w:rPr>
          <w:rFonts w:hint="eastAsia" w:ascii="宋体" w:hAnsi="Times New Roman" w:eastAsia="宋体" w:cs="Times New Roman"/>
          <w:color w:val="000000"/>
          <w:szCs w:val="21"/>
        </w:rPr>
        <w:t>货物的主要技术参数或规格：</w:t>
      </w:r>
      <w:r>
        <w:rPr>
          <w:rFonts w:hint="eastAsia" w:ascii="宋体" w:hAnsi="Times New Roman" w:eastAsia="宋体" w:cs="宋体"/>
          <w:color w:val="000000"/>
          <w:kern w:val="0"/>
          <w:szCs w:val="21"/>
          <w:lang w:bidi="ar-SA"/>
        </w:rPr>
        <w:t>详见“技术要求”中的具体技术参数。</w:t>
      </w:r>
    </w:p>
    <w:p w14:paraId="2DBC76E7">
      <w:pPr>
        <w:adjustRightInd w:val="0"/>
        <w:snapToGrid w:val="0"/>
        <w:spacing w:before="156" w:line="360" w:lineRule="auto"/>
        <w:ind w:firstLine="422" w:firstLineChars="200"/>
        <w:rPr>
          <w:rFonts w:hint="eastAsia" w:ascii="宋体" w:hAnsi="Times New Roman" w:eastAsia="宋体" w:cs="宋体"/>
          <w:b/>
          <w:bCs w:val="0"/>
          <w:color w:val="000000"/>
          <w:kern w:val="0"/>
          <w:szCs w:val="21"/>
          <w:lang w:bidi="ar-SA"/>
        </w:rPr>
      </w:pPr>
      <w:r>
        <w:rPr>
          <w:rFonts w:hint="eastAsia" w:ascii="宋体" w:hAnsi="Times New Roman" w:eastAsia="宋体" w:cs="宋体"/>
          <w:b/>
          <w:bCs w:val="0"/>
          <w:color w:val="000000"/>
          <w:kern w:val="0"/>
          <w:szCs w:val="21"/>
          <w:lang w:bidi="ar-SA"/>
        </w:rPr>
        <w:t>4</w:t>
      </w:r>
      <w:r>
        <w:rPr>
          <w:rFonts w:hint="eastAsia" w:ascii="宋体" w:hAnsi="Times New Roman" w:eastAsia="宋体" w:cs="宋体"/>
          <w:bCs/>
          <w:color w:val="000000"/>
          <w:kern w:val="0"/>
          <w:szCs w:val="21"/>
          <w:lang w:val="en-US" w:eastAsia="zh-CN" w:bidi="ar-SA"/>
        </w:rPr>
        <w:t>.</w:t>
      </w:r>
      <w:r>
        <w:rPr>
          <w:rFonts w:hint="eastAsia" w:ascii="宋体" w:hAnsi="Times New Roman" w:eastAsia="宋体" w:cs="宋体"/>
          <w:b/>
          <w:bCs w:val="0"/>
          <w:color w:val="000000"/>
          <w:kern w:val="0"/>
          <w:szCs w:val="21"/>
          <w:lang w:bidi="ar-SA"/>
        </w:rPr>
        <w:t>投标人应在投标文件《分项报价明细表》中按</w:t>
      </w:r>
      <w:r>
        <w:rPr>
          <w:rFonts w:hint="eastAsia" w:ascii="宋体" w:hAnsi="Times New Roman" w:eastAsia="宋体" w:cs="Times New Roman"/>
          <w:b/>
          <w:bCs w:val="0"/>
          <w:color w:val="000000"/>
          <w:szCs w:val="21"/>
        </w:rPr>
        <w:t>标的名称</w:t>
      </w:r>
      <w:r>
        <w:rPr>
          <w:rFonts w:hint="eastAsia" w:ascii="宋体" w:hAnsi="Times New Roman" w:eastAsia="宋体" w:cs="宋体"/>
          <w:b/>
          <w:bCs w:val="0"/>
          <w:color w:val="000000"/>
          <w:kern w:val="0"/>
          <w:szCs w:val="21"/>
          <w:lang w:bidi="ar-SA"/>
        </w:rPr>
        <w:t>顺序逐项填写，且每个标的中的条目均需按招标文件规定报价。如有缺项、漏项，其投标无效。</w:t>
      </w:r>
    </w:p>
    <w:p w14:paraId="5C2EE2B0">
      <w:pPr>
        <w:pStyle w:val="460"/>
        <w:rPr>
          <w:rFonts w:hint="default" w:ascii="宋体" w:hAnsi="Times New Roman" w:eastAsia="宋体" w:cs="宋体"/>
          <w:b/>
          <w:bCs w:val="0"/>
          <w:color w:val="000000"/>
          <w:kern w:val="0"/>
          <w:sz w:val="21"/>
          <w:szCs w:val="21"/>
          <w:lang w:val="en-US" w:eastAsia="zh-CN" w:bidi="ar-SA"/>
        </w:rPr>
      </w:pPr>
      <w:r>
        <w:rPr>
          <w:rFonts w:hint="eastAsia" w:ascii="宋体" w:hAnsi="Times New Roman" w:eastAsia="宋体" w:cs="宋体"/>
          <w:b/>
          <w:bCs w:val="0"/>
          <w:color w:val="000000"/>
          <w:kern w:val="0"/>
          <w:sz w:val="21"/>
          <w:szCs w:val="21"/>
          <w:lang w:val="en-US" w:eastAsia="zh-CN" w:bidi="ar-SA"/>
        </w:rPr>
        <w:t>★5.节能产品实行强制采购的，需提供国家认证机构出具的、处于有效期内的节能产品证书。纳入财政部会同国务院有关部门发布的节能产品政府采购品目清单，实施政府强制采购的（品目清单标注符号产品），投标人投标产品应当取得国家确定的认证机构出具的、处于有效期之内的节能产品认证证书，否则其投标无效。</w:t>
      </w:r>
    </w:p>
    <w:p w14:paraId="35A8F77A">
      <w:pPr>
        <w:pStyle w:val="57"/>
        <w:ind w:left="0" w:leftChars="0" w:firstLine="0" w:firstLineChars="0"/>
        <w:jc w:val="center"/>
        <w:rPr>
          <w:rFonts w:hint="eastAsia" w:ascii="宋体" w:hAnsi="Times New Roman" w:eastAsia="宋体" w:cs="宋体"/>
          <w:b/>
          <w:bCs w:val="0"/>
          <w:color w:val="000000"/>
          <w:kern w:val="0"/>
          <w:sz w:val="21"/>
          <w:szCs w:val="21"/>
          <w:lang w:val="en-US" w:eastAsia="zh-CN" w:bidi="ar-SA"/>
        </w:rPr>
      </w:pPr>
    </w:p>
    <w:p w14:paraId="693340E4">
      <w:pPr>
        <w:rPr>
          <w:rFonts w:hint="eastAsia" w:ascii="黑体" w:hAnsi="Arial" w:eastAsia="黑体" w:cs="Times New Roman"/>
          <w:b/>
          <w:bCs/>
          <w:color w:val="000000"/>
          <w:kern w:val="2"/>
          <w:sz w:val="28"/>
          <w:szCs w:val="28"/>
          <w:lang w:val="en-US" w:eastAsia="zh-CN" w:bidi="ar-SA"/>
        </w:rPr>
      </w:pPr>
      <w:r>
        <w:rPr>
          <w:rFonts w:hint="eastAsia" w:ascii="黑体" w:hAnsi="Arial" w:eastAsia="黑体" w:cs="Times New Roman"/>
          <w:b/>
          <w:bCs/>
          <w:color w:val="000000"/>
          <w:kern w:val="2"/>
          <w:sz w:val="28"/>
          <w:szCs w:val="28"/>
          <w:lang w:val="en-US" w:eastAsia="zh-CN" w:bidi="ar-SA"/>
        </w:rPr>
        <w:br w:type="page"/>
      </w:r>
    </w:p>
    <w:p w14:paraId="5CE67962">
      <w:pPr>
        <w:pStyle w:val="57"/>
        <w:ind w:left="0" w:leftChars="0" w:firstLine="0" w:firstLineChars="0"/>
        <w:jc w:val="center"/>
        <w:rPr>
          <w:rFonts w:hint="default" w:ascii="黑体" w:hAnsi="Arial" w:eastAsia="黑体" w:cs="Times New Roman"/>
          <w:b/>
          <w:bCs/>
          <w:color w:val="000000"/>
          <w:kern w:val="2"/>
          <w:sz w:val="28"/>
          <w:szCs w:val="28"/>
          <w:lang w:val="en-US" w:eastAsia="zh-CN" w:bidi="ar-SA"/>
        </w:rPr>
      </w:pPr>
      <w:r>
        <w:rPr>
          <w:rFonts w:hint="eastAsia" w:ascii="黑体" w:hAnsi="Arial" w:eastAsia="黑体" w:cs="Times New Roman"/>
          <w:b/>
          <w:bCs/>
          <w:color w:val="000000"/>
          <w:kern w:val="2"/>
          <w:sz w:val="28"/>
          <w:szCs w:val="28"/>
          <w:lang w:val="en-US" w:eastAsia="zh-CN" w:bidi="ar-SA"/>
        </w:rPr>
        <w:t>第二节  技术要求</w:t>
      </w:r>
    </w:p>
    <w:p w14:paraId="1B8BA72D">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一、采购标的的性能、材料、结构：</w:t>
      </w:r>
    </w:p>
    <w:p w14:paraId="769AEC9C">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cs="Times New Roman"/>
          <w:b/>
          <w:bCs/>
          <w:color w:val="auto"/>
          <w:szCs w:val="21"/>
          <w:highlight w:val="none"/>
          <w:lang w:val="en-US" w:eastAsia="zh-CN"/>
        </w:rPr>
      </w:pPr>
      <w:r>
        <w:rPr>
          <w:rFonts w:hint="eastAsia" w:ascii="宋体" w:hAnsi="宋体" w:eastAsia="宋体" w:cs="宋体"/>
          <w:color w:val="auto"/>
          <w:sz w:val="21"/>
          <w:szCs w:val="21"/>
          <w:highlight w:val="none"/>
          <w:lang w:val="en-US" w:eastAsia="zh-CN"/>
        </w:rPr>
        <w:t>1、设备参数及清单</w:t>
      </w:r>
      <w:r>
        <w:rPr>
          <w:rFonts w:hint="eastAsia" w:ascii="宋体" w:cs="Times New Roman"/>
          <w:b/>
          <w:bCs/>
          <w:color w:val="auto"/>
          <w:szCs w:val="21"/>
          <w:highlight w:val="none"/>
          <w:lang w:val="en-US" w:eastAsia="zh-CN"/>
        </w:rPr>
        <w:t>(详见招标文件附后的附件1）</w:t>
      </w:r>
    </w:p>
    <w:p w14:paraId="07A17A7B">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二、相关要求</w:t>
      </w:r>
    </w:p>
    <w:p w14:paraId="6E86631B">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bCs/>
          <w:szCs w:val="21"/>
          <w:lang w:val="en-US" w:eastAsia="zh-CN"/>
        </w:rPr>
        <w:t>1、供应商需严格按参数要求及样图供货，中标价含运输费、税费、安装费、搬运费等所有费用，安装完后并搬至学院要求指定</w:t>
      </w:r>
      <w:r>
        <w:rPr>
          <w:rFonts w:hint="eastAsia" w:ascii="宋体" w:hAnsi="宋体" w:eastAsia="宋体" w:cs="宋体"/>
          <w:color w:val="000000"/>
          <w:sz w:val="21"/>
          <w:szCs w:val="21"/>
          <w:highlight w:val="none"/>
          <w:lang w:val="en-US" w:eastAsia="zh-CN"/>
        </w:rPr>
        <w:t>的位置（各楼层房间）。</w:t>
      </w:r>
    </w:p>
    <w:p w14:paraId="44EB4602">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2、中标方承担验收前的一切安全责任。</w:t>
      </w:r>
    </w:p>
    <w:p w14:paraId="4E8A47CA">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3、供货时间：合同签订后30天内需按要求完成所有供货。</w:t>
      </w:r>
    </w:p>
    <w:p w14:paraId="40876D95">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4、环保要求：所有材料均需达到国家环保要求，供应商需</w:t>
      </w:r>
      <w:r>
        <w:rPr>
          <w:rFonts w:hint="eastAsia" w:ascii="宋体" w:hAnsi="宋体" w:cs="宋体"/>
          <w:color w:val="000000"/>
          <w:sz w:val="21"/>
          <w:szCs w:val="21"/>
          <w:highlight w:val="none"/>
          <w:lang w:val="en-US" w:eastAsia="zh-CN"/>
        </w:rPr>
        <w:t>初验时</w:t>
      </w:r>
      <w:r>
        <w:rPr>
          <w:rFonts w:hint="eastAsia" w:ascii="宋体" w:hAnsi="宋体" w:eastAsia="宋体" w:cs="宋体"/>
          <w:color w:val="000000"/>
          <w:sz w:val="21"/>
          <w:szCs w:val="21"/>
          <w:highlight w:val="none"/>
          <w:lang w:val="en-US" w:eastAsia="zh-CN"/>
        </w:rPr>
        <w:t>提供具有检测资质公司出具的环保检测报告，检测费用由中标公司承担。</w:t>
      </w:r>
    </w:p>
    <w:p w14:paraId="4FEFAC24">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三、安全：所投产品的材料</w:t>
      </w:r>
      <w:r>
        <w:rPr>
          <w:rFonts w:hint="eastAsia" w:ascii="宋体" w:hAnsi="宋体" w:cs="宋体"/>
          <w:color w:val="auto"/>
          <w:sz w:val="21"/>
          <w:szCs w:val="21"/>
          <w:highlight w:val="none"/>
          <w:lang w:val="en-US" w:eastAsia="zh-CN"/>
        </w:rPr>
        <w:t>均须</w:t>
      </w:r>
      <w:r>
        <w:rPr>
          <w:rFonts w:hint="eastAsia" w:ascii="宋体" w:hAnsi="宋体" w:eastAsia="宋体" w:cs="宋体"/>
          <w:color w:val="auto"/>
          <w:sz w:val="21"/>
          <w:szCs w:val="21"/>
          <w:highlight w:val="none"/>
          <w:lang w:val="en-US" w:eastAsia="zh-CN"/>
        </w:rPr>
        <w:t>符合国家环保、环境、质量、安全等相关标准要求</w:t>
      </w:r>
      <w:r>
        <w:rPr>
          <w:rFonts w:hint="eastAsia" w:ascii="宋体" w:hAnsi="宋体" w:cs="宋体"/>
          <w:color w:val="auto"/>
          <w:sz w:val="21"/>
          <w:szCs w:val="21"/>
          <w:highlight w:val="none"/>
          <w:lang w:val="en-US" w:eastAsia="zh-CN"/>
        </w:rPr>
        <w:t>，中标人所需产品在生产过程中，采购人有权全程监督，必要时可委托有资质的第三方检测机构进行检测。</w:t>
      </w:r>
    </w:p>
    <w:p w14:paraId="33048E28">
      <w:pPr>
        <w:pStyle w:val="58"/>
        <w:keepNext w:val="0"/>
        <w:keepLines w:val="0"/>
        <w:pageBreakBefore w:val="0"/>
        <w:widowControl w:val="0"/>
        <w:kinsoku/>
        <w:wordWrap/>
        <w:overflowPunct/>
        <w:topLinePunct w:val="0"/>
        <w:autoSpaceDE/>
        <w:autoSpaceDN/>
        <w:bidi w:val="0"/>
        <w:adjustRightInd/>
        <w:spacing w:line="3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四、质量保证：</w:t>
      </w:r>
      <w:r>
        <w:rPr>
          <w:rFonts w:hint="eastAsia" w:ascii="宋体" w:hAnsi="宋体" w:eastAsia="宋体" w:cs="宋体"/>
          <w:color w:val="auto"/>
          <w:sz w:val="21"/>
          <w:szCs w:val="21"/>
          <w:lang w:val="en-US" w:eastAsia="zh-CN"/>
        </w:rPr>
        <w:t>包1：整体质保期2年，包２：空调整机质保期6年，从整体验收合格后开始计算</w:t>
      </w:r>
      <w:r>
        <w:rPr>
          <w:rFonts w:hint="eastAsia" w:ascii="宋体" w:hAnsi="宋体" w:cs="宋体"/>
          <w:color w:val="auto"/>
          <w:sz w:val="21"/>
          <w:szCs w:val="21"/>
          <w:lang w:val="en-US" w:eastAsia="zh-CN"/>
        </w:rPr>
        <w:t>,</w:t>
      </w:r>
      <w:r>
        <w:rPr>
          <w:rFonts w:hint="eastAsia" w:ascii="宋体" w:hAnsi="宋体" w:eastAsia="宋体" w:cs="宋体"/>
          <w:color w:val="auto"/>
          <w:sz w:val="21"/>
          <w:szCs w:val="21"/>
          <w:highlight w:val="none"/>
          <w:lang w:val="en-US" w:eastAsia="zh-CN"/>
        </w:rPr>
        <w:t>涉及与国家政策文件相抵触的，以国家相关政策文件规定的质保期为准。</w:t>
      </w:r>
    </w:p>
    <w:p w14:paraId="4FECB57F">
      <w:pPr>
        <w:keepNext w:val="0"/>
        <w:keepLines w:val="0"/>
        <w:pageBreakBefore w:val="0"/>
        <w:widowControl w:val="0"/>
        <w:kinsoku/>
        <w:wordWrap/>
        <w:overflowPunct/>
        <w:topLinePunct w:val="0"/>
        <w:autoSpaceDE w:val="0"/>
        <w:autoSpaceDN w:val="0"/>
        <w:bidi w:val="0"/>
        <w:adjustRightInd/>
        <w:snapToGrid w:val="0"/>
        <w:spacing w:line="380" w:lineRule="exact"/>
        <w:jc w:val="center"/>
        <w:textAlignment w:val="center"/>
        <w:rPr>
          <w:rFonts w:hint="eastAsia" w:ascii="黑体" w:hAnsi="Arial" w:eastAsia="黑体" w:cs="Times New Roman"/>
          <w:b/>
          <w:bCs/>
          <w:color w:val="000000"/>
          <w:kern w:val="2"/>
          <w:sz w:val="28"/>
          <w:szCs w:val="28"/>
          <w:lang w:val="en-US" w:eastAsia="zh-CN" w:bidi="ar-SA"/>
        </w:rPr>
      </w:pPr>
      <w:r>
        <w:rPr>
          <w:rFonts w:hint="eastAsia" w:ascii="黑体" w:hAnsi="Arial" w:eastAsia="黑体" w:cs="Times New Roman"/>
          <w:b/>
          <w:bCs/>
          <w:color w:val="000000"/>
          <w:kern w:val="2"/>
          <w:sz w:val="28"/>
          <w:szCs w:val="28"/>
          <w:lang w:val="en-US" w:eastAsia="zh-CN" w:bidi="ar-SA"/>
        </w:rPr>
        <w:t>第三节  商务要求</w:t>
      </w:r>
    </w:p>
    <w:p w14:paraId="17AC39B6">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一、实施时间 ：合同签订之日起</w:t>
      </w:r>
      <w:r>
        <w:rPr>
          <w:rFonts w:hint="eastAsia" w:ascii="宋体" w:hAnsi="宋体" w:cs="宋体"/>
          <w:color w:val="auto"/>
          <w:sz w:val="21"/>
          <w:szCs w:val="21"/>
          <w:lang w:val="en-US" w:eastAsia="zh-CN"/>
        </w:rPr>
        <w:t>30个日历天内完成</w:t>
      </w:r>
      <w:r>
        <w:rPr>
          <w:rFonts w:hint="eastAsia" w:ascii="宋体" w:hAnsi="宋体" w:eastAsia="宋体" w:cs="宋体"/>
          <w:color w:val="auto"/>
          <w:sz w:val="21"/>
          <w:szCs w:val="21"/>
          <w:lang w:val="en-US" w:eastAsia="zh-CN"/>
        </w:rPr>
        <w:t>整体项目交货、安装、调试。</w:t>
      </w:r>
    </w:p>
    <w:p w14:paraId="016B7D5C">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二、</w:t>
      </w:r>
      <w:r>
        <w:rPr>
          <w:rFonts w:hint="eastAsia" w:ascii="宋体" w:hAnsi="宋体" w:eastAsia="宋体" w:cs="宋体"/>
          <w:color w:val="000000"/>
          <w:sz w:val="21"/>
          <w:szCs w:val="21"/>
        </w:rPr>
        <w:t>实施地点 ：项目实施地点。</w:t>
      </w:r>
    </w:p>
    <w:p w14:paraId="1FFD72D9">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hAnsi="宋体" w:eastAsia="宋体" w:cs="宋体"/>
          <w:color w:val="FF0000"/>
          <w:sz w:val="21"/>
          <w:szCs w:val="21"/>
        </w:rPr>
      </w:pPr>
      <w:r>
        <w:rPr>
          <w:rFonts w:hint="eastAsia" w:ascii="宋体" w:hAnsi="宋体" w:eastAsia="宋体" w:cs="宋体"/>
          <w:color w:val="000000"/>
          <w:sz w:val="21"/>
          <w:szCs w:val="21"/>
          <w:lang w:val="en-US" w:eastAsia="zh-CN"/>
        </w:rPr>
        <w:t>三、</w:t>
      </w:r>
      <w:r>
        <w:rPr>
          <w:rFonts w:hint="eastAsia" w:ascii="宋体" w:hAnsi="宋体" w:eastAsia="宋体" w:cs="宋体"/>
          <w:color w:val="000000"/>
          <w:sz w:val="21"/>
          <w:szCs w:val="21"/>
        </w:rPr>
        <w:t>付款方式</w:t>
      </w:r>
      <w:r>
        <w:rPr>
          <w:rFonts w:hint="eastAsia" w:ascii="宋体" w:hAnsi="宋体" w:eastAsia="宋体" w:cs="宋体"/>
          <w:color w:val="auto"/>
          <w:sz w:val="21"/>
          <w:szCs w:val="21"/>
          <w:highlight w:val="none"/>
        </w:rPr>
        <w:t>：签订合同后货物全部到场经交货初验合格后付至合同金额的</w:t>
      </w:r>
      <w:r>
        <w:rPr>
          <w:rFonts w:hint="eastAsia" w:ascii="宋体" w:hAnsi="宋体" w:eastAsia="宋体" w:cs="宋体"/>
          <w:color w:val="auto"/>
          <w:sz w:val="21"/>
          <w:szCs w:val="21"/>
          <w:highlight w:val="none"/>
          <w:lang w:val="en-US" w:eastAsia="zh-CN"/>
        </w:rPr>
        <w:t>50</w:t>
      </w:r>
      <w:r>
        <w:rPr>
          <w:rFonts w:hint="eastAsia" w:ascii="宋体" w:hAnsi="宋体" w:eastAsia="宋体" w:cs="宋体"/>
          <w:color w:val="auto"/>
          <w:sz w:val="21"/>
          <w:szCs w:val="21"/>
          <w:highlight w:val="none"/>
        </w:rPr>
        <w:t>%，全部安装调试并整体验收合格和使用培训完后</w:t>
      </w:r>
      <w:r>
        <w:rPr>
          <w:rFonts w:hint="eastAsia" w:ascii="宋体" w:hAnsi="宋体" w:cs="宋体"/>
          <w:color w:val="auto"/>
          <w:sz w:val="21"/>
          <w:szCs w:val="21"/>
          <w:highlight w:val="none"/>
          <w:lang w:val="en-US" w:eastAsia="zh-CN"/>
        </w:rPr>
        <w:t>付至合同金额的85%，经第三方结算审核后付至</w:t>
      </w:r>
      <w:r>
        <w:rPr>
          <w:rFonts w:hint="eastAsia" w:ascii="宋体" w:hAnsi="宋体" w:cs="宋体"/>
          <w:color w:val="000000" w:themeColor="text1"/>
          <w:sz w:val="21"/>
          <w:szCs w:val="21"/>
          <w:highlight w:val="none"/>
          <w:lang w:val="en-US" w:eastAsia="zh-CN"/>
          <w14:textFill>
            <w14:solidFill>
              <w14:schemeClr w14:val="tx1"/>
            </w14:solidFill>
          </w14:textFill>
        </w:rPr>
        <w:t>审定</w:t>
      </w:r>
      <w:r>
        <w:rPr>
          <w:rFonts w:hint="eastAsia" w:ascii="宋体" w:hAnsi="宋体" w:cs="宋体"/>
          <w:color w:val="auto"/>
          <w:sz w:val="21"/>
          <w:szCs w:val="21"/>
          <w:highlight w:val="none"/>
          <w:lang w:val="en-US" w:eastAsia="zh-CN"/>
        </w:rPr>
        <w:t>金额的99%，一年后无息付清尾款</w:t>
      </w:r>
      <w:r>
        <w:rPr>
          <w:rFonts w:hint="eastAsia" w:ascii="宋体" w:hAnsi="宋体" w:eastAsia="宋体" w:cs="宋体"/>
          <w:color w:val="auto"/>
          <w:sz w:val="21"/>
          <w:szCs w:val="21"/>
          <w:highlight w:val="none"/>
        </w:rPr>
        <w:t>。</w:t>
      </w:r>
    </w:p>
    <w:p w14:paraId="7985C8A7">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四、</w:t>
      </w:r>
      <w:r>
        <w:rPr>
          <w:rFonts w:hint="eastAsia" w:ascii="宋体" w:hAnsi="宋体" w:eastAsia="宋体" w:cs="宋体"/>
          <w:color w:val="000000"/>
          <w:sz w:val="21"/>
          <w:szCs w:val="21"/>
        </w:rPr>
        <w:t>包装：材料的包装须符合商品包装政府采购需求标准（试行）及其他与本项目采购内容相关的规范性标准要求。</w:t>
      </w:r>
    </w:p>
    <w:p w14:paraId="527884B8">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五、</w:t>
      </w:r>
      <w:r>
        <w:rPr>
          <w:rFonts w:hint="eastAsia" w:ascii="宋体" w:hAnsi="宋体" w:eastAsia="宋体" w:cs="宋体"/>
          <w:color w:val="000000"/>
          <w:sz w:val="21"/>
          <w:szCs w:val="21"/>
        </w:rPr>
        <w:t>运输：投标人负责所有产品到项目实施地点的全部运输，包括装卸及现场搬运、备品备件、现场保管等，采购人不支付任何费用。</w:t>
      </w:r>
    </w:p>
    <w:p w14:paraId="7161BDA3">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六、</w:t>
      </w:r>
      <w:r>
        <w:rPr>
          <w:rFonts w:hint="eastAsia" w:ascii="宋体" w:hAnsi="宋体" w:eastAsia="宋体" w:cs="宋体"/>
          <w:color w:val="000000"/>
          <w:sz w:val="21"/>
          <w:szCs w:val="21"/>
        </w:rPr>
        <w:t>售后服务：</w:t>
      </w:r>
    </w:p>
    <w:p w14:paraId="38FCC29C">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Cs/>
          <w:szCs w:val="21"/>
          <w:lang w:val="en-US" w:eastAsia="zh-CN"/>
        </w:rPr>
        <w:t>▲</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投标人</w:t>
      </w:r>
      <w:r>
        <w:rPr>
          <w:rFonts w:hint="eastAsia" w:ascii="宋体" w:hAnsi="宋体" w:cs="宋体"/>
          <w:color w:val="000000" w:themeColor="text1"/>
          <w:sz w:val="21"/>
          <w:szCs w:val="21"/>
          <w:highlight w:val="none"/>
          <w:lang w:val="en-US" w:eastAsia="zh-CN"/>
          <w14:textFill>
            <w14:solidFill>
              <w14:schemeClr w14:val="tx1"/>
            </w14:solidFill>
          </w14:textFill>
        </w:rPr>
        <w:t>需</w:t>
      </w:r>
      <w:r>
        <w:rPr>
          <w:rFonts w:hint="eastAsia" w:ascii="宋体" w:hAnsi="宋体" w:eastAsia="宋体" w:cs="宋体"/>
          <w:color w:val="000000" w:themeColor="text1"/>
          <w:sz w:val="21"/>
          <w:szCs w:val="21"/>
          <w:highlight w:val="none"/>
          <w14:textFill>
            <w14:solidFill>
              <w14:schemeClr w14:val="tx1"/>
            </w14:solidFill>
          </w14:textFill>
        </w:rPr>
        <w:t>及时排除故障，提供备件，</w:t>
      </w:r>
      <w:r>
        <w:rPr>
          <w:rFonts w:hint="eastAsia" w:ascii="宋体" w:hAnsi="宋体" w:cs="宋体"/>
          <w:color w:val="000000" w:themeColor="text1"/>
          <w:sz w:val="21"/>
          <w:szCs w:val="21"/>
          <w:highlight w:val="none"/>
          <w:lang w:val="en-US" w:eastAsia="zh-CN"/>
          <w14:textFill>
            <w14:solidFill>
              <w14:schemeClr w14:val="tx1"/>
            </w14:solidFill>
          </w14:textFill>
        </w:rPr>
        <w:t>需</w:t>
      </w:r>
      <w:r>
        <w:rPr>
          <w:rFonts w:hint="eastAsia" w:ascii="宋体" w:hAnsi="宋体" w:eastAsia="宋体" w:cs="宋体"/>
          <w:color w:val="000000" w:themeColor="text1"/>
          <w:sz w:val="21"/>
          <w:szCs w:val="21"/>
          <w:highlight w:val="none"/>
          <w14:textFill>
            <w14:solidFill>
              <w14:schemeClr w14:val="tx1"/>
            </w14:solidFill>
          </w14:textFill>
        </w:rPr>
        <w:t>解答使用方的相关问题，</w:t>
      </w:r>
      <w:r>
        <w:rPr>
          <w:rFonts w:hint="eastAsia" w:ascii="宋体" w:hAnsi="宋体" w:cs="宋体"/>
          <w:color w:val="000000" w:themeColor="text1"/>
          <w:sz w:val="21"/>
          <w:szCs w:val="21"/>
          <w:highlight w:val="none"/>
          <w:lang w:val="en-US" w:eastAsia="zh-CN"/>
          <w14:textFill>
            <w14:solidFill>
              <w14:schemeClr w14:val="tx1"/>
            </w14:solidFill>
          </w14:textFill>
        </w:rPr>
        <w:t>需</w:t>
      </w:r>
      <w:r>
        <w:rPr>
          <w:rFonts w:hint="eastAsia" w:ascii="宋体" w:hAnsi="宋体" w:eastAsia="宋体" w:cs="宋体"/>
          <w:color w:val="000000" w:themeColor="text1"/>
          <w:sz w:val="21"/>
          <w:szCs w:val="21"/>
          <w:highlight w:val="none"/>
          <w14:textFill>
            <w14:solidFill>
              <w14:schemeClr w14:val="tx1"/>
            </w14:solidFill>
          </w14:textFill>
        </w:rPr>
        <w:t>提供专用技术人员进行有关货物安装、调试、维护、操作、保养等服务费用已综合计入合同价款中，采购人无需另行支付相关费用</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33622DAA">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hAnsi="宋体" w:eastAsia="宋体" w:cs="宋体"/>
          <w:color w:val="auto"/>
          <w:sz w:val="21"/>
          <w:szCs w:val="21"/>
        </w:rPr>
      </w:pPr>
      <w:r>
        <w:rPr>
          <w:rFonts w:hint="eastAsia" w:ascii="宋体" w:hAnsi="宋体" w:eastAsia="宋体" w:cs="宋体"/>
          <w:color w:val="000000"/>
          <w:sz w:val="21"/>
          <w:szCs w:val="21"/>
          <w:lang w:val="en-US" w:eastAsia="zh-CN"/>
        </w:rPr>
        <w:t>2、投标人应负责对采购人进行必要的人员培训，达到熟练掌握产品性能、操作技能及排除一般故障的程度。投标人应提供及时周到的售后服务，</w:t>
      </w:r>
      <w:r>
        <w:rPr>
          <w:rFonts w:hint="eastAsia" w:ascii="宋体" w:hAnsi="宋体" w:eastAsia="宋体" w:cs="宋体"/>
          <w:color w:val="auto"/>
          <w:sz w:val="21"/>
          <w:szCs w:val="21"/>
        </w:rPr>
        <w:t>质量保证期内</w:t>
      </w:r>
      <w:r>
        <w:rPr>
          <w:rFonts w:hint="eastAsia" w:ascii="宋体" w:hAnsi="宋体" w:eastAsia="宋体" w:cs="宋体"/>
          <w:color w:val="auto"/>
          <w:sz w:val="21"/>
          <w:szCs w:val="21"/>
          <w:lang w:val="en-US" w:eastAsia="zh-CN"/>
        </w:rPr>
        <w:t>应保证每半年至少一次上门回访、检修。</w:t>
      </w:r>
    </w:p>
    <w:p w14:paraId="6EBE9ECC">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hAnsi="宋体" w:eastAsia="宋体" w:cs="宋体"/>
          <w:color w:val="auto"/>
          <w:sz w:val="21"/>
          <w:szCs w:val="21"/>
        </w:rPr>
      </w:pPr>
      <w:r>
        <w:rPr>
          <w:rFonts w:hint="eastAsia" w:ascii="宋体" w:hAnsi="宋体" w:eastAsia="宋体" w:cs="宋体"/>
          <w:bCs/>
          <w:szCs w:val="21"/>
          <w:lang w:val="en-US"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质量保证期内发生故障时，投标人应在收到使用方电话通知后10分钟内响应，1小时内给与指导解决，重大问题或其他无法立刻解决的问题应在24小时内解决或提出明确解决方案并到现场解决。</w:t>
      </w:r>
    </w:p>
    <w:p w14:paraId="0C5F56F7">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hAnsi="宋体" w:eastAsia="宋体" w:cs="宋体"/>
          <w:color w:val="auto"/>
          <w:sz w:val="21"/>
          <w:szCs w:val="21"/>
        </w:rPr>
      </w:pPr>
      <w:r>
        <w:rPr>
          <w:rFonts w:hint="eastAsia" w:ascii="宋体" w:hAnsi="宋体" w:eastAsia="宋体" w:cs="宋体"/>
          <w:bCs/>
          <w:szCs w:val="21"/>
          <w:lang w:val="en-US"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质保期结束后，中标人也必须提供8小时对</w:t>
      </w:r>
      <w:r>
        <w:rPr>
          <w:rFonts w:hint="eastAsia" w:ascii="宋体" w:hAnsi="宋体" w:eastAsia="宋体" w:cs="宋体"/>
          <w:color w:val="auto"/>
          <w:sz w:val="21"/>
          <w:szCs w:val="21"/>
          <w:lang w:eastAsia="zh-CN"/>
        </w:rPr>
        <w:t>产品</w:t>
      </w:r>
      <w:r>
        <w:rPr>
          <w:rFonts w:hint="eastAsia" w:ascii="宋体" w:hAnsi="宋体" w:eastAsia="宋体" w:cs="宋体"/>
          <w:color w:val="auto"/>
          <w:sz w:val="21"/>
          <w:szCs w:val="21"/>
        </w:rPr>
        <w:t>故障做出响应和48小时解决问题的技术服务，不能在规定时间内修好的须免费提供备品备件。</w:t>
      </w:r>
    </w:p>
    <w:p w14:paraId="0A0705C9">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投标人须针对以上售后服务内容提供详细的售后方案。</w:t>
      </w:r>
    </w:p>
    <w:p w14:paraId="06B08275">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七、</w:t>
      </w:r>
      <w:r>
        <w:rPr>
          <w:rFonts w:hint="eastAsia" w:ascii="宋体" w:hAnsi="宋体" w:eastAsia="宋体" w:cs="宋体"/>
          <w:color w:val="auto"/>
          <w:sz w:val="21"/>
          <w:szCs w:val="21"/>
        </w:rPr>
        <w:t>保险：投标人须为本项目人员和货物购买相关保险并承担所有人员和货物的安全责任和风险。</w:t>
      </w:r>
    </w:p>
    <w:p w14:paraId="7EC8D15B">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八、</w:t>
      </w:r>
      <w:r>
        <w:rPr>
          <w:rFonts w:hint="eastAsia" w:ascii="宋体" w:hAnsi="宋体" w:eastAsia="宋体" w:cs="宋体"/>
          <w:color w:val="auto"/>
          <w:sz w:val="21"/>
          <w:szCs w:val="21"/>
        </w:rPr>
        <w:t>服务要求：</w:t>
      </w:r>
    </w:p>
    <w:p w14:paraId="1F7013D2">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hAnsi="宋体" w:eastAsia="宋体" w:cs="宋体"/>
          <w:color w:val="auto"/>
          <w:sz w:val="21"/>
          <w:szCs w:val="21"/>
        </w:rPr>
      </w:pPr>
      <w:r>
        <w:rPr>
          <w:rFonts w:hint="eastAsia" w:ascii="宋体" w:hAnsi="宋体" w:eastAsia="宋体" w:cs="宋体"/>
          <w:bCs/>
          <w:szCs w:val="21"/>
          <w:lang w:val="en-US" w:eastAsia="zh-CN"/>
        </w:rPr>
        <w:t>▲</w:t>
      </w:r>
      <w:r>
        <w:rPr>
          <w:rFonts w:hint="eastAsia" w:ascii="宋体" w:hAnsi="宋体" w:eastAsia="宋体" w:cs="宋体"/>
          <w:color w:val="auto"/>
          <w:sz w:val="21"/>
          <w:szCs w:val="21"/>
          <w:lang w:val="en-US" w:eastAsia="zh-CN"/>
        </w:rPr>
        <w:t>1、</w:t>
      </w:r>
      <w:r>
        <w:rPr>
          <w:rFonts w:hint="eastAsia" w:ascii="宋体" w:hAnsi="宋体" w:cs="宋体"/>
          <w:color w:val="auto"/>
          <w:sz w:val="21"/>
          <w:szCs w:val="21"/>
          <w:lang w:val="en-US" w:eastAsia="zh-CN"/>
        </w:rPr>
        <w:t>本项目所采购家具为定制产品，</w:t>
      </w:r>
      <w:r>
        <w:rPr>
          <w:rFonts w:hint="eastAsia" w:ascii="宋体" w:hAnsi="宋体" w:eastAsia="宋体" w:cs="宋体"/>
          <w:color w:val="auto"/>
          <w:sz w:val="21"/>
          <w:szCs w:val="21"/>
        </w:rPr>
        <w:t>投标</w:t>
      </w:r>
      <w:r>
        <w:rPr>
          <w:rFonts w:hint="eastAsia" w:ascii="宋体" w:hAnsi="宋体" w:cs="宋体"/>
          <w:color w:val="auto"/>
          <w:sz w:val="21"/>
          <w:szCs w:val="21"/>
          <w:lang w:eastAsia="zh-CN"/>
        </w:rPr>
        <w:t>人所提供产品应完全满足采购人的技术参数与设计方案要求</w:t>
      </w:r>
      <w:r>
        <w:rPr>
          <w:rFonts w:hint="eastAsia" w:ascii="宋体" w:hAnsi="宋体" w:eastAsia="宋体" w:cs="宋体"/>
          <w:color w:val="auto"/>
          <w:sz w:val="21"/>
          <w:szCs w:val="21"/>
        </w:rPr>
        <w:t>，符合国家质量检测标准，</w:t>
      </w:r>
      <w:r>
        <w:rPr>
          <w:rFonts w:hint="eastAsia" w:ascii="宋体" w:hAnsi="宋体" w:cs="宋体"/>
          <w:color w:val="auto"/>
          <w:sz w:val="21"/>
          <w:szCs w:val="21"/>
          <w:lang w:val="en-US" w:eastAsia="zh-CN"/>
        </w:rPr>
        <w:t>验收时提供</w:t>
      </w:r>
      <w:r>
        <w:rPr>
          <w:rFonts w:hint="eastAsia" w:ascii="宋体" w:hAnsi="宋体" w:eastAsia="宋体" w:cs="宋体"/>
          <w:color w:val="auto"/>
          <w:sz w:val="21"/>
          <w:szCs w:val="21"/>
        </w:rPr>
        <w:t>货物的出厂检验报告</w:t>
      </w:r>
      <w:r>
        <w:rPr>
          <w:rFonts w:hint="eastAsia" w:ascii="宋体" w:hAnsi="宋体" w:eastAsia="宋体" w:cs="宋体"/>
          <w:color w:val="auto"/>
          <w:sz w:val="21"/>
          <w:szCs w:val="21"/>
          <w:lang w:val="en-US" w:eastAsia="zh-CN"/>
        </w:rPr>
        <w:t>和</w:t>
      </w:r>
      <w:r>
        <w:rPr>
          <w:rFonts w:hint="eastAsia" w:ascii="宋体" w:hAnsi="宋体" w:eastAsia="宋体" w:cs="宋体"/>
          <w:color w:val="auto"/>
          <w:sz w:val="21"/>
          <w:szCs w:val="21"/>
        </w:rPr>
        <w:t>质量合格证书。</w:t>
      </w:r>
    </w:p>
    <w:p w14:paraId="2DE58FAE">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bCs/>
          <w:szCs w:val="21"/>
          <w:lang w:val="en-US" w:eastAsia="zh-CN"/>
        </w:rPr>
        <w:t>▲</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投标人应在规定时间内负责所有货物的安装、调试及现场清理等服务，并经由采购人组织相关人员进行验收合格后交付使用，一切费用由投标人承担。</w:t>
      </w:r>
    </w:p>
    <w:p w14:paraId="09AB9851">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投标人确保</w:t>
      </w:r>
      <w:r>
        <w:rPr>
          <w:rFonts w:hint="eastAsia" w:ascii="宋体" w:hAnsi="宋体" w:eastAsia="宋体" w:cs="宋体"/>
          <w:color w:val="000000"/>
          <w:sz w:val="21"/>
          <w:szCs w:val="21"/>
          <w:lang w:eastAsia="zh-CN"/>
        </w:rPr>
        <w:t>货物</w:t>
      </w:r>
      <w:r>
        <w:rPr>
          <w:rFonts w:hint="eastAsia" w:ascii="宋体" w:hAnsi="宋体" w:eastAsia="宋体" w:cs="宋体"/>
          <w:color w:val="000000"/>
          <w:sz w:val="21"/>
          <w:szCs w:val="21"/>
        </w:rPr>
        <w:t>满足国家现行的有关标准要求。</w:t>
      </w:r>
    </w:p>
    <w:p w14:paraId="48977C69">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themeColor="text1"/>
          <w:sz w:val="21"/>
          <w:szCs w:val="21"/>
          <w:highlight w:val="none"/>
          <w14:textFill>
            <w14:solidFill>
              <w14:schemeClr w14:val="tx1"/>
            </w14:solidFill>
          </w14:textFill>
        </w:rPr>
        <w:t>质保服务期内，接到采购人报修通知后，投标人在约定时限抵达使用现场开展故障排查、零部件更换、整机检修等上门服务，所有上门产生的人工、差旅、上门服务费已综合计入合同价款，采购人不再单独列支上门服务费用</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sz w:val="21"/>
          <w:szCs w:val="21"/>
        </w:rPr>
        <w:t>国家主管部门或者行业标准对货物本身有更高要求的，从其规定并在合同中约定，投标人质保期可以在采购需求基本要求的基础上延长。</w:t>
      </w:r>
    </w:p>
    <w:p w14:paraId="6079DF2F">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质量保证期内，如果证实货物是有缺陷的，包括潜在的缺陷或者使用不符合要求的材料等，投标人应立即维修或者更换有缺陷的货物或者部件</w:t>
      </w:r>
      <w:r>
        <w:rPr>
          <w:rFonts w:hint="eastAsia" w:ascii="宋体" w:hAnsi="宋体" w:eastAsia="宋体" w:cs="宋体"/>
          <w:color w:val="000000" w:themeColor="text1"/>
          <w:sz w:val="21"/>
          <w:szCs w:val="21"/>
          <w:highlight w:val="none"/>
          <w14:textFill>
            <w14:solidFill>
              <w14:schemeClr w14:val="tx1"/>
            </w14:solidFill>
          </w14:textFill>
        </w:rPr>
        <w:t>所有上门产生的人工、差旅、上门服务费已综合计入合同价款，采购人不再单独列支上门服务费用，</w:t>
      </w:r>
      <w:r>
        <w:rPr>
          <w:rFonts w:hint="eastAsia" w:ascii="宋体" w:hAnsi="宋体" w:eastAsia="宋体" w:cs="宋体"/>
          <w:color w:val="000000"/>
          <w:sz w:val="21"/>
          <w:szCs w:val="21"/>
        </w:rPr>
        <w:t>保证达到合同规定的技术以及性能要求。如果投标人在收到通知后5天内没有弥补缺陷，采购人可自行采取必要的补救措施，但风险和费用由中标人承担，采购人同时保留通过法律途径进行索赔的权利。</w:t>
      </w:r>
    </w:p>
    <w:p w14:paraId="117C7AF5">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投标人须为采购人提供技术、数据、方法等方面的共享及咨询服务，保证采购人熟悉产品的使用。</w:t>
      </w:r>
    </w:p>
    <w:p w14:paraId="4A7F5C5B">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hAnsi="宋体" w:eastAsia="宋体" w:cs="宋体"/>
          <w:color w:val="auto"/>
          <w:sz w:val="21"/>
          <w:szCs w:val="21"/>
        </w:rPr>
      </w:pP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项目完成后，投标人应将项目有关的全部资料，包括产品资料、技术文档等，移交采</w:t>
      </w:r>
      <w:r>
        <w:rPr>
          <w:rFonts w:hint="eastAsia" w:ascii="宋体" w:hAnsi="宋体" w:eastAsia="宋体" w:cs="宋体"/>
          <w:color w:val="auto"/>
          <w:sz w:val="21"/>
          <w:szCs w:val="21"/>
        </w:rPr>
        <w:t>购人。全部安装调试并整体验收合格和使用培训完后后</w:t>
      </w:r>
      <w:r>
        <w:rPr>
          <w:rFonts w:hint="eastAsia" w:ascii="宋体" w:hAnsi="宋体" w:cs="宋体"/>
          <w:color w:val="auto"/>
          <w:sz w:val="21"/>
          <w:szCs w:val="21"/>
          <w:lang w:eastAsia="zh-CN"/>
        </w:rPr>
        <w:t>支付</w:t>
      </w:r>
      <w:r>
        <w:rPr>
          <w:rFonts w:hint="eastAsia" w:ascii="宋体" w:hAnsi="宋体" w:eastAsia="宋体" w:cs="宋体"/>
          <w:color w:val="auto"/>
          <w:sz w:val="21"/>
          <w:szCs w:val="21"/>
        </w:rPr>
        <w:t>合同</w:t>
      </w:r>
      <w:r>
        <w:rPr>
          <w:rFonts w:hint="eastAsia" w:ascii="宋体" w:hAnsi="宋体" w:eastAsia="宋体" w:cs="宋体"/>
          <w:color w:val="auto"/>
          <w:sz w:val="21"/>
          <w:szCs w:val="21"/>
          <w:lang w:eastAsia="zh-CN"/>
        </w:rPr>
        <w:t>余款</w:t>
      </w:r>
      <w:r>
        <w:rPr>
          <w:rFonts w:hint="eastAsia" w:ascii="宋体" w:hAnsi="宋体" w:cs="宋体"/>
          <w:color w:val="auto"/>
          <w:sz w:val="21"/>
          <w:szCs w:val="21"/>
          <w:lang w:eastAsia="zh-CN"/>
        </w:rPr>
        <w:t>。</w:t>
      </w:r>
    </w:p>
    <w:p w14:paraId="63EE58B0">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hAnsi="宋体" w:eastAsia="宋体" w:cs="宋体"/>
          <w:b/>
          <w:bCs/>
          <w:sz w:val="21"/>
          <w:szCs w:val="21"/>
          <w:lang w:val="en-US" w:eastAsia="zh-CN"/>
        </w:rPr>
      </w:pPr>
      <w:r>
        <w:rPr>
          <w:rFonts w:hint="eastAsia" w:ascii="宋体" w:hAnsi="宋体" w:eastAsia="宋体" w:cs="宋体"/>
          <w:color w:val="000000"/>
          <w:sz w:val="21"/>
          <w:szCs w:val="21"/>
          <w:lang w:val="en-US" w:eastAsia="zh-CN"/>
        </w:rPr>
        <w:t>九、监督及验收</w:t>
      </w:r>
    </w:p>
    <w:p w14:paraId="1A7F5B5F">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 xml:space="preserve">（1）项目全过程须接受采购人的监督与指导，接受采购人的质控措施，服从采购人的工作安排，并对采购人负责。 </w:t>
      </w:r>
    </w:p>
    <w:p w14:paraId="78EAA943">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（2）由采购人组织验收小组对项目进行验收，验收小组应按照约定对采购合同的履约结果进行验收，以确</w:t>
      </w:r>
      <w:r>
        <w:rPr>
          <w:rFonts w:hint="eastAsia" w:ascii="宋体" w:hAnsi="宋体" w:cs="宋体"/>
          <w:color w:val="000000"/>
          <w:sz w:val="21"/>
          <w:szCs w:val="21"/>
          <w:lang w:val="en-US" w:eastAsia="zh-CN"/>
        </w:rPr>
        <w:t>保</w:t>
      </w:r>
      <w:r>
        <w:rPr>
          <w:rFonts w:hint="eastAsia" w:ascii="宋体" w:hAnsi="宋体" w:eastAsia="宋体" w:cs="宋体"/>
          <w:color w:val="000000"/>
          <w:sz w:val="21"/>
          <w:szCs w:val="21"/>
          <w:lang w:val="en-US" w:eastAsia="zh-CN"/>
        </w:rPr>
        <w:t>符</w:t>
      </w:r>
      <w:r>
        <w:rPr>
          <w:rFonts w:hint="eastAsia" w:ascii="宋体" w:hAnsi="宋体" w:cs="宋体"/>
          <w:color w:val="000000"/>
          <w:sz w:val="21"/>
          <w:szCs w:val="21"/>
          <w:lang w:val="en-US" w:eastAsia="zh-CN"/>
        </w:rPr>
        <w:t>合</w:t>
      </w:r>
      <w:r>
        <w:rPr>
          <w:rFonts w:hint="eastAsia" w:ascii="宋体" w:hAnsi="宋体" w:eastAsia="宋体" w:cs="宋体"/>
          <w:color w:val="000000"/>
          <w:sz w:val="21"/>
          <w:szCs w:val="21"/>
          <w:lang w:val="en-US" w:eastAsia="zh-CN"/>
        </w:rPr>
        <w:t>相关标准及规范要求，确认达到合同要求。</w:t>
      </w:r>
    </w:p>
    <w:p w14:paraId="3B42365E">
      <w:pPr>
        <w:keepNext w:val="0"/>
        <w:keepLines w:val="0"/>
        <w:pageBreakBefore w:val="0"/>
        <w:widowControl w:val="0"/>
        <w:kinsoku/>
        <w:wordWrap/>
        <w:overflowPunct/>
        <w:topLinePunct w:val="0"/>
        <w:autoSpaceDE w:val="0"/>
        <w:autoSpaceDN w:val="0"/>
        <w:bidi w:val="0"/>
        <w:adjustRightInd/>
        <w:snapToGrid w:val="0"/>
        <w:spacing w:line="380" w:lineRule="exact"/>
        <w:ind w:firstLine="420" w:firstLineChars="200"/>
        <w:jc w:val="left"/>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（3）其它相关事宜按合同约定为准。</w:t>
      </w:r>
    </w:p>
    <w:p w14:paraId="5793DD24">
      <w:pPr>
        <w:keepNext w:val="0"/>
        <w:keepLines w:val="0"/>
        <w:pageBreakBefore w:val="0"/>
        <w:widowControl w:val="0"/>
        <w:kinsoku/>
        <w:wordWrap/>
        <w:overflowPunct/>
        <w:topLinePunct w:val="0"/>
        <w:bidi w:val="0"/>
        <w:adjustRightInd/>
        <w:spacing w:line="380" w:lineRule="exact"/>
        <w:ind w:firstLine="422" w:firstLineChars="200"/>
        <w:rPr>
          <w:rFonts w:hint="eastAsia" w:ascii="宋体" w:hAnsi="宋体" w:eastAsia="宋体" w:cs="宋体"/>
          <w:b/>
          <w:bCs/>
          <w:sz w:val="21"/>
          <w:szCs w:val="21"/>
          <w:lang w:val="en-US" w:eastAsia="zh-CN"/>
        </w:rPr>
      </w:pPr>
      <w:r>
        <w:rPr>
          <w:rFonts w:hint="eastAsia" w:ascii="宋体" w:hAnsi="宋体" w:eastAsia="宋体" w:cs="宋体"/>
          <w:b/>
          <w:bCs/>
          <w:color w:val="000000"/>
          <w:sz w:val="21"/>
          <w:szCs w:val="21"/>
        </w:rPr>
        <w:t>注明：对于上述项目要求，投标人应在响应文件中进行回应，作出承诺及说明</w:t>
      </w:r>
      <w:r>
        <w:rPr>
          <w:rFonts w:hint="eastAsia" w:ascii="宋体" w:hAnsi="宋体" w:eastAsia="宋体" w:cs="宋体"/>
          <w:b/>
          <w:bCs/>
          <w:color w:val="000000"/>
          <w:sz w:val="21"/>
          <w:szCs w:val="21"/>
          <w:lang w:eastAsia="zh-CN"/>
        </w:rPr>
        <w:t>。</w:t>
      </w:r>
    </w:p>
    <w:p w14:paraId="1F53EFC8">
      <w:pPr>
        <w:pStyle w:val="25"/>
        <w:adjustRightInd w:val="0"/>
        <w:snapToGrid w:val="0"/>
        <w:spacing w:line="360" w:lineRule="auto"/>
        <w:jc w:val="center"/>
        <w:outlineLvl w:val="9"/>
        <w:rPr>
          <w:rFonts w:hint="eastAsia" w:ascii="黑体" w:hAnsi="华文中宋" w:eastAsia="黑体"/>
          <w:b/>
          <w:color w:val="auto"/>
          <w:sz w:val="32"/>
          <w:szCs w:val="32"/>
        </w:rPr>
      </w:pPr>
    </w:p>
    <w:p w14:paraId="15EDF02F">
      <w:pPr>
        <w:rPr>
          <w:rFonts w:hint="eastAsia" w:ascii="黑体" w:hAnsi="华文中宋" w:eastAsia="黑体"/>
          <w:b/>
          <w:color w:val="auto"/>
          <w:sz w:val="32"/>
          <w:szCs w:val="32"/>
        </w:rPr>
      </w:pPr>
      <w:bookmarkStart w:id="1164" w:name="_Toc27077"/>
      <w:r>
        <w:rPr>
          <w:rFonts w:hint="eastAsia" w:ascii="黑体" w:hAnsi="华文中宋" w:eastAsia="黑体"/>
          <w:b/>
          <w:color w:val="auto"/>
          <w:sz w:val="32"/>
          <w:szCs w:val="32"/>
        </w:rPr>
        <w:br w:type="page"/>
      </w:r>
    </w:p>
    <w:p w14:paraId="535C393F">
      <w:pPr>
        <w:pStyle w:val="25"/>
        <w:adjustRightInd w:val="0"/>
        <w:snapToGrid w:val="0"/>
        <w:spacing w:line="360" w:lineRule="auto"/>
        <w:jc w:val="center"/>
        <w:outlineLvl w:val="0"/>
        <w:rPr>
          <w:rFonts w:ascii="黑体" w:hAnsi="华文中宋" w:eastAsia="黑体"/>
          <w:b/>
          <w:color w:val="auto"/>
          <w:sz w:val="32"/>
          <w:szCs w:val="32"/>
        </w:rPr>
      </w:pPr>
      <w:r>
        <w:rPr>
          <w:rFonts w:hint="eastAsia" w:ascii="黑体" w:hAnsi="华文中宋" w:eastAsia="黑体"/>
          <w:b/>
          <w:color w:val="auto"/>
          <w:sz w:val="32"/>
          <w:szCs w:val="32"/>
        </w:rPr>
        <w:t>第六章 政府采购合同</w:t>
      </w:r>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p>
    <w:p w14:paraId="6D5057A0">
      <w:pPr>
        <w:pStyle w:val="3"/>
        <w:adjustRightInd w:val="0"/>
        <w:snapToGrid w:val="0"/>
        <w:jc w:val="center"/>
        <w:rPr>
          <w:rFonts w:ascii="宋体" w:hAnsi="宋体"/>
          <w:sz w:val="28"/>
          <w:szCs w:val="28"/>
        </w:rPr>
      </w:pPr>
      <w:bookmarkStart w:id="1165" w:name="_Toc99299759"/>
      <w:bookmarkStart w:id="1166" w:name="_Toc79093706"/>
      <w:bookmarkStart w:id="1167" w:name="_Toc10038"/>
      <w:bookmarkStart w:id="1168" w:name="_Toc2315"/>
      <w:bookmarkStart w:id="1169" w:name="_Toc4414"/>
      <w:bookmarkStart w:id="1170" w:name="_Toc19903"/>
      <w:bookmarkStart w:id="1171" w:name="_Toc103979612"/>
      <w:bookmarkStart w:id="1172" w:name="_Toc14034"/>
      <w:bookmarkStart w:id="1173" w:name="_Toc111543589"/>
      <w:bookmarkStart w:id="1174" w:name="_Toc21622"/>
      <w:bookmarkStart w:id="1175" w:name="_Toc24931"/>
      <w:bookmarkStart w:id="1176" w:name="_Toc21421"/>
      <w:bookmarkStart w:id="1177" w:name="_Toc109656611"/>
      <w:bookmarkStart w:id="1178" w:name="_Toc108483429"/>
      <w:bookmarkStart w:id="1179" w:name="_Toc28139"/>
      <w:bookmarkStart w:id="1180" w:name="_Toc78314308"/>
      <w:bookmarkStart w:id="1181" w:name="_Toc75289276"/>
      <w:bookmarkStart w:id="1182" w:name="_Toc171273715"/>
      <w:bookmarkStart w:id="1183" w:name="_Toc112704987"/>
      <w:bookmarkStart w:id="1184" w:name="_Toc192949745"/>
      <w:bookmarkStart w:id="1185" w:name="_Toc100670717"/>
      <w:bookmarkStart w:id="1186" w:name="_Toc78450001"/>
      <w:bookmarkStart w:id="1187" w:name="_Toc94367924"/>
      <w:bookmarkStart w:id="1188" w:name="_Toc27523"/>
      <w:bookmarkStart w:id="1189" w:name="_Toc154428433"/>
      <w:bookmarkStart w:id="1190" w:name="_Toc285"/>
      <w:bookmarkStart w:id="1191" w:name="_Toc21989"/>
      <w:bookmarkStart w:id="1192" w:name="_Toc77199448"/>
      <w:bookmarkStart w:id="1193" w:name="_Toc95601409"/>
      <w:bookmarkStart w:id="1194" w:name="_Toc20466"/>
      <w:bookmarkStart w:id="1195" w:name="_Toc85972974"/>
      <w:bookmarkStart w:id="1196" w:name="_Toc117192494"/>
      <w:bookmarkStart w:id="1197" w:name="_Toc108341984"/>
      <w:bookmarkStart w:id="1198" w:name="_Toc77676512"/>
      <w:bookmarkStart w:id="1199" w:name="_Toc15888524"/>
      <w:bookmarkStart w:id="1200" w:name="_Toc114036758"/>
      <w:bookmarkStart w:id="1201" w:name="_Toc192951256"/>
      <w:bookmarkStart w:id="1202" w:name="_Toc7939"/>
      <w:bookmarkStart w:id="1203" w:name="_Toc13532"/>
      <w:bookmarkStart w:id="1204" w:name="_Toc192949646"/>
      <w:bookmarkStart w:id="1205" w:name="_Toc23724"/>
      <w:bookmarkStart w:id="1206" w:name="_Toc100670469"/>
      <w:bookmarkStart w:id="1207" w:name="_Toc75289594"/>
      <w:r>
        <w:rPr>
          <w:rFonts w:hint="eastAsia" w:ascii="宋体" w:hAnsi="宋体"/>
          <w:sz w:val="28"/>
          <w:szCs w:val="28"/>
        </w:rPr>
        <w:t>第一节 政府采购合同协议书</w:t>
      </w:r>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p>
    <w:p w14:paraId="6F9EA34D">
      <w:pPr>
        <w:adjustRightInd w:val="0"/>
        <w:snapToGrid w:val="0"/>
        <w:spacing w:line="360" w:lineRule="auto"/>
        <w:jc w:val="center"/>
        <w:rPr>
          <w:rFonts w:ascii="宋体" w:hAnsi="宋体"/>
          <w:szCs w:val="21"/>
        </w:rPr>
      </w:pPr>
    </w:p>
    <w:p w14:paraId="0EE90FDB">
      <w:pPr>
        <w:adjustRightInd w:val="0"/>
        <w:snapToGrid w:val="0"/>
        <w:spacing w:line="360" w:lineRule="auto"/>
        <w:ind w:firstLine="5880" w:firstLineChars="2800"/>
        <w:rPr>
          <w:rFonts w:ascii="宋体" w:hAnsi="宋体"/>
          <w:b/>
          <w:szCs w:val="21"/>
        </w:rPr>
      </w:pPr>
      <w:r>
        <w:rPr>
          <w:rFonts w:hint="eastAsia" w:ascii="宋体" w:hAnsi="宋体"/>
          <w:szCs w:val="21"/>
        </w:rPr>
        <w:t>采购合同编号：</w:t>
      </w:r>
    </w:p>
    <w:p w14:paraId="18D31345">
      <w:pPr>
        <w:adjustRightInd w:val="0"/>
        <w:snapToGrid w:val="0"/>
        <w:spacing w:line="360" w:lineRule="auto"/>
        <w:ind w:firstLine="420" w:firstLineChars="200"/>
        <w:rPr>
          <w:rFonts w:ascii="宋体" w:hAnsi="宋体"/>
          <w:szCs w:val="21"/>
        </w:rPr>
      </w:pPr>
      <w:r>
        <w:rPr>
          <w:rFonts w:hint="eastAsia" w:ascii="宋体" w:hAnsi="宋体"/>
          <w:szCs w:val="21"/>
        </w:rPr>
        <w:t>采购人（全称）：（甲方）</w:t>
      </w:r>
    </w:p>
    <w:p w14:paraId="1C82FF69">
      <w:pPr>
        <w:adjustRightInd w:val="0"/>
        <w:snapToGrid w:val="0"/>
        <w:spacing w:line="360" w:lineRule="auto"/>
        <w:ind w:firstLine="420" w:firstLineChars="200"/>
        <w:rPr>
          <w:rFonts w:ascii="宋体" w:hAnsi="宋体"/>
          <w:szCs w:val="21"/>
        </w:rPr>
      </w:pPr>
      <w:r>
        <w:rPr>
          <w:rFonts w:hint="eastAsia" w:ascii="宋体" w:hAnsi="宋体"/>
          <w:szCs w:val="21"/>
        </w:rPr>
        <w:t>供应商（全称）：（乙方）</w:t>
      </w:r>
    </w:p>
    <w:p w14:paraId="75327C27">
      <w:pPr>
        <w:pStyle w:val="20"/>
        <w:adjustRightInd w:val="0"/>
        <w:snapToGrid w:val="0"/>
        <w:spacing w:after="0" w:line="360" w:lineRule="auto"/>
        <w:ind w:left="0" w:leftChars="0" w:firstLine="400" w:firstLineChars="200"/>
        <w:rPr>
          <w:rFonts w:ascii="宋体" w:hAnsi="宋体"/>
          <w:szCs w:val="21"/>
        </w:rPr>
      </w:pPr>
    </w:p>
    <w:p w14:paraId="282F8427">
      <w:pPr>
        <w:pStyle w:val="20"/>
        <w:adjustRightInd w:val="0"/>
        <w:snapToGrid w:val="0"/>
        <w:spacing w:after="0" w:line="360" w:lineRule="auto"/>
        <w:ind w:left="0" w:leftChars="0" w:firstLine="420" w:firstLineChars="200"/>
        <w:rPr>
          <w:rFonts w:ascii="宋体" w:hAnsi="宋体"/>
          <w:sz w:val="21"/>
          <w:szCs w:val="21"/>
        </w:rPr>
      </w:pPr>
      <w:r>
        <w:rPr>
          <w:rFonts w:hint="eastAsia" w:ascii="宋体" w:hAnsi="宋体"/>
          <w:sz w:val="21"/>
          <w:szCs w:val="21"/>
        </w:rPr>
        <w:t>为了保护甲、乙双方合法权益，根据《中华人民共和国民法典》、《中华人民共和国政府采购法》及其他有关法律、法规、规章，双方签订本合同协议书。</w:t>
      </w:r>
    </w:p>
    <w:p w14:paraId="1B1F061B">
      <w:pPr>
        <w:adjustRightInd w:val="0"/>
        <w:snapToGrid w:val="0"/>
        <w:spacing w:line="360" w:lineRule="auto"/>
        <w:ind w:firstLine="422" w:firstLineChars="200"/>
        <w:rPr>
          <w:rFonts w:ascii="宋体" w:hAnsi="宋体"/>
          <w:b/>
          <w:szCs w:val="21"/>
        </w:rPr>
      </w:pPr>
      <w:r>
        <w:rPr>
          <w:rFonts w:hint="eastAsia" w:ascii="宋体" w:hAnsi="宋体"/>
          <w:b/>
          <w:szCs w:val="21"/>
        </w:rPr>
        <w:t>1.项目信息</w:t>
      </w:r>
    </w:p>
    <w:p w14:paraId="4D73046A">
      <w:pPr>
        <w:pStyle w:val="20"/>
        <w:adjustRightInd w:val="0"/>
        <w:snapToGrid w:val="0"/>
        <w:spacing w:after="0" w:line="360" w:lineRule="auto"/>
        <w:ind w:left="0" w:leftChars="0" w:firstLine="420" w:firstLineChars="200"/>
        <w:rPr>
          <w:rFonts w:ascii="宋体" w:hAnsi="宋体"/>
          <w:sz w:val="21"/>
          <w:szCs w:val="21"/>
        </w:rPr>
      </w:pPr>
      <w:r>
        <w:rPr>
          <w:rFonts w:hint="eastAsia" w:ascii="宋体" w:hAnsi="宋体"/>
          <w:sz w:val="21"/>
          <w:szCs w:val="21"/>
        </w:rPr>
        <w:t>（1）采购项目名称：</w:t>
      </w:r>
    </w:p>
    <w:p w14:paraId="04E19D80">
      <w:pPr>
        <w:pStyle w:val="20"/>
        <w:adjustRightInd w:val="0"/>
        <w:snapToGrid w:val="0"/>
        <w:spacing w:after="0" w:line="360" w:lineRule="auto"/>
        <w:ind w:left="0" w:leftChars="0" w:firstLine="420" w:firstLineChars="200"/>
        <w:rPr>
          <w:rFonts w:ascii="宋体" w:hAnsi="宋体"/>
          <w:sz w:val="21"/>
          <w:szCs w:val="21"/>
        </w:rPr>
      </w:pPr>
      <w:r>
        <w:rPr>
          <w:rFonts w:hint="eastAsia" w:ascii="宋体" w:hAnsi="宋体"/>
          <w:sz w:val="21"/>
          <w:szCs w:val="21"/>
        </w:rPr>
        <w:t>（2）采购计划编号：</w:t>
      </w:r>
    </w:p>
    <w:p w14:paraId="114C1015">
      <w:pPr>
        <w:adjustRightInd w:val="0"/>
        <w:snapToGrid w:val="0"/>
        <w:spacing w:line="360" w:lineRule="auto"/>
        <w:ind w:firstLine="420" w:firstLineChars="200"/>
        <w:rPr>
          <w:rFonts w:hint="eastAsia" w:ascii="宋体" w:hAnsi="宋体"/>
          <w:szCs w:val="21"/>
        </w:rPr>
      </w:pPr>
      <w:r>
        <w:rPr>
          <w:rFonts w:hint="eastAsia" w:ascii="宋体" w:hAnsi="宋体"/>
          <w:szCs w:val="21"/>
        </w:rPr>
        <w:t>（3）项目内容：</w:t>
      </w:r>
    </w:p>
    <w:p w14:paraId="06D0AE00">
      <w:pPr>
        <w:adjustRightInd w:val="0"/>
        <w:snapToGrid w:val="0"/>
        <w:spacing w:before="156" w:beforeLines="50" w:line="360" w:lineRule="auto"/>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eastAsia="zh-CN"/>
        </w:rPr>
        <w:t>采购标的及数量</w:t>
      </w:r>
      <w:r>
        <w:rPr>
          <w:rFonts w:hint="eastAsia" w:ascii="宋体" w:hAnsi="宋体" w:eastAsia="宋体" w:cs="Times New Roman"/>
          <w:szCs w:val="21"/>
          <w:highlight w:val="none"/>
          <w:lang w:val="en-US" w:eastAsia="zh-CN"/>
        </w:rPr>
        <w:t>（台/套</w:t>
      </w:r>
      <w:r>
        <w:rPr>
          <w:rFonts w:hint="default" w:ascii="宋体" w:hAnsi="宋体" w:eastAsia="宋体" w:cs="Times New Roman"/>
          <w:szCs w:val="21"/>
          <w:highlight w:val="none"/>
          <w:lang w:val="en" w:eastAsia="zh-CN"/>
        </w:rPr>
        <w:t>/</w:t>
      </w:r>
      <w:r>
        <w:rPr>
          <w:rFonts w:hint="eastAsia" w:ascii="宋体" w:hAnsi="宋体" w:eastAsia="宋体" w:cs="Times New Roman"/>
          <w:szCs w:val="21"/>
          <w:highlight w:val="none"/>
          <w:lang w:val="en" w:eastAsia="zh-CN"/>
        </w:rPr>
        <w:t>个</w:t>
      </w:r>
      <w:r>
        <w:rPr>
          <w:rFonts w:hint="default" w:ascii="宋体" w:hAnsi="宋体" w:eastAsia="宋体" w:cs="Times New Roman"/>
          <w:szCs w:val="21"/>
          <w:highlight w:val="none"/>
          <w:lang w:val="en" w:eastAsia="zh-CN"/>
        </w:rPr>
        <w:t>/</w:t>
      </w:r>
      <w:r>
        <w:rPr>
          <w:rFonts w:hint="eastAsia" w:ascii="宋体" w:hAnsi="宋体" w:eastAsia="宋体" w:cs="Times New Roman"/>
          <w:szCs w:val="21"/>
          <w:highlight w:val="none"/>
          <w:lang w:val="en" w:eastAsia="zh-CN"/>
        </w:rPr>
        <w:t>架</w:t>
      </w:r>
      <w:r>
        <w:rPr>
          <w:rFonts w:hint="default" w:ascii="宋体" w:hAnsi="宋体" w:eastAsia="宋体" w:cs="Times New Roman"/>
          <w:szCs w:val="21"/>
          <w:highlight w:val="none"/>
          <w:lang w:val="en" w:eastAsia="zh-CN"/>
        </w:rPr>
        <w:t>/</w:t>
      </w:r>
      <w:r>
        <w:rPr>
          <w:rFonts w:hint="eastAsia" w:ascii="宋体" w:hAnsi="宋体" w:eastAsia="宋体" w:cs="Times New Roman"/>
          <w:szCs w:val="21"/>
          <w:highlight w:val="none"/>
          <w:lang w:val="en" w:eastAsia="zh-CN"/>
        </w:rPr>
        <w:t>组等</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u w:val="single"/>
          <w:lang w:val="en-US" w:eastAsia="zh-CN"/>
        </w:rPr>
        <w:t xml:space="preserve"> </w:t>
      </w:r>
      <w:r>
        <w:rPr>
          <w:rFonts w:hint="eastAsia" w:ascii="宋体" w:hAnsi="宋体"/>
          <w:szCs w:val="21"/>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cs="Times New Roman"/>
          <w:szCs w:val="21"/>
          <w:highlight w:val="none"/>
          <w:u w:val="none"/>
          <w:lang w:val="en-US" w:eastAsia="zh-CN"/>
        </w:rPr>
        <w:t>。</w:t>
      </w:r>
    </w:p>
    <w:p w14:paraId="7F9C93CC">
      <w:pPr>
        <w:numPr>
          <w:ilvl w:val="0"/>
          <w:numId w:val="0"/>
        </w:numPr>
        <w:adjustRightInd w:val="0"/>
        <w:snapToGrid w:val="0"/>
        <w:spacing w:before="0" w:beforeLines="0" w:line="400" w:lineRule="exact"/>
        <w:ind w:firstLine="420" w:firstLineChars="200"/>
        <w:rPr>
          <w:rFonts w:hint="default" w:ascii="宋体" w:hAnsi="宋体" w:eastAsia="宋体" w:cs="宋体"/>
          <w:szCs w:val="21"/>
          <w:highlight w:val="none"/>
          <w:u w:val="none"/>
          <w:lang w:val="en" w:eastAsia="zh-CN"/>
        </w:rPr>
      </w:pPr>
      <w:r>
        <w:rPr>
          <w:rFonts w:hint="eastAsia" w:ascii="宋体" w:hAnsi="宋体" w:eastAsia="宋体" w:cs="Times New Roman"/>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eastAsia" w:ascii="宋体" w:hAnsi="宋体"/>
          <w:szCs w:val="21"/>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cs="宋体"/>
          <w:szCs w:val="21"/>
          <w:highlight w:val="none"/>
          <w:u w:val="none"/>
          <w:lang w:val="en" w:eastAsia="zh-CN"/>
        </w:rPr>
        <w:t>。</w:t>
      </w:r>
      <w:r>
        <w:rPr>
          <w:rFonts w:hint="default" w:ascii="宋体" w:hAnsi="宋体" w:eastAsia="宋体" w:cs="宋体"/>
          <w:szCs w:val="21"/>
          <w:highlight w:val="none"/>
          <w:u w:val="none"/>
          <w:lang w:val="en" w:eastAsia="zh-CN"/>
        </w:rPr>
        <w:t xml:space="preserve">  </w:t>
      </w:r>
    </w:p>
    <w:p w14:paraId="4D36C53B">
      <w:pPr>
        <w:numPr>
          <w:ilvl w:val="0"/>
          <w:numId w:val="0"/>
        </w:numPr>
        <w:adjustRightInd w:val="0"/>
        <w:snapToGrid w:val="0"/>
        <w:spacing w:before="0" w:beforeLines="0" w:line="400" w:lineRule="exact"/>
        <w:ind w:firstLine="840" w:firstLineChars="400"/>
        <w:rPr>
          <w:rFonts w:hint="default" w:ascii="宋体" w:hAnsi="宋体" w:eastAsia="宋体" w:cs="宋体"/>
          <w:szCs w:val="21"/>
          <w:highlight w:val="none"/>
          <w:lang w:val="en" w:eastAsia="zh-CN"/>
        </w:rPr>
      </w:pPr>
      <w:r>
        <w:rPr>
          <w:rFonts w:hint="eastAsia" w:ascii="宋体" w:hAnsi="宋体" w:eastAsia="宋体" w:cs="宋体"/>
          <w:szCs w:val="21"/>
          <w:highlight w:val="none"/>
          <w:lang w:val="en-US" w:eastAsia="zh-CN"/>
        </w:rPr>
        <w:t>规格型号：</w:t>
      </w:r>
      <w:r>
        <w:rPr>
          <w:rFonts w:hint="eastAsia" w:ascii="宋体" w:hAnsi="宋体" w:eastAsia="宋体" w:cs="宋体"/>
          <w:szCs w:val="21"/>
          <w:highlight w:val="none"/>
          <w:u w:val="single"/>
          <w:lang w:val="en-US" w:eastAsia="zh-CN"/>
        </w:rPr>
        <w:t xml:space="preserve"> </w:t>
      </w:r>
      <w:r>
        <w:rPr>
          <w:rFonts w:hint="eastAsia" w:ascii="宋体" w:hAnsi="宋体"/>
          <w:szCs w:val="21"/>
          <w:u w:val="single"/>
        </w:rPr>
        <w:t xml:space="preserve">              </w:t>
      </w:r>
      <w:r>
        <w:rPr>
          <w:rFonts w:hint="default" w:ascii="宋体" w:hAnsi="宋体" w:eastAsia="宋体" w:cs="宋体"/>
          <w:szCs w:val="21"/>
          <w:highlight w:val="none"/>
          <w:u w:val="single"/>
          <w:lang w:val="en" w:eastAsia="zh-CN"/>
        </w:rPr>
        <w:t xml:space="preserve"> </w:t>
      </w:r>
      <w:r>
        <w:rPr>
          <w:rFonts w:hint="eastAsia" w:ascii="宋体" w:hAnsi="宋体" w:cs="宋体"/>
          <w:szCs w:val="21"/>
          <w:highlight w:val="none"/>
          <w:u w:val="none"/>
          <w:lang w:val="en" w:eastAsia="zh-CN"/>
        </w:rPr>
        <w:t>。</w:t>
      </w:r>
    </w:p>
    <w:p w14:paraId="28BF407E">
      <w:pPr>
        <w:adjustRightInd w:val="0"/>
        <w:snapToGrid w:val="0"/>
        <w:spacing w:before="0" w:beforeLines="0" w:line="400" w:lineRule="exact"/>
        <w:ind w:firstLine="945" w:firstLineChars="450"/>
        <w:rPr>
          <w:rFonts w:ascii="宋体" w:hAnsi="宋体" w:eastAsia="宋体" w:cs="Times New Roman"/>
          <w:szCs w:val="21"/>
          <w:highlight w:val="none"/>
          <w:u w:val="single"/>
        </w:rPr>
      </w:pPr>
      <w:r>
        <w:rPr>
          <w:rFonts w:hint="eastAsia" w:ascii="宋体" w:hAnsi="宋体" w:eastAsia="宋体" w:cs="Times New Roman"/>
          <w:szCs w:val="21"/>
          <w:highlight w:val="none"/>
          <w:u w:val="none"/>
          <w:lang w:val="en-US" w:eastAsia="zh-CN"/>
        </w:rPr>
        <w:t>采购标的的技术要求、商务要求具体见附件。</w:t>
      </w:r>
    </w:p>
    <w:p w14:paraId="5D9C113E">
      <w:pPr>
        <w:numPr>
          <w:ilvl w:val="0"/>
          <w:numId w:val="0"/>
        </w:numPr>
        <w:adjustRightInd w:val="0"/>
        <w:snapToGrid w:val="0"/>
        <w:spacing w:before="0" w:beforeLines="0" w:line="400" w:lineRule="exact"/>
        <w:ind w:firstLine="945" w:firstLineChars="450"/>
        <w:rPr>
          <w:rFonts w:hint="eastAsia" w:ascii="宋体" w:hAnsi="宋体" w:eastAsia="宋体" w:cs="宋体"/>
          <w:szCs w:val="21"/>
          <w:highlight w:val="none"/>
          <w:lang w:val="en-US" w:eastAsia="zh-CN"/>
        </w:rPr>
      </w:pPr>
      <w:r>
        <w:rPr>
          <w:rFonts w:hint="eastAsia" w:ascii="汉仪书宋二S" w:hAnsi="汉仪书宋二S" w:eastAsia="汉仪书宋二S" w:cs="汉仪书宋二S"/>
          <w:szCs w:val="21"/>
          <w:highlight w:val="none"/>
          <w:lang w:val="en-US" w:eastAsia="zh-CN"/>
        </w:rPr>
        <w:t>①</w:t>
      </w:r>
      <w:r>
        <w:rPr>
          <w:rFonts w:hint="eastAsia" w:ascii="宋体" w:hAnsi="宋体" w:eastAsia="宋体" w:cs="宋体"/>
          <w:szCs w:val="21"/>
          <w:highlight w:val="none"/>
          <w:lang w:val="en-US" w:eastAsia="zh-CN"/>
        </w:rPr>
        <w:t>涉及信息类产品，请填写该产品关键部件的品牌、型号：</w:t>
      </w:r>
    </w:p>
    <w:p w14:paraId="317E2AEB">
      <w:pPr>
        <w:numPr>
          <w:ilvl w:val="0"/>
          <w:numId w:val="0"/>
        </w:numPr>
        <w:adjustRightInd w:val="0"/>
        <w:snapToGrid w:val="0"/>
        <w:spacing w:before="0" w:beforeLines="0" w:line="400" w:lineRule="exact"/>
        <w:ind w:firstLine="420" w:firstLineChars="200"/>
        <w:rPr>
          <w:rFonts w:hint="eastAsia" w:ascii="宋体" w:hAnsi="宋体" w:eastAsia="宋体" w:cs="宋体"/>
          <w:kern w:val="0"/>
          <w:szCs w:val="21"/>
          <w:highlight w:val="none"/>
          <w:u w:val="single"/>
          <w:lang w:val="en-US" w:eastAsia="zh-CN"/>
        </w:rPr>
      </w:pPr>
      <w:r>
        <w:rPr>
          <w:rFonts w:hint="eastAsia" w:ascii="宋体" w:hAnsi="宋体" w:eastAsia="宋体" w:cs="宋体"/>
          <w:szCs w:val="21"/>
          <w:highlight w:val="none"/>
          <w:lang w:val="en-US" w:eastAsia="zh-CN"/>
        </w:rPr>
        <w:t xml:space="preserve">     标的名称：</w:t>
      </w:r>
      <w:r>
        <w:rPr>
          <w:rFonts w:hint="eastAsia" w:ascii="宋体" w:hAnsi="宋体" w:eastAsia="宋体" w:cs="宋体"/>
          <w:kern w:val="0"/>
          <w:szCs w:val="21"/>
          <w:highlight w:val="none"/>
          <w:u w:val="single"/>
          <w:lang w:val="en-US" w:eastAsia="zh-CN"/>
        </w:rPr>
        <w:t xml:space="preserve"> </w:t>
      </w:r>
      <w:r>
        <w:rPr>
          <w:rFonts w:hint="eastAsia" w:ascii="宋体" w:hAnsi="宋体"/>
          <w:szCs w:val="21"/>
          <w:u w:val="single"/>
        </w:rPr>
        <w:t xml:space="preserve">              </w:t>
      </w:r>
      <w:r>
        <w:rPr>
          <w:rFonts w:hint="eastAsia" w:ascii="宋体" w:hAnsi="宋体" w:cs="宋体"/>
          <w:szCs w:val="21"/>
          <w:highlight w:val="none"/>
          <w:u w:val="none"/>
          <w:lang w:val="en" w:eastAsia="zh-CN"/>
        </w:rPr>
        <w:t>。</w:t>
      </w:r>
    </w:p>
    <w:p w14:paraId="6B152099">
      <w:pPr>
        <w:numPr>
          <w:ilvl w:val="0"/>
          <w:numId w:val="0"/>
        </w:numPr>
        <w:adjustRightInd w:val="0"/>
        <w:snapToGrid w:val="0"/>
        <w:spacing w:before="0" w:beforeLines="0" w:line="40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关键部件：</w:t>
      </w:r>
      <w:r>
        <w:rPr>
          <w:rFonts w:hint="eastAsia" w:ascii="宋体" w:hAnsi="宋体" w:eastAsia="宋体" w:cs="宋体"/>
          <w:kern w:val="0"/>
          <w:szCs w:val="21"/>
          <w:highlight w:val="none"/>
          <w:u w:val="single"/>
          <w:lang w:val="en-US" w:eastAsia="zh-CN"/>
        </w:rPr>
        <w:t xml:space="preserve">  </w:t>
      </w:r>
      <w:r>
        <w:rPr>
          <w:rFonts w:hint="eastAsia" w:ascii="宋体" w:hAnsi="宋体"/>
          <w:szCs w:val="21"/>
          <w:u w:val="single"/>
        </w:rPr>
        <w:t xml:space="preserve">              </w:t>
      </w:r>
      <w:r>
        <w:rPr>
          <w:rFonts w:hint="eastAsia" w:ascii="宋体" w:hAnsi="宋体" w:eastAsia="宋体" w:cs="宋体"/>
          <w:kern w:val="0"/>
          <w:szCs w:val="21"/>
          <w:highlight w:val="none"/>
          <w:u w:val="single"/>
          <w:lang w:val="en-US" w:eastAsia="zh-CN"/>
        </w:rPr>
        <w:t xml:space="preserve">   </w:t>
      </w:r>
      <w:r>
        <w:rPr>
          <w:rFonts w:hint="eastAsia" w:ascii="宋体" w:hAnsi="宋体" w:eastAsia="宋体" w:cs="宋体"/>
          <w:kern w:val="0"/>
          <w:szCs w:val="21"/>
          <w:highlight w:val="none"/>
          <w:u w:val="none"/>
          <w:lang w:val="en-US" w:eastAsia="zh-CN"/>
        </w:rPr>
        <w:t xml:space="preserve"> </w:t>
      </w:r>
      <w:r>
        <w:rPr>
          <w:rFonts w:hint="eastAsia" w:ascii="宋体" w:hAnsi="宋体" w:eastAsia="宋体" w:cs="宋体"/>
          <w:szCs w:val="21"/>
          <w:highlight w:val="none"/>
          <w:lang w:val="en-US" w:eastAsia="zh-CN"/>
        </w:rPr>
        <w:t>品牌：</w:t>
      </w:r>
      <w:r>
        <w:rPr>
          <w:rFonts w:hint="eastAsia" w:ascii="宋体" w:hAnsi="宋体" w:eastAsia="宋体" w:cs="宋体"/>
          <w:szCs w:val="21"/>
          <w:highlight w:val="none"/>
          <w:u w:val="single"/>
          <w:lang w:val="en-US" w:eastAsia="zh-CN"/>
        </w:rPr>
        <w:t xml:space="preserve"> </w:t>
      </w:r>
      <w:r>
        <w:rPr>
          <w:rFonts w:hint="eastAsia" w:ascii="宋体" w:hAnsi="宋体"/>
          <w:szCs w:val="21"/>
          <w:u w:val="single"/>
        </w:rPr>
        <w:t xml:space="preserve">              </w:t>
      </w: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lang w:val="en-US" w:eastAsia="zh-CN"/>
        </w:rPr>
        <w:t>型号：</w:t>
      </w:r>
      <w:r>
        <w:rPr>
          <w:rFonts w:hint="eastAsia" w:ascii="宋体" w:hAnsi="宋体"/>
          <w:szCs w:val="21"/>
          <w:u w:val="single"/>
        </w:rPr>
        <w:t xml:space="preserve">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p>
    <w:p w14:paraId="3C11EAC2">
      <w:pPr>
        <w:pStyle w:val="480"/>
        <w:spacing w:beforeLine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kern w:val="2"/>
          <w:sz w:val="21"/>
          <w:szCs w:val="21"/>
          <w:highlight w:val="none"/>
          <w:lang w:val="en-US" w:eastAsia="zh-CN"/>
        </w:rPr>
        <w:t>关键部件</w:t>
      </w:r>
      <w:r>
        <w:rPr>
          <w:rFonts w:hint="eastAsia" w:ascii="宋体" w:hAnsi="宋体" w:eastAsia="宋体" w:cs="宋体"/>
          <w:sz w:val="21"/>
          <w:szCs w:val="21"/>
          <w:highlight w:val="none"/>
          <w:lang w:val="en-US" w:eastAsia="zh-CN"/>
        </w:rPr>
        <w:t>：</w:t>
      </w:r>
      <w:r>
        <w:rPr>
          <w:rFonts w:hint="eastAsia" w:ascii="宋体" w:hAnsi="宋体"/>
          <w:szCs w:val="21"/>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品牌：</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szCs w:val="21"/>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型号：</w:t>
      </w:r>
      <w:r>
        <w:rPr>
          <w:rFonts w:hint="eastAsia" w:ascii="宋体" w:hAnsi="宋体" w:eastAsia="宋体" w:cs="宋体"/>
          <w:sz w:val="21"/>
          <w:szCs w:val="21"/>
          <w:highlight w:val="none"/>
          <w:u w:val="single"/>
          <w:lang w:val="en-US" w:eastAsia="zh-CN"/>
        </w:rPr>
        <w:t xml:space="preserve">  </w:t>
      </w:r>
      <w:r>
        <w:rPr>
          <w:rFonts w:hint="eastAsia" w:ascii="宋体" w:hAnsi="宋体"/>
          <w:szCs w:val="21"/>
          <w:u w:val="single"/>
        </w:rPr>
        <w:t xml:space="preserve">              </w:t>
      </w:r>
      <w:r>
        <w:rPr>
          <w:rFonts w:hint="eastAsia" w:ascii="宋体" w:hAnsi="宋体" w:eastAsia="宋体" w:cs="宋体"/>
          <w:kern w:val="0"/>
          <w:sz w:val="21"/>
          <w:szCs w:val="21"/>
          <w:highlight w:val="none"/>
          <w:u w:val="single"/>
          <w:lang w:val="en-US" w:eastAsia="zh-CN" w:bidi="ar-SA"/>
        </w:rPr>
        <w:t xml:space="preserve">  </w:t>
      </w:r>
    </w:p>
    <w:p w14:paraId="1F663447">
      <w:pPr>
        <w:pStyle w:val="480"/>
        <w:spacing w:beforeLine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关键部件：</w:t>
      </w:r>
      <w:r>
        <w:rPr>
          <w:rFonts w:hint="eastAsia" w:ascii="宋体" w:hAnsi="宋体" w:eastAsia="宋体" w:cs="宋体"/>
          <w:sz w:val="21"/>
          <w:szCs w:val="21"/>
          <w:highlight w:val="none"/>
          <w:u w:val="single"/>
          <w:lang w:val="en-US" w:eastAsia="zh-CN"/>
        </w:rPr>
        <w:t xml:space="preserve">  </w:t>
      </w:r>
      <w:r>
        <w:rPr>
          <w:rFonts w:hint="eastAsia" w:ascii="宋体" w:hAnsi="宋体"/>
          <w:szCs w:val="21"/>
          <w:u w:val="single"/>
        </w:rPr>
        <w:t xml:space="preserve">              </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品牌</w:t>
      </w:r>
      <w:r>
        <w:rPr>
          <w:rFonts w:hint="eastAsia" w:ascii="宋体" w:hAnsi="宋体"/>
          <w:szCs w:val="21"/>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型号：</w:t>
      </w:r>
      <w:r>
        <w:rPr>
          <w:rFonts w:hint="eastAsia" w:ascii="宋体" w:hAnsi="宋体" w:eastAsia="宋体" w:cs="宋体"/>
          <w:sz w:val="21"/>
          <w:szCs w:val="21"/>
          <w:highlight w:val="none"/>
          <w:u w:val="single"/>
          <w:lang w:val="en-US" w:eastAsia="zh-CN"/>
        </w:rPr>
        <w:t xml:space="preserve">  </w:t>
      </w:r>
      <w:r>
        <w:rPr>
          <w:rFonts w:hint="eastAsia" w:ascii="宋体" w:hAnsi="宋体"/>
          <w:szCs w:val="21"/>
          <w:u w:val="single"/>
        </w:rPr>
        <w:t xml:space="preserve">              </w:t>
      </w:r>
      <w:r>
        <w:rPr>
          <w:rFonts w:hint="eastAsia" w:ascii="宋体" w:hAnsi="宋体" w:eastAsia="宋体" w:cs="宋体"/>
          <w:kern w:val="0"/>
          <w:sz w:val="21"/>
          <w:szCs w:val="21"/>
          <w:highlight w:val="none"/>
          <w:u w:val="single"/>
          <w:lang w:val="en-US" w:eastAsia="zh-CN" w:bidi="ar-SA"/>
        </w:rPr>
        <w:t xml:space="preserve"> </w:t>
      </w:r>
      <w:r>
        <w:rPr>
          <w:rFonts w:hint="eastAsia" w:ascii="宋体" w:hAnsi="宋体" w:eastAsia="宋体" w:cs="宋体"/>
          <w:sz w:val="21"/>
          <w:szCs w:val="21"/>
          <w:highlight w:val="none"/>
          <w:u w:val="single"/>
          <w:lang w:val="en-US" w:eastAsia="zh-CN"/>
        </w:rPr>
        <w:t xml:space="preserve">  </w:t>
      </w:r>
    </w:p>
    <w:p w14:paraId="51639B90">
      <w:pPr>
        <w:pStyle w:val="480"/>
        <w:numPr>
          <w:ilvl w:val="0"/>
          <w:numId w:val="0"/>
        </w:numPr>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08DA8036">
      <w:pPr>
        <w:pStyle w:val="480"/>
        <w:numPr>
          <w:ilvl w:val="0"/>
          <w:numId w:val="0"/>
        </w:numPr>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汉仪书宋二S" w:hAnsi="汉仪书宋二S" w:eastAsia="汉仪书宋二S" w:cs="汉仪书宋二S"/>
          <w:sz w:val="21"/>
          <w:szCs w:val="21"/>
          <w:highlight w:val="none"/>
          <w:lang w:val="en-US" w:eastAsia="zh-CN"/>
        </w:rPr>
        <w:t>②</w:t>
      </w:r>
      <w:r>
        <w:rPr>
          <w:rFonts w:hint="eastAsia" w:ascii="宋体" w:hAnsi="宋体" w:eastAsia="宋体" w:cs="宋体"/>
          <w:sz w:val="21"/>
          <w:szCs w:val="21"/>
          <w:highlight w:val="none"/>
          <w:lang w:val="en-US" w:eastAsia="zh-CN"/>
        </w:rPr>
        <w:t>涉及车辆采购，请填写是否属于新能源汽车：</w:t>
      </w:r>
    </w:p>
    <w:p w14:paraId="3C5190E4">
      <w:pPr>
        <w:pStyle w:val="480"/>
        <w:numPr>
          <w:ilvl w:val="0"/>
          <w:numId w:val="0"/>
        </w:numPr>
        <w:adjustRightInd w:val="0"/>
        <w:snapToGrid w:val="0"/>
        <w:spacing w:before="0" w:beforeLines="0" w:line="400" w:lineRule="exact"/>
        <w:ind w:firstLine="0" w:firstLineChars="0"/>
        <w:rPr>
          <w:rFonts w:hint="eastAsia" w:ascii="宋体" w:hAnsi="宋体" w:eastAsia="宋体" w:cs="宋体"/>
          <w:iCs w:val="0"/>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rPr>
        <w:t>是</w:t>
      </w:r>
      <w:r>
        <w:rPr>
          <w:rFonts w:hint="eastAsia" w:ascii="宋体" w:hAnsi="宋体" w:eastAsia="宋体" w:cs="宋体"/>
          <w:iCs w:val="0"/>
          <w:sz w:val="21"/>
          <w:szCs w:val="21"/>
          <w:highlight w:val="none"/>
          <w:lang w:eastAsia="zh-CN"/>
        </w:rPr>
        <w:t>，《政府采购品目分类目录》底级品目名称</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  </w:t>
      </w:r>
      <w:r>
        <w:rPr>
          <w:rFonts w:hint="eastAsia" w:ascii="宋体" w:hAnsi="宋体" w:eastAsia="宋体" w:cs="宋体"/>
          <w:sz w:val="21"/>
          <w:szCs w:val="21"/>
          <w:highlight w:val="none"/>
          <w:u w:val="none"/>
          <w:lang w:val="en-US" w:eastAsia="zh-CN"/>
        </w:rPr>
        <w:t>。</w:t>
      </w:r>
      <w:r>
        <w:rPr>
          <w:rFonts w:hint="eastAsia" w:ascii="宋体" w:hAnsi="宋体" w:eastAsia="宋体" w:cs="宋体"/>
          <w:sz w:val="21"/>
          <w:szCs w:val="21"/>
          <w:highlight w:val="none"/>
          <w:lang w:val="en-US" w:eastAsia="zh-CN"/>
        </w:rPr>
        <w:t xml:space="preserve"> 数量：</w:t>
      </w:r>
      <w:r>
        <w:rPr>
          <w:rFonts w:hint="eastAsia" w:ascii="宋体" w:hAnsi="宋体" w:eastAsia="宋体" w:cs="宋体"/>
          <w:sz w:val="21"/>
          <w:szCs w:val="21"/>
          <w:highlight w:val="none"/>
          <w:u w:val="single"/>
          <w:lang w:val="en-US" w:eastAsia="zh-CN"/>
        </w:rPr>
        <w:t xml:space="preserve"> / </w:t>
      </w:r>
      <w:r>
        <w:rPr>
          <w:rFonts w:hint="eastAsia" w:ascii="宋体" w:hAnsi="宋体" w:eastAsia="宋体" w:cs="宋体"/>
          <w:sz w:val="21"/>
          <w:szCs w:val="21"/>
          <w:highlight w:val="none"/>
          <w:lang w:val="en-US" w:eastAsia="zh-CN"/>
        </w:rPr>
        <w:t>。金额：</w:t>
      </w:r>
      <w:r>
        <w:rPr>
          <w:rFonts w:hint="eastAsia" w:ascii="宋体" w:hAnsi="宋体" w:eastAsia="宋体" w:cs="宋体"/>
          <w:sz w:val="21"/>
          <w:szCs w:val="21"/>
          <w:highlight w:val="none"/>
          <w:u w:val="single"/>
          <w:lang w:val="en-US" w:eastAsia="zh-CN"/>
        </w:rPr>
        <w:t xml:space="preserve">  /  </w:t>
      </w:r>
      <w:r>
        <w:rPr>
          <w:rFonts w:hint="eastAsia" w:ascii="宋体" w:hAnsi="宋体" w:eastAsia="宋体" w:cs="宋体"/>
          <w:sz w:val="21"/>
          <w:szCs w:val="21"/>
          <w:highlight w:val="none"/>
          <w:u w:val="none"/>
          <w:lang w:val="en-US" w:eastAsia="zh-CN"/>
        </w:rPr>
        <w:t>。</w:t>
      </w:r>
      <w:r>
        <w:rPr>
          <w:rFonts w:hint="eastAsia" w:ascii="宋体" w:hAnsi="宋体" w:eastAsia="宋体" w:cs="宋体"/>
          <w:iCs w:val="0"/>
          <w:sz w:val="21"/>
          <w:szCs w:val="21"/>
          <w:highlight w:val="none"/>
          <w:lang w:val="en-US" w:eastAsia="zh-CN"/>
        </w:rPr>
        <w:t xml:space="preserve"> </w:t>
      </w:r>
    </w:p>
    <w:p w14:paraId="6F7D071C">
      <w:pPr>
        <w:pStyle w:val="480"/>
        <w:numPr>
          <w:ilvl w:val="0"/>
          <w:numId w:val="0"/>
        </w:numPr>
        <w:adjustRightInd w:val="0"/>
        <w:snapToGrid w:val="0"/>
        <w:spacing w:before="0" w:beforeLines="0" w:line="400" w:lineRule="exact"/>
        <w:ind w:firstLine="0" w:firstLineChars="0"/>
        <w:rPr>
          <w:rFonts w:hint="eastAsia" w:ascii="宋体" w:hAnsi="宋体" w:eastAsia="宋体" w:cs="宋体"/>
          <w:iCs w:val="0"/>
          <w:sz w:val="21"/>
          <w:szCs w:val="21"/>
          <w:highlight w:val="none"/>
          <w:lang w:eastAsia="zh-CN"/>
        </w:rPr>
      </w:pP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FE"/>
      </w:r>
      <w:r>
        <w:rPr>
          <w:rFonts w:hint="eastAsia" w:ascii="宋体" w:hAnsi="宋体" w:eastAsia="宋体" w:cs="宋体"/>
          <w:iCs w:val="0"/>
          <w:sz w:val="21"/>
          <w:szCs w:val="21"/>
          <w:highlight w:val="none"/>
          <w:lang w:eastAsia="zh-CN"/>
        </w:rPr>
        <w:t>否</w:t>
      </w:r>
    </w:p>
    <w:p w14:paraId="58640751">
      <w:pPr>
        <w:pStyle w:val="480"/>
        <w:numPr>
          <w:ilvl w:val="0"/>
          <w:numId w:val="0"/>
        </w:numPr>
        <w:adjustRightInd w:val="0"/>
        <w:snapToGrid w:val="0"/>
        <w:spacing w:before="0" w:beforeLines="0" w:line="400" w:lineRule="exact"/>
        <w:ind w:left="0" w:firstLine="0" w:firstLineChars="0"/>
        <w:rPr>
          <w:rFonts w:hint="eastAsia" w:ascii="宋体" w:hAnsi="宋体" w:eastAsia="宋体" w:cs="宋体"/>
          <w:iCs w:val="0"/>
          <w:sz w:val="21"/>
          <w:szCs w:val="21"/>
          <w:highlight w:val="none"/>
          <w:lang w:val="en-US" w:eastAsia="zh-CN"/>
        </w:rPr>
      </w:pPr>
      <w:r>
        <w:rPr>
          <w:rFonts w:hint="eastAsia" w:ascii="宋体" w:hAnsi="宋体" w:eastAsia="宋体" w:cs="宋体"/>
          <w:iCs w:val="0"/>
          <w:sz w:val="21"/>
          <w:szCs w:val="21"/>
          <w:highlight w:val="none"/>
          <w:lang w:val="en-US" w:eastAsia="zh-CN"/>
        </w:rPr>
        <w:t xml:space="preserve">    （</w:t>
      </w:r>
      <w:r>
        <w:rPr>
          <w:rFonts w:hint="default" w:ascii="宋体" w:hAnsi="宋体" w:eastAsia="宋体" w:cs="宋体"/>
          <w:iCs w:val="0"/>
          <w:sz w:val="21"/>
          <w:szCs w:val="21"/>
          <w:highlight w:val="none"/>
          <w:lang w:val="en" w:eastAsia="zh-CN"/>
        </w:rPr>
        <w:t>4</w:t>
      </w:r>
      <w:r>
        <w:rPr>
          <w:rFonts w:hint="eastAsia" w:ascii="宋体" w:hAnsi="宋体" w:eastAsia="宋体" w:cs="宋体"/>
          <w:iCs w:val="0"/>
          <w:sz w:val="21"/>
          <w:szCs w:val="21"/>
          <w:highlight w:val="none"/>
          <w:lang w:val="en-US" w:eastAsia="zh-CN"/>
        </w:rPr>
        <w:t>）政府采购组织形式：</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政府集中采购</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val="en-US" w:eastAsia="zh-CN"/>
        </w:rPr>
        <w:t xml:space="preserve">部门集中采购  </w:t>
      </w:r>
      <w:r>
        <w:rPr>
          <w:rFonts w:hint="eastAsia" w:ascii="宋体" w:hAnsi="宋体" w:eastAsia="宋体" w:cs="宋体"/>
          <w:iCs w:val="0"/>
          <w:sz w:val="21"/>
          <w:szCs w:val="21"/>
          <w:highlight w:val="none"/>
        </w:rPr>
        <w:sym w:font="Wingdings" w:char="00FE"/>
      </w:r>
      <w:r>
        <w:rPr>
          <w:rFonts w:hint="eastAsia" w:ascii="宋体" w:hAnsi="宋体" w:eastAsia="宋体" w:cs="宋体"/>
          <w:iCs w:val="0"/>
          <w:sz w:val="21"/>
          <w:szCs w:val="21"/>
          <w:highlight w:val="none"/>
          <w:lang w:val="en-US" w:eastAsia="zh-CN"/>
        </w:rPr>
        <w:t>分散采购</w:t>
      </w:r>
    </w:p>
    <w:p w14:paraId="6107729A">
      <w:pPr>
        <w:pStyle w:val="480"/>
        <w:numPr>
          <w:ilvl w:val="0"/>
          <w:numId w:val="0"/>
        </w:numPr>
        <w:adjustRightInd w:val="0"/>
        <w:snapToGrid w:val="0"/>
        <w:spacing w:before="0" w:beforeLines="0" w:line="400" w:lineRule="exact"/>
        <w:ind w:left="0" w:firstLine="420" w:firstLineChars="0"/>
        <w:rPr>
          <w:rFonts w:hint="eastAsia" w:ascii="宋体" w:hAnsi="宋体" w:eastAsia="宋体" w:cs="宋体"/>
          <w:iCs w:val="0"/>
          <w:sz w:val="21"/>
          <w:szCs w:val="21"/>
          <w:highlight w:val="none"/>
          <w:lang w:eastAsia="zh-CN"/>
        </w:rPr>
      </w:pPr>
      <w:r>
        <w:rPr>
          <w:rFonts w:hint="eastAsia" w:ascii="宋体" w:hAnsi="宋体" w:eastAsia="宋体" w:cs="宋体"/>
          <w:iCs w:val="0"/>
          <w:sz w:val="21"/>
          <w:szCs w:val="21"/>
          <w:highlight w:val="none"/>
          <w:lang w:val="en-US" w:eastAsia="zh-CN"/>
        </w:rPr>
        <w:t>（</w:t>
      </w:r>
      <w:r>
        <w:rPr>
          <w:rFonts w:hint="default" w:ascii="宋体" w:hAnsi="宋体" w:eastAsia="宋体" w:cs="宋体"/>
          <w:iCs w:val="0"/>
          <w:sz w:val="21"/>
          <w:szCs w:val="21"/>
          <w:highlight w:val="none"/>
          <w:lang w:val="en" w:eastAsia="zh-CN"/>
        </w:rPr>
        <w:t>5</w:t>
      </w:r>
      <w:r>
        <w:rPr>
          <w:rFonts w:hint="eastAsia" w:ascii="宋体" w:hAnsi="宋体" w:eastAsia="宋体" w:cs="宋体"/>
          <w:iCs w:val="0"/>
          <w:sz w:val="21"/>
          <w:szCs w:val="21"/>
          <w:highlight w:val="none"/>
          <w:lang w:val="en-US" w:eastAsia="zh-CN"/>
        </w:rPr>
        <w:t>）政府采购方式：</w:t>
      </w:r>
      <w:r>
        <w:rPr>
          <w:rFonts w:hint="eastAsia" w:ascii="宋体" w:hAnsi="宋体" w:eastAsia="宋体" w:cs="宋体"/>
          <w:iCs w:val="0"/>
          <w:sz w:val="21"/>
          <w:szCs w:val="21"/>
          <w:highlight w:val="none"/>
        </w:rPr>
        <w:sym w:font="Wingdings" w:char="00FE"/>
      </w:r>
      <w:r>
        <w:rPr>
          <w:rFonts w:hint="eastAsia" w:ascii="宋体" w:hAnsi="宋体" w:eastAsia="宋体" w:cs="宋体"/>
          <w:iCs w:val="0"/>
          <w:sz w:val="21"/>
          <w:szCs w:val="21"/>
          <w:highlight w:val="none"/>
          <w:lang w:eastAsia="zh-CN"/>
        </w:rPr>
        <w:t>公开招标</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邀请招标</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竞争性谈判</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竞争性磋商</w:t>
      </w:r>
    </w:p>
    <w:p w14:paraId="756E27AC">
      <w:pPr>
        <w:pStyle w:val="480"/>
        <w:numPr>
          <w:ilvl w:val="0"/>
          <w:numId w:val="0"/>
        </w:numPr>
        <w:adjustRightInd w:val="0"/>
        <w:snapToGrid w:val="0"/>
        <w:spacing w:before="0" w:beforeLines="0" w:line="400" w:lineRule="exact"/>
        <w:ind w:left="0" w:firstLine="420" w:firstLineChars="0"/>
        <w:rPr>
          <w:rFonts w:hint="eastAsia" w:ascii="宋体" w:hAnsi="宋体" w:eastAsia="宋体" w:cs="宋体"/>
          <w:sz w:val="21"/>
          <w:szCs w:val="21"/>
          <w:highlight w:val="none"/>
          <w:u w:val="none"/>
          <w:lang w:val="en-US" w:eastAsia="zh-CN"/>
        </w:rPr>
      </w:pPr>
      <w:r>
        <w:rPr>
          <w:rFonts w:hint="eastAsia" w:ascii="宋体" w:hAnsi="宋体" w:cs="宋体"/>
          <w:szCs w:val="21"/>
          <w:highlight w:val="none"/>
          <w:u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询价</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单一来源</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框架协议</w:t>
      </w:r>
      <w:r>
        <w:rPr>
          <w:rFonts w:hint="eastAsia" w:ascii="宋体" w:hAnsi="宋体" w:eastAsia="宋体" w:cs="宋体"/>
          <w:iCs w:val="0"/>
          <w:sz w:val="21"/>
          <w:szCs w:val="21"/>
          <w:highlight w:val="none"/>
          <w:lang w:val="en-US" w:eastAsia="zh-CN"/>
        </w:rPr>
        <w:t xml:space="preserve"> </w:t>
      </w:r>
      <w:r>
        <w:rPr>
          <w:rFonts w:hint="eastAsia" w:ascii="宋体" w:hAnsi="宋体" w:eastAsia="宋体" w:cs="宋体"/>
          <w:iCs w:val="0"/>
          <w:sz w:val="21"/>
          <w:szCs w:val="21"/>
          <w:highlight w:val="none"/>
        </w:rPr>
        <w:sym w:font="Wingdings" w:char="00A8"/>
      </w:r>
      <w:r>
        <w:rPr>
          <w:rFonts w:hint="eastAsia" w:ascii="宋体" w:hAnsi="宋体" w:eastAsia="宋体" w:cs="宋体"/>
          <w:iCs w:val="0"/>
          <w:sz w:val="21"/>
          <w:szCs w:val="21"/>
          <w:highlight w:val="none"/>
          <w:lang w:eastAsia="zh-CN"/>
        </w:rPr>
        <w:t>其他：</w:t>
      </w:r>
      <w:r>
        <w:rPr>
          <w:rFonts w:hint="eastAsia" w:ascii="宋体" w:hAnsi="宋体" w:eastAsia="宋体" w:cs="宋体"/>
          <w:iCs w:val="0"/>
          <w:sz w:val="21"/>
          <w:szCs w:val="21"/>
          <w:highlight w:val="none"/>
          <w:u w:val="single"/>
          <w:lang w:val="en-US" w:eastAsia="zh-CN"/>
        </w:rPr>
        <w:t xml:space="preserve">   /   </w:t>
      </w:r>
      <w:r>
        <w:rPr>
          <w:rFonts w:hint="eastAsia" w:ascii="宋体" w:hAnsi="宋体" w:eastAsia="宋体" w:cs="宋体"/>
          <w:sz w:val="21"/>
          <w:szCs w:val="21"/>
          <w:highlight w:val="none"/>
          <w:u w:val="none"/>
          <w:lang w:val="en-US" w:eastAsia="zh-CN"/>
        </w:rPr>
        <w:t>。</w:t>
      </w:r>
    </w:p>
    <w:p w14:paraId="04CEB3AE">
      <w:pPr>
        <w:pStyle w:val="480"/>
        <w:numPr>
          <w:ilvl w:val="0"/>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highlight w:val="none"/>
          <w:lang w:val="en-US" w:eastAsia="zh-CN" w:bidi="ar-SA"/>
        </w:rPr>
      </w:pPr>
      <w:r>
        <w:rPr>
          <w:rFonts w:hint="eastAsia" w:ascii="宋体" w:hAnsi="宋体"/>
          <w:szCs w:val="21"/>
          <w:highlight w:val="none"/>
          <w:lang w:val="en-US" w:eastAsia="zh-CN"/>
        </w:rPr>
        <w:t xml:space="preserve"> （</w:t>
      </w:r>
      <w:r>
        <w:rPr>
          <w:rFonts w:hint="default" w:ascii="宋体" w:hAnsi="宋体"/>
          <w:szCs w:val="21"/>
          <w:highlight w:val="none"/>
          <w:lang w:val="en" w:eastAsia="zh-CN"/>
        </w:rPr>
        <w:t>6</w:t>
      </w:r>
      <w:r>
        <w:rPr>
          <w:rFonts w:hint="eastAsia" w:ascii="宋体" w:hAnsi="宋体"/>
          <w:szCs w:val="21"/>
          <w:highlight w:val="none"/>
          <w:lang w:val="en-US" w:eastAsia="zh-CN"/>
        </w:rPr>
        <w:t>）</w:t>
      </w:r>
      <w:r>
        <w:rPr>
          <w:rFonts w:hint="eastAsia" w:ascii="宋体" w:hAnsi="宋体" w:eastAsia="宋体" w:cs="Times New Roman"/>
          <w:w w:val="100"/>
          <w:kern w:val="2"/>
          <w:sz w:val="21"/>
          <w:szCs w:val="21"/>
          <w:highlight w:val="none"/>
          <w:lang w:val="en-US" w:eastAsia="zh-CN" w:bidi="ar-SA"/>
        </w:rPr>
        <w:t>中标（成交）采购标的制造商是否为中小企业：</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 xml:space="preserve">是    </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否</w:t>
      </w:r>
    </w:p>
    <w:p w14:paraId="214311A9">
      <w:pPr>
        <w:numPr>
          <w:ilvl w:val="0"/>
          <w:numId w:val="0"/>
        </w:numPr>
        <w:adjustRightInd w:val="0"/>
        <w:snapToGrid w:val="0"/>
        <w:spacing w:before="0" w:beforeLines="0" w:line="400" w:lineRule="exact"/>
        <w:ind w:left="0" w:leftChars="0" w:firstLine="0" w:firstLineChars="0"/>
        <w:rPr>
          <w:rFonts w:hint="eastAsia" w:ascii="宋体" w:hAnsi="宋体" w:eastAsia="宋体" w:cs="Times New Roman"/>
          <w:iCs/>
          <w:szCs w:val="21"/>
          <w:highlight w:val="none"/>
        </w:rPr>
      </w:pPr>
      <w:r>
        <w:rPr>
          <w:rFonts w:hint="eastAsia" w:ascii="宋体" w:hAnsi="宋体" w:eastAsia="宋体" w:cs="Times New Roman"/>
          <w:w w:val="100"/>
          <w:szCs w:val="21"/>
          <w:highlight w:val="none"/>
          <w:lang w:val="en-US" w:eastAsia="zh-CN"/>
        </w:rPr>
        <w:t xml:space="preserve">         本合同</w:t>
      </w:r>
      <w:r>
        <w:rPr>
          <w:rFonts w:hint="eastAsia" w:ascii="宋体" w:hAnsi="宋体" w:eastAsia="宋体" w:cs="Times New Roman"/>
          <w:w w:val="100"/>
          <w:szCs w:val="21"/>
          <w:highlight w:val="none"/>
        </w:rPr>
        <w:t>是否</w:t>
      </w:r>
      <w:r>
        <w:rPr>
          <w:rFonts w:hint="eastAsia" w:ascii="宋体" w:hAnsi="宋体" w:eastAsia="宋体" w:cs="Times New Roman"/>
          <w:w w:val="100"/>
          <w:szCs w:val="21"/>
          <w:highlight w:val="none"/>
          <w:lang w:eastAsia="zh-CN"/>
        </w:rPr>
        <w:t>为专门面向</w:t>
      </w:r>
      <w:r>
        <w:rPr>
          <w:rFonts w:hint="eastAsia" w:ascii="宋体" w:hAnsi="宋体" w:eastAsia="宋体" w:cs="Times New Roman"/>
          <w:w w:val="100"/>
          <w:szCs w:val="21"/>
          <w:highlight w:val="none"/>
        </w:rPr>
        <w:t>中小企业</w:t>
      </w:r>
      <w:r>
        <w:rPr>
          <w:rFonts w:hint="eastAsia" w:ascii="宋体" w:hAnsi="宋体" w:eastAsia="宋体" w:cs="Times New Roman"/>
          <w:w w:val="100"/>
          <w:szCs w:val="21"/>
          <w:highlight w:val="none"/>
          <w:lang w:eastAsia="zh-CN"/>
        </w:rPr>
        <w:t>的采</w:t>
      </w:r>
      <w:r>
        <w:rPr>
          <w:rFonts w:hint="eastAsia" w:ascii="宋体" w:hAnsi="宋体" w:eastAsia="宋体" w:cs="Times New Roman"/>
          <w:w w:val="100"/>
          <w:szCs w:val="21"/>
          <w:highlight w:val="none"/>
          <w:shd w:val="clear" w:color="auto" w:fill="auto"/>
          <w:lang w:eastAsia="zh-CN"/>
        </w:rPr>
        <w:t>购</w:t>
      </w:r>
      <w:r>
        <w:rPr>
          <w:rFonts w:hint="eastAsia" w:ascii="宋体" w:hAnsi="宋体" w:eastAsia="宋体" w:cs="Times New Roman"/>
          <w:w w:val="100"/>
          <w:szCs w:val="21"/>
          <w:highlight w:val="none"/>
          <w:shd w:val="clear" w:color="auto" w:fill="auto"/>
        </w:rPr>
        <w:t>合同</w:t>
      </w:r>
      <w:r>
        <w:rPr>
          <w:rFonts w:hint="eastAsia" w:ascii="宋体" w:hAnsi="宋体" w:eastAsia="宋体" w:cs="Times New Roman"/>
          <w:w w:val="100"/>
          <w:szCs w:val="21"/>
          <w:highlight w:val="none"/>
          <w:shd w:val="clear" w:color="auto" w:fill="auto"/>
          <w:lang w:eastAsia="zh-CN"/>
        </w:rPr>
        <w:t>（中小企业预留合同）</w:t>
      </w:r>
      <w:r>
        <w:rPr>
          <w:rFonts w:hint="eastAsia" w:ascii="宋体" w:hAnsi="宋体" w:eastAsia="宋体" w:cs="Times New Roman"/>
          <w:szCs w:val="21"/>
          <w:highlight w:val="none"/>
          <w:shd w:val="clear" w:color="auto" w:fill="auto"/>
        </w:rPr>
        <w:t>：</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16E5735D">
      <w:pPr>
        <w:numPr>
          <w:ilvl w:val="0"/>
          <w:numId w:val="0"/>
        </w:numPr>
        <w:adjustRightInd w:val="0"/>
        <w:snapToGrid w:val="0"/>
        <w:spacing w:before="0" w:beforeLines="0" w:line="400" w:lineRule="exact"/>
        <w:ind w:firstLine="0" w:firstLineChars="0"/>
        <w:rPr>
          <w:rFonts w:hint="eastAsia" w:ascii="宋体" w:hAnsi="宋体" w:eastAsia="宋体" w:cs="Times New Roman"/>
          <w:iCs/>
          <w:szCs w:val="21"/>
          <w:highlight w:val="none"/>
        </w:rPr>
      </w:pPr>
      <w:r>
        <w:rPr>
          <w:rFonts w:hint="eastAsia" w:ascii="Times New Roman" w:hAnsi="Times New Roman" w:eastAsia="宋体" w:cs="Times New Roman"/>
          <w:highlight w:val="none"/>
          <w:lang w:val="en-US" w:eastAsia="zh-CN"/>
        </w:rPr>
        <w:t xml:space="preserve">         若本项目不专门面向中小企业采购，是否给予小微企业评审优惠：</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6CA4430D">
      <w:pPr>
        <w:numPr>
          <w:ilvl w:val="0"/>
          <w:numId w:val="0"/>
        </w:numPr>
        <w:adjustRightInd w:val="0"/>
        <w:snapToGrid w:val="0"/>
        <w:spacing w:before="0" w:beforeLines="0" w:line="400" w:lineRule="exact"/>
        <w:ind w:firstLine="0" w:firstLineChars="0"/>
        <w:rPr>
          <w:rFonts w:hint="eastAsia" w:ascii="宋体" w:hAnsi="宋体" w:eastAsia="宋体" w:cs="Times New Roman"/>
          <w:iCs/>
          <w:szCs w:val="21"/>
          <w:highlight w:val="none"/>
        </w:rPr>
      </w:pPr>
      <w:r>
        <w:rPr>
          <w:rFonts w:hint="eastAsia" w:ascii="Times New Roman" w:hAnsi="Times New Roman" w:eastAsia="宋体" w:cs="Times New Roman"/>
          <w:highlight w:val="none"/>
          <w:lang w:val="en-US" w:eastAsia="zh-CN"/>
        </w:rPr>
        <w:t xml:space="preserve">         中标（成交）采购标的制造商是否为残疾人福利性单位：</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668FF06F">
      <w:pPr>
        <w:numPr>
          <w:ilvl w:val="0"/>
          <w:numId w:val="0"/>
        </w:numPr>
        <w:snapToGrid w:val="0"/>
        <w:spacing w:beforeLines="0" w:line="400" w:lineRule="exact"/>
        <w:ind w:firstLine="0" w:firstLineChars="0"/>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         中标（成交）采购标的制造商是否为监狱企业：</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否</w:t>
      </w:r>
    </w:p>
    <w:p w14:paraId="2C9D44C5">
      <w:pPr>
        <w:adjustRightInd w:val="0"/>
        <w:snapToGrid w:val="0"/>
        <w:spacing w:before="0" w:beforeLines="0" w:line="400" w:lineRule="exact"/>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w:t>
      </w:r>
      <w:r>
        <w:rPr>
          <w:rFonts w:hint="default" w:ascii="宋体" w:hAnsi="宋体" w:eastAsia="宋体" w:cs="Times New Roman"/>
          <w:szCs w:val="21"/>
          <w:highlight w:val="none"/>
          <w:lang w:val="en" w:eastAsia="zh-CN"/>
        </w:rPr>
        <w:t>7</w:t>
      </w:r>
      <w:r>
        <w:rPr>
          <w:rFonts w:hint="eastAsia" w:ascii="宋体" w:hAnsi="宋体" w:eastAsia="宋体" w:cs="Times New Roman"/>
          <w:szCs w:val="21"/>
          <w:highlight w:val="none"/>
        </w:rPr>
        <w:t>）合同是否分包：</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是       </w:t>
      </w:r>
      <w:r>
        <w:rPr>
          <w:rFonts w:hint="eastAsia" w:ascii="宋体" w:hAnsi="宋体" w:eastAsia="宋体" w:cs="Times New Roman"/>
          <w:iCs/>
          <w:szCs w:val="21"/>
          <w:highlight w:val="none"/>
        </w:rPr>
        <w:sym w:font="Wingdings" w:char="00FE"/>
      </w:r>
      <w:r>
        <w:rPr>
          <w:rFonts w:hint="eastAsia" w:ascii="宋体" w:hAnsi="宋体" w:eastAsia="宋体" w:cs="Times New Roman"/>
          <w:iCs/>
          <w:szCs w:val="21"/>
          <w:highlight w:val="none"/>
        </w:rPr>
        <w:t>否</w:t>
      </w:r>
    </w:p>
    <w:p w14:paraId="7D726B62">
      <w:pPr>
        <w:adjustRightInd w:val="0"/>
        <w:snapToGrid w:val="0"/>
        <w:spacing w:before="0" w:beforeLines="0" w:line="400" w:lineRule="exact"/>
        <w:ind w:firstLine="840" w:firstLineChars="400"/>
        <w:rPr>
          <w:rFonts w:hint="eastAsia" w:ascii="宋体" w:hAnsi="宋体" w:eastAsia="宋体" w:cs="Times New Roman"/>
          <w:szCs w:val="21"/>
          <w:highlight w:val="none"/>
          <w:u w:val="singl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分包主要内容：</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none"/>
          <w:lang w:val="en-US" w:eastAsia="zh-CN"/>
        </w:rPr>
        <w:t>。</w:t>
      </w:r>
    </w:p>
    <w:p w14:paraId="14FC67B6">
      <w:pPr>
        <w:adjustRightInd w:val="0"/>
        <w:snapToGrid w:val="0"/>
        <w:spacing w:before="0" w:beforeLines="0" w:line="400" w:lineRule="exact"/>
        <w:ind w:firstLine="840" w:firstLineChars="400"/>
        <w:rPr>
          <w:rFonts w:ascii="宋体" w:hAnsi="宋体" w:eastAsia="宋体" w:cs="Times New Roman"/>
          <w:szCs w:val="21"/>
          <w:highlight w:val="none"/>
          <w:u w:val="single"/>
        </w:rPr>
      </w:pPr>
      <w:r>
        <w:rPr>
          <w:rFonts w:hint="eastAsia" w:ascii="宋体" w:hAnsi="宋体" w:eastAsia="宋体" w:cs="Times New Roman"/>
          <w:szCs w:val="21"/>
          <w:highlight w:val="none"/>
          <w:u w:val="none"/>
          <w:lang w:val="en-US" w:eastAsia="zh-CN"/>
        </w:rPr>
        <w:t xml:space="preserve"> </w:t>
      </w:r>
      <w:r>
        <w:rPr>
          <w:rFonts w:hint="eastAsia" w:ascii="宋体" w:hAnsi="宋体" w:eastAsia="宋体" w:cs="Times New Roman"/>
          <w:szCs w:val="21"/>
          <w:highlight w:val="none"/>
        </w:rPr>
        <w:t>分包供应商</w:t>
      </w:r>
      <w:r>
        <w:rPr>
          <w:rFonts w:hint="eastAsia" w:ascii="宋体" w:hAnsi="宋体" w:eastAsia="宋体" w:cs="Times New Roman"/>
          <w:szCs w:val="21"/>
          <w:highlight w:val="none"/>
          <w:lang w:eastAsia="zh-CN"/>
        </w:rPr>
        <w:t>/制造商</w:t>
      </w:r>
      <w:r>
        <w:rPr>
          <w:rFonts w:hint="eastAsia" w:ascii="宋体" w:hAnsi="宋体" w:eastAsia="宋体" w:cs="Times New Roman"/>
          <w:szCs w:val="21"/>
          <w:highlight w:val="none"/>
        </w:rPr>
        <w:t>名称</w:t>
      </w:r>
      <w:r>
        <w:rPr>
          <w:rFonts w:hint="eastAsia" w:ascii="宋体" w:hAnsi="宋体" w:eastAsia="宋体" w:cs="Times New Roman"/>
          <w:szCs w:val="21"/>
          <w:highlight w:val="none"/>
          <w:lang w:eastAsia="zh-CN"/>
        </w:rPr>
        <w:t>（如供应商和制造商不同，请分别填写）</w:t>
      </w:r>
      <w:r>
        <w:rPr>
          <w:rFonts w:hint="eastAsia" w:ascii="宋体" w:hAnsi="宋体" w:eastAsia="宋体" w:cs="Times New Roman"/>
          <w:szCs w:val="21"/>
          <w:highlight w:val="none"/>
        </w:rPr>
        <w:t>：</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none"/>
          <w:lang w:val="en-US" w:eastAsia="zh-CN"/>
        </w:rPr>
        <w:t>。</w:t>
      </w:r>
    </w:p>
    <w:p w14:paraId="00277B00">
      <w:pPr>
        <w:adjustRightInd w:val="0"/>
        <w:snapToGrid w:val="0"/>
        <w:spacing w:before="0" w:beforeLines="0" w:line="400" w:lineRule="exact"/>
        <w:ind w:firstLine="840" w:firstLineChars="400"/>
        <w:rPr>
          <w:rFonts w:hint="eastAsia" w:ascii="宋体" w:hAnsi="宋体" w:eastAsia="宋体" w:cs="Times New Roman"/>
          <w:szCs w:val="21"/>
          <w:highlight w:val="none"/>
        </w:rPr>
      </w:pP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分包供应商</w:t>
      </w:r>
      <w:r>
        <w:rPr>
          <w:rFonts w:hint="eastAsia" w:ascii="宋体" w:hAnsi="宋体" w:eastAsia="宋体" w:cs="Times New Roman"/>
          <w:szCs w:val="21"/>
          <w:highlight w:val="none"/>
          <w:lang w:val="en-US" w:eastAsia="zh-CN"/>
        </w:rPr>
        <w:t>/</w:t>
      </w:r>
      <w:r>
        <w:rPr>
          <w:rFonts w:hint="eastAsia" w:ascii="宋体" w:hAnsi="宋体" w:eastAsia="宋体" w:cs="Times New Roman"/>
          <w:szCs w:val="21"/>
          <w:highlight w:val="none"/>
          <w:lang w:eastAsia="zh-CN"/>
        </w:rPr>
        <w:t>制造商</w:t>
      </w:r>
      <w:r>
        <w:rPr>
          <w:rFonts w:hint="eastAsia" w:ascii="宋体" w:hAnsi="宋体" w:eastAsia="宋体" w:cs="Times New Roman"/>
          <w:szCs w:val="21"/>
          <w:highlight w:val="none"/>
        </w:rPr>
        <w:t>类型</w:t>
      </w:r>
      <w:r>
        <w:rPr>
          <w:rFonts w:hint="eastAsia" w:ascii="宋体" w:hAnsi="宋体" w:eastAsia="宋体" w:cs="Times New Roman"/>
          <w:szCs w:val="21"/>
          <w:highlight w:val="none"/>
          <w:lang w:eastAsia="zh-CN"/>
        </w:rPr>
        <w:t>（如果供应商和制造商不同，只填写制造商类型）</w:t>
      </w:r>
      <w:r>
        <w:rPr>
          <w:rFonts w:hint="eastAsia" w:ascii="宋体" w:hAnsi="宋体" w:eastAsia="宋体" w:cs="Times New Roman"/>
          <w:szCs w:val="21"/>
          <w:highlight w:val="none"/>
        </w:rPr>
        <w:t>：</w:t>
      </w:r>
    </w:p>
    <w:p w14:paraId="67951232">
      <w:pPr>
        <w:adjustRightInd w:val="0"/>
        <w:snapToGrid w:val="0"/>
        <w:spacing w:beforeLines="0" w:line="400" w:lineRule="exact"/>
        <w:ind w:firstLine="1050" w:firstLineChars="500"/>
        <w:rPr>
          <w:rFonts w:hint="eastAsia" w:ascii="宋体" w:hAnsi="宋体" w:eastAsia="宋体" w:cs="Times New Roman"/>
          <w:iCs/>
          <w:szCs w:val="21"/>
          <w:highlight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大型企业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 xml:space="preserve">中型企业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rPr>
        <w:t>小微型企业</w:t>
      </w:r>
      <w:r>
        <w:rPr>
          <w:rFonts w:hint="eastAsia" w:ascii="宋体" w:hAnsi="宋体" w:eastAsia="宋体" w:cs="Times New Roman"/>
          <w:iCs/>
          <w:szCs w:val="21"/>
          <w:highlight w:val="none"/>
          <w:lang w:val="en-US" w:eastAsia="zh-CN"/>
        </w:rPr>
        <w:t xml:space="preserve">  </w:t>
      </w:r>
    </w:p>
    <w:p w14:paraId="79F62599">
      <w:pPr>
        <w:adjustRightInd w:val="0"/>
        <w:snapToGrid w:val="0"/>
        <w:spacing w:beforeLines="0" w:line="400" w:lineRule="exact"/>
        <w:ind w:firstLine="1050" w:firstLineChars="500"/>
        <w:rPr>
          <w:rFonts w:hint="default" w:ascii="Times New Roman" w:hAnsi="Times New Roman" w:eastAsia="华文楷体" w:cs="Times New Roman"/>
          <w:highlight w:val="none"/>
          <w:u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残疾人福利性单位</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监狱</w:t>
      </w:r>
      <w:r>
        <w:rPr>
          <w:rFonts w:hint="eastAsia" w:ascii="宋体" w:hAnsi="宋体" w:eastAsia="宋体" w:cs="Times New Roman"/>
          <w:iCs/>
          <w:szCs w:val="21"/>
          <w:highlight w:val="none"/>
        </w:rPr>
        <w:t>企业</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其他</w:t>
      </w:r>
    </w:p>
    <w:p w14:paraId="504DEF3A">
      <w:pPr>
        <w:numPr>
          <w:ilvl w:val="0"/>
          <w:numId w:val="0"/>
        </w:numPr>
        <w:adjustRightInd w:val="0"/>
        <w:snapToGrid w:val="0"/>
        <w:spacing w:before="0" w:beforeLines="0" w:line="400" w:lineRule="exact"/>
        <w:ind w:left="0" w:leftChars="0" w:firstLine="0" w:firstLineChars="0"/>
        <w:rPr>
          <w:rFonts w:hint="eastAsia" w:ascii="宋体" w:hAnsi="宋体" w:eastAsia="宋体" w:cs="宋体"/>
          <w:iCs/>
          <w:szCs w:val="21"/>
          <w:highlight w:val="none"/>
        </w:rPr>
      </w:pPr>
      <w:r>
        <w:rPr>
          <w:rFonts w:hint="eastAsia" w:ascii="宋体" w:hAnsi="宋体" w:eastAsia="宋体" w:cs="Times New Roman"/>
          <w:szCs w:val="21"/>
          <w:highlight w:val="none"/>
          <w:u w:val="none"/>
          <w:lang w:val="en-US" w:eastAsia="zh-CN"/>
        </w:rPr>
        <w:t xml:space="preserve">    </w:t>
      </w:r>
      <w:r>
        <w:rPr>
          <w:rFonts w:hint="eastAsia" w:ascii="宋体" w:hAnsi="宋体" w:eastAsia="宋体" w:cs="宋体"/>
          <w:szCs w:val="21"/>
          <w:highlight w:val="none"/>
          <w:u w:val="none"/>
          <w:lang w:val="en-US" w:eastAsia="zh-CN"/>
        </w:rPr>
        <w:t>（</w:t>
      </w:r>
      <w:r>
        <w:rPr>
          <w:rFonts w:hint="default" w:ascii="宋体" w:hAnsi="宋体" w:eastAsia="宋体" w:cs="宋体"/>
          <w:szCs w:val="21"/>
          <w:highlight w:val="none"/>
          <w:u w:val="none"/>
          <w:lang w:val="en" w:eastAsia="zh-CN"/>
        </w:rPr>
        <w:t>8</w:t>
      </w:r>
      <w:r>
        <w:rPr>
          <w:rFonts w:hint="eastAsia" w:ascii="宋体" w:hAnsi="宋体" w:eastAsia="宋体" w:cs="宋体"/>
          <w:szCs w:val="21"/>
          <w:highlight w:val="none"/>
          <w:u w:val="none"/>
          <w:lang w:val="en-US" w:eastAsia="zh-CN"/>
        </w:rPr>
        <w:t>）中标（成交）供应商是否为外商投资企业：</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 xml:space="preserve">是      </w:t>
      </w:r>
      <w:r>
        <w:rPr>
          <w:rFonts w:hint="eastAsia" w:ascii="宋体" w:hAnsi="宋体" w:eastAsia="宋体" w:cs="宋体"/>
          <w:iCs/>
          <w:szCs w:val="21"/>
          <w:highlight w:val="none"/>
        </w:rPr>
        <w:sym w:font="Wingdings" w:char="00A8"/>
      </w:r>
      <w:r>
        <w:rPr>
          <w:rFonts w:hint="eastAsia" w:ascii="宋体" w:hAnsi="宋体" w:eastAsia="宋体" w:cs="宋体"/>
          <w:iCs/>
          <w:szCs w:val="21"/>
          <w:highlight w:val="none"/>
        </w:rPr>
        <w:t>否</w:t>
      </w:r>
    </w:p>
    <w:p w14:paraId="08683AD0">
      <w:pPr>
        <w:pStyle w:val="480"/>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24880D52">
      <w:pPr>
        <w:numPr>
          <w:ilvl w:val="0"/>
          <w:numId w:val="0"/>
        </w:numPr>
        <w:adjustRightInd w:val="0"/>
        <w:snapToGrid w:val="0"/>
        <w:spacing w:before="0" w:beforeLines="0" w:line="400" w:lineRule="exact"/>
        <w:ind w:firstLine="420" w:firstLineChars="20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w:t>
      </w:r>
      <w:r>
        <w:rPr>
          <w:rFonts w:hint="default" w:ascii="宋体" w:hAnsi="宋体" w:eastAsia="宋体" w:cs="宋体"/>
          <w:b w:val="0"/>
          <w:bCs w:val="0"/>
          <w:sz w:val="21"/>
          <w:szCs w:val="21"/>
          <w:highlight w:val="none"/>
          <w:u w:val="none"/>
          <w:lang w:val="en" w:eastAsia="zh-CN"/>
        </w:rPr>
        <w:t>9</w:t>
      </w:r>
      <w:r>
        <w:rPr>
          <w:rFonts w:hint="eastAsia" w:ascii="宋体" w:hAnsi="宋体" w:eastAsia="宋体" w:cs="宋体"/>
          <w:b w:val="0"/>
          <w:bCs w:val="0"/>
          <w:sz w:val="21"/>
          <w:szCs w:val="21"/>
          <w:highlight w:val="none"/>
          <w:u w:val="none"/>
          <w:lang w:val="en-US" w:eastAsia="zh-CN"/>
        </w:rPr>
        <w:t>）是否涉及进口产品：</w:t>
      </w:r>
    </w:p>
    <w:p w14:paraId="38932549">
      <w:pPr>
        <w:numPr>
          <w:ilvl w:val="0"/>
          <w:numId w:val="0"/>
        </w:numPr>
        <w:adjustRightInd w:val="0"/>
        <w:snapToGrid w:val="0"/>
        <w:spacing w:before="0" w:beforeLines="0" w:line="400" w:lineRule="exact"/>
        <w:ind w:firstLine="840" w:firstLineChars="400"/>
        <w:rPr>
          <w:rFonts w:hint="eastAsia" w:ascii="宋体" w:hAnsi="宋体" w:eastAsia="宋体" w:cs="宋体"/>
          <w:szCs w:val="21"/>
          <w:highlight w:val="none"/>
          <w:u w:val="single"/>
          <w:lang w:val="en-US" w:eastAsia="zh-CN"/>
        </w:rPr>
      </w:pPr>
      <w:r>
        <w:rPr>
          <w:rFonts w:hint="eastAsia" w:ascii="宋体" w:hAnsi="宋体" w:eastAsia="宋体" w:cs="宋体"/>
          <w:iCs w:val="0"/>
          <w:szCs w:val="21"/>
          <w:highlight w:val="none"/>
          <w:lang w:val="en-US" w:eastAsia="zh-CN"/>
        </w:rPr>
        <w:t xml:space="preserve"> </w:t>
      </w:r>
      <w:r>
        <w:rPr>
          <w:rFonts w:hint="eastAsia" w:ascii="宋体" w:hAnsi="宋体" w:eastAsia="宋体" w:cs="宋体"/>
          <w:iCs w:val="0"/>
          <w:szCs w:val="21"/>
          <w:highlight w:val="none"/>
        </w:rPr>
        <w:sym w:font="Wingdings" w:char="00A8"/>
      </w:r>
      <w:r>
        <w:rPr>
          <w:rFonts w:hint="eastAsia" w:ascii="宋体" w:hAnsi="宋体" w:eastAsia="宋体" w:cs="宋体"/>
          <w:iCs w:val="0"/>
          <w:szCs w:val="21"/>
          <w:highlight w:val="none"/>
        </w:rPr>
        <w:t>是</w:t>
      </w:r>
      <w:r>
        <w:rPr>
          <w:rFonts w:hint="eastAsia" w:ascii="宋体" w:hAnsi="宋体" w:eastAsia="宋体" w:cs="宋体"/>
          <w:iCs w:val="0"/>
          <w:szCs w:val="21"/>
          <w:highlight w:val="none"/>
          <w:lang w:eastAsia="zh-CN"/>
        </w:rPr>
        <w:t>，《政府采购品目分类目录》底级品目名称</w:t>
      </w:r>
      <w:r>
        <w:rPr>
          <w:rFonts w:hint="eastAsia" w:ascii="宋体" w:hAnsi="宋体" w:eastAsia="宋体" w:cs="宋体"/>
          <w:szCs w:val="21"/>
          <w:highlight w:val="none"/>
          <w:lang w:val="en-US" w:eastAsia="zh-CN"/>
        </w:rPr>
        <w:t>：</w:t>
      </w:r>
      <w:r>
        <w:rPr>
          <w:rFonts w:hint="eastAsia" w:ascii="宋体" w:hAnsi="宋体" w:eastAsia="宋体" w:cs="宋体"/>
          <w:szCs w:val="21"/>
          <w:highlight w:val="none"/>
          <w:u w:val="single"/>
          <w:lang w:val="en-US" w:eastAsia="zh-CN"/>
        </w:rPr>
        <w:t xml:space="preserve">   /   </w:t>
      </w:r>
      <w:r>
        <w:rPr>
          <w:rFonts w:hint="eastAsia" w:ascii="宋体" w:hAnsi="宋体" w:eastAsia="宋体" w:cs="宋体"/>
          <w:szCs w:val="21"/>
          <w:highlight w:val="none"/>
          <w:lang w:val="en-US" w:eastAsia="zh-CN"/>
        </w:rPr>
        <w:t xml:space="preserve"> 金额：</w:t>
      </w:r>
      <w:r>
        <w:rPr>
          <w:rFonts w:hint="eastAsia" w:ascii="宋体" w:hAnsi="宋体" w:eastAsia="宋体" w:cs="宋体"/>
          <w:szCs w:val="21"/>
          <w:highlight w:val="none"/>
          <w:u w:val="single"/>
          <w:lang w:val="en-US" w:eastAsia="zh-CN"/>
        </w:rPr>
        <w:t xml:space="preserve">  /  </w:t>
      </w:r>
    </w:p>
    <w:p w14:paraId="4A824E63">
      <w:pPr>
        <w:numPr>
          <w:ilvl w:val="0"/>
          <w:numId w:val="0"/>
        </w:numPr>
        <w:adjustRightInd w:val="0"/>
        <w:snapToGrid w:val="0"/>
        <w:spacing w:before="0" w:beforeLines="0" w:line="400" w:lineRule="exact"/>
        <w:ind w:firstLine="840" w:firstLineChars="400"/>
        <w:rPr>
          <w:rFonts w:hint="eastAsia" w:ascii="宋体" w:hAnsi="宋体" w:eastAsia="宋体" w:cs="Times New Roman"/>
          <w:iCs w:val="0"/>
          <w:szCs w:val="21"/>
          <w:highlight w:val="none"/>
        </w:rPr>
      </w:pPr>
      <w:r>
        <w:rPr>
          <w:rFonts w:hint="eastAsia" w:ascii="宋体" w:hAnsi="宋体" w:eastAsia="宋体" w:cs="宋体"/>
          <w:szCs w:val="21"/>
          <w:highlight w:val="none"/>
          <w:lang w:val="en-US" w:eastAsia="zh-CN"/>
        </w:rPr>
        <w:t xml:space="preserve">        国别：</w:t>
      </w:r>
      <w:r>
        <w:rPr>
          <w:rFonts w:hint="eastAsia" w:ascii="宋体" w:hAnsi="宋体" w:eastAsia="宋体" w:cs="宋体"/>
          <w:szCs w:val="21"/>
          <w:highlight w:val="none"/>
          <w:u w:val="single"/>
          <w:lang w:val="en-US" w:eastAsia="zh-CN"/>
        </w:rPr>
        <w:t xml:space="preserve">   /    </w:t>
      </w:r>
      <w:r>
        <w:rPr>
          <w:rFonts w:hint="eastAsia" w:ascii="宋体" w:hAnsi="宋体" w:eastAsia="宋体" w:cs="宋体"/>
          <w:szCs w:val="21"/>
          <w:highlight w:val="none"/>
          <w:lang w:val="en-US" w:eastAsia="zh-CN"/>
        </w:rPr>
        <w:t xml:space="preserve"> 品牌：</w:t>
      </w:r>
      <w:r>
        <w:rPr>
          <w:rFonts w:hint="eastAsia" w:ascii="宋体" w:hAnsi="宋体" w:eastAsia="宋体" w:cs="宋体"/>
          <w:szCs w:val="21"/>
          <w:highlight w:val="none"/>
          <w:u w:val="single"/>
          <w:lang w:val="en-US" w:eastAsia="zh-CN"/>
        </w:rPr>
        <w:t xml:space="preserve">  /  </w:t>
      </w:r>
      <w:r>
        <w:rPr>
          <w:rFonts w:hint="eastAsia" w:ascii="宋体" w:hAnsi="宋体" w:eastAsia="宋体" w:cs="宋体"/>
          <w:szCs w:val="21"/>
          <w:highlight w:val="none"/>
          <w:u w:val="none"/>
          <w:lang w:val="en-US" w:eastAsia="zh-CN"/>
        </w:rPr>
        <w:t xml:space="preserve"> 规格型号：</w:t>
      </w:r>
      <w:r>
        <w:rPr>
          <w:rFonts w:hint="eastAsia" w:ascii="宋体" w:hAnsi="宋体" w:eastAsia="宋体" w:cs="宋体"/>
          <w:szCs w:val="21"/>
          <w:highlight w:val="none"/>
          <w:u w:val="single"/>
          <w:lang w:val="en-US" w:eastAsia="zh-CN"/>
        </w:rPr>
        <w:t xml:space="preserve">   /   </w:t>
      </w:r>
      <w:r>
        <w:rPr>
          <w:rFonts w:hint="eastAsia" w:ascii="宋体" w:hAnsi="宋体" w:eastAsia="宋体" w:cs="Times New Roman"/>
          <w:iCs w:val="0"/>
          <w:szCs w:val="21"/>
          <w:highlight w:val="none"/>
        </w:rPr>
        <w:t xml:space="preserve">      </w:t>
      </w:r>
    </w:p>
    <w:p w14:paraId="5C14EC3C">
      <w:pPr>
        <w:adjustRightInd w:val="0"/>
        <w:snapToGrid w:val="0"/>
        <w:spacing w:before="0" w:beforeLines="0" w:line="400" w:lineRule="exact"/>
        <w:ind w:firstLine="840" w:firstLineChars="400"/>
        <w:rPr>
          <w:rFonts w:hint="eastAsia" w:ascii="宋体" w:hAnsi="宋体" w:eastAsia="宋体" w:cs="Times New Roman"/>
          <w:szCs w:val="21"/>
          <w:highlight w:val="none"/>
          <w:u w:val="none"/>
          <w:lang w:val="en-US" w:eastAsia="zh-CN"/>
        </w:rPr>
      </w:pPr>
      <w:r>
        <w:rPr>
          <w:rFonts w:hint="eastAsia" w:ascii="宋体" w:hAnsi="宋体" w:eastAsia="宋体" w:cs="Times New Roman"/>
          <w:iCs w:val="0"/>
          <w:szCs w:val="21"/>
          <w:highlight w:val="none"/>
          <w:lang w:val="en-US" w:eastAsia="zh-CN"/>
        </w:rPr>
        <w:t xml:space="preserve"> </w:t>
      </w:r>
      <w:r>
        <w:rPr>
          <w:rFonts w:hint="eastAsia" w:ascii="宋体" w:hAnsi="宋体" w:eastAsia="宋体" w:cs="Times New Roman"/>
          <w:iCs w:val="0"/>
          <w:szCs w:val="21"/>
          <w:highlight w:val="none"/>
        </w:rPr>
        <w:sym w:font="Wingdings" w:char="00FE"/>
      </w:r>
      <w:r>
        <w:rPr>
          <w:rFonts w:hint="eastAsia" w:ascii="宋体" w:hAnsi="宋体" w:eastAsia="宋体" w:cs="Times New Roman"/>
          <w:iCs w:val="0"/>
          <w:szCs w:val="21"/>
          <w:highlight w:val="none"/>
          <w:lang w:eastAsia="zh-CN"/>
        </w:rPr>
        <w:t>否</w:t>
      </w:r>
    </w:p>
    <w:p w14:paraId="2EA57157">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Times New Roman"/>
          <w:b w:val="0"/>
          <w:bCs w:val="0"/>
          <w:sz w:val="21"/>
          <w:szCs w:val="21"/>
          <w:highlight w:val="none"/>
          <w:u w:val="none"/>
          <w:lang w:val="en-US" w:eastAsia="zh-CN"/>
        </w:rPr>
      </w:pPr>
      <w:r>
        <w:rPr>
          <w:rFonts w:hint="eastAsia" w:ascii="宋体" w:hAnsi="宋体" w:eastAsia="宋体" w:cs="Times New Roman"/>
          <w:b w:val="0"/>
          <w:bCs w:val="0"/>
          <w:sz w:val="21"/>
          <w:szCs w:val="21"/>
          <w:highlight w:val="none"/>
          <w:u w:val="none"/>
          <w:lang w:val="en-US" w:eastAsia="zh-CN"/>
        </w:rPr>
        <w:t xml:space="preserve">    （1</w:t>
      </w:r>
      <w:r>
        <w:rPr>
          <w:rFonts w:hint="default" w:ascii="宋体" w:hAnsi="宋体" w:eastAsia="宋体" w:cs="Times New Roman"/>
          <w:b w:val="0"/>
          <w:bCs w:val="0"/>
          <w:sz w:val="21"/>
          <w:szCs w:val="21"/>
          <w:highlight w:val="none"/>
          <w:u w:val="none"/>
          <w:lang w:val="en" w:eastAsia="zh-CN"/>
        </w:rPr>
        <w:t>0</w:t>
      </w:r>
      <w:r>
        <w:rPr>
          <w:rFonts w:hint="eastAsia" w:ascii="宋体" w:hAnsi="宋体" w:eastAsia="宋体" w:cs="Times New Roman"/>
          <w:b w:val="0"/>
          <w:bCs w:val="0"/>
          <w:sz w:val="21"/>
          <w:szCs w:val="21"/>
          <w:highlight w:val="none"/>
          <w:u w:val="none"/>
          <w:lang w:val="en-US" w:eastAsia="zh-CN"/>
        </w:rPr>
        <w:t>）是否涉及节能产品：</w:t>
      </w:r>
    </w:p>
    <w:p w14:paraId="109FCB94">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highlight w:val="none"/>
          <w:lang w:val="en-US" w:eastAsia="zh-CN"/>
        </w:rPr>
      </w:pPr>
      <w:r>
        <w:rPr>
          <w:rFonts w:hint="eastAsia" w:ascii="宋体" w:hAnsi="宋体" w:eastAsia="宋体" w:cs="Times New Roman"/>
          <w:b w:val="0"/>
          <w:bCs w:val="0"/>
          <w:sz w:val="21"/>
          <w:szCs w:val="21"/>
          <w:highlight w:val="none"/>
          <w:u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是</w:t>
      </w:r>
      <w:r>
        <w:rPr>
          <w:rFonts w:hint="eastAsia" w:ascii="宋体" w:hAnsi="宋体" w:eastAsia="宋体" w:cs="Times New Roman"/>
          <w:iCs w:val="0"/>
          <w:szCs w:val="21"/>
          <w:highlight w:val="none"/>
          <w:lang w:eastAsia="zh-CN"/>
        </w:rPr>
        <w:t>，《节能产品政府采购品目清单》的底级品目名称：</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iCs/>
          <w:szCs w:val="21"/>
          <w:highlight w:val="none"/>
          <w:lang w:val="en-US" w:eastAsia="zh-CN"/>
        </w:rPr>
        <w:t xml:space="preserve">     </w:t>
      </w:r>
    </w:p>
    <w:p w14:paraId="1786B121">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highlight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强制采购</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优先采购</w:t>
      </w:r>
      <w:r>
        <w:rPr>
          <w:rFonts w:hint="eastAsia" w:ascii="宋体" w:hAnsi="宋体" w:eastAsia="宋体" w:cs="Times New Roman"/>
          <w:iCs/>
          <w:szCs w:val="21"/>
          <w:highlight w:val="none"/>
          <w:lang w:val="en-US" w:eastAsia="zh-CN"/>
        </w:rPr>
        <w:t xml:space="preserve">    </w:t>
      </w:r>
    </w:p>
    <w:p w14:paraId="13C98308">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val="0"/>
          <w:szCs w:val="21"/>
          <w:highlight w:val="none"/>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否</w:t>
      </w:r>
    </w:p>
    <w:p w14:paraId="53FAE76E">
      <w:pPr>
        <w:numPr>
          <w:ilvl w:val="0"/>
          <w:numId w:val="0"/>
        </w:numPr>
        <w:tabs>
          <w:tab w:val="left" w:pos="740"/>
        </w:tabs>
        <w:adjustRightInd w:val="0"/>
        <w:snapToGrid w:val="0"/>
        <w:spacing w:before="0" w:beforeLines="0" w:line="400" w:lineRule="exact"/>
        <w:ind w:left="0" w:firstLine="0" w:firstLineChars="0"/>
        <w:rPr>
          <w:rFonts w:hint="eastAsia" w:ascii="宋体" w:hAnsi="宋体" w:eastAsia="宋体" w:cs="Times New Roman"/>
          <w:b w:val="0"/>
          <w:bCs w:val="0"/>
          <w:sz w:val="21"/>
          <w:szCs w:val="21"/>
          <w:highlight w:val="none"/>
          <w:u w:val="none"/>
          <w:lang w:val="en-US" w:eastAsia="zh-CN"/>
        </w:rPr>
      </w:pPr>
      <w:r>
        <w:rPr>
          <w:rFonts w:hint="eastAsia" w:ascii="宋体" w:hAnsi="宋体" w:eastAsia="宋体" w:cs="Times New Roman"/>
          <w:b w:val="0"/>
          <w:bCs w:val="0"/>
          <w:sz w:val="21"/>
          <w:szCs w:val="21"/>
          <w:highlight w:val="none"/>
          <w:u w:val="none"/>
          <w:lang w:val="en-US" w:eastAsia="zh-CN"/>
        </w:rPr>
        <w:t xml:space="preserve">          是否涉及环境标志产品：</w:t>
      </w:r>
    </w:p>
    <w:p w14:paraId="615F3318">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val="0"/>
          <w:szCs w:val="21"/>
          <w:highlight w:val="none"/>
          <w:lang w:eastAsia="zh-CN"/>
        </w:rPr>
      </w:pPr>
      <w:r>
        <w:rPr>
          <w:rFonts w:hint="eastAsia" w:ascii="宋体" w:hAnsi="宋体" w:eastAsia="宋体" w:cs="Times New Roman"/>
          <w:b w:val="0"/>
          <w:bCs w:val="0"/>
          <w:sz w:val="21"/>
          <w:szCs w:val="21"/>
          <w:highlight w:val="none"/>
          <w:u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是</w:t>
      </w:r>
      <w:r>
        <w:rPr>
          <w:rFonts w:hint="eastAsia" w:ascii="宋体" w:hAnsi="宋体" w:eastAsia="宋体" w:cs="Times New Roman"/>
          <w:iCs w:val="0"/>
          <w:szCs w:val="21"/>
          <w:highlight w:val="none"/>
          <w:lang w:eastAsia="zh-CN"/>
        </w:rPr>
        <w:t>，《环境标志产品政府采购品目清单》的底级品目名称：</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iCs/>
          <w:szCs w:val="21"/>
          <w:highlight w:val="none"/>
          <w:lang w:val="en-US" w:eastAsia="zh-CN"/>
        </w:rPr>
        <w:t xml:space="preserve"> </w:t>
      </w:r>
    </w:p>
    <w:p w14:paraId="00E3C9EA">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highlight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强制采购</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优先采购</w:t>
      </w:r>
      <w:r>
        <w:rPr>
          <w:rFonts w:hint="eastAsia" w:ascii="宋体" w:hAnsi="宋体" w:eastAsia="宋体" w:cs="Times New Roman"/>
          <w:iCs/>
          <w:szCs w:val="21"/>
          <w:highlight w:val="none"/>
          <w:lang w:val="en-US" w:eastAsia="zh-CN"/>
        </w:rPr>
        <w:t xml:space="preserve">    </w:t>
      </w:r>
    </w:p>
    <w:p w14:paraId="26213BC8">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b w:val="0"/>
          <w:bCs w:val="0"/>
          <w:sz w:val="21"/>
          <w:szCs w:val="21"/>
          <w:highlight w:val="none"/>
          <w:u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否</w:t>
      </w:r>
    </w:p>
    <w:p w14:paraId="5D1C65B4">
      <w:pPr>
        <w:pStyle w:val="480"/>
        <w:numPr>
          <w:ilvl w:val="0"/>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highlight w:val="none"/>
          <w:u w:val="none"/>
          <w:lang w:val="en-US" w:eastAsia="zh-CN"/>
        </w:rPr>
      </w:pPr>
      <w:r>
        <w:rPr>
          <w:rFonts w:hint="eastAsia" w:ascii="宋体" w:hAnsi="宋体"/>
          <w:b w:val="0"/>
          <w:bCs w:val="0"/>
          <w:sz w:val="21"/>
          <w:szCs w:val="21"/>
          <w:highlight w:val="none"/>
          <w:u w:val="none"/>
          <w:lang w:val="en-US" w:eastAsia="zh-CN"/>
        </w:rPr>
        <w:t xml:space="preserve">          </w:t>
      </w:r>
      <w:r>
        <w:rPr>
          <w:rFonts w:hint="eastAsia" w:ascii="宋体" w:hAnsi="宋体" w:eastAsia="宋体" w:cs="Times New Roman"/>
          <w:b w:val="0"/>
          <w:bCs w:val="0"/>
          <w:kern w:val="2"/>
          <w:sz w:val="21"/>
          <w:szCs w:val="21"/>
          <w:highlight w:val="none"/>
          <w:u w:val="none"/>
          <w:lang w:val="en-US" w:eastAsia="zh-CN"/>
        </w:rPr>
        <w:t>是否涉及绿色产品：</w:t>
      </w:r>
      <w:r>
        <w:rPr>
          <w:rFonts w:hint="eastAsia" w:ascii="宋体" w:hAnsi="宋体" w:eastAsia="宋体" w:cs="Times New Roman"/>
          <w:iCs w:val="0"/>
          <w:kern w:val="2"/>
          <w:sz w:val="21"/>
          <w:szCs w:val="21"/>
          <w:highlight w:val="none"/>
          <w:u w:val="none"/>
          <w:lang w:val="en-US" w:eastAsia="zh-CN"/>
        </w:rPr>
        <w:t xml:space="preserve"> </w:t>
      </w:r>
    </w:p>
    <w:p w14:paraId="5166C3E3">
      <w:pPr>
        <w:pStyle w:val="480"/>
        <w:spacing w:beforeLines="0"/>
        <w:ind w:firstLine="420" w:firstLineChars="0"/>
        <w:rPr>
          <w:rFonts w:hint="eastAsia" w:ascii="宋体" w:hAnsi="宋体" w:eastAsia="宋体"/>
          <w:szCs w:val="21"/>
          <w:highlight w:val="none"/>
          <w:u w:val="single"/>
          <w:lang w:val="en-US" w:eastAsia="zh-CN"/>
        </w:rPr>
      </w:pPr>
      <w:r>
        <w:rPr>
          <w:rFonts w:hint="eastAsia" w:ascii="宋体" w:hAnsi="宋体" w:eastAsia="宋体" w:cs="Times New Roman"/>
          <w:iCs w:val="0"/>
          <w:kern w:val="2"/>
          <w:sz w:val="21"/>
          <w:szCs w:val="21"/>
          <w:highlight w:val="none"/>
          <w:u w:val="none"/>
          <w:lang w:val="en-US" w:eastAsia="zh-CN"/>
        </w:rPr>
        <w:t xml:space="preserve">     </w:t>
      </w:r>
      <w:r>
        <w:rPr>
          <w:rFonts w:hint="eastAsia" w:ascii="宋体" w:hAnsi="宋体" w:eastAsia="宋体" w:cs="Times New Roman"/>
          <w:iCs w:val="0"/>
          <w:kern w:val="2"/>
          <w:sz w:val="21"/>
          <w:szCs w:val="21"/>
          <w:highlight w:val="none"/>
          <w:u w:val="none"/>
        </w:rPr>
        <w:sym w:font="Wingdings" w:char="00A8"/>
      </w:r>
      <w:r>
        <w:rPr>
          <w:rFonts w:hint="eastAsia" w:ascii="宋体" w:hAnsi="宋体" w:eastAsia="宋体" w:cs="Times New Roman"/>
          <w:iCs w:val="0"/>
          <w:kern w:val="2"/>
          <w:sz w:val="21"/>
          <w:szCs w:val="21"/>
          <w:highlight w:val="none"/>
          <w:u w:val="none"/>
        </w:rPr>
        <w:t>是</w:t>
      </w:r>
      <w:r>
        <w:rPr>
          <w:rFonts w:hint="eastAsia" w:ascii="宋体" w:hAnsi="宋体" w:eastAsia="宋体" w:cs="Times New Roman"/>
          <w:iCs w:val="0"/>
          <w:kern w:val="2"/>
          <w:sz w:val="21"/>
          <w:szCs w:val="21"/>
          <w:highlight w:val="none"/>
          <w:u w:val="none"/>
          <w:lang w:eastAsia="zh-CN"/>
        </w:rPr>
        <w:t>，绿色产品政府采购相关政策确定的底级品目名称：</w:t>
      </w:r>
      <w:r>
        <w:rPr>
          <w:rFonts w:hint="eastAsia" w:ascii="宋体" w:hAnsi="宋体" w:eastAsia="宋体"/>
          <w:szCs w:val="21"/>
          <w:highlight w:val="none"/>
          <w:u w:val="single"/>
          <w:lang w:val="en-US" w:eastAsia="zh-CN"/>
        </w:rPr>
        <w:t xml:space="preserve">         </w:t>
      </w:r>
    </w:p>
    <w:p w14:paraId="650C6412">
      <w:pPr>
        <w:numPr>
          <w:ilvl w:val="0"/>
          <w:numId w:val="0"/>
        </w:numPr>
        <w:tabs>
          <w:tab w:val="left" w:pos="740"/>
        </w:tabs>
        <w:adjustRightInd w:val="0"/>
        <w:snapToGrid w:val="0"/>
        <w:spacing w:before="0" w:beforeLines="0" w:line="400" w:lineRule="exact"/>
        <w:ind w:firstLine="0" w:firstLineChars="0"/>
        <w:rPr>
          <w:rFonts w:hint="eastAsia" w:ascii="宋体" w:hAnsi="宋体" w:eastAsia="宋体" w:cs="Times New Roman"/>
          <w:iCs/>
          <w:szCs w:val="21"/>
          <w:highlight w:val="none"/>
          <w:lang w:val="en-US" w:eastAsia="zh-CN"/>
        </w:rPr>
      </w:pP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强制采购</w:t>
      </w:r>
      <w:r>
        <w:rPr>
          <w:rFonts w:hint="eastAsia" w:ascii="宋体" w:hAnsi="宋体" w:eastAsia="宋体" w:cs="Times New Roman"/>
          <w:iCs/>
          <w:szCs w:val="21"/>
          <w:highlight w:val="none"/>
          <w:lang w:val="en-US" w:eastAsia="zh-CN"/>
        </w:rPr>
        <w:t xml:space="preserve">       </w:t>
      </w:r>
      <w:r>
        <w:rPr>
          <w:rFonts w:hint="eastAsia" w:ascii="宋体" w:hAnsi="宋体" w:eastAsia="宋体" w:cs="Times New Roman"/>
          <w:iCs/>
          <w:szCs w:val="21"/>
          <w:highlight w:val="none"/>
        </w:rPr>
        <w:sym w:font="Wingdings" w:char="00A8"/>
      </w:r>
      <w:r>
        <w:rPr>
          <w:rFonts w:hint="eastAsia" w:ascii="宋体" w:hAnsi="宋体" w:eastAsia="宋体" w:cs="Times New Roman"/>
          <w:iCs/>
          <w:szCs w:val="21"/>
          <w:highlight w:val="none"/>
          <w:lang w:eastAsia="zh-CN"/>
        </w:rPr>
        <w:t>优先采购</w:t>
      </w:r>
      <w:r>
        <w:rPr>
          <w:rFonts w:hint="eastAsia" w:ascii="宋体" w:hAnsi="宋体" w:eastAsia="宋体" w:cs="Times New Roman"/>
          <w:iCs/>
          <w:szCs w:val="21"/>
          <w:highlight w:val="none"/>
          <w:lang w:val="en-US" w:eastAsia="zh-CN"/>
        </w:rPr>
        <w:t xml:space="preserve">    </w:t>
      </w:r>
    </w:p>
    <w:p w14:paraId="1B26DC31">
      <w:pPr>
        <w:pStyle w:val="480"/>
        <w:spacing w:beforeLines="0"/>
        <w:ind w:firstLine="420" w:firstLineChars="0"/>
        <w:rPr>
          <w:rFonts w:hint="eastAsia" w:ascii="宋体" w:hAnsi="宋体"/>
          <w:b w:val="0"/>
          <w:bCs w:val="0"/>
          <w:sz w:val="21"/>
          <w:szCs w:val="21"/>
          <w:highlight w:val="none"/>
          <w:u w:val="none"/>
          <w:lang w:val="en-US" w:eastAsia="zh-CN"/>
        </w:rPr>
      </w:pPr>
      <w:r>
        <w:rPr>
          <w:rFonts w:hint="eastAsia" w:ascii="宋体" w:hAnsi="宋体" w:eastAsia="宋体" w:cs="Times New Roman"/>
          <w:iCs w:val="0"/>
          <w:kern w:val="2"/>
          <w:sz w:val="21"/>
          <w:szCs w:val="21"/>
          <w:highlight w:val="none"/>
          <w:u w:val="none"/>
          <w:lang w:val="en-US" w:eastAsia="zh-CN"/>
        </w:rPr>
        <w:t xml:space="preserve">     </w:t>
      </w:r>
      <w:r>
        <w:rPr>
          <w:rFonts w:hint="eastAsia" w:ascii="宋体" w:hAnsi="宋体" w:eastAsia="宋体" w:cs="Times New Roman"/>
          <w:iCs w:val="0"/>
          <w:kern w:val="2"/>
          <w:sz w:val="21"/>
          <w:szCs w:val="21"/>
          <w:highlight w:val="none"/>
          <w:u w:val="none"/>
        </w:rPr>
        <w:sym w:font="Wingdings" w:char="00A8"/>
      </w:r>
      <w:r>
        <w:rPr>
          <w:rFonts w:hint="eastAsia" w:ascii="宋体" w:hAnsi="宋体" w:eastAsia="宋体" w:cs="Times New Roman"/>
          <w:iCs w:val="0"/>
          <w:kern w:val="2"/>
          <w:sz w:val="21"/>
          <w:szCs w:val="21"/>
          <w:highlight w:val="none"/>
          <w:u w:val="none"/>
        </w:rPr>
        <w:t>否</w:t>
      </w:r>
    </w:p>
    <w:p w14:paraId="18C6CC60">
      <w:pPr>
        <w:numPr>
          <w:ilvl w:val="0"/>
          <w:numId w:val="0"/>
        </w:numPr>
        <w:adjustRightInd w:val="0"/>
        <w:snapToGrid w:val="0"/>
        <w:spacing w:before="0" w:beforeLines="0" w:line="400" w:lineRule="exact"/>
        <w:ind w:firstLine="0" w:firstLineChars="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 xml:space="preserve">    （1</w:t>
      </w:r>
      <w:r>
        <w:rPr>
          <w:rFonts w:hint="default" w:ascii="宋体" w:hAnsi="宋体" w:eastAsia="宋体" w:cs="Times New Roman"/>
          <w:szCs w:val="21"/>
          <w:highlight w:val="none"/>
          <w:lang w:val="en" w:eastAsia="zh-CN"/>
        </w:rPr>
        <w:t>1</w:t>
      </w:r>
      <w:r>
        <w:rPr>
          <w:rFonts w:hint="eastAsia" w:ascii="宋体" w:hAnsi="宋体" w:eastAsia="宋体" w:cs="Times New Roman"/>
          <w:szCs w:val="21"/>
          <w:highlight w:val="none"/>
          <w:lang w:val="en-US" w:eastAsia="zh-CN"/>
        </w:rPr>
        <w:t>）涉及商品包装和快递包装的，是否参考</w:t>
      </w:r>
      <w:r>
        <w:rPr>
          <w:rFonts w:hint="eastAsia" w:ascii="宋体" w:hAnsi="宋体" w:eastAsia="宋体" w:cs="Times New Roman"/>
          <w:szCs w:val="21"/>
          <w:highlight w:val="none"/>
        </w:rPr>
        <w:t>《商品包装政府采购需求标准（试行）》、《快递包装政府采购需求标准（试行）》</w:t>
      </w:r>
      <w:r>
        <w:rPr>
          <w:rFonts w:hint="eastAsia" w:ascii="宋体" w:hAnsi="宋体" w:eastAsia="宋体" w:cs="Times New Roman"/>
          <w:szCs w:val="21"/>
          <w:highlight w:val="none"/>
          <w:lang w:eastAsia="zh-CN"/>
        </w:rPr>
        <w:t>明确产品及相关快递服务的具体包装要求：</w:t>
      </w:r>
    </w:p>
    <w:p w14:paraId="17654119">
      <w:pPr>
        <w:numPr>
          <w:ilvl w:val="0"/>
          <w:numId w:val="0"/>
        </w:numPr>
        <w:adjustRightInd w:val="0"/>
        <w:snapToGrid w:val="0"/>
        <w:spacing w:before="0" w:beforeLines="0" w:line="400" w:lineRule="exact"/>
        <w:ind w:firstLine="840" w:firstLineChars="400"/>
        <w:rPr>
          <w:rFonts w:ascii="宋体" w:hAnsi="宋体"/>
          <w:szCs w:val="21"/>
        </w:rPr>
      </w:pP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 xml:space="preserve">是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rPr>
        <w:t>否</w:t>
      </w:r>
      <w:r>
        <w:rPr>
          <w:rFonts w:hint="eastAsia" w:ascii="宋体" w:hAnsi="宋体" w:eastAsia="宋体" w:cs="Times New Roman"/>
          <w:iCs w:val="0"/>
          <w:szCs w:val="21"/>
          <w:highlight w:val="none"/>
          <w:lang w:val="en-US" w:eastAsia="zh-CN"/>
        </w:rPr>
        <w:t xml:space="preserve">      </w:t>
      </w:r>
      <w:r>
        <w:rPr>
          <w:rFonts w:hint="eastAsia" w:ascii="宋体" w:hAnsi="宋体" w:eastAsia="宋体" w:cs="Times New Roman"/>
          <w:iCs w:val="0"/>
          <w:szCs w:val="21"/>
          <w:highlight w:val="none"/>
        </w:rPr>
        <w:sym w:font="Wingdings" w:char="00A8"/>
      </w:r>
      <w:r>
        <w:rPr>
          <w:rFonts w:hint="eastAsia" w:ascii="宋体" w:hAnsi="宋体" w:eastAsia="宋体" w:cs="Times New Roman"/>
          <w:iCs w:val="0"/>
          <w:szCs w:val="21"/>
          <w:highlight w:val="none"/>
          <w:lang w:eastAsia="zh-CN"/>
        </w:rPr>
        <w:t>不涉及</w:t>
      </w:r>
      <w:r>
        <w:rPr>
          <w:rFonts w:hint="eastAsia" w:ascii="宋体" w:hAnsi="宋体"/>
          <w:szCs w:val="21"/>
        </w:rPr>
        <w:t xml:space="preserve"> </w:t>
      </w:r>
    </w:p>
    <w:p w14:paraId="4BDDEE32">
      <w:pPr>
        <w:adjustRightInd w:val="0"/>
        <w:snapToGrid w:val="0"/>
        <w:spacing w:before="156" w:beforeLines="50" w:line="360" w:lineRule="auto"/>
        <w:ind w:firstLine="413" w:firstLineChars="196"/>
        <w:rPr>
          <w:rFonts w:ascii="宋体" w:hAnsi="宋体"/>
          <w:b/>
          <w:szCs w:val="21"/>
        </w:rPr>
      </w:pPr>
      <w:r>
        <w:rPr>
          <w:rFonts w:hint="eastAsia" w:ascii="宋体" w:hAnsi="宋体"/>
          <w:b/>
          <w:szCs w:val="21"/>
        </w:rPr>
        <w:t>2.合同金额</w:t>
      </w:r>
    </w:p>
    <w:p w14:paraId="59C1C55E">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2D3E9F34">
      <w:pPr>
        <w:adjustRightInd w:val="0"/>
        <w:snapToGrid w:val="0"/>
        <w:spacing w:before="156" w:beforeLines="50" w:line="360" w:lineRule="auto"/>
        <w:ind w:firstLine="1260" w:firstLineChars="600"/>
        <w:rPr>
          <w:rFonts w:ascii="宋体" w:hAnsi="宋体"/>
          <w:b/>
          <w:szCs w:val="21"/>
        </w:rPr>
      </w:pPr>
      <w:r>
        <w:rPr>
          <w:rFonts w:hint="eastAsia" w:ascii="宋体" w:hAnsi="宋体"/>
          <w:szCs w:val="21"/>
        </w:rPr>
        <w:t>大写：</w:t>
      </w:r>
      <w:r>
        <w:rPr>
          <w:rFonts w:hint="eastAsia" w:ascii="宋体" w:hAnsi="宋体"/>
          <w:szCs w:val="21"/>
          <w:u w:val="single"/>
        </w:rPr>
        <w:t xml:space="preserve">                      </w:t>
      </w:r>
    </w:p>
    <w:p w14:paraId="32978924">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（2）具体标的见附件。</w:t>
      </w:r>
    </w:p>
    <w:p w14:paraId="1BB0AA07">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（3）合同定价方式：</w:t>
      </w:r>
      <w:r>
        <w:rPr>
          <w:rFonts w:hint="eastAsia" w:ascii="宋体" w:hAnsi="宋体"/>
          <w:b/>
          <w:bCs/>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FE"/>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p>
    <w:p w14:paraId="1B00201E">
      <w:pPr>
        <w:pStyle w:val="57"/>
        <w:spacing w:line="360" w:lineRule="auto"/>
        <w:ind w:firstLine="480"/>
      </w:pPr>
      <w:r>
        <w:rPr>
          <w:rFonts w:hint="eastAsia" w:ascii="宋体" w:hAnsi="宋体"/>
        </w:rPr>
        <w:t>（4）付款方式（按项目实际勾选填写）：</w:t>
      </w:r>
    </w:p>
    <w:p w14:paraId="06AC2AEF">
      <w:pPr>
        <w:adjustRightInd w:val="0"/>
        <w:snapToGrid w:val="0"/>
        <w:spacing w:before="156" w:beforeLines="50" w:line="360" w:lineRule="auto"/>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4775134B">
      <w:pPr>
        <w:adjustRightInd w:val="0"/>
        <w:snapToGrid w:val="0"/>
        <w:spacing w:before="156" w:beforeLines="50" w:line="360" w:lineRule="auto"/>
        <w:ind w:firstLine="632" w:firstLineChars="300"/>
        <w:rPr>
          <w:rFonts w:ascii="宋体" w:hAnsi="宋体"/>
          <w:color w:val="000000"/>
          <w:szCs w:val="21"/>
          <w:u w:val="single"/>
        </w:rPr>
      </w:pPr>
      <w:r>
        <w:rPr>
          <w:rFonts w:hint="eastAsia" w:ascii="宋体" w:hAnsi="宋体"/>
          <w:b/>
          <w:bCs/>
          <w:color w:val="000000"/>
          <w:szCs w:val="21"/>
        </w:rPr>
        <w:sym w:font="Wingdings" w:char="00A8"/>
      </w:r>
      <w:r>
        <w:rPr>
          <w:rFonts w:hint="eastAsia" w:ascii="宋体" w:hAnsi="宋体"/>
          <w:color w:val="000000"/>
          <w:szCs w:val="21"/>
        </w:rPr>
        <w:t>预付款：</w:t>
      </w:r>
      <w:r>
        <w:rPr>
          <w:rFonts w:hint="eastAsia" w:ascii="宋体" w:hAnsi="宋体"/>
          <w:color w:val="000000"/>
          <w:szCs w:val="21"/>
          <w:u w:val="single"/>
        </w:rPr>
        <w:t xml:space="preserve">(应明确预付款的支付比例和支付条件)              </w:t>
      </w:r>
    </w:p>
    <w:p w14:paraId="5D74B96A">
      <w:pPr>
        <w:adjustRightInd w:val="0"/>
        <w:snapToGrid w:val="0"/>
        <w:spacing w:before="156" w:beforeLines="50" w:after="312" w:afterLines="100" w:line="420" w:lineRule="exact"/>
        <w:ind w:firstLine="630" w:firstLineChars="300"/>
        <w:rPr>
          <w:rFonts w:hint="default" w:ascii="宋体" w:hAnsi="宋体" w:eastAsia="宋体" w:cs="宋体"/>
          <w:color w:val="0070C0"/>
          <w:sz w:val="24"/>
          <w:highlight w:val="yellow"/>
          <w:u w:val="single"/>
          <w:lang w:val="en-US" w:eastAsia="zh-CN"/>
        </w:rPr>
      </w:pPr>
      <w:r>
        <w:rPr>
          <w:rFonts w:hint="eastAsia" w:ascii="宋体" w:hAnsi="宋体"/>
          <w:color w:val="000000"/>
          <w:szCs w:val="21"/>
        </w:rPr>
        <w:sym w:font="Wingdings" w:char="00A8"/>
      </w:r>
      <w:r>
        <w:rPr>
          <w:rFonts w:hint="eastAsia" w:ascii="宋体" w:hAnsi="宋体"/>
          <w:color w:val="000000"/>
          <w:szCs w:val="21"/>
        </w:rPr>
        <w:t>分期付款：</w:t>
      </w:r>
      <w:r>
        <w:rPr>
          <w:rFonts w:hint="eastAsia" w:ascii="宋体" w:hAnsi="宋体"/>
          <w:szCs w:val="21"/>
          <w:u w:val="single"/>
        </w:rPr>
        <w:t xml:space="preserve">(应明确分期支付合同款项的各期比例和支付条件，各期支付条件应与分期履约验收情况挂钩)，             </w:t>
      </w:r>
    </w:p>
    <w:p w14:paraId="2337146B">
      <w:pPr>
        <w:adjustRightInd w:val="0"/>
        <w:snapToGrid w:val="0"/>
        <w:spacing w:before="156" w:beforeLines="50" w:line="360" w:lineRule="auto"/>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w:t>
      </w:r>
    </w:p>
    <w:p w14:paraId="4F478725">
      <w:pPr>
        <w:adjustRightInd w:val="0"/>
        <w:snapToGrid w:val="0"/>
        <w:spacing w:before="156" w:beforeLines="50" w:line="360" w:lineRule="auto"/>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6C04A266">
      <w:pPr>
        <w:adjustRightInd w:val="0"/>
        <w:snapToGrid w:val="0"/>
        <w:spacing w:before="156" w:beforeLines="50" w:line="360" w:lineRule="auto"/>
        <w:ind w:firstLine="422" w:firstLineChars="200"/>
        <w:rPr>
          <w:rFonts w:ascii="宋体" w:hAnsi="宋体"/>
          <w:szCs w:val="21"/>
          <w:u w:val="single"/>
        </w:rPr>
      </w:pPr>
      <w:r>
        <w:rPr>
          <w:rFonts w:hint="eastAsia" w:ascii="宋体" w:hAnsi="宋体"/>
          <w:b/>
          <w:szCs w:val="21"/>
        </w:rPr>
        <w:t>3.合同履行</w:t>
      </w:r>
    </w:p>
    <w:p w14:paraId="3A6ABB9F">
      <w:pPr>
        <w:adjustRightInd w:val="0"/>
        <w:snapToGrid w:val="0"/>
        <w:spacing w:before="156" w:beforeLines="50" w:line="360" w:lineRule="auto"/>
        <w:ind w:firstLine="420" w:firstLineChars="200"/>
        <w:rPr>
          <w:rFonts w:ascii="宋体" w:hAnsi="宋体"/>
          <w:szCs w:val="21"/>
          <w:u w:val="single"/>
        </w:rPr>
      </w:pPr>
      <w:r>
        <w:rPr>
          <w:rFonts w:hint="eastAsia" w:ascii="宋体" w:hAnsi="宋体"/>
          <w:szCs w:val="21"/>
        </w:rPr>
        <w:t>（1）起始日期：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日，完成日期：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日。总日历天数：</w:t>
      </w:r>
      <w:r>
        <w:rPr>
          <w:rFonts w:hint="eastAsia" w:ascii="宋体" w:hAnsi="宋体"/>
          <w:szCs w:val="21"/>
          <w:u w:val="single"/>
        </w:rPr>
        <w:t xml:space="preserve">   </w:t>
      </w:r>
    </w:p>
    <w:p w14:paraId="0C08A123">
      <w:pPr>
        <w:adjustRightInd w:val="0"/>
        <w:snapToGrid w:val="0"/>
        <w:spacing w:before="156" w:beforeLines="50" w:line="360" w:lineRule="auto"/>
        <w:ind w:firstLine="420" w:firstLineChars="200"/>
        <w:rPr>
          <w:rFonts w:ascii="宋体" w:hAnsi="宋体"/>
          <w:szCs w:val="21"/>
          <w:u w:val="single"/>
        </w:rPr>
      </w:pPr>
      <w:r>
        <w:rPr>
          <w:rFonts w:hint="eastAsia" w:ascii="宋体" w:hAnsi="宋体"/>
          <w:szCs w:val="21"/>
        </w:rPr>
        <w:t>（2）地点</w:t>
      </w:r>
      <w:r>
        <w:rPr>
          <w:rFonts w:hint="eastAsia" w:ascii="宋体" w:hAnsi="宋体"/>
          <w:b/>
          <w:szCs w:val="21"/>
        </w:rPr>
        <w:t>：</w:t>
      </w:r>
      <w:r>
        <w:rPr>
          <w:rFonts w:hint="eastAsia" w:ascii="宋体" w:hAnsi="宋体"/>
          <w:szCs w:val="21"/>
          <w:u w:val="single"/>
        </w:rPr>
        <w:t xml:space="preserve">                             </w:t>
      </w:r>
    </w:p>
    <w:p w14:paraId="75488AB0">
      <w:pPr>
        <w:adjustRightInd w:val="0"/>
        <w:snapToGrid w:val="0"/>
        <w:spacing w:before="156" w:beforeLines="50" w:line="360" w:lineRule="auto"/>
        <w:ind w:firstLine="420" w:firstLineChars="200"/>
        <w:rPr>
          <w:rFonts w:ascii="宋体" w:hAnsi="宋体"/>
          <w:szCs w:val="21"/>
          <w:u w:val="single"/>
        </w:rPr>
      </w:pPr>
      <w:r>
        <w:rPr>
          <w:rFonts w:hint="eastAsia" w:ascii="宋体" w:hAnsi="宋体"/>
          <w:szCs w:val="21"/>
        </w:rPr>
        <w:t>（3）方式：</w:t>
      </w:r>
      <w:r>
        <w:rPr>
          <w:rFonts w:hint="eastAsia" w:ascii="宋体" w:hAnsi="宋体"/>
          <w:szCs w:val="21"/>
          <w:u w:val="single"/>
        </w:rPr>
        <w:t xml:space="preserve">                             </w:t>
      </w:r>
    </w:p>
    <w:p w14:paraId="21084E4B">
      <w:pPr>
        <w:adjustRightInd w:val="0"/>
        <w:snapToGrid w:val="0"/>
        <w:spacing w:before="156" w:beforeLines="50" w:line="360" w:lineRule="auto"/>
        <w:ind w:firstLine="420" w:firstLineChars="200"/>
        <w:rPr>
          <w:rFonts w:hint="default" w:ascii="宋体" w:hAnsi="宋体" w:eastAsia="宋体"/>
          <w:bCs/>
          <w:szCs w:val="21"/>
          <w:lang w:val="en-US" w:eastAsia="zh-CN"/>
        </w:rPr>
      </w:pPr>
      <w:r>
        <w:rPr>
          <w:rFonts w:hint="eastAsia" w:ascii="宋体" w:hAnsi="宋体"/>
          <w:bCs/>
          <w:szCs w:val="21"/>
        </w:rPr>
        <w:t>（4）履约担保</w:t>
      </w:r>
      <w:r>
        <w:rPr>
          <w:rFonts w:hint="eastAsia" w:ascii="宋体" w:hAnsi="宋体"/>
          <w:bCs/>
          <w:szCs w:val="21"/>
          <w:u w:val="single"/>
        </w:rPr>
        <w:t>：</w:t>
      </w:r>
      <w:r>
        <w:rPr>
          <w:rFonts w:hint="eastAsia" w:ascii="宋体" w:hAnsi="宋体"/>
          <w:bCs/>
          <w:szCs w:val="21"/>
          <w:u w:val="single"/>
          <w:lang w:val="en-US" w:eastAsia="zh-CN"/>
        </w:rPr>
        <w:t xml:space="preserve">              </w:t>
      </w:r>
    </w:p>
    <w:p w14:paraId="5C8760F7">
      <w:pPr>
        <w:adjustRightInd w:val="0"/>
        <w:snapToGrid w:val="0"/>
        <w:spacing w:before="156" w:beforeLines="50" w:line="360" w:lineRule="auto"/>
        <w:ind w:firstLine="420" w:firstLineChars="200"/>
        <w:rPr>
          <w:rFonts w:ascii="宋体" w:hAnsi="宋体"/>
          <w:bCs/>
          <w:szCs w:val="21"/>
        </w:rPr>
      </w:pPr>
      <w:r>
        <w:rPr>
          <w:rFonts w:hint="eastAsia" w:ascii="宋体" w:hAnsi="宋体"/>
          <w:bCs/>
          <w:szCs w:val="21"/>
        </w:rPr>
        <w:t>（5）质量保证金：</w:t>
      </w:r>
      <w:r>
        <w:rPr>
          <w:rFonts w:hint="eastAsia" w:ascii="宋体" w:hAnsi="宋体"/>
          <w:bCs/>
          <w:szCs w:val="21"/>
          <w:u w:val="single"/>
        </w:rPr>
        <w:t xml:space="preserve"> </w:t>
      </w:r>
      <w:r>
        <w:rPr>
          <w:rFonts w:hint="eastAsia" w:ascii="宋体" w:hAnsi="宋体" w:cs="宋体"/>
          <w:spacing w:val="-10"/>
          <w:sz w:val="22"/>
          <w:szCs w:val="22"/>
          <w:u w:val="single"/>
        </w:rPr>
        <w:t xml:space="preserve">              </w:t>
      </w:r>
      <w:r>
        <w:rPr>
          <w:rFonts w:hint="eastAsia" w:ascii="宋体" w:hAnsi="宋体"/>
          <w:bCs/>
          <w:szCs w:val="21"/>
          <w:u w:val="single"/>
        </w:rPr>
        <w:t xml:space="preserve">          </w:t>
      </w:r>
      <w:r>
        <w:rPr>
          <w:rFonts w:hint="eastAsia" w:ascii="宋体" w:hAnsi="宋体"/>
          <w:bCs/>
          <w:szCs w:val="21"/>
        </w:rPr>
        <w:t>。</w:t>
      </w:r>
    </w:p>
    <w:p w14:paraId="3D0287B8">
      <w:pPr>
        <w:adjustRightInd w:val="0"/>
        <w:snapToGrid w:val="0"/>
        <w:spacing w:before="156" w:beforeLines="50" w:line="360" w:lineRule="auto"/>
        <w:ind w:firstLine="422" w:firstLineChars="200"/>
        <w:rPr>
          <w:rFonts w:ascii="宋体" w:hAnsi="宋体"/>
          <w:b/>
          <w:szCs w:val="21"/>
        </w:rPr>
      </w:pPr>
      <w:r>
        <w:rPr>
          <w:rFonts w:hint="eastAsia" w:ascii="宋体" w:hAnsi="宋体"/>
          <w:b/>
          <w:szCs w:val="21"/>
        </w:rPr>
        <w:t>4.合同验收</w:t>
      </w:r>
    </w:p>
    <w:p w14:paraId="328CAC1F">
      <w:pPr>
        <w:adjustRightInd w:val="0"/>
        <w:snapToGrid w:val="0"/>
        <w:spacing w:before="156" w:beforeLines="50" w:line="360" w:lineRule="auto"/>
        <w:ind w:firstLine="420" w:firstLineChars="200"/>
        <w:rPr>
          <w:rFonts w:ascii="宋体" w:hAnsi="宋体"/>
          <w:bCs/>
          <w:szCs w:val="21"/>
        </w:rPr>
      </w:pPr>
      <w:r>
        <w:rPr>
          <w:rFonts w:hint="eastAsia" w:ascii="宋体" w:hAnsi="宋体"/>
          <w:bCs/>
          <w:szCs w:val="21"/>
        </w:rPr>
        <w:t>（1）验收主体：</w:t>
      </w:r>
      <w:r>
        <w:rPr>
          <w:rFonts w:hint="eastAsia" w:ascii="宋体" w:hAnsi="宋体"/>
          <w:bCs/>
          <w:szCs w:val="21"/>
          <w:u w:val="single"/>
        </w:rPr>
        <w:t xml:space="preserve">                              </w:t>
      </w:r>
      <w:r>
        <w:rPr>
          <w:rFonts w:hint="eastAsia" w:ascii="宋体" w:hAnsi="宋体"/>
          <w:bCs/>
          <w:szCs w:val="21"/>
        </w:rPr>
        <w:t>。</w:t>
      </w:r>
    </w:p>
    <w:p w14:paraId="3017E6C8">
      <w:pPr>
        <w:adjustRightInd w:val="0"/>
        <w:snapToGrid w:val="0"/>
        <w:spacing w:before="156" w:beforeLines="50" w:line="360" w:lineRule="auto"/>
        <w:ind w:firstLine="420" w:firstLineChars="200"/>
        <w:rPr>
          <w:rFonts w:ascii="宋体" w:hAnsi="宋体"/>
          <w:bCs/>
          <w:szCs w:val="21"/>
        </w:rPr>
      </w:pPr>
      <w:r>
        <w:rPr>
          <w:rFonts w:hint="eastAsia" w:ascii="宋体" w:hAnsi="宋体"/>
          <w:bCs/>
          <w:szCs w:val="21"/>
        </w:rPr>
        <w:t>（2）验收方式：</w:t>
      </w:r>
      <w:r>
        <w:rPr>
          <w:rFonts w:hint="eastAsia" w:ascii="宋体" w:hAnsi="宋体"/>
          <w:bCs/>
          <w:szCs w:val="21"/>
          <w:u w:val="single"/>
        </w:rPr>
        <w:t xml:space="preserve">                             </w:t>
      </w:r>
      <w:r>
        <w:rPr>
          <w:rFonts w:hint="eastAsia" w:ascii="宋体" w:hAnsi="宋体"/>
          <w:bCs/>
          <w:szCs w:val="21"/>
        </w:rPr>
        <w:t>。</w:t>
      </w:r>
    </w:p>
    <w:p w14:paraId="65876258">
      <w:pPr>
        <w:adjustRightInd w:val="0"/>
        <w:snapToGrid w:val="0"/>
        <w:spacing w:before="156" w:beforeLines="50" w:line="360" w:lineRule="auto"/>
        <w:ind w:firstLine="420" w:firstLineChars="200"/>
        <w:rPr>
          <w:rFonts w:ascii="宋体" w:hAnsi="宋体"/>
          <w:bCs/>
          <w:szCs w:val="21"/>
        </w:rPr>
      </w:pPr>
      <w:r>
        <w:rPr>
          <w:rFonts w:hint="eastAsia" w:ascii="宋体" w:hAnsi="宋体"/>
          <w:bCs/>
          <w:szCs w:val="21"/>
        </w:rPr>
        <w:t>（3）验收标准：</w:t>
      </w:r>
      <w:r>
        <w:rPr>
          <w:rFonts w:hint="eastAsia" w:ascii="宋体" w:hAnsi="宋体"/>
          <w:bCs/>
          <w:szCs w:val="21"/>
          <w:u w:val="single"/>
        </w:rPr>
        <w:t xml:space="preserve">                             </w:t>
      </w:r>
      <w:r>
        <w:rPr>
          <w:rFonts w:hint="eastAsia" w:ascii="宋体" w:hAnsi="宋体"/>
          <w:bCs/>
          <w:szCs w:val="21"/>
        </w:rPr>
        <w:t>。</w:t>
      </w:r>
    </w:p>
    <w:p w14:paraId="47D07F1D">
      <w:pPr>
        <w:adjustRightInd w:val="0"/>
        <w:snapToGrid w:val="0"/>
        <w:spacing w:before="156" w:beforeLines="50" w:line="360" w:lineRule="auto"/>
        <w:ind w:firstLine="422" w:firstLineChars="200"/>
        <w:rPr>
          <w:rFonts w:ascii="宋体" w:hAnsi="宋体"/>
          <w:b/>
          <w:szCs w:val="21"/>
        </w:rPr>
      </w:pPr>
      <w:r>
        <w:rPr>
          <w:rFonts w:hint="eastAsia" w:ascii="宋体" w:hAnsi="宋体"/>
          <w:b/>
          <w:szCs w:val="21"/>
        </w:rPr>
        <w:t>5.组成合同的文件</w:t>
      </w:r>
    </w:p>
    <w:p w14:paraId="41ED26AA">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52DF0C78">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（1）在采购或合同履行过程中乙方作出的承诺以及双方协商达成的变更或补充协议</w:t>
      </w:r>
    </w:p>
    <w:p w14:paraId="2D1F4736">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（2）本合同协议书</w:t>
      </w:r>
    </w:p>
    <w:p w14:paraId="586979FB">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（3）中标通知书</w:t>
      </w:r>
    </w:p>
    <w:p w14:paraId="23004AB9">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（4）投标文件</w:t>
      </w:r>
    </w:p>
    <w:p w14:paraId="010A9C24">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（5）政府采购合同专用条款</w:t>
      </w:r>
    </w:p>
    <w:p w14:paraId="5AA0717D">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（6）政府采购合同通用条款</w:t>
      </w:r>
    </w:p>
    <w:p w14:paraId="37EF0267">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（7）标准、规范及有关技术文件，图纸。</w:t>
      </w:r>
    </w:p>
    <w:p w14:paraId="007433B6">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（8）其他合同文件。</w:t>
      </w:r>
    </w:p>
    <w:p w14:paraId="00417143">
      <w:pPr>
        <w:adjustRightInd w:val="0"/>
        <w:snapToGrid w:val="0"/>
        <w:spacing w:before="156" w:beforeLines="50" w:line="360" w:lineRule="auto"/>
        <w:ind w:firstLine="310" w:firstLineChars="147"/>
        <w:rPr>
          <w:rFonts w:ascii="宋体" w:hAnsi="宋体"/>
          <w:b/>
          <w:szCs w:val="21"/>
        </w:rPr>
      </w:pPr>
      <w:r>
        <w:rPr>
          <w:rFonts w:hint="eastAsia" w:ascii="宋体" w:hAnsi="宋体"/>
          <w:b/>
          <w:szCs w:val="21"/>
        </w:rPr>
        <w:t>6.合同生效</w:t>
      </w:r>
    </w:p>
    <w:p w14:paraId="6582E07E">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双方签字盖章后   </w:t>
      </w:r>
      <w:r>
        <w:rPr>
          <w:rFonts w:hint="eastAsia" w:ascii="宋体" w:hAnsi="宋体"/>
          <w:szCs w:val="21"/>
        </w:rPr>
        <w:t>生效。</w:t>
      </w:r>
    </w:p>
    <w:p w14:paraId="15013293">
      <w:pPr>
        <w:adjustRightInd w:val="0"/>
        <w:snapToGrid w:val="0"/>
        <w:spacing w:before="156" w:beforeLines="50" w:line="360" w:lineRule="auto"/>
        <w:ind w:firstLine="310" w:firstLineChars="147"/>
        <w:rPr>
          <w:rFonts w:ascii="宋体" w:hAnsi="宋体"/>
          <w:b/>
          <w:szCs w:val="21"/>
        </w:rPr>
      </w:pPr>
      <w:r>
        <w:rPr>
          <w:rFonts w:hint="eastAsia" w:ascii="宋体" w:hAnsi="宋体"/>
          <w:b/>
          <w:szCs w:val="21"/>
        </w:rPr>
        <w:t>7.合同份数</w:t>
      </w:r>
    </w:p>
    <w:p w14:paraId="14A1A035">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份，采购人执</w:t>
      </w:r>
      <w:r>
        <w:rPr>
          <w:rFonts w:hint="eastAsia" w:ascii="宋体" w:hAnsi="宋体"/>
          <w:szCs w:val="21"/>
          <w:u w:val="single"/>
        </w:rPr>
        <w:t xml:space="preserve">   </w:t>
      </w:r>
      <w:r>
        <w:rPr>
          <w:rFonts w:hint="eastAsia" w:ascii="宋体" w:hAnsi="宋体"/>
          <w:szCs w:val="21"/>
        </w:rPr>
        <w:t>份，供应商执</w:t>
      </w:r>
      <w:r>
        <w:rPr>
          <w:rFonts w:hint="eastAsia" w:ascii="宋体" w:hAnsi="宋体"/>
          <w:szCs w:val="21"/>
          <w:u w:val="single"/>
        </w:rPr>
        <w:t xml:space="preserve">   </w:t>
      </w:r>
      <w:r>
        <w:rPr>
          <w:rFonts w:hint="eastAsia" w:ascii="宋体" w:hAnsi="宋体"/>
          <w:szCs w:val="21"/>
        </w:rPr>
        <w:t>份，代理机构</w:t>
      </w:r>
      <w:r>
        <w:rPr>
          <w:rFonts w:hint="eastAsia" w:ascii="宋体" w:hAnsi="宋体"/>
          <w:szCs w:val="21"/>
          <w:u w:val="single"/>
        </w:rPr>
        <w:t xml:space="preserve">   </w:t>
      </w:r>
      <w:r>
        <w:rPr>
          <w:rFonts w:hint="eastAsia" w:ascii="宋体" w:hAnsi="宋体"/>
          <w:szCs w:val="21"/>
        </w:rPr>
        <w:t>份，监管单位</w:t>
      </w:r>
      <w:r>
        <w:rPr>
          <w:rFonts w:hint="eastAsia" w:ascii="宋体" w:hAnsi="宋体"/>
          <w:szCs w:val="21"/>
          <w:u w:val="single"/>
        </w:rPr>
        <w:t xml:space="preserve">   </w:t>
      </w:r>
      <w:r>
        <w:rPr>
          <w:rFonts w:hint="eastAsia" w:ascii="宋体" w:hAnsi="宋体"/>
          <w:szCs w:val="21"/>
        </w:rPr>
        <w:t>份,均具有同等法律效力。</w:t>
      </w:r>
    </w:p>
    <w:p w14:paraId="108FCD72">
      <w:pPr>
        <w:adjustRightInd w:val="0"/>
        <w:snapToGrid w:val="0"/>
        <w:spacing w:before="156" w:beforeLines="50" w:line="360" w:lineRule="auto"/>
        <w:rPr>
          <w:rFonts w:ascii="宋体" w:hAnsi="宋体"/>
          <w:szCs w:val="21"/>
        </w:rPr>
      </w:pPr>
    </w:p>
    <w:p w14:paraId="1EDE781F">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F6DCFBD">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240B1145">
      <w:pPr>
        <w:adjustRightInd w:val="0"/>
        <w:snapToGrid w:val="0"/>
        <w:spacing w:before="156" w:beforeLines="50" w:line="360" w:lineRule="auto"/>
        <w:ind w:firstLine="420" w:firstLineChars="200"/>
        <w:rPr>
          <w:rFonts w:ascii="宋体" w:hAnsi="宋体"/>
        </w:rPr>
      </w:pPr>
      <w:r>
        <w:rPr>
          <w:rFonts w:hint="eastAsia" w:ascii="宋体" w:hAnsi="宋体"/>
          <w:szCs w:val="21"/>
        </w:rPr>
        <w:t xml:space="preserve">附件：具体标的明细、分包合同等。    </w:t>
      </w:r>
    </w:p>
    <w:p w14:paraId="264713B4">
      <w:pPr>
        <w:adjustRightInd w:val="0"/>
        <w:snapToGrid w:val="0"/>
        <w:spacing w:before="156" w:beforeLines="50" w:line="360" w:lineRule="auto"/>
        <w:rPr>
          <w:rFonts w:ascii="宋体" w:hAnsi="宋体"/>
          <w:szCs w:val="21"/>
        </w:rPr>
      </w:pPr>
      <w:r>
        <w:rPr>
          <w:rFonts w:hint="eastAsia" w:ascii="宋体" w:hAnsi="宋体"/>
          <w:szCs w:val="21"/>
        </w:rPr>
        <w:t>甲      方：（公章）                     乙      方：（公章）</w:t>
      </w:r>
    </w:p>
    <w:p w14:paraId="4B0C4D9E">
      <w:pPr>
        <w:adjustRightInd w:val="0"/>
        <w:snapToGrid w:val="0"/>
        <w:spacing w:before="156" w:beforeLines="50" w:line="360" w:lineRule="auto"/>
        <w:rPr>
          <w:rFonts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 xml:space="preserve">         法定代表人：</w:t>
      </w:r>
      <w:r>
        <w:rPr>
          <w:rFonts w:hint="eastAsia" w:ascii="宋体" w:hAnsi="宋体"/>
          <w:szCs w:val="21"/>
          <w:u w:val="single"/>
        </w:rPr>
        <w:t xml:space="preserve">                   </w:t>
      </w:r>
    </w:p>
    <w:p w14:paraId="38E7D4E1">
      <w:pPr>
        <w:adjustRightInd w:val="0"/>
        <w:snapToGrid w:val="0"/>
        <w:spacing w:before="156" w:beforeLines="50" w:line="360" w:lineRule="auto"/>
        <w:rPr>
          <w:rFonts w:ascii="宋体" w:hAnsi="宋体"/>
          <w:szCs w:val="21"/>
        </w:rPr>
      </w:pPr>
      <w:r>
        <w:rPr>
          <w:rFonts w:hint="eastAsia" w:ascii="宋体" w:hAnsi="宋体"/>
          <w:szCs w:val="21"/>
        </w:rPr>
        <w:t>委托代理人：</w:t>
      </w:r>
      <w:r>
        <w:rPr>
          <w:rFonts w:hint="eastAsia" w:ascii="宋体" w:hAnsi="宋体"/>
          <w:szCs w:val="21"/>
          <w:u w:val="single"/>
        </w:rPr>
        <w:t xml:space="preserve">                   </w:t>
      </w:r>
      <w:r>
        <w:rPr>
          <w:rFonts w:hint="eastAsia" w:ascii="宋体" w:hAnsi="宋体"/>
          <w:szCs w:val="21"/>
        </w:rPr>
        <w:t xml:space="preserve">         委托代理人：</w:t>
      </w:r>
      <w:r>
        <w:rPr>
          <w:rFonts w:hint="eastAsia" w:ascii="宋体" w:hAnsi="宋体"/>
          <w:szCs w:val="21"/>
          <w:u w:val="single"/>
        </w:rPr>
        <w:t xml:space="preserve">                   </w:t>
      </w:r>
    </w:p>
    <w:p w14:paraId="3C621A22">
      <w:pPr>
        <w:adjustRightInd w:val="0"/>
        <w:snapToGrid w:val="0"/>
        <w:spacing w:before="156" w:beforeLines="50" w:line="360" w:lineRule="auto"/>
        <w:rPr>
          <w:rFonts w:ascii="宋体" w:hAnsi="宋体"/>
          <w:szCs w:val="21"/>
        </w:rPr>
      </w:pPr>
      <w:r>
        <w:rPr>
          <w:rFonts w:hint="eastAsia" w:ascii="宋体" w:hAnsi="宋体"/>
          <w:szCs w:val="21"/>
        </w:rPr>
        <w:t>电      话：</w:t>
      </w:r>
      <w:r>
        <w:rPr>
          <w:rFonts w:hint="eastAsia" w:ascii="宋体" w:hAnsi="宋体"/>
          <w:szCs w:val="21"/>
          <w:u w:val="single"/>
        </w:rPr>
        <w:t xml:space="preserve">                   </w:t>
      </w:r>
      <w:r>
        <w:rPr>
          <w:rFonts w:hint="eastAsia" w:ascii="宋体" w:hAnsi="宋体"/>
          <w:szCs w:val="21"/>
        </w:rPr>
        <w:t xml:space="preserve">         电      话：</w:t>
      </w:r>
      <w:r>
        <w:rPr>
          <w:rFonts w:hint="eastAsia" w:ascii="宋体" w:hAnsi="宋体"/>
          <w:szCs w:val="21"/>
          <w:u w:val="single"/>
        </w:rPr>
        <w:t xml:space="preserve">                   </w:t>
      </w:r>
    </w:p>
    <w:p w14:paraId="71FF7314">
      <w:pPr>
        <w:adjustRightInd w:val="0"/>
        <w:snapToGrid w:val="0"/>
        <w:spacing w:before="156" w:beforeLines="50" w:line="360" w:lineRule="auto"/>
        <w:rPr>
          <w:rFonts w:ascii="宋体" w:hAnsi="宋体"/>
          <w:szCs w:val="21"/>
        </w:rPr>
      </w:pPr>
      <w:r>
        <w:rPr>
          <w:rFonts w:hint="eastAsia" w:ascii="宋体" w:hAnsi="宋体"/>
          <w:szCs w:val="21"/>
        </w:rPr>
        <w:t>传      真：</w:t>
      </w:r>
      <w:r>
        <w:rPr>
          <w:rFonts w:hint="eastAsia" w:ascii="宋体" w:hAnsi="宋体"/>
          <w:szCs w:val="21"/>
          <w:u w:val="single"/>
        </w:rPr>
        <w:t xml:space="preserve">                   </w:t>
      </w:r>
      <w:r>
        <w:rPr>
          <w:rFonts w:hint="eastAsia" w:ascii="宋体" w:hAnsi="宋体"/>
          <w:szCs w:val="21"/>
        </w:rPr>
        <w:t xml:space="preserve">         传      真：</w:t>
      </w:r>
      <w:r>
        <w:rPr>
          <w:rFonts w:hint="eastAsia" w:ascii="宋体" w:hAnsi="宋体"/>
          <w:szCs w:val="21"/>
          <w:u w:val="single"/>
        </w:rPr>
        <w:t xml:space="preserve">                   </w:t>
      </w:r>
    </w:p>
    <w:p w14:paraId="7454ED59">
      <w:pPr>
        <w:adjustRightInd w:val="0"/>
        <w:snapToGrid w:val="0"/>
        <w:spacing w:before="156" w:beforeLines="50" w:line="360" w:lineRule="auto"/>
        <w:ind w:firstLine="420" w:firstLineChars="200"/>
        <w:rPr>
          <w:rFonts w:ascii="宋体" w:hAnsi="宋体"/>
          <w:szCs w:val="21"/>
        </w:rPr>
      </w:pPr>
      <w:r>
        <w:rPr>
          <w:rFonts w:hint="eastAsia" w:ascii="宋体" w:hAnsi="宋体"/>
          <w:szCs w:val="21"/>
        </w:rPr>
        <w:t xml:space="preserve">                                    开 户 银 行：</w:t>
      </w:r>
      <w:r>
        <w:rPr>
          <w:rFonts w:hint="eastAsia" w:ascii="宋体" w:hAnsi="宋体"/>
          <w:szCs w:val="21"/>
          <w:u w:val="single"/>
        </w:rPr>
        <w:t xml:space="preserve">                   </w:t>
      </w:r>
    </w:p>
    <w:p w14:paraId="28B420CE">
      <w:pPr>
        <w:adjustRightInd w:val="0"/>
        <w:snapToGrid w:val="0"/>
        <w:spacing w:before="156" w:beforeLines="50" w:line="360" w:lineRule="auto"/>
        <w:jc w:val="center"/>
        <w:rPr>
          <w:rFonts w:ascii="宋体" w:hAnsi="宋体"/>
          <w:b/>
          <w:szCs w:val="21"/>
        </w:rPr>
      </w:pPr>
      <w:r>
        <w:rPr>
          <w:rFonts w:hint="eastAsia" w:ascii="宋体" w:hAnsi="宋体"/>
          <w:szCs w:val="21"/>
        </w:rPr>
        <w:t xml:space="preserve">         账       号：</w:t>
      </w:r>
      <w:r>
        <w:rPr>
          <w:rFonts w:hint="eastAsia" w:ascii="宋体" w:hAnsi="宋体"/>
          <w:szCs w:val="21"/>
          <w:u w:val="single"/>
        </w:rPr>
        <w:t xml:space="preserve">                   </w:t>
      </w:r>
    </w:p>
    <w:p w14:paraId="38A7FB06">
      <w:pPr>
        <w:rPr>
          <w:rFonts w:hint="eastAsia" w:ascii="黑体" w:hAnsi="黑体" w:eastAsia="黑体"/>
          <w:color w:val="auto"/>
          <w:sz w:val="28"/>
          <w:szCs w:val="28"/>
        </w:rPr>
      </w:pPr>
    </w:p>
    <w:p w14:paraId="5AF7B5B7">
      <w:pPr>
        <w:rPr>
          <w:rFonts w:hint="eastAsia" w:ascii="黑体" w:hAnsi="黑体" w:eastAsia="黑体"/>
          <w:color w:val="auto"/>
          <w:sz w:val="28"/>
          <w:szCs w:val="28"/>
        </w:rPr>
      </w:pPr>
      <w:bookmarkStart w:id="1208" w:name="_Toc9854"/>
      <w:r>
        <w:rPr>
          <w:rFonts w:hint="eastAsia" w:ascii="黑体" w:hAnsi="黑体" w:eastAsia="黑体"/>
          <w:color w:val="auto"/>
          <w:sz w:val="28"/>
          <w:szCs w:val="28"/>
        </w:rPr>
        <w:br w:type="page"/>
      </w:r>
    </w:p>
    <w:p w14:paraId="1C38A2A2">
      <w:pPr>
        <w:pStyle w:val="3"/>
        <w:adjustRightInd w:val="0"/>
        <w:snapToGrid w:val="0"/>
        <w:spacing w:before="156" w:beforeLines="50"/>
        <w:ind w:firstLine="1968" w:firstLineChars="700"/>
        <w:jc w:val="both"/>
        <w:rPr>
          <w:rFonts w:ascii="黑体" w:hAnsi="黑体" w:eastAsia="黑体"/>
          <w:color w:val="auto"/>
          <w:sz w:val="28"/>
          <w:szCs w:val="28"/>
        </w:rPr>
      </w:pPr>
      <w:r>
        <w:rPr>
          <w:rFonts w:hint="eastAsia" w:ascii="黑体" w:hAnsi="黑体" w:eastAsia="黑体"/>
          <w:color w:val="auto"/>
          <w:sz w:val="28"/>
          <w:szCs w:val="28"/>
        </w:rPr>
        <w:t>第二节 政府采购合同通用条款</w:t>
      </w:r>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p>
    <w:p w14:paraId="4F572F56">
      <w:pPr>
        <w:tabs>
          <w:tab w:val="left" w:pos="8820"/>
          <w:tab w:val="left" w:pos="9345"/>
          <w:tab w:val="left" w:pos="9765"/>
        </w:tabs>
        <w:adjustRightInd w:val="0"/>
        <w:snapToGrid w:val="0"/>
        <w:spacing w:before="50" w:line="360" w:lineRule="auto"/>
        <w:jc w:val="left"/>
        <w:rPr>
          <w:rFonts w:ascii="宋体" w:hAnsi="宋体"/>
          <w:b/>
          <w:bCs/>
          <w:color w:val="auto"/>
          <w:sz w:val="24"/>
        </w:rPr>
      </w:pPr>
      <w:r>
        <w:rPr>
          <w:rFonts w:hint="eastAsia" w:ascii="宋体" w:hAnsi="宋体"/>
          <w:b/>
          <w:color w:val="auto"/>
          <w:sz w:val="24"/>
        </w:rPr>
        <w:t>1.</w:t>
      </w:r>
      <w:r>
        <w:rPr>
          <w:rFonts w:hint="eastAsia" w:ascii="宋体" w:hAnsi="宋体"/>
          <w:b/>
          <w:bCs/>
          <w:color w:val="auto"/>
          <w:sz w:val="24"/>
        </w:rPr>
        <w:t xml:space="preserve"> 定义</w:t>
      </w:r>
    </w:p>
    <w:p w14:paraId="139223A5">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1.1合同当事人</w:t>
      </w:r>
    </w:p>
    <w:p w14:paraId="1F582830">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（1）采购人（以下称甲方）是指使用财政性资金，通过政府采购方式向供应商购买货物、服务的国家机关、事业单位、团体组织。本次采购的甲方名称、地址见</w:t>
      </w:r>
      <w:r>
        <w:rPr>
          <w:rFonts w:hint="eastAsia" w:ascii="宋体" w:hAnsi="宋体"/>
          <w:b/>
          <w:color w:val="auto"/>
          <w:szCs w:val="21"/>
        </w:rPr>
        <w:t>【政府采购合同专用条款】。</w:t>
      </w:r>
    </w:p>
    <w:p w14:paraId="0A335C7C">
      <w:pPr>
        <w:autoSpaceDE w:val="0"/>
        <w:autoSpaceDN w:val="0"/>
        <w:adjustRightInd w:val="0"/>
        <w:snapToGrid w:val="0"/>
        <w:spacing w:before="50" w:line="360" w:lineRule="auto"/>
        <w:ind w:firstLine="420" w:firstLineChars="200"/>
        <w:jc w:val="left"/>
        <w:rPr>
          <w:rFonts w:ascii="宋体" w:hAnsi="宋体"/>
          <w:b/>
          <w:color w:val="auto"/>
          <w:szCs w:val="21"/>
        </w:rPr>
      </w:pPr>
      <w:r>
        <w:rPr>
          <w:rFonts w:hint="eastAsia" w:ascii="宋体" w:hAnsi="宋体"/>
          <w:color w:val="auto"/>
          <w:szCs w:val="21"/>
        </w:rPr>
        <w:t>（2）供应商（以下称乙方）是指参加政府采购活动而取得中标结果，并向采购人提供货物、服务的法人、其他组织或者自然人。</w:t>
      </w:r>
    </w:p>
    <w:p w14:paraId="1301DF79">
      <w:pPr>
        <w:tabs>
          <w:tab w:val="left" w:pos="570"/>
          <w:tab w:val="left" w:pos="9240"/>
          <w:tab w:val="left" w:pos="9555"/>
        </w:tabs>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1.2本合同下列术语应解释为：</w:t>
      </w:r>
    </w:p>
    <w:p w14:paraId="5F61C87D">
      <w:pPr>
        <w:tabs>
          <w:tab w:val="left" w:pos="570"/>
          <w:tab w:val="left" w:pos="9240"/>
          <w:tab w:val="left" w:pos="9555"/>
        </w:tabs>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（1）“合同”系指甲乙双方签署的、政府采购合同协议书中载明的甲乙双方所达成的协议，包括所有的附件、附录和上述文件所提到的构成合同的所有文件。</w:t>
      </w:r>
    </w:p>
    <w:p w14:paraId="2B7B20C8">
      <w:pPr>
        <w:tabs>
          <w:tab w:val="left" w:pos="570"/>
          <w:tab w:val="left" w:pos="9240"/>
          <w:tab w:val="left" w:pos="9555"/>
        </w:tabs>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（2）“合同价”系指根据本合同规定乙方在正确地完全履行合同义务后甲方应支付给乙方的价款。</w:t>
      </w:r>
    </w:p>
    <w:p w14:paraId="2543B965">
      <w:pPr>
        <w:tabs>
          <w:tab w:val="left" w:pos="570"/>
          <w:tab w:val="left" w:pos="9240"/>
          <w:tab w:val="left" w:pos="9555"/>
        </w:tabs>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（3）“货物”系指乙方根据本合同规定须向甲方提供的各种形态和种类的物品，包括原材料、设备、产品（包括软件）及相关的其备品备件、工具、手册及其它技术资料和材料。</w:t>
      </w:r>
    </w:p>
    <w:p w14:paraId="111C145E">
      <w:pPr>
        <w:tabs>
          <w:tab w:val="left" w:pos="570"/>
          <w:tab w:val="left" w:pos="8880"/>
          <w:tab w:val="left" w:pos="9555"/>
        </w:tabs>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4）“服务”系指根据合同规定，乙方应提供的技术、管理和其它服务，包括但不限于：管理和质量保证、运输、保险、检验、现场准备、安装、集成、调试、培训、维修、技术支持等以及合同中规定乙方应承担的其它义务。</w:t>
      </w:r>
    </w:p>
    <w:p w14:paraId="22369348">
      <w:pPr>
        <w:tabs>
          <w:tab w:val="left" w:pos="570"/>
          <w:tab w:val="left" w:pos="9240"/>
          <w:tab w:val="left" w:pos="9555"/>
        </w:tabs>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（5）“合同条款”系指本合同及其附件、补充文件约定的全部条款。</w:t>
      </w:r>
    </w:p>
    <w:p w14:paraId="10C0F0C1">
      <w:pPr>
        <w:tabs>
          <w:tab w:val="left" w:pos="570"/>
          <w:tab w:val="left" w:pos="9240"/>
          <w:tab w:val="left" w:pos="9555"/>
        </w:tabs>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（6）“项目现场”系指本合同项下货物安装、运行的现场，其名称见</w:t>
      </w:r>
      <w:r>
        <w:rPr>
          <w:rFonts w:hint="eastAsia" w:ascii="宋体" w:hAnsi="宋体"/>
          <w:b/>
          <w:color w:val="auto"/>
          <w:szCs w:val="21"/>
        </w:rPr>
        <w:t>【政府采购合同专用条款】</w:t>
      </w:r>
      <w:r>
        <w:rPr>
          <w:rFonts w:hint="eastAsia" w:ascii="宋体" w:hAnsi="宋体"/>
          <w:color w:val="auto"/>
          <w:szCs w:val="21"/>
        </w:rPr>
        <w:t>。</w:t>
      </w:r>
    </w:p>
    <w:p w14:paraId="5324ABDF">
      <w:pPr>
        <w:autoSpaceDE w:val="0"/>
        <w:autoSpaceDN w:val="0"/>
        <w:adjustRightInd w:val="0"/>
        <w:snapToGrid w:val="0"/>
        <w:spacing w:before="50" w:line="360" w:lineRule="auto"/>
        <w:jc w:val="left"/>
        <w:rPr>
          <w:rFonts w:ascii="宋体" w:hAnsi="宋体"/>
          <w:b/>
          <w:color w:val="auto"/>
          <w:sz w:val="24"/>
        </w:rPr>
      </w:pPr>
      <w:r>
        <w:rPr>
          <w:rFonts w:hint="eastAsia" w:ascii="宋体" w:hAnsi="宋体"/>
          <w:b/>
          <w:color w:val="auto"/>
          <w:sz w:val="24"/>
        </w:rPr>
        <w:t>2.合同的适用范围</w:t>
      </w:r>
    </w:p>
    <w:p w14:paraId="47536D8B">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2.1 本合同条款适用于没有被本合同其他部分的条款所取代的范围。</w:t>
      </w:r>
    </w:p>
    <w:p w14:paraId="24E178A4">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2.2 合同内容根据招标文件、投标文件而确定。</w:t>
      </w:r>
    </w:p>
    <w:p w14:paraId="648599E1">
      <w:pPr>
        <w:autoSpaceDE w:val="0"/>
        <w:autoSpaceDN w:val="0"/>
        <w:adjustRightInd w:val="0"/>
        <w:snapToGrid w:val="0"/>
        <w:spacing w:before="50" w:line="360" w:lineRule="auto"/>
        <w:jc w:val="left"/>
        <w:rPr>
          <w:rFonts w:ascii="宋体" w:hAnsi="宋体"/>
          <w:b/>
          <w:bCs/>
          <w:color w:val="auto"/>
          <w:sz w:val="24"/>
        </w:rPr>
      </w:pPr>
      <w:r>
        <w:rPr>
          <w:rFonts w:hint="eastAsia" w:ascii="宋体" w:hAnsi="宋体"/>
          <w:b/>
          <w:bCs/>
          <w:color w:val="auto"/>
          <w:sz w:val="24"/>
        </w:rPr>
        <w:t>3.</w:t>
      </w:r>
      <w:r>
        <w:rPr>
          <w:rFonts w:hint="eastAsia" w:ascii="宋体" w:hAnsi="宋体"/>
          <w:b/>
          <w:color w:val="auto"/>
          <w:sz w:val="24"/>
        </w:rPr>
        <w:t>合同标的及金额</w:t>
      </w:r>
    </w:p>
    <w:p w14:paraId="7376D4BD">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3.1 合同标的及金额应与中标结果一致。</w:t>
      </w:r>
    </w:p>
    <w:p w14:paraId="5B1CE0B3">
      <w:pPr>
        <w:autoSpaceDE w:val="0"/>
        <w:autoSpaceDN w:val="0"/>
        <w:adjustRightInd w:val="0"/>
        <w:snapToGrid w:val="0"/>
        <w:spacing w:before="50" w:line="360" w:lineRule="auto"/>
        <w:jc w:val="left"/>
        <w:rPr>
          <w:rFonts w:ascii="宋体" w:hAnsi="宋体"/>
          <w:b/>
          <w:bCs/>
          <w:color w:val="auto"/>
          <w:sz w:val="24"/>
        </w:rPr>
      </w:pPr>
      <w:r>
        <w:rPr>
          <w:rFonts w:hint="eastAsia" w:ascii="宋体" w:hAnsi="宋体"/>
          <w:b/>
          <w:bCs/>
          <w:color w:val="auto"/>
          <w:sz w:val="24"/>
        </w:rPr>
        <w:t>4.</w:t>
      </w:r>
      <w:r>
        <w:rPr>
          <w:rFonts w:hint="eastAsia" w:ascii="宋体" w:hAnsi="宋体"/>
          <w:b/>
          <w:color w:val="auto"/>
          <w:sz w:val="24"/>
        </w:rPr>
        <w:t>合同价款</w:t>
      </w:r>
    </w:p>
    <w:p w14:paraId="59234889">
      <w:pPr>
        <w:adjustRightInd w:val="0"/>
        <w:snapToGrid w:val="0"/>
        <w:spacing w:before="50" w:line="360" w:lineRule="auto"/>
        <w:ind w:firstLine="420" w:firstLineChars="200"/>
        <w:jc w:val="left"/>
        <w:rPr>
          <w:rFonts w:ascii="宋体" w:hAnsi="宋体"/>
          <w:b/>
          <w:bCs/>
          <w:i/>
          <w:iCs/>
          <w:color w:val="auto"/>
          <w:szCs w:val="21"/>
        </w:rPr>
      </w:pPr>
      <w:r>
        <w:rPr>
          <w:rFonts w:hint="eastAsia" w:ascii="宋体" w:hAnsi="宋体"/>
          <w:color w:val="auto"/>
          <w:szCs w:val="21"/>
        </w:rPr>
        <w:t>4.1具体合同价款见本合同第3.1条。乙方为履行本合同而发生的所有费用均应包含在合同价款中，甲方不再另行支付其它任何费用。</w:t>
      </w:r>
    </w:p>
    <w:p w14:paraId="6A7819BF">
      <w:pPr>
        <w:adjustRightInd w:val="0"/>
        <w:snapToGrid w:val="0"/>
        <w:spacing w:before="50" w:line="360" w:lineRule="auto"/>
        <w:jc w:val="left"/>
        <w:rPr>
          <w:rFonts w:ascii="宋体" w:hAnsi="宋体"/>
          <w:b/>
          <w:color w:val="auto"/>
          <w:sz w:val="24"/>
        </w:rPr>
      </w:pPr>
      <w:r>
        <w:rPr>
          <w:rFonts w:hint="eastAsia" w:ascii="宋体" w:hAnsi="宋体"/>
          <w:b/>
          <w:color w:val="auto"/>
          <w:sz w:val="24"/>
        </w:rPr>
        <w:t>5.履行合同的时间、地点和方式</w:t>
      </w:r>
    </w:p>
    <w:p w14:paraId="25F150FD">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5.1 乙方应当在甲方确定的时间、指定的地点履行合同，具体的交货时间、地点和方式见</w:t>
      </w:r>
      <w:r>
        <w:rPr>
          <w:rFonts w:hint="eastAsia" w:ascii="宋体" w:hAnsi="宋体"/>
          <w:b/>
          <w:color w:val="auto"/>
          <w:szCs w:val="21"/>
        </w:rPr>
        <w:t>【政府采购合同专用条款】</w:t>
      </w:r>
      <w:r>
        <w:rPr>
          <w:rFonts w:hint="eastAsia" w:ascii="宋体" w:hAnsi="宋体"/>
          <w:color w:val="auto"/>
          <w:szCs w:val="21"/>
        </w:rPr>
        <w:t>。</w:t>
      </w:r>
    </w:p>
    <w:p w14:paraId="64195332">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5.2 乙方提供服务的应当在甲方指定的时间和地点完成服务项目。</w:t>
      </w:r>
    </w:p>
    <w:p w14:paraId="3EF26043">
      <w:pPr>
        <w:adjustRightInd w:val="0"/>
        <w:snapToGrid w:val="0"/>
        <w:spacing w:before="50" w:line="360" w:lineRule="auto"/>
        <w:jc w:val="left"/>
        <w:rPr>
          <w:rFonts w:ascii="宋体" w:hAnsi="宋体"/>
          <w:b/>
          <w:bCs/>
          <w:color w:val="auto"/>
          <w:sz w:val="24"/>
        </w:rPr>
      </w:pPr>
      <w:r>
        <w:rPr>
          <w:rFonts w:hint="eastAsia" w:ascii="宋体" w:hAnsi="宋体"/>
          <w:b/>
          <w:bCs/>
          <w:color w:val="auto"/>
          <w:sz w:val="24"/>
        </w:rPr>
        <w:t>6.</w:t>
      </w:r>
      <w:r>
        <w:rPr>
          <w:rFonts w:hint="eastAsia" w:ascii="宋体" w:hAnsi="宋体"/>
          <w:b/>
          <w:color w:val="auto"/>
          <w:sz w:val="24"/>
        </w:rPr>
        <w:t>货物的验收</w:t>
      </w:r>
    </w:p>
    <w:p w14:paraId="5D648EAF">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6.1 甲方在收到乙方交付的货物后应当及时组织验收。</w:t>
      </w:r>
    </w:p>
    <w:p w14:paraId="04AA8821">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6.2 货物的表面瑕疵，甲方应在验收时当面提出；对质量问题有异议的应在安装调试后十个工作日内提出。</w:t>
      </w:r>
    </w:p>
    <w:p w14:paraId="7241CD30">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6.3 在验收过程中发现数量不足或有质量、技术等问题，乙方应负责按照甲方的要求采取补足、更换或退货等处理措施，并承担由此发生的一切费用和损失。</w:t>
      </w:r>
    </w:p>
    <w:p w14:paraId="52C2626E">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6.4 甲方在乙方按合同规定交货或安装、调试后，无正当理由而拖延接收、验收或拒绝接收、验收的，应承担因此给乙方造成的直接损失。</w:t>
      </w:r>
    </w:p>
    <w:p w14:paraId="7BEECB8F">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6.5 甲方对货物进行检查验收合格后，应当收取发票并在《交货验收单》上签署验收意见及加盖单位印章。</w:t>
      </w:r>
    </w:p>
    <w:p w14:paraId="731CBF16">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6.6 大型或者复杂的货物采购项目，甲方可以邀请国家认可的质量检测机构参加验收工作，并由其出具验收报告单。</w:t>
      </w:r>
    </w:p>
    <w:p w14:paraId="2981FFC4">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6.7 乙方提供的进口产品，乙方应出示中华人民共和国进出口商品检验部门出具的检验证书（招标文件第五章采购需求另有约定的除外）。</w:t>
      </w:r>
    </w:p>
    <w:p w14:paraId="45D4607F">
      <w:pPr>
        <w:adjustRightInd w:val="0"/>
        <w:snapToGrid w:val="0"/>
        <w:spacing w:before="50" w:line="360" w:lineRule="auto"/>
        <w:jc w:val="left"/>
        <w:rPr>
          <w:rFonts w:ascii="宋体" w:hAnsi="宋体"/>
          <w:b/>
          <w:bCs/>
          <w:color w:val="auto"/>
          <w:sz w:val="24"/>
        </w:rPr>
      </w:pPr>
      <w:r>
        <w:rPr>
          <w:rFonts w:hint="eastAsia" w:ascii="宋体" w:hAnsi="宋体"/>
          <w:b/>
          <w:bCs/>
          <w:color w:val="auto"/>
          <w:sz w:val="24"/>
        </w:rPr>
        <w:t>7.货物包装要求</w:t>
      </w:r>
    </w:p>
    <w:p w14:paraId="5AC374A3">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06745C24">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7.2 每一个包装箱内应附一份详细装箱单、质量证书和保修保养证书。</w:t>
      </w:r>
    </w:p>
    <w:p w14:paraId="0B41072A">
      <w:pPr>
        <w:adjustRightInd w:val="0"/>
        <w:snapToGrid w:val="0"/>
        <w:spacing w:before="50" w:line="360" w:lineRule="auto"/>
        <w:jc w:val="left"/>
        <w:rPr>
          <w:rFonts w:ascii="宋体" w:hAnsi="宋体"/>
          <w:b/>
          <w:color w:val="auto"/>
          <w:sz w:val="24"/>
        </w:rPr>
      </w:pPr>
      <w:r>
        <w:rPr>
          <w:rFonts w:hint="eastAsia" w:ascii="宋体" w:hAnsi="宋体"/>
          <w:b/>
          <w:color w:val="auto"/>
          <w:sz w:val="24"/>
        </w:rPr>
        <w:t>8.运输和保险</w:t>
      </w:r>
    </w:p>
    <w:p w14:paraId="6465999F">
      <w:pPr>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8.1乙方负责办理将货物运抵本合同第5.1条规定的交货地点的一切运输事项，相关费用应包括在合同总价中。</w:t>
      </w:r>
    </w:p>
    <w:p w14:paraId="446D92AE">
      <w:pPr>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8.2乙方应向保险公司投保以甲方为受益人的发运合同货物发票金额的110％运输一切险。</w:t>
      </w:r>
    </w:p>
    <w:p w14:paraId="78627083">
      <w:pPr>
        <w:adjustRightInd w:val="0"/>
        <w:snapToGrid w:val="0"/>
        <w:spacing w:before="50" w:line="360" w:lineRule="auto"/>
        <w:jc w:val="left"/>
        <w:rPr>
          <w:rFonts w:ascii="宋体" w:hAnsi="宋体"/>
          <w:b/>
          <w:color w:val="auto"/>
          <w:sz w:val="24"/>
        </w:rPr>
      </w:pPr>
      <w:r>
        <w:rPr>
          <w:rFonts w:hint="eastAsia" w:ascii="宋体" w:hAnsi="宋体"/>
          <w:b/>
          <w:color w:val="auto"/>
          <w:sz w:val="24"/>
        </w:rPr>
        <w:t>9.质量标准和保证</w:t>
      </w:r>
    </w:p>
    <w:p w14:paraId="0A273233">
      <w:pPr>
        <w:pStyle w:val="25"/>
        <w:adjustRightInd w:val="0"/>
        <w:snapToGrid w:val="0"/>
        <w:spacing w:before="50" w:line="360" w:lineRule="auto"/>
        <w:ind w:firstLine="400" w:firstLineChars="200"/>
        <w:jc w:val="left"/>
        <w:rPr>
          <w:rFonts w:hAnsi="宋体"/>
          <w:b/>
          <w:color w:val="auto"/>
        </w:rPr>
      </w:pPr>
      <w:r>
        <w:rPr>
          <w:rFonts w:hint="eastAsia" w:hAnsi="宋体"/>
          <w:color w:val="auto"/>
        </w:rPr>
        <w:t>9.1 质量标准</w:t>
      </w:r>
    </w:p>
    <w:p w14:paraId="215CDBA9">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（1）本合同下交付的货物应符合招标文件第四章“技术规格、参数与要求”所述的标准。如果没有提及适用标准，则应符合中华人民共和国有关机构发布的最新版本的标准。</w:t>
      </w:r>
    </w:p>
    <w:p w14:paraId="308102B1">
      <w:pPr>
        <w:pStyle w:val="25"/>
        <w:adjustRightInd w:val="0"/>
        <w:snapToGrid w:val="0"/>
        <w:spacing w:before="50" w:line="360" w:lineRule="auto"/>
        <w:ind w:firstLine="400" w:firstLineChars="200"/>
        <w:jc w:val="left"/>
        <w:rPr>
          <w:rFonts w:hAnsi="宋体"/>
          <w:color w:val="auto"/>
        </w:rPr>
      </w:pPr>
      <w:r>
        <w:rPr>
          <w:rFonts w:hint="eastAsia" w:hAnsi="宋体"/>
          <w:color w:val="auto"/>
        </w:rPr>
        <w:t>（2）采用中华人民共和国法定计量单位。</w:t>
      </w:r>
    </w:p>
    <w:p w14:paraId="5668D99B">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（3）乙方所出售的货物还应符合国家有关安全、环保、卫生之规定。</w:t>
      </w:r>
    </w:p>
    <w:p w14:paraId="4D595709">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9.2 保证</w:t>
      </w:r>
    </w:p>
    <w:p w14:paraId="7EB0327C">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宋体" w:hAnsi="宋体"/>
          <w:b/>
          <w:color w:val="auto"/>
          <w:szCs w:val="21"/>
        </w:rPr>
        <w:t>【政府采购合同专用条款】</w:t>
      </w:r>
      <w:r>
        <w:rPr>
          <w:rFonts w:hint="eastAsia" w:ascii="宋体" w:hAnsi="宋体"/>
          <w:color w:val="auto"/>
          <w:szCs w:val="21"/>
        </w:rPr>
        <w:t>规定或乙方承诺（两者以较长的为准）的质量保证期内，本保证保持有效。</w:t>
      </w:r>
    </w:p>
    <w:p w14:paraId="727B9F73">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（2）在质量保证期内所发现的缺陷，甲方应尽快以书面形式通知乙方。</w:t>
      </w:r>
    </w:p>
    <w:p w14:paraId="17D0F4D1">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（3）乙方收到通知后应在</w:t>
      </w:r>
      <w:r>
        <w:rPr>
          <w:rFonts w:hint="eastAsia" w:ascii="宋体" w:hAnsi="宋体"/>
          <w:b/>
          <w:color w:val="auto"/>
          <w:szCs w:val="21"/>
        </w:rPr>
        <w:t>【政府采购合同专用条款】</w:t>
      </w:r>
      <w:r>
        <w:rPr>
          <w:rFonts w:hint="eastAsia" w:ascii="宋体" w:hAnsi="宋体"/>
          <w:color w:val="auto"/>
          <w:szCs w:val="21"/>
        </w:rPr>
        <w:t>规定的响应时间内以合理的速度免费维修或更换有缺陷的货物或部件。</w:t>
      </w:r>
    </w:p>
    <w:p w14:paraId="78D0D09E">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（4）在质量保证期内，如果货物的质量或规格与合同不符，或证实货物是有缺陷的，包括潜在的缺陷或使用不符合要求的材料等，甲方可以根据本合同第15.1条规定以书面形式向乙方提出补救措施或索赔。</w:t>
      </w:r>
    </w:p>
    <w:p w14:paraId="2895ABEA">
      <w:pPr>
        <w:adjustRightInd w:val="0"/>
        <w:snapToGrid w:val="0"/>
        <w:spacing w:before="50" w:line="360" w:lineRule="auto"/>
        <w:ind w:firstLine="420" w:firstLineChars="200"/>
        <w:jc w:val="left"/>
        <w:rPr>
          <w:rFonts w:ascii="宋体" w:hAnsi="宋体"/>
          <w:b/>
          <w:color w:val="auto"/>
          <w:szCs w:val="21"/>
        </w:rPr>
      </w:pPr>
      <w:r>
        <w:rPr>
          <w:rFonts w:hint="eastAsia" w:ascii="宋体" w:hAnsi="宋体"/>
          <w:color w:val="auto"/>
          <w:szCs w:val="21"/>
        </w:rPr>
        <w:t>（5）乙方在约定的时间内未能弥补缺陷，甲方可采取必要的补救措施，但其风险和费用将由乙方承担，甲方根据合同规定对乙方行使的其他权利不受影响。</w:t>
      </w:r>
    </w:p>
    <w:p w14:paraId="510C4532">
      <w:pPr>
        <w:adjustRightInd w:val="0"/>
        <w:snapToGrid w:val="0"/>
        <w:spacing w:before="50" w:line="360" w:lineRule="auto"/>
        <w:jc w:val="left"/>
        <w:rPr>
          <w:rFonts w:ascii="宋体" w:hAnsi="宋体"/>
          <w:b/>
          <w:bCs/>
          <w:color w:val="auto"/>
          <w:sz w:val="24"/>
        </w:rPr>
      </w:pPr>
      <w:r>
        <w:rPr>
          <w:rFonts w:hint="eastAsia" w:ascii="宋体" w:hAnsi="宋体"/>
          <w:b/>
          <w:bCs/>
          <w:color w:val="auto"/>
          <w:sz w:val="24"/>
        </w:rPr>
        <w:t>10.权利瑕疵担保</w:t>
      </w:r>
    </w:p>
    <w:p w14:paraId="7C358579">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10.1 乙方保证对其出售的货物享有合法的权利。</w:t>
      </w:r>
    </w:p>
    <w:p w14:paraId="27BD0BAB">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10.2 乙方保证在其出售的货物上不存在任何未曾向甲方透露的担保物权，如抵押权、质押权、留置权等。</w:t>
      </w:r>
    </w:p>
    <w:p w14:paraId="28537B40">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10.3 如甲方使用该货物构成上述侵权的，则由乙方承担全部责任。</w:t>
      </w:r>
    </w:p>
    <w:p w14:paraId="1562FD20">
      <w:pPr>
        <w:autoSpaceDE w:val="0"/>
        <w:autoSpaceDN w:val="0"/>
        <w:adjustRightInd w:val="0"/>
        <w:snapToGrid w:val="0"/>
        <w:spacing w:before="50" w:line="360" w:lineRule="auto"/>
        <w:jc w:val="left"/>
        <w:rPr>
          <w:rFonts w:ascii="宋体" w:hAnsi="宋体"/>
          <w:b/>
          <w:bCs/>
          <w:color w:val="auto"/>
          <w:sz w:val="24"/>
        </w:rPr>
      </w:pPr>
      <w:r>
        <w:rPr>
          <w:rFonts w:hint="eastAsia" w:ascii="宋体" w:hAnsi="宋体"/>
          <w:b/>
          <w:bCs/>
          <w:color w:val="auto"/>
          <w:sz w:val="24"/>
        </w:rPr>
        <w:t>11.知识产权保护</w:t>
      </w:r>
    </w:p>
    <w:p w14:paraId="5D692731">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11.1 乙方对其所销售的货物应当享有知识产权或经权利人合法授权，保证没有侵犯任何第三人的知识产权和商业秘密等权利。</w:t>
      </w:r>
    </w:p>
    <w:p w14:paraId="41F7665A">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11.2 甲方使用乙方提供的货物对第三人构成侵权的，应当由乙方承担全部法律责任，给甲方造成损害的，乙方应当承担赔偿责任。</w:t>
      </w:r>
    </w:p>
    <w:p w14:paraId="0E7950C5">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11.3 甲方委托乙方开发的产品，甲方享有知识产权，未经甲方许可不得转让任何第三人。</w:t>
      </w:r>
    </w:p>
    <w:p w14:paraId="1BAF7644">
      <w:pPr>
        <w:autoSpaceDE w:val="0"/>
        <w:autoSpaceDN w:val="0"/>
        <w:adjustRightInd w:val="0"/>
        <w:snapToGrid w:val="0"/>
        <w:spacing w:before="50" w:line="360" w:lineRule="auto"/>
        <w:jc w:val="left"/>
        <w:rPr>
          <w:rFonts w:ascii="宋体" w:hAnsi="宋体"/>
          <w:b/>
          <w:bCs/>
          <w:color w:val="auto"/>
          <w:sz w:val="24"/>
        </w:rPr>
      </w:pPr>
      <w:r>
        <w:rPr>
          <w:rFonts w:hint="eastAsia" w:ascii="宋体" w:hAnsi="宋体"/>
          <w:b/>
          <w:bCs/>
          <w:color w:val="auto"/>
          <w:sz w:val="24"/>
        </w:rPr>
        <w:t>12.保密义务</w:t>
      </w:r>
    </w:p>
    <w:p w14:paraId="14F6CBD7">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12.1 甲、乙双方在采购和履行合同过程中所获悉的对方属于保密的内容，双方均有保密义务。</w:t>
      </w:r>
    </w:p>
    <w:p w14:paraId="49BE3B02">
      <w:pPr>
        <w:autoSpaceDE w:val="0"/>
        <w:autoSpaceDN w:val="0"/>
        <w:adjustRightInd w:val="0"/>
        <w:snapToGrid w:val="0"/>
        <w:spacing w:before="50" w:line="360" w:lineRule="auto"/>
        <w:jc w:val="left"/>
        <w:rPr>
          <w:rFonts w:ascii="宋体" w:hAnsi="宋体"/>
          <w:b/>
          <w:bCs/>
          <w:color w:val="auto"/>
          <w:sz w:val="24"/>
        </w:rPr>
      </w:pPr>
      <w:r>
        <w:rPr>
          <w:rFonts w:hint="eastAsia" w:ascii="宋体" w:hAnsi="宋体"/>
          <w:b/>
          <w:bCs/>
          <w:color w:val="auto"/>
          <w:sz w:val="24"/>
        </w:rPr>
        <w:t>13.合同价款支付</w:t>
      </w:r>
    </w:p>
    <w:p w14:paraId="77959965">
      <w:pPr>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13.1验收合格后，乙方出具正规发票给甲方，凭甲方开具的《政府采购合同验收报告单》办理合同价</w:t>
      </w:r>
      <w:r>
        <w:rPr>
          <w:rFonts w:hint="eastAsia" w:ascii="宋体" w:hAnsi="宋体"/>
          <w:bCs/>
          <w:color w:val="auto"/>
          <w:szCs w:val="21"/>
        </w:rPr>
        <w:t>款</w:t>
      </w:r>
      <w:r>
        <w:rPr>
          <w:rFonts w:hint="eastAsia" w:ascii="宋体" w:hAnsi="宋体"/>
          <w:color w:val="auto"/>
          <w:szCs w:val="21"/>
        </w:rPr>
        <w:t>结算手续。</w:t>
      </w:r>
    </w:p>
    <w:p w14:paraId="291F9467">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13.2 合同价款构成中应当由财政支付的部分，甲方应当在货物验收合格后的十五个工作日内向国库管理部门申请支付，经国库管理部门审核后直接支付给乙方。</w:t>
      </w:r>
    </w:p>
    <w:p w14:paraId="7789BF1B">
      <w:pPr>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13.3 合同价款构成中应当由甲方自行支付的部分，甲方应当在货物验收合格后十五个工作日内支付。</w:t>
      </w:r>
    </w:p>
    <w:p w14:paraId="0BCC26EF">
      <w:pPr>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13.4支付合同价</w:t>
      </w:r>
      <w:r>
        <w:rPr>
          <w:rFonts w:hint="eastAsia" w:ascii="宋体" w:hAnsi="宋体"/>
          <w:bCs/>
          <w:color w:val="auto"/>
          <w:szCs w:val="21"/>
        </w:rPr>
        <w:t>款</w:t>
      </w:r>
      <w:r>
        <w:rPr>
          <w:rFonts w:hint="eastAsia" w:ascii="宋体" w:hAnsi="宋体"/>
          <w:color w:val="auto"/>
          <w:szCs w:val="21"/>
        </w:rPr>
        <w:t>时，一律不向乙方以外的任何第三方办理付款手续。开户行和账号以签订的政府采购合同为准，如果乙方要求变更，则乙方必须提供加盖了财务专用章、法定代表人签字的证明文件，报经甲方审查同意。</w:t>
      </w:r>
    </w:p>
    <w:p w14:paraId="6481A4E1">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13.5 合同价款支付方式</w:t>
      </w:r>
      <w:r>
        <w:rPr>
          <w:rFonts w:hint="eastAsia" w:ascii="宋体" w:hAnsi="宋体"/>
          <w:bCs/>
          <w:color w:val="auto"/>
          <w:szCs w:val="21"/>
        </w:rPr>
        <w:t>和条件在</w:t>
      </w:r>
      <w:r>
        <w:rPr>
          <w:rFonts w:hint="eastAsia" w:ascii="宋体" w:hAnsi="宋体"/>
          <w:b/>
          <w:color w:val="auto"/>
          <w:szCs w:val="21"/>
        </w:rPr>
        <w:t>【政府采购合同专用条款】</w:t>
      </w:r>
      <w:r>
        <w:rPr>
          <w:rFonts w:hint="eastAsia" w:ascii="宋体" w:hAnsi="宋体"/>
          <w:color w:val="auto"/>
          <w:szCs w:val="21"/>
        </w:rPr>
        <w:t>中另有规定。</w:t>
      </w:r>
    </w:p>
    <w:p w14:paraId="545AF1AC">
      <w:pPr>
        <w:autoSpaceDE w:val="0"/>
        <w:autoSpaceDN w:val="0"/>
        <w:adjustRightInd w:val="0"/>
        <w:snapToGrid w:val="0"/>
        <w:spacing w:before="50" w:line="360" w:lineRule="auto"/>
        <w:jc w:val="left"/>
        <w:rPr>
          <w:rFonts w:ascii="宋体" w:hAnsi="宋体"/>
          <w:b/>
          <w:color w:val="auto"/>
          <w:sz w:val="24"/>
        </w:rPr>
      </w:pPr>
      <w:r>
        <w:rPr>
          <w:rFonts w:hint="eastAsia" w:ascii="宋体" w:hAnsi="宋体"/>
          <w:b/>
          <w:bCs/>
          <w:color w:val="auto"/>
          <w:sz w:val="24"/>
        </w:rPr>
        <w:t>14.</w:t>
      </w:r>
      <w:r>
        <w:rPr>
          <w:rFonts w:hint="eastAsia"/>
          <w:b/>
          <w:color w:val="auto"/>
          <w:sz w:val="24"/>
        </w:rPr>
        <w:t>乙方应提供的</w:t>
      </w:r>
      <w:r>
        <w:rPr>
          <w:rFonts w:hint="eastAsia" w:ascii="宋体" w:hAnsi="宋体"/>
          <w:b/>
          <w:color w:val="auto"/>
          <w:sz w:val="24"/>
        </w:rPr>
        <w:t>服务</w:t>
      </w:r>
    </w:p>
    <w:p w14:paraId="43322CFD">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14.1 乙方应向甲方提交所提供货物的技术文件，包括相应的中文技术文件，如：产品目录、图纸、操作手册、使用说明、维护手册或服务指南。这些文件应包装好随同货物一起发运。</w:t>
      </w:r>
    </w:p>
    <w:p w14:paraId="634B83A3">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14.2 乙方还应提供下列服务：</w:t>
      </w:r>
    </w:p>
    <w:p w14:paraId="79CA7B37">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（1）货物的现场移动、安装、调试、启动监督及技术支持；</w:t>
      </w:r>
    </w:p>
    <w:p w14:paraId="7CB02FAD">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（2）提供货物组装和维修所需的专用工具和辅助材料；</w:t>
      </w:r>
    </w:p>
    <w:p w14:paraId="2C8BA7EC">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（3）在合同各方商定的一定期限内对所有的货物实施运行监督、维修，但前提条件是该服务并不能免除乙方在质量保证期内所承担的义务；</w:t>
      </w:r>
    </w:p>
    <w:p w14:paraId="4350484C">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（4）在制造商或项目现场就货物的安装、启动、运营、维护对甲方操作人员进行培训；</w:t>
      </w:r>
    </w:p>
    <w:p w14:paraId="02303609">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（5）</w:t>
      </w:r>
      <w:r>
        <w:rPr>
          <w:rFonts w:hint="eastAsia" w:ascii="宋体" w:hAnsi="宋体"/>
          <w:b/>
          <w:color w:val="auto"/>
          <w:szCs w:val="21"/>
        </w:rPr>
        <w:t>【政府采购合同专用条款】</w:t>
      </w:r>
      <w:r>
        <w:rPr>
          <w:rFonts w:hint="eastAsia" w:ascii="宋体" w:hAnsi="宋体"/>
          <w:color w:val="auto"/>
          <w:szCs w:val="21"/>
        </w:rPr>
        <w:t>规定由乙方提供的其他服务。</w:t>
      </w:r>
    </w:p>
    <w:p w14:paraId="5942A416">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14.3 乙方提供的服务的费用应包含在合同价款中，甲方不再另行支付。</w:t>
      </w:r>
    </w:p>
    <w:p w14:paraId="486C10E3">
      <w:pPr>
        <w:adjustRightInd w:val="0"/>
        <w:snapToGrid w:val="0"/>
        <w:spacing w:before="50" w:line="360" w:lineRule="auto"/>
        <w:jc w:val="left"/>
        <w:rPr>
          <w:rFonts w:ascii="宋体" w:hAnsi="宋体"/>
          <w:b/>
          <w:bCs/>
          <w:color w:val="auto"/>
          <w:sz w:val="24"/>
        </w:rPr>
      </w:pPr>
      <w:r>
        <w:rPr>
          <w:rFonts w:hint="eastAsia" w:ascii="宋体" w:hAnsi="宋体"/>
          <w:b/>
          <w:bCs/>
          <w:color w:val="auto"/>
          <w:sz w:val="24"/>
        </w:rPr>
        <w:t>15.违约责任</w:t>
      </w:r>
    </w:p>
    <w:p w14:paraId="66D303F5">
      <w:pPr>
        <w:adjustRightInd w:val="0"/>
        <w:snapToGrid w:val="0"/>
        <w:spacing w:before="50" w:line="360" w:lineRule="auto"/>
        <w:ind w:firstLine="420" w:firstLineChars="200"/>
        <w:jc w:val="left"/>
        <w:rPr>
          <w:rFonts w:ascii="宋体" w:hAnsi="宋体"/>
          <w:bCs/>
          <w:color w:val="auto"/>
          <w:szCs w:val="21"/>
        </w:rPr>
      </w:pPr>
      <w:r>
        <w:rPr>
          <w:rFonts w:hint="eastAsia" w:ascii="宋体" w:hAnsi="宋体"/>
          <w:bCs/>
          <w:color w:val="auto"/>
          <w:szCs w:val="21"/>
        </w:rPr>
        <w:t>15.1质量瑕疵的补救措施和索赔</w:t>
      </w:r>
    </w:p>
    <w:p w14:paraId="64723FC3">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14:paraId="07300A6B">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①乙方同意退货并将货款退还给甲方，由此发生的一切费用和损失由乙方承担。</w:t>
      </w:r>
    </w:p>
    <w:p w14:paraId="4FFD8AAC">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②根据货物的质量状况以及甲方所遭受的损失，经过甲乙双方商定降低货物的价格。</w:t>
      </w:r>
    </w:p>
    <w:p w14:paraId="35CF323B">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14:paraId="6049FF1D">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10013776">
      <w:pPr>
        <w:autoSpaceDE w:val="0"/>
        <w:autoSpaceDN w:val="0"/>
        <w:adjustRightInd w:val="0"/>
        <w:snapToGrid w:val="0"/>
        <w:spacing w:before="50" w:line="360" w:lineRule="auto"/>
        <w:ind w:firstLine="420" w:firstLineChars="200"/>
        <w:jc w:val="left"/>
        <w:rPr>
          <w:rFonts w:ascii="宋体" w:hAnsi="宋体"/>
          <w:bCs/>
          <w:color w:val="auto"/>
          <w:szCs w:val="21"/>
        </w:rPr>
      </w:pPr>
      <w:r>
        <w:rPr>
          <w:rFonts w:hint="eastAsia" w:ascii="宋体" w:hAnsi="宋体"/>
          <w:bCs/>
          <w:color w:val="auto"/>
          <w:szCs w:val="21"/>
        </w:rPr>
        <w:t>15.2 迟延交货的违约责任</w:t>
      </w:r>
    </w:p>
    <w:p w14:paraId="391E49ED">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00C361BC">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（2）除本合同</w:t>
      </w:r>
      <w:r>
        <w:rPr>
          <w:rFonts w:hint="eastAsia" w:ascii="宋体" w:hAnsi="宋体"/>
          <w:bCs/>
          <w:color w:val="auto"/>
          <w:szCs w:val="21"/>
        </w:rPr>
        <w:t>第20条</w:t>
      </w:r>
      <w:r>
        <w:rPr>
          <w:rFonts w:hint="eastAsia" w:ascii="宋体" w:hAnsi="宋体"/>
          <w:color w:val="auto"/>
          <w:szCs w:val="21"/>
        </w:rPr>
        <w:t>规定情况外，如果乙方没有按照合同规定的时间交货和提供服务，甲方有权从货款中扣除误期赔偿费而不影响合同项下的其他补救方法，赔偿费按每周（一周按七天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62AE288F">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1921377C">
      <w:pPr>
        <w:autoSpaceDE w:val="0"/>
        <w:autoSpaceDN w:val="0"/>
        <w:adjustRightInd w:val="0"/>
        <w:snapToGrid w:val="0"/>
        <w:spacing w:before="50" w:line="360" w:lineRule="auto"/>
        <w:jc w:val="left"/>
        <w:rPr>
          <w:rFonts w:ascii="宋体" w:hAnsi="宋体"/>
          <w:b/>
          <w:color w:val="auto"/>
          <w:sz w:val="24"/>
        </w:rPr>
      </w:pPr>
      <w:r>
        <w:rPr>
          <w:rFonts w:hint="eastAsia" w:ascii="宋体" w:hAnsi="宋体"/>
          <w:b/>
          <w:color w:val="auto"/>
          <w:sz w:val="24"/>
        </w:rPr>
        <w:t>16.合同的变更</w:t>
      </w:r>
    </w:p>
    <w:p w14:paraId="2B5B1329">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16.1 在合同履行过程中，甲、乙双方可就合同履行的时间、地点和方式等协商进行变更。协商一致后，双方应签订书面的补充协议。</w:t>
      </w:r>
    </w:p>
    <w:p w14:paraId="58F73114">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16.2 在不改变合同其他条款的前提下，甲方有权在合同价款百分之十的范围内追加与合同标的相同的货物或服务，并就此与乙方签订补充合同，乙方不得拒绝。</w:t>
      </w:r>
    </w:p>
    <w:p w14:paraId="1768FED7">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16.3 除双方签署书面协议，并成为合同不可分割的一部分外，本合同条件不得有任何变更。</w:t>
      </w:r>
    </w:p>
    <w:p w14:paraId="358CBDBD">
      <w:pPr>
        <w:autoSpaceDE w:val="0"/>
        <w:autoSpaceDN w:val="0"/>
        <w:adjustRightInd w:val="0"/>
        <w:snapToGrid w:val="0"/>
        <w:spacing w:before="50" w:line="360" w:lineRule="auto"/>
        <w:jc w:val="left"/>
        <w:rPr>
          <w:rFonts w:ascii="宋体" w:hAnsi="宋体"/>
          <w:b/>
          <w:color w:val="auto"/>
          <w:sz w:val="24"/>
        </w:rPr>
      </w:pPr>
      <w:r>
        <w:rPr>
          <w:rFonts w:hint="eastAsia" w:ascii="宋体" w:hAnsi="宋体"/>
          <w:b/>
          <w:color w:val="auto"/>
          <w:sz w:val="24"/>
        </w:rPr>
        <w:t>17.合同中止与终止</w:t>
      </w:r>
    </w:p>
    <w:p w14:paraId="6E0C585E">
      <w:pPr>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17.1合同的中止</w:t>
      </w:r>
    </w:p>
    <w:p w14:paraId="03D43DE6">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（1）合同在履行过程中，因采购计划调整，甲方可以要求中止履行，待计划确定后继续履行；</w:t>
      </w:r>
    </w:p>
    <w:p w14:paraId="6BEB0C6C">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（2）合同履行过程中因供应商就采购过程或结果提起投诉的，甲方认为有必要或财政部门责令中止的，应当中止合同的履行。</w:t>
      </w:r>
    </w:p>
    <w:p w14:paraId="77810E9B">
      <w:pPr>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17.2合同的终止</w:t>
      </w:r>
    </w:p>
    <w:p w14:paraId="5CFD5560">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（1）合同因有效期限届满而终止；</w:t>
      </w:r>
    </w:p>
    <w:p w14:paraId="5AB2CF56">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（2）乙方未能依照本合同约定条件履行合同，已构成根本性违约的，甲方有权终止本合同，并追究乙方的违约责任。</w:t>
      </w:r>
    </w:p>
    <w:p w14:paraId="7EF64B07">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（3）如果乙方丧失履约能力或被宣告破产，甲方可在任何时候以书面形式通知乙方终止合同而不给乙方补偿。</w:t>
      </w:r>
    </w:p>
    <w:p w14:paraId="1858A0E6">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（4）如果乙方在履行合同过程中有不正当竞争行为，甲方有权解除合同，并按《中华人民共和国反不正当竞争法》规定由有关部门追究其法律责任。</w:t>
      </w:r>
    </w:p>
    <w:p w14:paraId="4CA46B44">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（5）如果合同的履行将损害国家利益或社会公共利益，甲方有权终止合同的履行，给乙方造成损失的予以相应补偿。</w:t>
      </w:r>
    </w:p>
    <w:p w14:paraId="5ED33980">
      <w:pPr>
        <w:autoSpaceDE w:val="0"/>
        <w:autoSpaceDN w:val="0"/>
        <w:adjustRightInd w:val="0"/>
        <w:snapToGrid w:val="0"/>
        <w:spacing w:before="50" w:line="360" w:lineRule="auto"/>
        <w:jc w:val="left"/>
        <w:rPr>
          <w:rFonts w:ascii="宋体" w:hAnsi="宋体"/>
          <w:b/>
          <w:bCs/>
          <w:color w:val="auto"/>
          <w:sz w:val="24"/>
        </w:rPr>
      </w:pPr>
      <w:r>
        <w:rPr>
          <w:rFonts w:hint="eastAsia" w:ascii="宋体" w:hAnsi="宋体"/>
          <w:b/>
          <w:bCs/>
          <w:color w:val="auto"/>
          <w:sz w:val="24"/>
        </w:rPr>
        <w:t>18.合同转让和分包</w:t>
      </w:r>
    </w:p>
    <w:p w14:paraId="381B734F">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18.1 乙方不得以任何形式将合同转包。</w:t>
      </w:r>
    </w:p>
    <w:p w14:paraId="4C5951AE">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18.2 乙方未在投标文件中说明，不得将</w:t>
      </w:r>
      <w:r>
        <w:rPr>
          <w:rFonts w:hint="eastAsia" w:ascii="宋体" w:hAnsi="宋体"/>
          <w:bCs/>
          <w:color w:val="auto"/>
          <w:szCs w:val="21"/>
        </w:rPr>
        <w:t>合同</w:t>
      </w:r>
      <w:r>
        <w:rPr>
          <w:rFonts w:hint="eastAsia" w:ascii="宋体" w:hAnsi="宋体"/>
          <w:color w:val="auto"/>
          <w:szCs w:val="21"/>
        </w:rPr>
        <w:t>的非主体、非关键性工作分包给他人。</w:t>
      </w:r>
    </w:p>
    <w:p w14:paraId="7A66D069">
      <w:pPr>
        <w:autoSpaceDE w:val="0"/>
        <w:autoSpaceDN w:val="0"/>
        <w:adjustRightInd w:val="0"/>
        <w:snapToGrid w:val="0"/>
        <w:spacing w:before="50" w:line="360" w:lineRule="auto"/>
        <w:jc w:val="left"/>
        <w:rPr>
          <w:rFonts w:ascii="宋体" w:hAnsi="宋体"/>
          <w:b/>
          <w:bCs/>
          <w:color w:val="auto"/>
          <w:sz w:val="24"/>
        </w:rPr>
      </w:pPr>
      <w:r>
        <w:rPr>
          <w:rFonts w:hint="eastAsia" w:ascii="宋体" w:hAnsi="宋体"/>
          <w:b/>
          <w:bCs/>
          <w:color w:val="auto"/>
          <w:sz w:val="24"/>
        </w:rPr>
        <w:t>19.不可抗力</w:t>
      </w:r>
    </w:p>
    <w:p w14:paraId="5D36FB48">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19.1 不可抗力是指合同双方不可预见、不可避免、不可克服的自然灾害和社会事件。</w:t>
      </w:r>
    </w:p>
    <w:p w14:paraId="6B279E38">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19.2 任何一方对由于不可抗力造成的部分或全部不能履行合同不承担违约责任。但迟延履行后发生不可抗力的，不能免除责任。</w:t>
      </w:r>
    </w:p>
    <w:p w14:paraId="1BFC46FE">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19.3 遇有不可抗力的一方，应在三日内将事件的情况以书面形式通知另一方，并在事件发生后十日内，向另一方提交合同不能履行或部分不能履行或需要延期履行理由的报告。</w:t>
      </w:r>
    </w:p>
    <w:p w14:paraId="5DE8E314">
      <w:pPr>
        <w:autoSpaceDE w:val="0"/>
        <w:autoSpaceDN w:val="0"/>
        <w:adjustRightInd w:val="0"/>
        <w:snapToGrid w:val="0"/>
        <w:spacing w:before="50" w:line="360" w:lineRule="auto"/>
        <w:jc w:val="left"/>
        <w:rPr>
          <w:rFonts w:ascii="宋体" w:hAnsi="宋体"/>
          <w:b/>
          <w:bCs/>
          <w:color w:val="auto"/>
          <w:sz w:val="24"/>
        </w:rPr>
      </w:pPr>
      <w:r>
        <w:rPr>
          <w:rFonts w:hint="eastAsia" w:ascii="宋体" w:hAnsi="宋体"/>
          <w:b/>
          <w:bCs/>
          <w:color w:val="auto"/>
          <w:sz w:val="24"/>
        </w:rPr>
        <w:t>20.解决争议的方法</w:t>
      </w:r>
    </w:p>
    <w:p w14:paraId="0A418EA0">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20.1 合同各方应通过友好协商，解决在执行合同过程中所发生的或与合同有关的一切争端。如从协商开始后十日内仍不能解决，可以向财政部门提请调解。</w:t>
      </w:r>
    </w:p>
    <w:p w14:paraId="75FC018D">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20.2 调解不成可以向甲方所在地人民法院提起诉讼。</w:t>
      </w:r>
    </w:p>
    <w:p w14:paraId="018BE7AF">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20.3 如仲裁或诉讼事项不影响合同其它部分的履行，则在仲裁或诉讼期间，除正在进行仲裁或诉讼的部分外，合同的其它部分应继续执行。</w:t>
      </w:r>
    </w:p>
    <w:p w14:paraId="60C33F86">
      <w:pPr>
        <w:autoSpaceDE w:val="0"/>
        <w:autoSpaceDN w:val="0"/>
        <w:adjustRightInd w:val="0"/>
        <w:snapToGrid w:val="0"/>
        <w:spacing w:before="50" w:line="360" w:lineRule="auto"/>
        <w:jc w:val="left"/>
        <w:rPr>
          <w:rFonts w:ascii="宋体" w:hAnsi="宋体"/>
          <w:b/>
          <w:color w:val="auto"/>
          <w:sz w:val="24"/>
        </w:rPr>
      </w:pPr>
      <w:r>
        <w:rPr>
          <w:rFonts w:hint="eastAsia" w:ascii="宋体" w:hAnsi="宋体"/>
          <w:b/>
          <w:color w:val="auto"/>
          <w:sz w:val="24"/>
        </w:rPr>
        <w:t>21.法律适用</w:t>
      </w:r>
    </w:p>
    <w:p w14:paraId="1F5EF5F8">
      <w:pPr>
        <w:autoSpaceDE w:val="0"/>
        <w:autoSpaceDN w:val="0"/>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21.1 本合同适用中华人民共和国现行法律、行政法规和规章，如合同条款与法律、行政法规和规章不一致的，按照法律、行政法规和规章修改本合同。</w:t>
      </w:r>
    </w:p>
    <w:p w14:paraId="5EA16B4D">
      <w:pPr>
        <w:autoSpaceDE w:val="0"/>
        <w:autoSpaceDN w:val="0"/>
        <w:adjustRightInd w:val="0"/>
        <w:snapToGrid w:val="0"/>
        <w:spacing w:before="50" w:line="360" w:lineRule="auto"/>
        <w:jc w:val="left"/>
        <w:rPr>
          <w:rFonts w:ascii="宋体" w:hAnsi="宋体"/>
          <w:b/>
          <w:color w:val="auto"/>
          <w:sz w:val="24"/>
        </w:rPr>
      </w:pPr>
      <w:r>
        <w:rPr>
          <w:rFonts w:hint="eastAsia" w:ascii="宋体" w:hAnsi="宋体"/>
          <w:b/>
          <w:bCs/>
          <w:color w:val="auto"/>
          <w:sz w:val="24"/>
        </w:rPr>
        <w:t>22.</w:t>
      </w:r>
      <w:r>
        <w:rPr>
          <w:rFonts w:hint="eastAsia" w:ascii="宋体" w:hAnsi="宋体"/>
          <w:b/>
          <w:color w:val="auto"/>
          <w:sz w:val="24"/>
        </w:rPr>
        <w:t>通知</w:t>
      </w:r>
    </w:p>
    <w:p w14:paraId="6A310988">
      <w:pPr>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22.1本合同一方给另一方的通知均应采用书面形式，传真或快递送到本合同中规定的对方的地址和办理签收手续，</w:t>
      </w:r>
    </w:p>
    <w:p w14:paraId="44940305">
      <w:pPr>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22.2通知以送到之日或通知书中规定的生效之日起生效，两者中以较迟之日为准。</w:t>
      </w:r>
    </w:p>
    <w:p w14:paraId="4FC08EC1">
      <w:pPr>
        <w:adjustRightInd w:val="0"/>
        <w:snapToGrid w:val="0"/>
        <w:spacing w:before="50" w:line="360" w:lineRule="auto"/>
        <w:jc w:val="left"/>
        <w:rPr>
          <w:rFonts w:ascii="宋体" w:hAnsi="宋体"/>
          <w:b/>
          <w:bCs/>
          <w:color w:val="auto"/>
          <w:sz w:val="24"/>
        </w:rPr>
      </w:pPr>
      <w:r>
        <w:rPr>
          <w:rFonts w:hint="eastAsia" w:ascii="宋体" w:hAnsi="宋体"/>
          <w:b/>
          <w:bCs/>
          <w:color w:val="auto"/>
          <w:sz w:val="24"/>
        </w:rPr>
        <w:t>23. 合同未尽事项</w:t>
      </w:r>
    </w:p>
    <w:p w14:paraId="30C3FD7D">
      <w:pPr>
        <w:adjustRightInd w:val="0"/>
        <w:snapToGrid w:val="0"/>
        <w:spacing w:before="50" w:line="360" w:lineRule="auto"/>
        <w:ind w:firstLine="420" w:firstLineChars="200"/>
        <w:jc w:val="left"/>
        <w:rPr>
          <w:rFonts w:ascii="宋体" w:hAnsi="宋体"/>
          <w:bCs/>
          <w:color w:val="auto"/>
          <w:szCs w:val="21"/>
        </w:rPr>
      </w:pPr>
      <w:r>
        <w:rPr>
          <w:rFonts w:hint="eastAsia" w:ascii="宋体" w:hAnsi="宋体"/>
          <w:bCs/>
          <w:color w:val="auto"/>
          <w:szCs w:val="21"/>
        </w:rPr>
        <w:t>23.1合同未尽事项见</w:t>
      </w:r>
      <w:r>
        <w:rPr>
          <w:rFonts w:hint="eastAsia" w:ascii="宋体" w:hAnsi="宋体"/>
          <w:b/>
          <w:color w:val="auto"/>
          <w:szCs w:val="21"/>
        </w:rPr>
        <w:t>【政府采购合同专用条款】。</w:t>
      </w:r>
    </w:p>
    <w:p w14:paraId="695ADDD7">
      <w:pPr>
        <w:adjustRightInd w:val="0"/>
        <w:snapToGrid w:val="0"/>
        <w:spacing w:before="50" w:line="360" w:lineRule="auto"/>
        <w:jc w:val="left"/>
        <w:rPr>
          <w:rFonts w:ascii="宋体" w:hAnsi="宋体"/>
          <w:b/>
          <w:bCs/>
          <w:color w:val="auto"/>
          <w:sz w:val="24"/>
        </w:rPr>
      </w:pPr>
      <w:r>
        <w:rPr>
          <w:rFonts w:hint="eastAsia" w:ascii="宋体" w:hAnsi="宋体"/>
          <w:b/>
          <w:bCs/>
          <w:color w:val="auto"/>
          <w:sz w:val="24"/>
        </w:rPr>
        <w:t>24.合同生效</w:t>
      </w:r>
    </w:p>
    <w:p w14:paraId="60B52AE5">
      <w:pPr>
        <w:tabs>
          <w:tab w:val="left" w:pos="8820"/>
          <w:tab w:val="left" w:pos="9345"/>
          <w:tab w:val="left" w:pos="9765"/>
        </w:tabs>
        <w:adjustRightInd w:val="0"/>
        <w:snapToGrid w:val="0"/>
        <w:spacing w:before="50" w:line="360" w:lineRule="auto"/>
        <w:ind w:firstLine="420" w:firstLineChars="200"/>
        <w:jc w:val="left"/>
        <w:rPr>
          <w:rFonts w:ascii="宋体" w:hAnsi="宋体"/>
          <w:color w:val="auto"/>
          <w:szCs w:val="21"/>
        </w:rPr>
      </w:pPr>
      <w:r>
        <w:rPr>
          <w:rFonts w:hint="eastAsia" w:ascii="宋体" w:hAnsi="宋体"/>
          <w:color w:val="auto"/>
          <w:szCs w:val="21"/>
        </w:rPr>
        <w:t>24.1 本合同在合同双方签字盖章后生效。</w:t>
      </w:r>
    </w:p>
    <w:p w14:paraId="66403D04">
      <w:pPr>
        <w:tabs>
          <w:tab w:val="left" w:pos="8820"/>
          <w:tab w:val="left" w:pos="9345"/>
          <w:tab w:val="left" w:pos="9765"/>
        </w:tabs>
        <w:adjustRightInd w:val="0"/>
        <w:snapToGrid w:val="0"/>
        <w:spacing w:before="50" w:line="360" w:lineRule="auto"/>
        <w:jc w:val="left"/>
        <w:rPr>
          <w:rFonts w:ascii="宋体" w:hAnsi="宋体"/>
          <w:color w:val="auto"/>
          <w:szCs w:val="21"/>
        </w:rPr>
      </w:pPr>
    </w:p>
    <w:p w14:paraId="2402FA5D">
      <w:pPr>
        <w:autoSpaceDE w:val="0"/>
        <w:autoSpaceDN w:val="0"/>
        <w:adjustRightInd w:val="0"/>
        <w:snapToGrid w:val="0"/>
        <w:jc w:val="center"/>
        <w:rPr>
          <w:rFonts w:ascii="黑体" w:hAnsi="黑体" w:eastAsia="黑体"/>
          <w:b/>
          <w:bCs/>
          <w:color w:val="auto"/>
          <w:szCs w:val="21"/>
        </w:rPr>
      </w:pPr>
      <w:r>
        <w:rPr>
          <w:rFonts w:ascii="黑体" w:hAnsi="黑体" w:eastAsia="黑体"/>
          <w:b/>
          <w:bCs/>
          <w:color w:val="auto"/>
          <w:sz w:val="32"/>
        </w:rPr>
        <w:br w:type="page"/>
      </w:r>
      <w:bookmarkStart w:id="1209" w:name="_Toc15888525"/>
    </w:p>
    <w:p w14:paraId="3ACDBDAE">
      <w:pPr>
        <w:pStyle w:val="3"/>
        <w:jc w:val="center"/>
        <w:rPr>
          <w:rFonts w:ascii="黑体" w:hAnsi="华文中宋" w:eastAsia="黑体"/>
          <w:color w:val="auto"/>
          <w:sz w:val="28"/>
          <w:szCs w:val="28"/>
        </w:rPr>
      </w:pPr>
      <w:bookmarkStart w:id="1210" w:name="_Toc77676513"/>
      <w:bookmarkStart w:id="1211" w:name="_Toc25357"/>
      <w:bookmarkStart w:id="1212" w:name="_Toc192949647"/>
      <w:bookmarkStart w:id="1213" w:name="_Toc77199449"/>
      <w:bookmarkStart w:id="1214" w:name="_Toc112704988"/>
      <w:bookmarkStart w:id="1215" w:name="_Toc15948"/>
      <w:bookmarkStart w:id="1216" w:name="_Toc108341985"/>
      <w:bookmarkStart w:id="1217" w:name="_Toc95601410"/>
      <w:bookmarkStart w:id="1218" w:name="_Toc114036759"/>
      <w:bookmarkStart w:id="1219" w:name="_Toc154428434"/>
      <w:bookmarkStart w:id="1220" w:name="_Toc117192495"/>
      <w:bookmarkStart w:id="1221" w:name="_Toc6027"/>
      <w:bookmarkStart w:id="1222" w:name="_Toc192951257"/>
      <w:bookmarkStart w:id="1223" w:name="_Toc6614"/>
      <w:bookmarkStart w:id="1224" w:name="_Toc192949746"/>
      <w:bookmarkStart w:id="1225" w:name="_Toc75289277"/>
      <w:bookmarkStart w:id="1226" w:name="_Toc171273716"/>
      <w:bookmarkStart w:id="1227" w:name="_Toc94367925"/>
      <w:bookmarkStart w:id="1228" w:name="_Toc85972975"/>
      <w:bookmarkStart w:id="1229" w:name="_Toc100670470"/>
      <w:bookmarkStart w:id="1230" w:name="_Toc24010"/>
      <w:bookmarkStart w:id="1231" w:name="_Toc75289595"/>
      <w:bookmarkStart w:id="1232" w:name="_Toc9414"/>
      <w:bookmarkStart w:id="1233" w:name="_Toc12627"/>
      <w:bookmarkStart w:id="1234" w:name="_Toc16256"/>
      <w:bookmarkStart w:id="1235" w:name="_Toc100670718"/>
      <w:bookmarkStart w:id="1236" w:name="_Toc78450002"/>
      <w:bookmarkStart w:id="1237" w:name="_Toc9512"/>
      <w:bookmarkStart w:id="1238" w:name="_Toc78314309"/>
      <w:r>
        <w:rPr>
          <w:rFonts w:hint="eastAsia" w:ascii="黑体" w:hAnsi="华文中宋" w:eastAsia="黑体"/>
          <w:color w:val="auto"/>
          <w:sz w:val="28"/>
          <w:szCs w:val="28"/>
        </w:rPr>
        <w:t>第三节 政府采购合同专用条款</w:t>
      </w:r>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p>
    <w:p w14:paraId="025305C6">
      <w:pPr>
        <w:adjustRightInd w:val="0"/>
        <w:snapToGrid w:val="0"/>
        <w:jc w:val="center"/>
        <w:rPr>
          <w:rFonts w:ascii="宋体" w:hAnsi="宋体"/>
          <w:color w:val="auto"/>
          <w:sz w:val="24"/>
        </w:rPr>
      </w:pPr>
    </w:p>
    <w:tbl>
      <w:tblPr>
        <w:tblStyle w:val="48"/>
        <w:tblW w:w="871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1843"/>
        <w:gridCol w:w="5171"/>
      </w:tblGrid>
      <w:tr w14:paraId="1D48C7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22" w:hRule="atLeast"/>
          <w:jc w:val="center"/>
        </w:trPr>
        <w:tc>
          <w:tcPr>
            <w:tcW w:w="1701" w:type="dxa"/>
            <w:vAlign w:val="center"/>
          </w:tcPr>
          <w:p w14:paraId="5CA51BBD">
            <w:pPr>
              <w:adjustRightInd w:val="0"/>
              <w:snapToGrid w:val="0"/>
              <w:spacing w:line="360" w:lineRule="exact"/>
              <w:jc w:val="center"/>
              <w:rPr>
                <w:rFonts w:ascii="宋体" w:hAnsi="宋体"/>
                <w:color w:val="auto"/>
                <w:szCs w:val="21"/>
              </w:rPr>
            </w:pPr>
            <w:r>
              <w:rPr>
                <w:rFonts w:hint="eastAsia" w:ascii="宋体" w:hAnsi="宋体"/>
                <w:color w:val="auto"/>
                <w:szCs w:val="21"/>
              </w:rPr>
              <w:t>第六章第二节</w:t>
            </w:r>
          </w:p>
          <w:p w14:paraId="5EA2C6D3">
            <w:pPr>
              <w:adjustRightInd w:val="0"/>
              <w:snapToGrid w:val="0"/>
              <w:spacing w:line="360" w:lineRule="exact"/>
              <w:jc w:val="center"/>
              <w:rPr>
                <w:rFonts w:ascii="宋体" w:hAnsi="宋体"/>
                <w:color w:val="auto"/>
                <w:szCs w:val="21"/>
              </w:rPr>
            </w:pPr>
            <w:r>
              <w:rPr>
                <w:rFonts w:hint="eastAsia" w:ascii="宋体" w:hAnsi="宋体"/>
                <w:color w:val="auto"/>
                <w:szCs w:val="21"/>
              </w:rPr>
              <w:t>第1.1款</w:t>
            </w:r>
          </w:p>
        </w:tc>
        <w:tc>
          <w:tcPr>
            <w:tcW w:w="1843" w:type="dxa"/>
            <w:vAlign w:val="center"/>
          </w:tcPr>
          <w:p w14:paraId="6FD16D06">
            <w:pPr>
              <w:adjustRightInd w:val="0"/>
              <w:snapToGrid w:val="0"/>
              <w:spacing w:line="360" w:lineRule="exact"/>
              <w:jc w:val="center"/>
              <w:rPr>
                <w:rFonts w:ascii="宋体" w:hAnsi="宋体"/>
                <w:color w:val="auto"/>
                <w:szCs w:val="21"/>
              </w:rPr>
            </w:pPr>
            <w:r>
              <w:rPr>
                <w:rFonts w:hint="eastAsia" w:ascii="宋体" w:hAnsi="宋体"/>
                <w:color w:val="auto"/>
                <w:szCs w:val="21"/>
              </w:rPr>
              <w:t>甲方名称、地址</w:t>
            </w:r>
          </w:p>
        </w:tc>
        <w:tc>
          <w:tcPr>
            <w:tcW w:w="5171" w:type="dxa"/>
            <w:vAlign w:val="center"/>
          </w:tcPr>
          <w:p w14:paraId="3BC9D43B">
            <w:pPr>
              <w:adjustRightInd w:val="0"/>
              <w:snapToGrid w:val="0"/>
              <w:spacing w:line="360" w:lineRule="exact"/>
              <w:jc w:val="both"/>
              <w:rPr>
                <w:rFonts w:hint="eastAsia" w:ascii="宋体" w:hAnsi="宋体" w:eastAsia="宋体" w:cs="宋体"/>
                <w:szCs w:val="21"/>
                <w:lang w:eastAsia="zh-CN"/>
              </w:rPr>
            </w:pPr>
            <w:r>
              <w:rPr>
                <w:rFonts w:hint="eastAsia" w:ascii="宋体" w:hAnsi="宋体" w:cs="宋体"/>
                <w:szCs w:val="21"/>
                <w:lang w:eastAsia="zh-CN"/>
              </w:rPr>
              <w:t>名称：娄底技师学院</w:t>
            </w:r>
          </w:p>
          <w:p w14:paraId="3A4050D9">
            <w:pPr>
              <w:adjustRightInd w:val="0"/>
              <w:snapToGrid w:val="0"/>
              <w:spacing w:line="360" w:lineRule="exact"/>
              <w:jc w:val="both"/>
              <w:rPr>
                <w:rFonts w:hint="eastAsia"/>
                <w:lang w:val="en-US" w:eastAsia="zh-CN"/>
              </w:rPr>
            </w:pPr>
            <w:r>
              <w:rPr>
                <w:rFonts w:hint="eastAsia"/>
                <w:lang w:val="en-US" w:eastAsia="zh-CN"/>
              </w:rPr>
              <w:t>地址：娄底市湘阳东街北侧江龙滩大桥东</w:t>
            </w:r>
          </w:p>
        </w:tc>
      </w:tr>
      <w:tr w14:paraId="02FD16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22" w:hRule="atLeast"/>
          <w:jc w:val="center"/>
        </w:trPr>
        <w:tc>
          <w:tcPr>
            <w:tcW w:w="1701" w:type="dxa"/>
            <w:vAlign w:val="center"/>
          </w:tcPr>
          <w:p w14:paraId="27CC01E4">
            <w:pPr>
              <w:adjustRightInd w:val="0"/>
              <w:snapToGrid w:val="0"/>
              <w:spacing w:line="360" w:lineRule="exact"/>
              <w:jc w:val="center"/>
              <w:rPr>
                <w:rFonts w:ascii="宋体" w:hAnsi="宋体"/>
                <w:color w:val="auto"/>
                <w:szCs w:val="21"/>
              </w:rPr>
            </w:pPr>
            <w:r>
              <w:rPr>
                <w:rFonts w:hint="eastAsia" w:ascii="宋体" w:hAnsi="宋体"/>
                <w:color w:val="auto"/>
                <w:szCs w:val="21"/>
              </w:rPr>
              <w:t>第六章第二节</w:t>
            </w:r>
          </w:p>
          <w:p w14:paraId="13D1F499">
            <w:pPr>
              <w:adjustRightInd w:val="0"/>
              <w:snapToGrid w:val="0"/>
              <w:spacing w:line="360" w:lineRule="exact"/>
              <w:jc w:val="center"/>
              <w:rPr>
                <w:rFonts w:ascii="宋体" w:hAnsi="宋体"/>
                <w:color w:val="auto"/>
                <w:szCs w:val="21"/>
              </w:rPr>
            </w:pPr>
            <w:r>
              <w:rPr>
                <w:rFonts w:hint="eastAsia" w:ascii="宋体" w:hAnsi="宋体"/>
                <w:color w:val="auto"/>
                <w:szCs w:val="21"/>
              </w:rPr>
              <w:t>第1.2（6）项</w:t>
            </w:r>
          </w:p>
        </w:tc>
        <w:tc>
          <w:tcPr>
            <w:tcW w:w="1843" w:type="dxa"/>
            <w:vAlign w:val="center"/>
          </w:tcPr>
          <w:p w14:paraId="6FDF3E76">
            <w:pPr>
              <w:adjustRightInd w:val="0"/>
              <w:snapToGrid w:val="0"/>
              <w:spacing w:line="360" w:lineRule="exact"/>
              <w:jc w:val="center"/>
              <w:rPr>
                <w:rFonts w:ascii="宋体" w:hAnsi="宋体"/>
                <w:color w:val="auto"/>
                <w:szCs w:val="21"/>
              </w:rPr>
            </w:pPr>
            <w:r>
              <w:rPr>
                <w:rFonts w:hint="eastAsia" w:ascii="宋体" w:hAnsi="宋体"/>
                <w:color w:val="auto"/>
                <w:szCs w:val="21"/>
              </w:rPr>
              <w:t>项目现场</w:t>
            </w:r>
          </w:p>
        </w:tc>
        <w:tc>
          <w:tcPr>
            <w:tcW w:w="5171" w:type="dxa"/>
            <w:vAlign w:val="center"/>
          </w:tcPr>
          <w:p w14:paraId="1590A59C">
            <w:pPr>
              <w:adjustRightInd w:val="0"/>
              <w:snapToGrid w:val="0"/>
              <w:spacing w:line="360" w:lineRule="exact"/>
              <w:jc w:val="both"/>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采购人指定地点。 </w:t>
            </w:r>
          </w:p>
        </w:tc>
      </w:tr>
      <w:tr w14:paraId="264C14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89" w:hRule="atLeast"/>
          <w:jc w:val="center"/>
        </w:trPr>
        <w:tc>
          <w:tcPr>
            <w:tcW w:w="1701" w:type="dxa"/>
            <w:vAlign w:val="center"/>
          </w:tcPr>
          <w:p w14:paraId="0EA2E80D">
            <w:pPr>
              <w:adjustRightInd w:val="0"/>
              <w:snapToGrid w:val="0"/>
              <w:spacing w:line="360" w:lineRule="exact"/>
              <w:jc w:val="center"/>
              <w:rPr>
                <w:rFonts w:ascii="宋体" w:hAnsi="宋体"/>
                <w:color w:val="auto"/>
                <w:szCs w:val="21"/>
              </w:rPr>
            </w:pPr>
            <w:r>
              <w:rPr>
                <w:rFonts w:hint="eastAsia" w:ascii="宋体" w:hAnsi="宋体"/>
                <w:color w:val="auto"/>
                <w:szCs w:val="21"/>
              </w:rPr>
              <w:t>第六章第二节</w:t>
            </w:r>
          </w:p>
          <w:p w14:paraId="465F29B9">
            <w:pPr>
              <w:adjustRightInd w:val="0"/>
              <w:snapToGrid w:val="0"/>
              <w:spacing w:line="360" w:lineRule="exact"/>
              <w:jc w:val="center"/>
              <w:rPr>
                <w:rFonts w:ascii="宋体" w:hAnsi="宋体"/>
                <w:color w:val="auto"/>
                <w:szCs w:val="21"/>
              </w:rPr>
            </w:pPr>
            <w:r>
              <w:rPr>
                <w:rFonts w:hint="eastAsia" w:ascii="宋体" w:hAnsi="宋体"/>
                <w:color w:val="auto"/>
                <w:szCs w:val="21"/>
              </w:rPr>
              <w:t>第5.1款</w:t>
            </w:r>
          </w:p>
        </w:tc>
        <w:tc>
          <w:tcPr>
            <w:tcW w:w="1843" w:type="dxa"/>
            <w:vAlign w:val="center"/>
          </w:tcPr>
          <w:p w14:paraId="07359522">
            <w:pPr>
              <w:adjustRightInd w:val="0"/>
              <w:snapToGrid w:val="0"/>
              <w:spacing w:line="360" w:lineRule="exact"/>
              <w:jc w:val="center"/>
              <w:rPr>
                <w:rFonts w:ascii="宋体" w:hAnsi="宋体"/>
                <w:color w:val="auto"/>
                <w:szCs w:val="21"/>
              </w:rPr>
            </w:pPr>
            <w:r>
              <w:rPr>
                <w:rFonts w:hint="eastAsia" w:ascii="宋体" w:hAnsi="宋体"/>
                <w:color w:val="auto"/>
                <w:szCs w:val="21"/>
              </w:rPr>
              <w:t>履行合同的时间、地点及方式</w:t>
            </w:r>
          </w:p>
        </w:tc>
        <w:tc>
          <w:tcPr>
            <w:tcW w:w="5171" w:type="dxa"/>
            <w:vAlign w:val="center"/>
          </w:tcPr>
          <w:p w14:paraId="143BDC0E">
            <w:pPr>
              <w:adjustRightInd w:val="0"/>
              <w:snapToGrid w:val="0"/>
              <w:spacing w:line="360" w:lineRule="exact"/>
              <w:jc w:val="both"/>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（1）交货时间：合同签订之日起</w:t>
            </w:r>
            <w:r>
              <w:rPr>
                <w:rFonts w:hint="eastAsia" w:ascii="宋体" w:hAnsi="宋体" w:cs="Times New Roman"/>
                <w:color w:val="auto"/>
                <w:kern w:val="2"/>
                <w:sz w:val="21"/>
                <w:szCs w:val="21"/>
                <w:lang w:val="en-US" w:eastAsia="zh-CN" w:bidi="ar-SA"/>
              </w:rPr>
              <w:t>3</w:t>
            </w:r>
            <w:r>
              <w:rPr>
                <w:rFonts w:hint="eastAsia" w:ascii="宋体" w:hAnsi="宋体" w:eastAsia="宋体" w:cs="Times New Roman"/>
                <w:color w:val="auto"/>
                <w:kern w:val="2"/>
                <w:sz w:val="21"/>
                <w:szCs w:val="21"/>
                <w:lang w:val="en-US" w:eastAsia="zh-CN" w:bidi="ar-SA"/>
              </w:rPr>
              <w:t>0个日历天内完成整体项目交货、安装、调试。</w:t>
            </w:r>
          </w:p>
          <w:p w14:paraId="288673C6">
            <w:pPr>
              <w:adjustRightInd w:val="0"/>
              <w:snapToGrid w:val="0"/>
              <w:spacing w:line="360" w:lineRule="exact"/>
              <w:jc w:val="both"/>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 xml:space="preserve">（2）交货地点：采购人指定地点。 </w:t>
            </w:r>
          </w:p>
          <w:p w14:paraId="69DD0DF4">
            <w:pPr>
              <w:adjustRightInd w:val="0"/>
              <w:snapToGrid w:val="0"/>
              <w:spacing w:line="360" w:lineRule="exact"/>
              <w:jc w:val="both"/>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（3）交货方式：现场交货。</w:t>
            </w:r>
          </w:p>
        </w:tc>
      </w:tr>
      <w:tr w14:paraId="22AF4F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89" w:hRule="atLeast"/>
          <w:jc w:val="center"/>
        </w:trPr>
        <w:tc>
          <w:tcPr>
            <w:tcW w:w="1701" w:type="dxa"/>
            <w:vAlign w:val="center"/>
          </w:tcPr>
          <w:p w14:paraId="5A2DA6FF">
            <w:pPr>
              <w:adjustRightInd w:val="0"/>
              <w:snapToGrid w:val="0"/>
              <w:spacing w:line="360" w:lineRule="exact"/>
              <w:jc w:val="center"/>
              <w:rPr>
                <w:rFonts w:ascii="宋体" w:hAnsi="宋体"/>
                <w:color w:val="auto"/>
                <w:szCs w:val="21"/>
              </w:rPr>
            </w:pPr>
            <w:r>
              <w:rPr>
                <w:rFonts w:hint="eastAsia" w:ascii="宋体" w:hAnsi="宋体"/>
                <w:color w:val="auto"/>
                <w:szCs w:val="21"/>
              </w:rPr>
              <w:t>第六章第二节</w:t>
            </w:r>
          </w:p>
          <w:p w14:paraId="7CD44FFF">
            <w:pPr>
              <w:adjustRightInd w:val="0"/>
              <w:snapToGrid w:val="0"/>
              <w:spacing w:line="360" w:lineRule="exact"/>
              <w:jc w:val="center"/>
              <w:rPr>
                <w:rFonts w:ascii="宋体" w:hAnsi="宋体"/>
                <w:color w:val="auto"/>
                <w:szCs w:val="21"/>
              </w:rPr>
            </w:pPr>
            <w:r>
              <w:rPr>
                <w:rFonts w:hint="eastAsia" w:ascii="宋体" w:hAnsi="宋体"/>
                <w:color w:val="auto"/>
                <w:szCs w:val="21"/>
              </w:rPr>
              <w:t>第9.2（1）项</w:t>
            </w:r>
          </w:p>
        </w:tc>
        <w:tc>
          <w:tcPr>
            <w:tcW w:w="1843" w:type="dxa"/>
            <w:vAlign w:val="center"/>
          </w:tcPr>
          <w:p w14:paraId="47131A1F">
            <w:pPr>
              <w:adjustRightInd w:val="0"/>
              <w:snapToGrid w:val="0"/>
              <w:spacing w:line="360" w:lineRule="exact"/>
              <w:jc w:val="center"/>
              <w:rPr>
                <w:rFonts w:ascii="宋体" w:hAnsi="宋体"/>
                <w:color w:val="auto"/>
                <w:szCs w:val="21"/>
              </w:rPr>
            </w:pPr>
            <w:r>
              <w:rPr>
                <w:rFonts w:hint="eastAsia" w:ascii="宋体" w:hAnsi="宋体"/>
                <w:color w:val="auto"/>
                <w:szCs w:val="21"/>
              </w:rPr>
              <w:t>质保期</w:t>
            </w:r>
          </w:p>
        </w:tc>
        <w:tc>
          <w:tcPr>
            <w:tcW w:w="5171" w:type="dxa"/>
            <w:vAlign w:val="center"/>
          </w:tcPr>
          <w:p w14:paraId="4620FA3C">
            <w:pPr>
              <w:pStyle w:val="58"/>
              <w:keepNext w:val="0"/>
              <w:keepLines w:val="0"/>
              <w:pageBreakBefore w:val="0"/>
              <w:widowControl w:val="0"/>
              <w:kinsoku/>
              <w:overflowPunct/>
              <w:topLinePunct w:val="0"/>
              <w:autoSpaceDE/>
              <w:autoSpaceDN/>
              <w:bidi w:val="0"/>
              <w:spacing w:line="24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包1：整体质保期2年，从整体验收合格后开始计算</w:t>
            </w:r>
          </w:p>
          <w:p w14:paraId="56718BA6">
            <w:pPr>
              <w:pStyle w:val="58"/>
              <w:keepNext w:val="0"/>
              <w:keepLines w:val="0"/>
              <w:pageBreakBefore w:val="0"/>
              <w:widowControl w:val="0"/>
              <w:kinsoku/>
              <w:overflowPunct/>
              <w:topLinePunct w:val="0"/>
              <w:autoSpaceDE/>
              <w:autoSpaceDN/>
              <w:bidi w:val="0"/>
              <w:spacing w:line="240" w:lineRule="auto"/>
              <w:textAlignment w:val="auto"/>
              <w:rPr>
                <w:rFonts w:hint="default"/>
                <w:lang w:val="en-US" w:eastAsia="zh-CN"/>
              </w:rPr>
            </w:pPr>
            <w:r>
              <w:rPr>
                <w:rFonts w:hint="eastAsia" w:ascii="宋体" w:hAnsi="宋体" w:eastAsia="宋体" w:cs="宋体"/>
                <w:color w:val="auto"/>
                <w:sz w:val="21"/>
                <w:szCs w:val="21"/>
                <w:lang w:val="en-US" w:eastAsia="zh-CN"/>
              </w:rPr>
              <w:t>包２：空调整机质保期6年，从整体验收合格后开始计算</w:t>
            </w:r>
          </w:p>
        </w:tc>
      </w:tr>
      <w:tr w14:paraId="576C7B3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45" w:hRule="atLeast"/>
          <w:jc w:val="center"/>
        </w:trPr>
        <w:tc>
          <w:tcPr>
            <w:tcW w:w="1701" w:type="dxa"/>
            <w:vAlign w:val="center"/>
          </w:tcPr>
          <w:p w14:paraId="628474AA">
            <w:pPr>
              <w:adjustRightInd w:val="0"/>
              <w:snapToGrid w:val="0"/>
              <w:spacing w:line="360" w:lineRule="exact"/>
              <w:jc w:val="center"/>
              <w:rPr>
                <w:rFonts w:ascii="宋体" w:hAnsi="宋体"/>
                <w:color w:val="auto"/>
                <w:szCs w:val="21"/>
              </w:rPr>
            </w:pPr>
            <w:r>
              <w:rPr>
                <w:rFonts w:hint="eastAsia" w:ascii="宋体" w:hAnsi="宋体"/>
                <w:color w:val="auto"/>
                <w:szCs w:val="21"/>
              </w:rPr>
              <w:t>第六章第二节</w:t>
            </w:r>
          </w:p>
          <w:p w14:paraId="2B9D7001">
            <w:pPr>
              <w:adjustRightInd w:val="0"/>
              <w:snapToGrid w:val="0"/>
              <w:spacing w:line="360" w:lineRule="exact"/>
              <w:jc w:val="center"/>
              <w:rPr>
                <w:rFonts w:ascii="宋体" w:hAnsi="宋体"/>
                <w:color w:val="auto"/>
                <w:szCs w:val="21"/>
              </w:rPr>
            </w:pPr>
            <w:r>
              <w:rPr>
                <w:rFonts w:hint="eastAsia" w:ascii="宋体" w:hAnsi="宋体"/>
                <w:color w:val="auto"/>
                <w:szCs w:val="21"/>
              </w:rPr>
              <w:t>第9.2（3）项</w:t>
            </w:r>
          </w:p>
        </w:tc>
        <w:tc>
          <w:tcPr>
            <w:tcW w:w="1843" w:type="dxa"/>
            <w:vAlign w:val="center"/>
          </w:tcPr>
          <w:p w14:paraId="10848FAC">
            <w:pPr>
              <w:adjustRightInd w:val="0"/>
              <w:snapToGrid w:val="0"/>
              <w:spacing w:line="360" w:lineRule="exact"/>
              <w:jc w:val="center"/>
              <w:rPr>
                <w:rFonts w:ascii="宋体" w:hAnsi="宋体"/>
                <w:color w:val="auto"/>
                <w:szCs w:val="21"/>
              </w:rPr>
            </w:pPr>
            <w:r>
              <w:rPr>
                <w:rFonts w:hint="eastAsia" w:ascii="宋体" w:hAnsi="宋体"/>
                <w:color w:val="auto"/>
                <w:szCs w:val="21"/>
              </w:rPr>
              <w:t>响应时间</w:t>
            </w:r>
          </w:p>
        </w:tc>
        <w:tc>
          <w:tcPr>
            <w:tcW w:w="5171" w:type="dxa"/>
            <w:vAlign w:val="center"/>
          </w:tcPr>
          <w:p w14:paraId="30D2F044">
            <w:pPr>
              <w:adjustRightInd w:val="0"/>
              <w:snapToGrid w:val="0"/>
              <w:spacing w:line="360" w:lineRule="exact"/>
              <w:jc w:val="both"/>
              <w:rPr>
                <w:rFonts w:hint="default"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第五章采购需求</w:t>
            </w:r>
          </w:p>
        </w:tc>
      </w:tr>
      <w:tr w14:paraId="3E04755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90" w:hRule="atLeast"/>
          <w:jc w:val="center"/>
        </w:trPr>
        <w:tc>
          <w:tcPr>
            <w:tcW w:w="1701" w:type="dxa"/>
            <w:vAlign w:val="center"/>
          </w:tcPr>
          <w:p w14:paraId="1256702A">
            <w:pPr>
              <w:adjustRightInd w:val="0"/>
              <w:snapToGrid w:val="0"/>
              <w:spacing w:line="360" w:lineRule="exact"/>
              <w:jc w:val="center"/>
              <w:rPr>
                <w:rFonts w:ascii="宋体" w:hAnsi="宋体"/>
                <w:color w:val="auto"/>
                <w:szCs w:val="21"/>
              </w:rPr>
            </w:pPr>
            <w:r>
              <w:rPr>
                <w:rFonts w:hint="eastAsia" w:ascii="宋体" w:hAnsi="宋体"/>
                <w:color w:val="auto"/>
                <w:szCs w:val="21"/>
              </w:rPr>
              <w:t>第六章第二节</w:t>
            </w:r>
          </w:p>
          <w:p w14:paraId="597450AF">
            <w:pPr>
              <w:adjustRightInd w:val="0"/>
              <w:snapToGrid w:val="0"/>
              <w:spacing w:line="360" w:lineRule="exact"/>
              <w:jc w:val="center"/>
              <w:rPr>
                <w:rFonts w:ascii="宋体" w:hAnsi="宋体"/>
                <w:color w:val="auto"/>
                <w:szCs w:val="21"/>
              </w:rPr>
            </w:pPr>
            <w:r>
              <w:rPr>
                <w:rFonts w:hint="eastAsia" w:ascii="宋体" w:hAnsi="宋体"/>
                <w:color w:val="auto"/>
                <w:szCs w:val="21"/>
              </w:rPr>
              <w:t>第13.5款</w:t>
            </w:r>
          </w:p>
        </w:tc>
        <w:tc>
          <w:tcPr>
            <w:tcW w:w="1843" w:type="dxa"/>
            <w:vAlign w:val="center"/>
          </w:tcPr>
          <w:p w14:paraId="11F4A928">
            <w:pPr>
              <w:adjustRightInd w:val="0"/>
              <w:snapToGrid w:val="0"/>
              <w:spacing w:line="360" w:lineRule="exact"/>
              <w:jc w:val="center"/>
              <w:rPr>
                <w:rFonts w:ascii="宋体" w:hAnsi="宋体"/>
                <w:color w:val="auto"/>
                <w:szCs w:val="21"/>
              </w:rPr>
            </w:pPr>
            <w:r>
              <w:rPr>
                <w:rFonts w:hint="eastAsia" w:ascii="宋体" w:hAnsi="宋体"/>
                <w:color w:val="auto"/>
                <w:szCs w:val="21"/>
              </w:rPr>
              <w:t>合同价款支付方式</w:t>
            </w:r>
            <w:r>
              <w:rPr>
                <w:rFonts w:hint="eastAsia" w:ascii="宋体" w:hAnsi="宋体"/>
                <w:bCs/>
                <w:color w:val="auto"/>
                <w:szCs w:val="21"/>
              </w:rPr>
              <w:t>和条件</w:t>
            </w:r>
          </w:p>
        </w:tc>
        <w:tc>
          <w:tcPr>
            <w:tcW w:w="5171" w:type="dxa"/>
            <w:vAlign w:val="center"/>
          </w:tcPr>
          <w:p w14:paraId="442B4268">
            <w:pPr>
              <w:autoSpaceDE w:val="0"/>
              <w:autoSpaceDN w:val="0"/>
              <w:snapToGrid w:val="0"/>
              <w:spacing w:line="360" w:lineRule="auto"/>
              <w:jc w:val="left"/>
              <w:textAlignment w:val="center"/>
              <w:rPr>
                <w:rFonts w:hint="eastAsia" w:ascii="宋体" w:hAnsi="宋体" w:eastAsia="宋体" w:cs="Times New Roman"/>
                <w:color w:val="auto"/>
                <w:kern w:val="2"/>
                <w:sz w:val="21"/>
                <w:szCs w:val="21"/>
                <w:lang w:val="en-US" w:eastAsia="zh-CN" w:bidi="ar-SA"/>
              </w:rPr>
            </w:pPr>
            <w:r>
              <w:rPr>
                <w:rFonts w:hint="eastAsia" w:ascii="宋体" w:hAnsi="宋体" w:eastAsia="宋体" w:cs="宋体"/>
                <w:color w:val="000000" w:themeColor="text1"/>
                <w:sz w:val="21"/>
                <w:szCs w:val="21"/>
                <w:highlight w:val="none"/>
                <w14:textFill>
                  <w14:solidFill>
                    <w14:schemeClr w14:val="tx1"/>
                  </w14:solidFill>
                </w14:textFill>
              </w:rPr>
              <w:t>签订合同后货物全部到场经交货初验合格后付至合同金额的</w:t>
            </w:r>
            <w:r>
              <w:rPr>
                <w:rFonts w:hint="eastAsia" w:ascii="宋体" w:hAnsi="宋体" w:eastAsia="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%，全部安装调试并整体验收合格和使用培训完后</w:t>
            </w:r>
            <w:r>
              <w:rPr>
                <w:rFonts w:hint="eastAsia" w:ascii="宋体" w:hAnsi="宋体" w:cs="宋体"/>
                <w:color w:val="000000" w:themeColor="text1"/>
                <w:sz w:val="21"/>
                <w:szCs w:val="21"/>
                <w:highlight w:val="none"/>
                <w:lang w:val="en-US" w:eastAsia="zh-CN"/>
                <w14:textFill>
                  <w14:solidFill>
                    <w14:schemeClr w14:val="tx1"/>
                  </w14:solidFill>
                </w14:textFill>
              </w:rPr>
              <w:t>付至合同金额的85%，经第三方结算审核后付至审定金额的99%，一年后无息付清尾款</w:t>
            </w:r>
            <w:r>
              <w:rPr>
                <w:rFonts w:hint="eastAsia" w:ascii="宋体" w:hAnsi="宋体" w:eastAsia="宋体" w:cs="宋体"/>
                <w:color w:val="000000" w:themeColor="text1"/>
                <w:sz w:val="21"/>
                <w:szCs w:val="21"/>
                <w:highlight w:val="none"/>
                <w14:textFill>
                  <w14:solidFill>
                    <w14:schemeClr w14:val="tx1"/>
                  </w14:solidFill>
                </w14:textFill>
              </w:rPr>
              <w:t>。</w:t>
            </w:r>
          </w:p>
        </w:tc>
      </w:tr>
      <w:tr w14:paraId="25B9B0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1" w:type="dxa"/>
            <w:vAlign w:val="center"/>
          </w:tcPr>
          <w:p w14:paraId="048A1357">
            <w:pPr>
              <w:adjustRightInd w:val="0"/>
              <w:snapToGrid w:val="0"/>
              <w:spacing w:line="360" w:lineRule="exact"/>
              <w:jc w:val="center"/>
              <w:rPr>
                <w:rFonts w:ascii="宋体" w:hAnsi="宋体"/>
                <w:color w:val="auto"/>
                <w:szCs w:val="21"/>
              </w:rPr>
            </w:pPr>
            <w:r>
              <w:rPr>
                <w:rFonts w:hint="eastAsia" w:ascii="宋体" w:hAnsi="宋体"/>
                <w:color w:val="auto"/>
                <w:szCs w:val="21"/>
              </w:rPr>
              <w:t>第六章第二节</w:t>
            </w:r>
          </w:p>
          <w:p w14:paraId="3D72AAF6">
            <w:pPr>
              <w:adjustRightInd w:val="0"/>
              <w:snapToGrid w:val="0"/>
              <w:spacing w:line="360" w:lineRule="exact"/>
              <w:jc w:val="center"/>
              <w:rPr>
                <w:rFonts w:ascii="宋体" w:hAnsi="宋体"/>
                <w:color w:val="auto"/>
                <w:szCs w:val="21"/>
              </w:rPr>
            </w:pPr>
            <w:r>
              <w:rPr>
                <w:rFonts w:hint="eastAsia" w:ascii="宋体" w:hAnsi="宋体"/>
                <w:color w:val="auto"/>
                <w:szCs w:val="21"/>
              </w:rPr>
              <w:t>第14.2（5）项</w:t>
            </w:r>
          </w:p>
        </w:tc>
        <w:tc>
          <w:tcPr>
            <w:tcW w:w="1843" w:type="dxa"/>
            <w:vAlign w:val="center"/>
          </w:tcPr>
          <w:p w14:paraId="3D87B5ED">
            <w:pPr>
              <w:adjustRightInd w:val="0"/>
              <w:snapToGrid w:val="0"/>
              <w:spacing w:line="360" w:lineRule="exact"/>
              <w:jc w:val="center"/>
              <w:rPr>
                <w:rFonts w:ascii="宋体" w:hAnsi="宋体"/>
                <w:color w:val="auto"/>
                <w:szCs w:val="21"/>
              </w:rPr>
            </w:pPr>
            <w:r>
              <w:rPr>
                <w:rFonts w:hint="eastAsia" w:ascii="宋体" w:hAnsi="宋体"/>
                <w:color w:val="auto"/>
                <w:szCs w:val="21"/>
              </w:rPr>
              <w:t>伴随服务</w:t>
            </w:r>
          </w:p>
        </w:tc>
        <w:tc>
          <w:tcPr>
            <w:tcW w:w="5171" w:type="dxa"/>
            <w:vAlign w:val="center"/>
          </w:tcPr>
          <w:p w14:paraId="29708208">
            <w:pPr>
              <w:adjustRightInd w:val="0"/>
              <w:snapToGrid w:val="0"/>
              <w:spacing w:line="360" w:lineRule="exact"/>
              <w:jc w:val="both"/>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第五章 采购需求</w:t>
            </w:r>
          </w:p>
        </w:tc>
      </w:tr>
      <w:tr w14:paraId="62C600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1" w:type="dxa"/>
            <w:vAlign w:val="center"/>
          </w:tcPr>
          <w:p w14:paraId="194CE533">
            <w:pPr>
              <w:adjustRightInd w:val="0"/>
              <w:snapToGrid w:val="0"/>
              <w:spacing w:line="360" w:lineRule="exact"/>
              <w:jc w:val="center"/>
              <w:rPr>
                <w:rFonts w:ascii="宋体" w:hAnsi="宋体"/>
                <w:color w:val="auto"/>
                <w:szCs w:val="21"/>
              </w:rPr>
            </w:pPr>
            <w:r>
              <w:rPr>
                <w:rFonts w:hint="eastAsia" w:ascii="宋体" w:hAnsi="宋体"/>
                <w:color w:val="auto"/>
                <w:szCs w:val="21"/>
              </w:rPr>
              <w:t>第六章第二节</w:t>
            </w:r>
          </w:p>
          <w:p w14:paraId="33F8A1A4">
            <w:pPr>
              <w:adjustRightInd w:val="0"/>
              <w:snapToGrid w:val="0"/>
              <w:spacing w:line="360" w:lineRule="exact"/>
              <w:jc w:val="center"/>
              <w:rPr>
                <w:rFonts w:ascii="宋体" w:hAnsi="宋体"/>
                <w:bCs/>
                <w:color w:val="auto"/>
                <w:szCs w:val="21"/>
              </w:rPr>
            </w:pPr>
            <w:r>
              <w:rPr>
                <w:rFonts w:hint="eastAsia" w:ascii="宋体" w:hAnsi="宋体"/>
                <w:color w:val="auto"/>
                <w:szCs w:val="21"/>
              </w:rPr>
              <w:t>第20.2款</w:t>
            </w:r>
          </w:p>
        </w:tc>
        <w:tc>
          <w:tcPr>
            <w:tcW w:w="1843" w:type="dxa"/>
            <w:vAlign w:val="center"/>
          </w:tcPr>
          <w:p w14:paraId="32EABCED">
            <w:pPr>
              <w:adjustRightInd w:val="0"/>
              <w:snapToGrid w:val="0"/>
              <w:spacing w:line="360" w:lineRule="exact"/>
              <w:jc w:val="center"/>
              <w:rPr>
                <w:rFonts w:ascii="宋体" w:hAnsi="宋体"/>
                <w:bCs/>
                <w:color w:val="auto"/>
                <w:szCs w:val="21"/>
              </w:rPr>
            </w:pPr>
            <w:r>
              <w:rPr>
                <w:rFonts w:hint="eastAsia" w:ascii="宋体" w:hAnsi="宋体"/>
                <w:color w:val="auto"/>
                <w:szCs w:val="21"/>
              </w:rPr>
              <w:t>解决争议的方式</w:t>
            </w:r>
          </w:p>
        </w:tc>
        <w:tc>
          <w:tcPr>
            <w:tcW w:w="5171" w:type="dxa"/>
            <w:vAlign w:val="center"/>
          </w:tcPr>
          <w:p w14:paraId="1A6F67CA">
            <w:pPr>
              <w:adjustRightInd w:val="0"/>
              <w:snapToGrid w:val="0"/>
              <w:spacing w:line="360" w:lineRule="exact"/>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诉讼</w:t>
            </w:r>
          </w:p>
        </w:tc>
      </w:tr>
      <w:tr w14:paraId="26463DA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1701" w:type="dxa"/>
            <w:vAlign w:val="center"/>
          </w:tcPr>
          <w:p w14:paraId="224DD3FF">
            <w:pPr>
              <w:adjustRightInd w:val="0"/>
              <w:snapToGrid w:val="0"/>
              <w:spacing w:line="360" w:lineRule="exact"/>
              <w:jc w:val="center"/>
              <w:rPr>
                <w:rFonts w:ascii="宋体" w:hAnsi="宋体"/>
                <w:color w:val="auto"/>
                <w:szCs w:val="21"/>
              </w:rPr>
            </w:pPr>
            <w:r>
              <w:rPr>
                <w:rFonts w:hint="eastAsia" w:ascii="宋体" w:hAnsi="宋体"/>
                <w:color w:val="auto"/>
                <w:szCs w:val="21"/>
              </w:rPr>
              <w:t>第六章第二节</w:t>
            </w:r>
          </w:p>
          <w:p w14:paraId="14BA2788">
            <w:pPr>
              <w:adjustRightInd w:val="0"/>
              <w:snapToGrid w:val="0"/>
              <w:spacing w:line="360" w:lineRule="exact"/>
              <w:jc w:val="center"/>
              <w:rPr>
                <w:rFonts w:ascii="宋体" w:hAnsi="宋体"/>
                <w:color w:val="auto"/>
                <w:szCs w:val="21"/>
              </w:rPr>
            </w:pPr>
            <w:r>
              <w:rPr>
                <w:rFonts w:hint="eastAsia" w:ascii="宋体" w:hAnsi="宋体"/>
                <w:color w:val="auto"/>
                <w:szCs w:val="21"/>
              </w:rPr>
              <w:t>第23.1款</w:t>
            </w:r>
          </w:p>
        </w:tc>
        <w:tc>
          <w:tcPr>
            <w:tcW w:w="1843" w:type="dxa"/>
            <w:vAlign w:val="center"/>
          </w:tcPr>
          <w:p w14:paraId="049BDC98">
            <w:pPr>
              <w:adjustRightInd w:val="0"/>
              <w:snapToGrid w:val="0"/>
              <w:spacing w:line="360" w:lineRule="exact"/>
              <w:jc w:val="center"/>
              <w:rPr>
                <w:rFonts w:ascii="宋体" w:hAnsi="宋体"/>
                <w:color w:val="auto"/>
                <w:szCs w:val="21"/>
              </w:rPr>
            </w:pPr>
            <w:r>
              <w:rPr>
                <w:rFonts w:hint="eastAsia" w:ascii="宋体" w:hAnsi="宋体"/>
                <w:bCs/>
                <w:color w:val="auto"/>
                <w:szCs w:val="21"/>
              </w:rPr>
              <w:t>合同未尽事项</w:t>
            </w:r>
          </w:p>
        </w:tc>
        <w:tc>
          <w:tcPr>
            <w:tcW w:w="5171" w:type="dxa"/>
            <w:vAlign w:val="center"/>
          </w:tcPr>
          <w:p w14:paraId="38F5FFF0">
            <w:pPr>
              <w:adjustRightInd w:val="0"/>
              <w:snapToGrid w:val="0"/>
              <w:spacing w:line="360" w:lineRule="exact"/>
              <w:jc w:val="left"/>
              <w:rPr>
                <w:rFonts w:hint="eastAsia" w:ascii="宋体" w:hAnsi="宋体" w:eastAsia="宋体" w:cs="Times New Roman"/>
                <w:color w:val="auto"/>
                <w:kern w:val="2"/>
                <w:sz w:val="21"/>
                <w:szCs w:val="21"/>
                <w:lang w:val="en-US" w:eastAsia="zh-CN" w:bidi="ar-SA"/>
              </w:rPr>
            </w:pPr>
            <w:r>
              <w:rPr>
                <w:rFonts w:hint="eastAsia" w:ascii="宋体" w:hAnsi="宋体" w:eastAsia="宋体" w:cs="Times New Roman"/>
                <w:color w:val="auto"/>
                <w:kern w:val="2"/>
                <w:sz w:val="21"/>
                <w:szCs w:val="21"/>
                <w:lang w:val="en-US" w:eastAsia="zh-CN" w:bidi="ar-SA"/>
              </w:rPr>
              <w:t>协商解决</w:t>
            </w:r>
          </w:p>
        </w:tc>
      </w:tr>
    </w:tbl>
    <w:p w14:paraId="247D23AC">
      <w:pPr>
        <w:pStyle w:val="25"/>
        <w:adjustRightInd w:val="0"/>
        <w:snapToGrid w:val="0"/>
        <w:spacing w:before="156" w:beforeLines="50" w:line="360" w:lineRule="auto"/>
        <w:jc w:val="center"/>
        <w:outlineLvl w:val="0"/>
        <w:rPr>
          <w:rFonts w:ascii="黑体" w:hAnsi="华文中宋" w:eastAsia="黑体"/>
          <w:b/>
          <w:color w:val="auto"/>
          <w:sz w:val="32"/>
          <w:szCs w:val="32"/>
        </w:rPr>
      </w:pPr>
      <w:r>
        <w:rPr>
          <w:rFonts w:hAnsi="宋体"/>
          <w:b/>
          <w:bCs/>
          <w:color w:val="auto"/>
          <w:sz w:val="52"/>
          <w:szCs w:val="30"/>
        </w:rPr>
        <w:br w:type="page"/>
      </w:r>
      <w:bookmarkStart w:id="1239" w:name="_Toc78314310"/>
      <w:bookmarkStart w:id="1240" w:name="_Toc192949747"/>
      <w:bookmarkStart w:id="1241" w:name="_Toc95601411"/>
      <w:bookmarkStart w:id="1242" w:name="_Toc14077"/>
      <w:bookmarkStart w:id="1243" w:name="_Toc171273717"/>
      <w:bookmarkStart w:id="1244" w:name="_Toc114036760"/>
      <w:bookmarkStart w:id="1245" w:name="_Toc100670471"/>
      <w:bookmarkStart w:id="1246" w:name="_Toc2174"/>
      <w:bookmarkStart w:id="1247" w:name="_Toc22663"/>
      <w:bookmarkStart w:id="1248" w:name="_Toc75289596"/>
      <w:bookmarkStart w:id="1249" w:name="_Toc192949648"/>
      <w:bookmarkStart w:id="1250" w:name="_Toc94367926"/>
      <w:bookmarkStart w:id="1251" w:name="_Toc77199450"/>
      <w:bookmarkStart w:id="1252" w:name="_Toc14155"/>
      <w:bookmarkStart w:id="1253" w:name="_Toc100670719"/>
      <w:bookmarkStart w:id="1254" w:name="_Toc77676514"/>
      <w:bookmarkStart w:id="1255" w:name="_Toc108341986"/>
      <w:bookmarkStart w:id="1256" w:name="_Toc85972976"/>
      <w:bookmarkStart w:id="1257" w:name="_Toc31426"/>
      <w:bookmarkStart w:id="1258" w:name="_Toc78450003"/>
      <w:bookmarkStart w:id="1259" w:name="_Toc117192496"/>
      <w:bookmarkStart w:id="1260" w:name="_Toc192951258"/>
      <w:bookmarkStart w:id="1261" w:name="_Toc15888526"/>
      <w:bookmarkStart w:id="1262" w:name="_Toc20293"/>
      <w:bookmarkStart w:id="1263" w:name="_Toc7687"/>
      <w:bookmarkStart w:id="1264" w:name="_Toc23782"/>
      <w:bookmarkStart w:id="1265" w:name="_Toc75289278"/>
      <w:bookmarkStart w:id="1266" w:name="_Toc23728"/>
      <w:bookmarkStart w:id="1267" w:name="_Toc154428435"/>
      <w:bookmarkStart w:id="1268" w:name="_Toc112704989"/>
      <w:r>
        <w:rPr>
          <w:rFonts w:hint="eastAsia" w:ascii="黑体" w:hAnsi="华文中宋" w:eastAsia="黑体"/>
          <w:b/>
          <w:color w:val="auto"/>
          <w:sz w:val="32"/>
          <w:szCs w:val="32"/>
        </w:rPr>
        <w:t>第七章 投标文件的组成</w:t>
      </w:r>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p>
    <w:p w14:paraId="133149C4">
      <w:pPr>
        <w:adjustRightInd w:val="0"/>
        <w:snapToGrid w:val="0"/>
        <w:spacing w:line="360" w:lineRule="auto"/>
        <w:ind w:left="-88" w:leftChars="-42"/>
        <w:jc w:val="center"/>
        <w:rPr>
          <w:b/>
          <w:bCs/>
          <w:color w:val="auto"/>
          <w:szCs w:val="21"/>
        </w:rPr>
      </w:pPr>
    </w:p>
    <w:p w14:paraId="7D046D02">
      <w:pPr>
        <w:adjustRightInd w:val="0"/>
        <w:snapToGrid w:val="0"/>
        <w:spacing w:before="156" w:beforeLines="50" w:line="360" w:lineRule="auto"/>
        <w:jc w:val="left"/>
        <w:rPr>
          <w:rFonts w:ascii="宋体" w:hAnsi="宋体"/>
          <w:b/>
          <w:color w:val="auto"/>
          <w:szCs w:val="21"/>
        </w:rPr>
      </w:pPr>
      <w:r>
        <w:rPr>
          <w:rFonts w:hint="eastAsia" w:ascii="宋体" w:hAnsi="宋体"/>
          <w:b/>
          <w:color w:val="auto"/>
          <w:szCs w:val="21"/>
        </w:rPr>
        <w:t>第一部分 资格证明文件</w:t>
      </w:r>
    </w:p>
    <w:p w14:paraId="61D1815E">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一、开标一览表</w:t>
      </w:r>
    </w:p>
    <w:p w14:paraId="3C6F102B">
      <w:pPr>
        <w:adjustRightInd w:val="0"/>
        <w:snapToGrid w:val="0"/>
        <w:spacing w:before="156" w:beforeLines="50" w:line="360" w:lineRule="auto"/>
        <w:ind w:firstLine="420" w:firstLineChars="200"/>
        <w:jc w:val="left"/>
        <w:rPr>
          <w:rFonts w:hint="eastAsia" w:ascii="宋体" w:hAnsi="宋体" w:eastAsia="宋体" w:cs="Times New Roman"/>
          <w:color w:val="auto"/>
          <w:szCs w:val="21"/>
        </w:rPr>
      </w:pPr>
      <w:r>
        <w:rPr>
          <w:rFonts w:hint="eastAsia" w:ascii="宋体" w:hAnsi="宋体" w:eastAsia="宋体" w:cs="Times New Roman"/>
          <w:color w:val="auto"/>
          <w:szCs w:val="21"/>
        </w:rPr>
        <w:t>二、投标保证金</w:t>
      </w:r>
    </w:p>
    <w:p w14:paraId="245ED017">
      <w:pPr>
        <w:tabs>
          <w:tab w:val="left" w:pos="386"/>
        </w:tabs>
        <w:adjustRightInd w:val="0"/>
        <w:snapToGrid w:val="0"/>
        <w:spacing w:before="156" w:beforeLines="50" w:line="360" w:lineRule="auto"/>
        <w:ind w:firstLine="420" w:firstLineChars="200"/>
        <w:jc w:val="left"/>
        <w:rPr>
          <w:rFonts w:hint="default" w:ascii="宋体" w:hAnsi="宋体" w:eastAsia="宋体"/>
          <w:color w:val="auto"/>
          <w:szCs w:val="21"/>
          <w:lang w:val="en-US" w:eastAsia="zh-CN"/>
        </w:rPr>
      </w:pPr>
      <w:r>
        <w:rPr>
          <w:rFonts w:hint="eastAsia" w:ascii="宋体" w:hAnsi="宋体"/>
          <w:color w:val="auto"/>
          <w:szCs w:val="21"/>
          <w:lang w:val="en-US" w:eastAsia="zh-CN"/>
        </w:rPr>
        <w:t>三</w:t>
      </w:r>
      <w:r>
        <w:rPr>
          <w:rFonts w:hint="eastAsia" w:ascii="宋体" w:hAnsi="宋体"/>
          <w:color w:val="auto"/>
          <w:szCs w:val="21"/>
        </w:rPr>
        <w:t>、授权委托书</w:t>
      </w:r>
    </w:p>
    <w:p w14:paraId="50473845">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lang w:val="en-US" w:eastAsia="zh-CN"/>
        </w:rPr>
        <w:t>四</w:t>
      </w:r>
      <w:r>
        <w:rPr>
          <w:rFonts w:hint="eastAsia" w:ascii="宋体" w:hAnsi="宋体"/>
          <w:color w:val="auto"/>
          <w:szCs w:val="21"/>
        </w:rPr>
        <w:t>、投标人提供的资格证明文件</w:t>
      </w:r>
    </w:p>
    <w:p w14:paraId="359D1245">
      <w:pPr>
        <w:adjustRightInd w:val="0"/>
        <w:snapToGrid w:val="0"/>
        <w:spacing w:before="156" w:beforeLines="50" w:line="360" w:lineRule="auto"/>
        <w:jc w:val="left"/>
        <w:rPr>
          <w:rFonts w:ascii="宋体" w:hAnsi="宋体"/>
          <w:b/>
          <w:color w:val="auto"/>
          <w:szCs w:val="21"/>
        </w:rPr>
      </w:pPr>
      <w:r>
        <w:rPr>
          <w:rFonts w:hint="eastAsia" w:ascii="宋体" w:hAnsi="宋体"/>
          <w:b/>
          <w:color w:val="auto"/>
          <w:szCs w:val="21"/>
        </w:rPr>
        <w:t>第二部分 商务技术文件</w:t>
      </w:r>
    </w:p>
    <w:p w14:paraId="67BC43FA">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lang w:val="en-US" w:eastAsia="zh-CN"/>
        </w:rPr>
        <w:t>五</w:t>
      </w:r>
      <w:r>
        <w:rPr>
          <w:rFonts w:hint="eastAsia" w:ascii="宋体" w:hAnsi="宋体"/>
          <w:color w:val="auto"/>
          <w:szCs w:val="21"/>
        </w:rPr>
        <w:t>、投标函</w:t>
      </w:r>
    </w:p>
    <w:p w14:paraId="7258A78C">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lang w:val="en-US" w:eastAsia="zh-CN"/>
        </w:rPr>
        <w:t>六</w:t>
      </w:r>
      <w:r>
        <w:rPr>
          <w:rFonts w:hint="eastAsia" w:ascii="宋体" w:hAnsi="宋体"/>
          <w:color w:val="auto"/>
          <w:szCs w:val="21"/>
        </w:rPr>
        <w:t>、分项报价</w:t>
      </w:r>
    </w:p>
    <w:p w14:paraId="5CBD0054">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lang w:val="en-US" w:eastAsia="zh-CN"/>
        </w:rPr>
        <w:t>七</w:t>
      </w:r>
      <w:r>
        <w:rPr>
          <w:rFonts w:hint="eastAsia" w:ascii="宋体" w:hAnsi="宋体"/>
          <w:color w:val="auto"/>
          <w:szCs w:val="21"/>
        </w:rPr>
        <w:t>、采购需求响应</w:t>
      </w:r>
    </w:p>
    <w:p w14:paraId="00C4CFEE">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lang w:val="en-US" w:eastAsia="zh-CN"/>
        </w:rPr>
        <w:t>八</w:t>
      </w:r>
      <w:r>
        <w:rPr>
          <w:rFonts w:hint="eastAsia" w:ascii="宋体" w:hAnsi="宋体"/>
          <w:color w:val="auto"/>
          <w:szCs w:val="21"/>
        </w:rPr>
        <w:t>、合同条款偏离表</w:t>
      </w:r>
    </w:p>
    <w:p w14:paraId="02B7BEF9">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lang w:val="en-US" w:eastAsia="zh-CN"/>
        </w:rPr>
        <w:t>九</w:t>
      </w:r>
      <w:r>
        <w:rPr>
          <w:rFonts w:hint="eastAsia" w:ascii="宋体" w:hAnsi="宋体"/>
          <w:color w:val="auto"/>
          <w:szCs w:val="21"/>
        </w:rPr>
        <w:t>、采购需求偏离表</w:t>
      </w:r>
    </w:p>
    <w:p w14:paraId="4BE7B8C2">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lang w:val="en-US" w:eastAsia="zh-CN"/>
        </w:rPr>
        <w:t>十</w:t>
      </w:r>
      <w:r>
        <w:rPr>
          <w:rFonts w:hint="eastAsia" w:ascii="宋体" w:hAnsi="宋体"/>
          <w:color w:val="auto"/>
          <w:szCs w:val="21"/>
        </w:rPr>
        <w:t>、享受政府采购政策优惠的证明资料和清单表</w:t>
      </w:r>
    </w:p>
    <w:p w14:paraId="48192FD5">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十一、投标货物符合招标文件规定的证明文件</w:t>
      </w:r>
    </w:p>
    <w:p w14:paraId="2E968885">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十二、投标人认为需提供的其他资料</w:t>
      </w:r>
    </w:p>
    <w:p w14:paraId="4176FA1A">
      <w:pPr>
        <w:adjustRightInd w:val="0"/>
        <w:snapToGrid w:val="0"/>
        <w:spacing w:before="156" w:beforeLines="50" w:line="360" w:lineRule="auto"/>
        <w:ind w:firstLine="420" w:firstLineChars="200"/>
        <w:jc w:val="left"/>
        <w:rPr>
          <w:rFonts w:ascii="宋体" w:hAnsi="宋体"/>
          <w:color w:val="auto"/>
          <w:szCs w:val="21"/>
        </w:rPr>
      </w:pPr>
      <w:r>
        <w:rPr>
          <w:rFonts w:hint="eastAsia" w:ascii="宋体" w:hAnsi="宋体"/>
          <w:color w:val="auto"/>
          <w:szCs w:val="21"/>
        </w:rPr>
        <w:t>注：投标人可编制资格审查索引表、符合性审查索引表、评审索引表，以便采购人及采购代理机构资格审查和评标委员会评审。</w:t>
      </w:r>
    </w:p>
    <w:p w14:paraId="1B75E151">
      <w:pPr>
        <w:adjustRightInd w:val="0"/>
        <w:snapToGrid w:val="0"/>
        <w:spacing w:line="360" w:lineRule="auto"/>
        <w:jc w:val="center"/>
        <w:rPr>
          <w:rFonts w:ascii="仿宋_GB2312" w:hAnsi="宋体" w:eastAsia="仿宋_GB2312"/>
          <w:color w:val="auto"/>
          <w:szCs w:val="21"/>
        </w:rPr>
      </w:pPr>
    </w:p>
    <w:p w14:paraId="62609D02">
      <w:pPr>
        <w:adjustRightInd w:val="0"/>
        <w:snapToGrid w:val="0"/>
        <w:spacing w:line="360" w:lineRule="auto"/>
        <w:jc w:val="center"/>
        <w:rPr>
          <w:rFonts w:ascii="黑体" w:eastAsia="黑体"/>
          <w:color w:val="auto"/>
          <w:sz w:val="32"/>
          <w:szCs w:val="32"/>
        </w:rPr>
      </w:pPr>
      <w:r>
        <w:rPr>
          <w:rFonts w:ascii="仿宋_GB2312" w:hAnsi="宋体" w:eastAsia="仿宋_GB2312"/>
          <w:color w:val="auto"/>
          <w:szCs w:val="21"/>
        </w:rPr>
        <w:br w:type="page"/>
      </w:r>
    </w:p>
    <w:p w14:paraId="43386086">
      <w:pPr>
        <w:adjustRightInd w:val="0"/>
        <w:snapToGrid w:val="0"/>
        <w:spacing w:line="360" w:lineRule="auto"/>
        <w:jc w:val="center"/>
        <w:rPr>
          <w:rFonts w:ascii="黑体" w:eastAsia="黑体"/>
          <w:color w:val="auto"/>
          <w:sz w:val="32"/>
          <w:szCs w:val="32"/>
        </w:rPr>
      </w:pPr>
    </w:p>
    <w:p w14:paraId="6EF8D76A">
      <w:pPr>
        <w:adjustRightInd w:val="0"/>
        <w:snapToGrid w:val="0"/>
        <w:spacing w:line="360" w:lineRule="auto"/>
        <w:jc w:val="center"/>
        <w:rPr>
          <w:rFonts w:ascii="黑体" w:eastAsia="黑体"/>
          <w:color w:val="auto"/>
          <w:sz w:val="32"/>
          <w:szCs w:val="32"/>
        </w:rPr>
      </w:pPr>
    </w:p>
    <w:p w14:paraId="4E32A4A6">
      <w:pPr>
        <w:pStyle w:val="25"/>
        <w:adjustRightInd w:val="0"/>
        <w:snapToGrid w:val="0"/>
        <w:spacing w:line="360" w:lineRule="auto"/>
        <w:jc w:val="center"/>
        <w:rPr>
          <w:rFonts w:hAnsi="宋体"/>
          <w:b/>
          <w:bCs/>
          <w:color w:val="auto"/>
          <w:sz w:val="72"/>
          <w:szCs w:val="72"/>
        </w:rPr>
      </w:pPr>
      <w:r>
        <w:rPr>
          <w:rFonts w:hint="eastAsia" w:hAnsi="宋体"/>
          <w:b/>
          <w:bCs/>
          <w:color w:val="auto"/>
          <w:sz w:val="72"/>
          <w:szCs w:val="72"/>
        </w:rPr>
        <w:t>政府采购</w:t>
      </w:r>
    </w:p>
    <w:p w14:paraId="0569FCB5">
      <w:pPr>
        <w:adjustRightInd w:val="0"/>
        <w:snapToGrid w:val="0"/>
        <w:spacing w:line="360" w:lineRule="auto"/>
        <w:jc w:val="center"/>
        <w:rPr>
          <w:rFonts w:ascii="宋体" w:hAnsi="宋体"/>
          <w:b/>
          <w:bCs/>
          <w:color w:val="auto"/>
          <w:sz w:val="84"/>
          <w:szCs w:val="84"/>
        </w:rPr>
      </w:pPr>
      <w:r>
        <w:rPr>
          <w:rFonts w:hint="eastAsia" w:ascii="宋体" w:hAnsi="宋体"/>
          <w:b/>
          <w:bCs/>
          <w:color w:val="auto"/>
          <w:sz w:val="84"/>
          <w:szCs w:val="84"/>
        </w:rPr>
        <w:t>投 标 文 件</w:t>
      </w:r>
    </w:p>
    <w:p w14:paraId="73A4CF76">
      <w:pPr>
        <w:pStyle w:val="3"/>
        <w:adjustRightInd w:val="0"/>
        <w:snapToGrid w:val="0"/>
        <w:jc w:val="center"/>
        <w:rPr>
          <w:rFonts w:ascii="黑体" w:hAnsi="黑体" w:eastAsia="黑体"/>
          <w:color w:val="auto"/>
          <w:sz w:val="44"/>
          <w:szCs w:val="44"/>
        </w:rPr>
      </w:pPr>
      <w:bookmarkStart w:id="1269" w:name="_Toc85972977"/>
      <w:bookmarkStart w:id="1270" w:name="_Toc13739"/>
      <w:bookmarkStart w:id="1271" w:name="_Toc192951259"/>
      <w:bookmarkStart w:id="1272" w:name="_Toc22370"/>
      <w:bookmarkStart w:id="1273" w:name="_Toc75289279"/>
      <w:bookmarkStart w:id="1274" w:name="_Toc29425"/>
      <w:bookmarkStart w:id="1275" w:name="_Toc154428436"/>
      <w:bookmarkStart w:id="1276" w:name="_Toc1963"/>
      <w:bookmarkStart w:id="1277" w:name="_Toc114036761"/>
      <w:bookmarkStart w:id="1278" w:name="_Toc192949748"/>
      <w:bookmarkStart w:id="1279" w:name="_Toc192949649"/>
      <w:bookmarkStart w:id="1280" w:name="_Toc4447"/>
      <w:bookmarkStart w:id="1281" w:name="_Toc78314311"/>
      <w:bookmarkStart w:id="1282" w:name="_Toc3255"/>
      <w:bookmarkStart w:id="1283" w:name="_Toc75289597"/>
      <w:bookmarkStart w:id="1284" w:name="_Toc100670720"/>
      <w:bookmarkStart w:id="1285" w:name="_Toc78450004"/>
      <w:bookmarkStart w:id="1286" w:name="_Toc112704990"/>
      <w:bookmarkStart w:id="1287" w:name="_Toc1282"/>
      <w:bookmarkStart w:id="1288" w:name="_Toc108341987"/>
      <w:bookmarkStart w:id="1289" w:name="_Toc15888527"/>
      <w:bookmarkStart w:id="1290" w:name="_Toc95601412"/>
      <w:bookmarkStart w:id="1291" w:name="_Toc100670472"/>
      <w:bookmarkStart w:id="1292" w:name="_Toc77676515"/>
      <w:bookmarkStart w:id="1293" w:name="_Toc32025"/>
      <w:bookmarkStart w:id="1294" w:name="_Toc12250"/>
      <w:bookmarkStart w:id="1295" w:name="_Toc171273718"/>
      <w:bookmarkStart w:id="1296" w:name="_Toc117192497"/>
      <w:bookmarkStart w:id="1297" w:name="_Toc94367927"/>
      <w:bookmarkStart w:id="1298" w:name="_Toc77199451"/>
      <w:r>
        <w:rPr>
          <w:rFonts w:hint="eastAsia" w:ascii="黑体" w:hAnsi="黑体" w:eastAsia="黑体"/>
          <w:color w:val="auto"/>
          <w:sz w:val="44"/>
          <w:szCs w:val="44"/>
        </w:rPr>
        <w:t>第一部分 资格证明文件</w:t>
      </w:r>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14:paraId="727CCDFE">
      <w:pPr>
        <w:adjustRightInd w:val="0"/>
        <w:snapToGrid w:val="0"/>
        <w:spacing w:line="360" w:lineRule="auto"/>
        <w:rPr>
          <w:rFonts w:ascii="黑体" w:hAnsi="黑体" w:eastAsia="黑体"/>
          <w:b/>
          <w:color w:val="auto"/>
          <w:sz w:val="32"/>
          <w:szCs w:val="32"/>
        </w:rPr>
      </w:pPr>
    </w:p>
    <w:p w14:paraId="7A691DD3">
      <w:pPr>
        <w:adjustRightInd w:val="0"/>
        <w:snapToGrid w:val="0"/>
        <w:spacing w:line="360" w:lineRule="auto"/>
        <w:rPr>
          <w:rFonts w:ascii="宋体" w:hAnsi="宋体"/>
          <w:b/>
          <w:color w:val="auto"/>
          <w:sz w:val="30"/>
          <w:szCs w:val="30"/>
        </w:rPr>
      </w:pPr>
    </w:p>
    <w:p w14:paraId="112102EA">
      <w:pPr>
        <w:pStyle w:val="25"/>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采购项目名称:</w:t>
      </w:r>
    </w:p>
    <w:p w14:paraId="44461CCD">
      <w:pPr>
        <w:pStyle w:val="25"/>
        <w:adjustRightInd w:val="0"/>
        <w:snapToGrid w:val="0"/>
        <w:spacing w:line="360" w:lineRule="auto"/>
        <w:ind w:firstLine="1988" w:firstLineChars="660"/>
        <w:rPr>
          <w:rFonts w:hAnsi="宋体"/>
          <w:b/>
          <w:bCs/>
          <w:color w:val="auto"/>
          <w:sz w:val="30"/>
          <w:szCs w:val="30"/>
        </w:rPr>
      </w:pPr>
      <w:r>
        <w:rPr>
          <w:rFonts w:hint="eastAsia" w:hAnsi="宋体"/>
          <w:b/>
          <w:bCs/>
          <w:color w:val="auto"/>
          <w:sz w:val="30"/>
          <w:szCs w:val="30"/>
        </w:rPr>
        <w:t>采   购   人：</w:t>
      </w:r>
    </w:p>
    <w:p w14:paraId="386BC26A">
      <w:pPr>
        <w:pStyle w:val="25"/>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政府采购计划编号:</w:t>
      </w:r>
    </w:p>
    <w:p w14:paraId="1F60FD13">
      <w:pPr>
        <w:pStyle w:val="25"/>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委托代理编号:</w:t>
      </w:r>
    </w:p>
    <w:p w14:paraId="4235BBE9">
      <w:pPr>
        <w:pStyle w:val="25"/>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采购代理机构：</w:t>
      </w:r>
    </w:p>
    <w:p w14:paraId="6F303959">
      <w:pPr>
        <w:adjustRightInd w:val="0"/>
        <w:snapToGrid w:val="0"/>
        <w:spacing w:line="360" w:lineRule="auto"/>
        <w:rPr>
          <w:rFonts w:ascii="黑体" w:hAnsi="黑体" w:eastAsia="黑体"/>
          <w:color w:val="auto"/>
          <w:sz w:val="30"/>
          <w:szCs w:val="30"/>
        </w:rPr>
      </w:pPr>
    </w:p>
    <w:p w14:paraId="1493D522">
      <w:pPr>
        <w:adjustRightInd w:val="0"/>
        <w:snapToGrid w:val="0"/>
        <w:rPr>
          <w:rFonts w:ascii="黑体" w:hAnsi="宋体" w:eastAsia="黑体"/>
          <w:color w:val="auto"/>
          <w:sz w:val="30"/>
          <w:szCs w:val="30"/>
        </w:rPr>
      </w:pPr>
    </w:p>
    <w:p w14:paraId="2B13A35F">
      <w:pPr>
        <w:adjustRightInd w:val="0"/>
        <w:snapToGrid w:val="0"/>
        <w:spacing w:line="360" w:lineRule="auto"/>
        <w:rPr>
          <w:rFonts w:ascii="黑体" w:hAnsi="宋体" w:eastAsia="黑体"/>
          <w:color w:val="auto"/>
          <w:sz w:val="30"/>
          <w:szCs w:val="30"/>
        </w:rPr>
      </w:pPr>
    </w:p>
    <w:p w14:paraId="72786917">
      <w:pPr>
        <w:adjustRightInd w:val="0"/>
        <w:snapToGrid w:val="0"/>
        <w:spacing w:line="360" w:lineRule="auto"/>
        <w:rPr>
          <w:rFonts w:ascii="黑体" w:hAnsi="宋体" w:eastAsia="黑体"/>
          <w:color w:val="auto"/>
          <w:sz w:val="30"/>
          <w:szCs w:val="30"/>
        </w:rPr>
      </w:pPr>
    </w:p>
    <w:p w14:paraId="04A493CB">
      <w:pPr>
        <w:adjustRightInd w:val="0"/>
        <w:snapToGrid w:val="0"/>
        <w:spacing w:line="360" w:lineRule="auto"/>
        <w:ind w:firstLine="2464" w:firstLineChars="770"/>
        <w:rPr>
          <w:rFonts w:ascii="黑体" w:hAnsi="宋体" w:eastAsia="黑体"/>
          <w:color w:val="auto"/>
          <w:sz w:val="32"/>
          <w:szCs w:val="32"/>
          <w:u w:val="single"/>
        </w:rPr>
      </w:pPr>
      <w:r>
        <w:rPr>
          <w:rFonts w:hint="eastAsia" w:ascii="黑体" w:hAnsi="宋体" w:eastAsia="黑体"/>
          <w:color w:val="auto"/>
          <w:sz w:val="32"/>
          <w:szCs w:val="32"/>
        </w:rPr>
        <w:t>投标人</w:t>
      </w:r>
    </w:p>
    <w:p w14:paraId="7C1AB5C3">
      <w:pPr>
        <w:adjustRightInd w:val="0"/>
        <w:snapToGrid w:val="0"/>
        <w:jc w:val="center"/>
        <w:rPr>
          <w:rFonts w:ascii="黑体" w:hAnsi="宋体" w:eastAsia="黑体"/>
          <w:color w:val="auto"/>
          <w:sz w:val="32"/>
          <w:szCs w:val="32"/>
        </w:rPr>
      </w:pPr>
      <w:r>
        <w:rPr>
          <w:rFonts w:hint="eastAsia" w:ascii="黑体" w:hAnsi="宋体" w:eastAsia="黑体"/>
          <w:color w:val="auto"/>
          <w:sz w:val="32"/>
          <w:szCs w:val="32"/>
        </w:rPr>
        <w:t>年  月  日</w:t>
      </w:r>
    </w:p>
    <w:p w14:paraId="5E64188D">
      <w:pPr>
        <w:adjustRightInd w:val="0"/>
        <w:snapToGrid w:val="0"/>
        <w:rPr>
          <w:rFonts w:ascii="黑体" w:hAnsi="宋体" w:eastAsia="黑体"/>
          <w:color w:val="auto"/>
          <w:szCs w:val="21"/>
        </w:rPr>
      </w:pPr>
      <w:r>
        <w:rPr>
          <w:rFonts w:ascii="黑体" w:eastAsia="黑体"/>
          <w:color w:val="auto"/>
          <w:sz w:val="28"/>
          <w:szCs w:val="28"/>
        </w:rPr>
        <w:br w:type="page"/>
      </w:r>
    </w:p>
    <w:p w14:paraId="1A5227D7">
      <w:pPr>
        <w:pStyle w:val="4"/>
        <w:jc w:val="center"/>
        <w:outlineLvl w:val="2"/>
        <w:rPr>
          <w:rFonts w:ascii="黑体" w:hAnsi="宋体" w:eastAsia="黑体"/>
          <w:color w:val="auto"/>
          <w:sz w:val="28"/>
          <w:szCs w:val="28"/>
        </w:rPr>
      </w:pPr>
      <w:bookmarkStart w:id="1299" w:name="_Toc77199453"/>
      <w:bookmarkStart w:id="1300" w:name="_Toc21940"/>
      <w:bookmarkStart w:id="1301" w:name="_Toc192951260"/>
      <w:bookmarkStart w:id="1302" w:name="_Toc154428437"/>
      <w:bookmarkStart w:id="1303" w:name="_Toc19753"/>
      <w:bookmarkStart w:id="1304" w:name="_Toc1660"/>
      <w:bookmarkStart w:id="1305" w:name="_Toc75289599"/>
      <w:bookmarkStart w:id="1306" w:name="_Toc192949650"/>
      <w:bookmarkStart w:id="1307" w:name="_Toc75289281"/>
      <w:bookmarkStart w:id="1308" w:name="_Toc6971"/>
      <w:bookmarkStart w:id="1309" w:name="_Toc117192498"/>
      <w:bookmarkStart w:id="1310" w:name="_Toc114036762"/>
      <w:bookmarkStart w:id="1311" w:name="_Toc100670474"/>
      <w:bookmarkStart w:id="1312" w:name="_Toc3062"/>
      <w:bookmarkStart w:id="1313" w:name="_Toc78450006"/>
      <w:bookmarkStart w:id="1314" w:name="_Toc1834"/>
      <w:bookmarkStart w:id="1315" w:name="_Toc171273719"/>
      <w:bookmarkStart w:id="1316" w:name="_Toc30270"/>
      <w:bookmarkStart w:id="1317" w:name="_Toc85972979"/>
      <w:bookmarkStart w:id="1318" w:name="_Toc77676517"/>
      <w:bookmarkStart w:id="1319" w:name="_Toc20651243"/>
      <w:bookmarkStart w:id="1320" w:name="_Toc78314313"/>
      <w:bookmarkStart w:id="1321" w:name="_Toc17440"/>
      <w:bookmarkStart w:id="1322" w:name="_Toc94367929"/>
      <w:bookmarkStart w:id="1323" w:name="_Toc192949749"/>
      <w:bookmarkStart w:id="1324" w:name="_Toc14832"/>
      <w:bookmarkStart w:id="1325" w:name="_Toc95601414"/>
      <w:bookmarkStart w:id="1326" w:name="_Toc112704991"/>
      <w:bookmarkStart w:id="1327" w:name="_Toc100670722"/>
      <w:bookmarkStart w:id="1328" w:name="_Toc108341989"/>
      <w:r>
        <w:rPr>
          <w:rFonts w:hint="eastAsia" w:ascii="黑体" w:hAnsi="宋体" w:eastAsia="黑体"/>
          <w:color w:val="auto"/>
          <w:sz w:val="28"/>
          <w:szCs w:val="28"/>
        </w:rPr>
        <w:t>一、开标一览表</w:t>
      </w:r>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p>
    <w:p w14:paraId="5404CDC3">
      <w:pPr>
        <w:adjustRightInd w:val="0"/>
        <w:snapToGrid w:val="0"/>
        <w:spacing w:line="360" w:lineRule="auto"/>
        <w:ind w:left="-88" w:leftChars="-42"/>
        <w:jc w:val="center"/>
        <w:rPr>
          <w:rFonts w:ascii="仿宋_GB2312" w:hAnsi="宋体" w:eastAsia="仿宋_GB2312"/>
          <w:color w:val="auto"/>
          <w:sz w:val="24"/>
        </w:rPr>
      </w:pPr>
    </w:p>
    <w:p w14:paraId="78A9441C">
      <w:pPr>
        <w:adjustRightInd w:val="0"/>
        <w:snapToGrid w:val="0"/>
        <w:spacing w:line="360" w:lineRule="auto"/>
        <w:rPr>
          <w:rFonts w:ascii="宋体" w:hAnsi="宋体"/>
          <w:color w:val="auto"/>
          <w:szCs w:val="21"/>
        </w:rPr>
      </w:pPr>
      <w:r>
        <w:rPr>
          <w:rFonts w:hint="eastAsia" w:ascii="宋体" w:hAnsi="宋体"/>
          <w:color w:val="auto"/>
          <w:szCs w:val="21"/>
        </w:rPr>
        <w:t>政府采购计划编号：                   项目名称：</w:t>
      </w:r>
    </w:p>
    <w:p w14:paraId="7EC11705">
      <w:pPr>
        <w:adjustRightInd w:val="0"/>
        <w:snapToGrid w:val="0"/>
        <w:spacing w:line="360" w:lineRule="auto"/>
        <w:rPr>
          <w:rFonts w:ascii="宋体" w:hAnsi="宋体"/>
          <w:b/>
          <w:color w:val="auto"/>
          <w:szCs w:val="21"/>
        </w:rPr>
      </w:pPr>
      <w:r>
        <w:rPr>
          <w:rFonts w:hint="eastAsia" w:ascii="宋体" w:hAnsi="宋体"/>
          <w:color w:val="auto"/>
          <w:szCs w:val="21"/>
        </w:rPr>
        <w:t>包号：                               包名称：</w:t>
      </w:r>
    </w:p>
    <w:tbl>
      <w:tblPr>
        <w:tblStyle w:val="48"/>
        <w:tblW w:w="8789"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14:paraId="021E9C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jc w:val="center"/>
        </w:trPr>
        <w:tc>
          <w:tcPr>
            <w:tcW w:w="5670" w:type="dxa"/>
            <w:vAlign w:val="center"/>
          </w:tcPr>
          <w:p w14:paraId="0D0B4CCC">
            <w:pPr>
              <w:adjustRightInd w:val="0"/>
              <w:snapToGrid w:val="0"/>
              <w:spacing w:line="360" w:lineRule="auto"/>
              <w:jc w:val="center"/>
              <w:rPr>
                <w:rFonts w:ascii="宋体" w:hAnsi="宋体"/>
                <w:b/>
                <w:color w:val="auto"/>
                <w:kern w:val="0"/>
                <w:sz w:val="20"/>
                <w:szCs w:val="21"/>
              </w:rPr>
            </w:pPr>
            <w:r>
              <w:rPr>
                <w:rFonts w:hint="eastAsia" w:ascii="宋体" w:hAnsi="宋体"/>
                <w:b/>
                <w:color w:val="auto"/>
                <w:kern w:val="0"/>
                <w:szCs w:val="21"/>
              </w:rPr>
              <w:t>投标报价</w:t>
            </w:r>
          </w:p>
        </w:tc>
        <w:tc>
          <w:tcPr>
            <w:tcW w:w="3119" w:type="dxa"/>
            <w:vAlign w:val="center"/>
          </w:tcPr>
          <w:p w14:paraId="6436F91B">
            <w:pPr>
              <w:adjustRightInd w:val="0"/>
              <w:snapToGrid w:val="0"/>
              <w:spacing w:line="360" w:lineRule="auto"/>
              <w:jc w:val="center"/>
              <w:rPr>
                <w:rFonts w:ascii="宋体" w:hAnsi="宋体"/>
                <w:b/>
                <w:color w:val="auto"/>
                <w:kern w:val="0"/>
                <w:szCs w:val="21"/>
              </w:rPr>
            </w:pPr>
            <w:r>
              <w:rPr>
                <w:rFonts w:hint="eastAsia" w:ascii="宋体" w:hAnsi="宋体"/>
                <w:b/>
                <w:color w:val="auto"/>
                <w:kern w:val="0"/>
                <w:szCs w:val="21"/>
              </w:rPr>
              <w:t>其他内容</w:t>
            </w:r>
          </w:p>
        </w:tc>
      </w:tr>
      <w:tr w14:paraId="745A97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590" w:hRule="atLeast"/>
          <w:jc w:val="center"/>
        </w:trPr>
        <w:tc>
          <w:tcPr>
            <w:tcW w:w="5670" w:type="dxa"/>
            <w:vAlign w:val="center"/>
          </w:tcPr>
          <w:p w14:paraId="2647DB6F">
            <w:pPr>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小写金额：（</w:t>
            </w:r>
            <w:r>
              <w:rPr>
                <w:rFonts w:hint="eastAsia" w:ascii="宋体" w:hAnsi="宋体"/>
                <w:color w:val="auto"/>
                <w:kern w:val="0"/>
                <w:sz w:val="20"/>
                <w:szCs w:val="21"/>
              </w:rPr>
              <w:t>人民币元</w:t>
            </w:r>
            <w:r>
              <w:rPr>
                <w:rFonts w:hint="eastAsia" w:ascii="宋体" w:hAnsi="宋体"/>
                <w:color w:val="auto"/>
                <w:kern w:val="0"/>
                <w:szCs w:val="21"/>
              </w:rPr>
              <w:t>）</w:t>
            </w:r>
          </w:p>
          <w:p w14:paraId="0871B86B">
            <w:pPr>
              <w:adjustRightInd w:val="0"/>
              <w:snapToGrid w:val="0"/>
              <w:spacing w:line="360" w:lineRule="auto"/>
              <w:jc w:val="center"/>
              <w:rPr>
                <w:rFonts w:ascii="宋体" w:hAnsi="宋体"/>
                <w:color w:val="auto"/>
                <w:kern w:val="0"/>
                <w:szCs w:val="21"/>
                <w:u w:val="single"/>
              </w:rPr>
            </w:pPr>
            <w:r>
              <w:rPr>
                <w:rFonts w:hint="eastAsia" w:ascii="宋体" w:hAnsi="宋体"/>
                <w:color w:val="auto"/>
                <w:kern w:val="0"/>
                <w:szCs w:val="21"/>
              </w:rPr>
              <w:t>大写金额：（</w:t>
            </w:r>
            <w:r>
              <w:rPr>
                <w:rFonts w:hint="eastAsia" w:ascii="宋体" w:hAnsi="宋体"/>
                <w:color w:val="auto"/>
                <w:kern w:val="0"/>
                <w:sz w:val="20"/>
                <w:szCs w:val="21"/>
              </w:rPr>
              <w:t>人民币元</w:t>
            </w:r>
            <w:r>
              <w:rPr>
                <w:rFonts w:hint="eastAsia" w:ascii="宋体" w:hAnsi="宋体"/>
                <w:color w:val="auto"/>
                <w:kern w:val="0"/>
                <w:szCs w:val="21"/>
              </w:rPr>
              <w:t>）</w:t>
            </w:r>
          </w:p>
          <w:p w14:paraId="4699B7D2">
            <w:pPr>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（大写金额与小写金额不一致时，以大写金额为准）</w:t>
            </w:r>
          </w:p>
        </w:tc>
        <w:tc>
          <w:tcPr>
            <w:tcW w:w="3119" w:type="dxa"/>
            <w:vAlign w:val="center"/>
          </w:tcPr>
          <w:p w14:paraId="218BE76A">
            <w:pPr>
              <w:rPr>
                <w:color w:val="auto"/>
                <w:szCs w:val="21"/>
              </w:rPr>
            </w:pPr>
            <w:bookmarkStart w:id="1329" w:name="_Toc112704992"/>
            <w:bookmarkStart w:id="1330" w:name="_Toc85972980"/>
            <w:bookmarkStart w:id="1331" w:name="_Toc14096"/>
            <w:bookmarkStart w:id="1332" w:name="_Toc27278"/>
            <w:bookmarkStart w:id="1333" w:name="_Toc77676518"/>
            <w:bookmarkStart w:id="1334" w:name="_Toc100670723"/>
            <w:bookmarkStart w:id="1335" w:name="_Toc117192499"/>
            <w:bookmarkStart w:id="1336" w:name="_Toc78450007"/>
            <w:bookmarkStart w:id="1337" w:name="_Toc100670475"/>
            <w:bookmarkStart w:id="1338" w:name="_Toc114036763"/>
            <w:bookmarkStart w:id="1339" w:name="_Toc108341990"/>
            <w:bookmarkStart w:id="1340" w:name="_Toc13868"/>
            <w:bookmarkStart w:id="1341" w:name="_Toc24134"/>
            <w:bookmarkStart w:id="1342" w:name="_Toc95601415"/>
            <w:bookmarkStart w:id="1343" w:name="_Toc78314314"/>
            <w:bookmarkStart w:id="1344" w:name="_Toc7992"/>
            <w:bookmarkStart w:id="1345" w:name="_Toc94367930"/>
            <w:r>
              <w:rPr>
                <w:rFonts w:hint="eastAsia"/>
                <w:color w:val="auto"/>
                <w:szCs w:val="21"/>
                <w:lang w:val="en-US" w:eastAsia="zh-CN"/>
              </w:rPr>
              <w:t>交货期</w:t>
            </w:r>
            <w:r>
              <w:rPr>
                <w:rFonts w:hint="eastAsia"/>
                <w:color w:val="auto"/>
                <w:szCs w:val="21"/>
              </w:rPr>
              <w:t>：</w:t>
            </w:r>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p>
        </w:tc>
      </w:tr>
    </w:tbl>
    <w:p w14:paraId="29CCB80A">
      <w:pPr>
        <w:adjustRightInd w:val="0"/>
        <w:snapToGrid w:val="0"/>
        <w:spacing w:line="360" w:lineRule="auto"/>
        <w:rPr>
          <w:rFonts w:hint="eastAsia" w:ascii="宋体" w:hAnsi="宋体"/>
          <w:b/>
          <w:color w:val="auto"/>
          <w:szCs w:val="21"/>
        </w:rPr>
      </w:pPr>
    </w:p>
    <w:p w14:paraId="453C17F7">
      <w:pPr>
        <w:adjustRightInd w:val="0"/>
        <w:snapToGrid w:val="0"/>
        <w:spacing w:line="360" w:lineRule="auto"/>
        <w:rPr>
          <w:rFonts w:ascii="宋体" w:hAnsi="宋体"/>
          <w:color w:val="auto"/>
          <w:szCs w:val="21"/>
        </w:rPr>
      </w:pPr>
      <w:r>
        <w:rPr>
          <w:rFonts w:hint="eastAsia" w:ascii="宋体" w:hAnsi="宋体"/>
          <w:b/>
          <w:color w:val="auto"/>
          <w:szCs w:val="21"/>
        </w:rPr>
        <w:t>备注：</w:t>
      </w:r>
      <w:r>
        <w:rPr>
          <w:rFonts w:hint="eastAsia" w:ascii="宋体" w:hAnsi="宋体"/>
          <w:color w:val="auto"/>
          <w:szCs w:val="21"/>
        </w:rPr>
        <w:t>1.本表须按包填写，一个“包号”一份。</w:t>
      </w:r>
    </w:p>
    <w:p w14:paraId="7B7FF05C">
      <w:pPr>
        <w:adjustRightInd w:val="0"/>
        <w:snapToGrid w:val="0"/>
        <w:spacing w:line="360" w:lineRule="auto"/>
        <w:ind w:firstLine="630" w:firstLineChars="300"/>
        <w:rPr>
          <w:rFonts w:ascii="宋体" w:hAnsi="宋体"/>
          <w:color w:val="auto"/>
          <w:szCs w:val="21"/>
        </w:rPr>
      </w:pPr>
      <w:r>
        <w:rPr>
          <w:rFonts w:hint="eastAsia" w:ascii="宋体" w:hAnsi="宋体"/>
          <w:color w:val="auto"/>
          <w:szCs w:val="21"/>
        </w:rPr>
        <w:t>2.</w:t>
      </w:r>
      <w:r>
        <w:rPr>
          <w:rFonts w:hint="eastAsia" w:ascii="宋体" w:hAnsi="宋体"/>
          <w:color w:val="auto"/>
        </w:rPr>
        <w:t>投标人对采购项目内容只允许有一个投标报价，否则其</w:t>
      </w:r>
      <w:r>
        <w:rPr>
          <w:rFonts w:hint="eastAsia" w:ascii="宋体" w:hAnsi="宋体"/>
          <w:b/>
          <w:color w:val="auto"/>
        </w:rPr>
        <w:t>投标无效</w:t>
      </w:r>
      <w:r>
        <w:rPr>
          <w:rFonts w:hint="eastAsia" w:ascii="宋体" w:hAnsi="宋体"/>
          <w:color w:val="auto"/>
          <w:szCs w:val="21"/>
        </w:rPr>
        <w:t>。</w:t>
      </w:r>
    </w:p>
    <w:p w14:paraId="7F8CE3B2">
      <w:pPr>
        <w:adjustRightInd w:val="0"/>
        <w:snapToGrid w:val="0"/>
        <w:spacing w:line="360" w:lineRule="auto"/>
        <w:ind w:firstLine="630" w:firstLineChars="300"/>
        <w:rPr>
          <w:rFonts w:ascii="宋体" w:hAnsi="宋体"/>
          <w:color w:val="auto"/>
        </w:rPr>
      </w:pPr>
      <w:r>
        <w:rPr>
          <w:rFonts w:hint="eastAsia" w:ascii="宋体" w:hAnsi="宋体"/>
          <w:color w:val="auto"/>
          <w:szCs w:val="21"/>
        </w:rPr>
        <w:t>3.</w:t>
      </w:r>
      <w:r>
        <w:rPr>
          <w:rFonts w:hint="eastAsia" w:ascii="宋体" w:hAnsi="宋体"/>
          <w:color w:val="auto"/>
        </w:rPr>
        <w:t>投标人在投标截止时间前修改“开标一览表”中的投标报价的，应同时修改投标文件“分项报价明细表”“享受政府采购政策优惠的证明资料”以及“联合体协议书”（如果影响）等相关内容。</w:t>
      </w:r>
    </w:p>
    <w:p w14:paraId="6A86BAB2">
      <w:pPr>
        <w:adjustRightInd w:val="0"/>
        <w:snapToGrid w:val="0"/>
        <w:spacing w:line="360" w:lineRule="auto"/>
        <w:ind w:firstLine="420" w:firstLineChars="200"/>
        <w:rPr>
          <w:rFonts w:ascii="宋体" w:hAnsi="宋体"/>
          <w:color w:val="auto"/>
          <w:szCs w:val="21"/>
        </w:rPr>
      </w:pPr>
    </w:p>
    <w:p w14:paraId="7E1610B8">
      <w:pPr>
        <w:adjustRightInd w:val="0"/>
        <w:snapToGrid w:val="0"/>
        <w:spacing w:line="360" w:lineRule="auto"/>
        <w:ind w:firstLine="420" w:firstLineChars="200"/>
        <w:rPr>
          <w:rFonts w:ascii="宋体" w:hAnsi="宋体"/>
          <w:color w:val="auto"/>
          <w:szCs w:val="21"/>
        </w:rPr>
      </w:pPr>
    </w:p>
    <w:p w14:paraId="4B4648A0">
      <w:pPr>
        <w:adjustRightInd w:val="0"/>
        <w:snapToGrid w:val="0"/>
        <w:spacing w:line="360" w:lineRule="auto"/>
        <w:rPr>
          <w:rFonts w:ascii="宋体" w:hAnsi="宋体"/>
          <w:color w:val="auto"/>
          <w:szCs w:val="21"/>
        </w:rPr>
      </w:pPr>
    </w:p>
    <w:p w14:paraId="2DE00D7D">
      <w:pPr>
        <w:adjustRightInd w:val="0"/>
        <w:snapToGrid w:val="0"/>
        <w:spacing w:line="360" w:lineRule="auto"/>
        <w:rPr>
          <w:rFonts w:ascii="宋体" w:hAnsi="宋体"/>
          <w:color w:val="auto"/>
          <w:szCs w:val="21"/>
        </w:rPr>
      </w:pPr>
      <w:r>
        <w:rPr>
          <w:rFonts w:hint="eastAsia" w:ascii="宋体" w:hAnsi="宋体"/>
          <w:color w:val="auto"/>
          <w:szCs w:val="21"/>
        </w:rPr>
        <w:t>投标人名称（盖单位章）：</w:t>
      </w:r>
    </w:p>
    <w:p w14:paraId="6E2BCF1F">
      <w:pPr>
        <w:adjustRightInd w:val="0"/>
        <w:snapToGrid w:val="0"/>
        <w:spacing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或其授权的代理人（签字或印章）：_</w:t>
      </w:r>
    </w:p>
    <w:p w14:paraId="56A97407">
      <w:pPr>
        <w:adjustRightInd w:val="0"/>
        <w:snapToGrid w:val="0"/>
        <w:spacing w:line="360" w:lineRule="auto"/>
        <w:rPr>
          <w:rFonts w:ascii="宋体" w:hAnsi="宋体"/>
          <w:color w:val="auto"/>
          <w:szCs w:val="21"/>
        </w:rPr>
      </w:pPr>
      <w:r>
        <w:rPr>
          <w:rFonts w:hint="eastAsia" w:ascii="宋体" w:hAnsi="宋体"/>
          <w:color w:val="auto"/>
          <w:szCs w:val="21"/>
        </w:rPr>
        <w:t>日期：年月日</w:t>
      </w:r>
    </w:p>
    <w:p w14:paraId="2C59FD03">
      <w:pPr>
        <w:widowControl/>
        <w:jc w:val="left"/>
        <w:rPr>
          <w:rFonts w:ascii="宋体" w:hAnsi="宋体"/>
          <w:color w:val="auto"/>
          <w:szCs w:val="21"/>
        </w:rPr>
      </w:pPr>
      <w:r>
        <w:rPr>
          <w:rFonts w:ascii="宋体" w:hAnsi="宋体"/>
          <w:color w:val="auto"/>
          <w:szCs w:val="21"/>
        </w:rPr>
        <w:br w:type="page"/>
      </w:r>
    </w:p>
    <w:p w14:paraId="30C41302">
      <w:pPr>
        <w:pStyle w:val="4"/>
        <w:jc w:val="center"/>
        <w:outlineLvl w:val="2"/>
        <w:rPr>
          <w:rFonts w:ascii="黑体" w:hAnsi="黑体" w:eastAsia="黑体"/>
          <w:color w:val="auto"/>
          <w:sz w:val="28"/>
          <w:szCs w:val="28"/>
        </w:rPr>
      </w:pPr>
      <w:bookmarkStart w:id="1346" w:name="_Toc117192500"/>
      <w:bookmarkStart w:id="1347" w:name="_Toc78314316"/>
      <w:bookmarkStart w:id="1348" w:name="_Toc75289601"/>
      <w:bookmarkStart w:id="1349" w:name="_Toc5163"/>
      <w:bookmarkStart w:id="1350" w:name="_Toc6715"/>
      <w:bookmarkStart w:id="1351" w:name="_Toc17876"/>
      <w:bookmarkStart w:id="1352" w:name="_Toc94367932"/>
      <w:bookmarkStart w:id="1353" w:name="_Toc100670476"/>
      <w:bookmarkStart w:id="1354" w:name="_Toc4949"/>
      <w:bookmarkStart w:id="1355" w:name="_Toc75289283"/>
      <w:bookmarkStart w:id="1356" w:name="_Toc171273720"/>
      <w:bookmarkStart w:id="1357" w:name="_Toc7143"/>
      <w:bookmarkStart w:id="1358" w:name="_Toc95601417"/>
      <w:bookmarkStart w:id="1359" w:name="_Toc100670724"/>
      <w:bookmarkStart w:id="1360" w:name="_Toc77199455"/>
      <w:bookmarkStart w:id="1361" w:name="_Toc77676520"/>
      <w:bookmarkStart w:id="1362" w:name="_Toc78450009"/>
      <w:bookmarkStart w:id="1363" w:name="_Toc154428438"/>
      <w:bookmarkStart w:id="1364" w:name="_Toc20651246"/>
      <w:bookmarkStart w:id="1365" w:name="_Toc108341991"/>
      <w:bookmarkStart w:id="1366" w:name="_Toc192951261"/>
      <w:bookmarkStart w:id="1367" w:name="_Toc192949651"/>
      <w:bookmarkStart w:id="1368" w:name="_Toc85972982"/>
      <w:bookmarkStart w:id="1369" w:name="_Toc2934"/>
      <w:bookmarkStart w:id="1370" w:name="_Toc112704993"/>
      <w:bookmarkStart w:id="1371" w:name="_Toc114036764"/>
      <w:bookmarkStart w:id="1372" w:name="_Toc31855"/>
      <w:bookmarkStart w:id="1373" w:name="_Toc192949750"/>
      <w:bookmarkStart w:id="1374" w:name="_Toc27540"/>
      <w:bookmarkStart w:id="1375" w:name="_Toc11374"/>
      <w:r>
        <w:rPr>
          <w:rFonts w:hint="eastAsia" w:ascii="黑体" w:hAnsi="黑体" w:eastAsia="黑体"/>
          <w:color w:val="auto"/>
          <w:sz w:val="28"/>
          <w:szCs w:val="28"/>
        </w:rPr>
        <w:t>二、投标保证金</w:t>
      </w:r>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p>
    <w:p w14:paraId="5CDFBC66">
      <w:pPr>
        <w:tabs>
          <w:tab w:val="left" w:pos="3880"/>
        </w:tabs>
        <w:autoSpaceDE w:val="0"/>
        <w:autoSpaceDN w:val="0"/>
        <w:adjustRightInd w:val="0"/>
        <w:snapToGrid w:val="0"/>
        <w:spacing w:line="360" w:lineRule="auto"/>
        <w:ind w:left="100" w:right="-20"/>
        <w:jc w:val="left"/>
        <w:rPr>
          <w:rFonts w:ascii="宋体" w:hAnsi="宋体" w:cs="微软雅黑"/>
          <w:color w:val="auto"/>
          <w:kern w:val="0"/>
          <w:position w:val="-4"/>
          <w:szCs w:val="21"/>
        </w:rPr>
      </w:pPr>
    </w:p>
    <w:p w14:paraId="58E446EE">
      <w:pPr>
        <w:adjustRightInd w:val="0"/>
        <w:snapToGrid w:val="0"/>
        <w:spacing w:line="360" w:lineRule="auto"/>
        <w:ind w:right="420"/>
        <w:jc w:val="center"/>
        <w:rPr>
          <w:rFonts w:ascii="宋体" w:hAnsi="宋体" w:cs="微软雅黑"/>
          <w:color w:val="auto"/>
          <w:kern w:val="0"/>
          <w:position w:val="-4"/>
          <w:sz w:val="24"/>
        </w:rPr>
      </w:pPr>
      <w:r>
        <w:rPr>
          <w:rFonts w:hint="eastAsia" w:ascii="宋体" w:hAnsi="宋体" w:cs="微软雅黑"/>
          <w:color w:val="auto"/>
          <w:kern w:val="0"/>
          <w:position w:val="-4"/>
          <w:sz w:val="24"/>
        </w:rPr>
        <w:t>（不作要求）</w:t>
      </w:r>
    </w:p>
    <w:p w14:paraId="0C20EEE0">
      <w:pPr>
        <w:pStyle w:val="18"/>
        <w:rPr>
          <w:color w:val="auto"/>
        </w:rPr>
      </w:pPr>
    </w:p>
    <w:p w14:paraId="3F0481FB">
      <w:pPr>
        <w:keepNext/>
        <w:keepLines/>
        <w:adjustRightInd w:val="0"/>
        <w:snapToGrid w:val="0"/>
        <w:spacing w:line="360" w:lineRule="auto"/>
        <w:jc w:val="center"/>
        <w:outlineLvl w:val="2"/>
        <w:rPr>
          <w:rFonts w:ascii="黑体" w:hAnsi="宋体" w:eastAsia="黑体"/>
          <w:b/>
          <w:bCs/>
          <w:color w:val="auto"/>
          <w:sz w:val="28"/>
          <w:szCs w:val="28"/>
        </w:rPr>
      </w:pPr>
      <w:r>
        <w:rPr>
          <w:rFonts w:ascii="黑体" w:hAnsi="黑体" w:eastAsia="黑体"/>
          <w:color w:val="auto"/>
          <w:sz w:val="28"/>
          <w:szCs w:val="28"/>
        </w:rPr>
        <w:br w:type="page"/>
      </w:r>
      <w:bookmarkStart w:id="1376" w:name="_Toc26313"/>
      <w:bookmarkStart w:id="1377" w:name="_Toc75289284"/>
      <w:bookmarkStart w:id="1378" w:name="_Toc456"/>
      <w:bookmarkStart w:id="1379" w:name="_Toc112704994"/>
      <w:bookmarkStart w:id="1380" w:name="_Toc117192501"/>
      <w:bookmarkStart w:id="1381" w:name="_Toc192949751"/>
      <w:bookmarkStart w:id="1382" w:name="_Toc20651247"/>
      <w:bookmarkStart w:id="1383" w:name="_Toc77199456"/>
      <w:bookmarkStart w:id="1384" w:name="_Toc78314317"/>
      <w:bookmarkStart w:id="1385" w:name="_Toc171273721"/>
      <w:bookmarkStart w:id="1386" w:name="_Toc11472"/>
      <w:bookmarkStart w:id="1387" w:name="_Toc192951262"/>
      <w:bookmarkStart w:id="1388" w:name="_Toc26273"/>
      <w:bookmarkStart w:id="1389" w:name="_Toc22219"/>
      <w:bookmarkStart w:id="1390" w:name="_Toc85972983"/>
      <w:bookmarkStart w:id="1391" w:name="_Toc95601418"/>
      <w:bookmarkStart w:id="1392" w:name="_Toc154428439"/>
      <w:bookmarkStart w:id="1393" w:name="_Toc77676521"/>
      <w:bookmarkStart w:id="1394" w:name="_Toc28122"/>
      <w:bookmarkStart w:id="1395" w:name="_Toc13500"/>
      <w:bookmarkStart w:id="1396" w:name="_Toc94367933"/>
      <w:bookmarkStart w:id="1397" w:name="_Toc100670477"/>
      <w:bookmarkStart w:id="1398" w:name="_Toc114036765"/>
      <w:bookmarkStart w:id="1399" w:name="_Toc108341992"/>
      <w:bookmarkStart w:id="1400" w:name="_Toc192949652"/>
      <w:bookmarkStart w:id="1401" w:name="_Toc100670725"/>
      <w:bookmarkStart w:id="1402" w:name="_Toc23313"/>
      <w:bookmarkStart w:id="1403" w:name="_Toc78450010"/>
      <w:bookmarkStart w:id="1404" w:name="_Toc75289602"/>
      <w:bookmarkStart w:id="1405" w:name="_Toc1470"/>
      <w:r>
        <w:rPr>
          <w:rFonts w:hint="eastAsia" w:ascii="黑体" w:hAnsi="宋体" w:eastAsia="黑体"/>
          <w:color w:val="auto"/>
          <w:sz w:val="28"/>
          <w:szCs w:val="28"/>
        </w:rPr>
        <w:t>三、</w:t>
      </w:r>
      <w:r>
        <w:rPr>
          <w:rFonts w:hint="eastAsia" w:ascii="黑体" w:hAnsi="宋体" w:eastAsia="黑体"/>
          <w:b/>
          <w:bCs/>
          <w:color w:val="auto"/>
          <w:sz w:val="28"/>
          <w:szCs w:val="28"/>
        </w:rPr>
        <w:t>授权委托书</w:t>
      </w:r>
      <w:bookmarkEnd w:id="1376"/>
    </w:p>
    <w:p w14:paraId="5ECC5FDA">
      <w:pPr>
        <w:autoSpaceDE w:val="0"/>
        <w:autoSpaceDN w:val="0"/>
        <w:adjustRightInd w:val="0"/>
        <w:snapToGrid w:val="0"/>
        <w:spacing w:line="360" w:lineRule="auto"/>
        <w:ind w:firstLine="446" w:firstLineChars="200"/>
        <w:jc w:val="left"/>
        <w:rPr>
          <w:rFonts w:ascii="宋体" w:hAnsi="宋体"/>
          <w:b/>
          <w:color w:val="auto"/>
          <w:spacing w:val="6"/>
          <w:szCs w:val="21"/>
        </w:rPr>
      </w:pPr>
    </w:p>
    <w:p w14:paraId="7E03B403">
      <w:pPr>
        <w:autoSpaceDE w:val="0"/>
        <w:autoSpaceDN w:val="0"/>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本人</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（姓名、职务）系</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r>
        <w:rPr>
          <w:rFonts w:hint="eastAsia" w:ascii="宋体" w:hAnsi="宋体"/>
          <w:color w:val="auto"/>
          <w:szCs w:val="21"/>
        </w:rPr>
        <w:t>投标人</w:t>
      </w:r>
      <w:r>
        <w:rPr>
          <w:rFonts w:hint="eastAsia" w:ascii="宋体" w:hAnsi="宋体" w:cs="宋体"/>
          <w:color w:val="auto"/>
          <w:kern w:val="0"/>
          <w:szCs w:val="21"/>
        </w:rPr>
        <w:t>名称）的法定代表人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s="宋体"/>
          <w:color w:val="auto"/>
          <w:kern w:val="0"/>
          <w:szCs w:val="21"/>
        </w:rPr>
        <w:t>，现授权</w:t>
      </w:r>
      <w:r>
        <w:rPr>
          <w:rFonts w:hint="eastAsia" w:ascii="宋体" w:hAnsi="宋体" w:cs="宋体"/>
          <w:color w:val="auto"/>
          <w:kern w:val="0"/>
          <w:szCs w:val="21"/>
          <w:u w:val="single"/>
        </w:rPr>
        <w:t xml:space="preserve">          </w:t>
      </w:r>
      <w:r>
        <w:rPr>
          <w:rFonts w:hint="eastAsia" w:ascii="宋体" w:hAnsi="宋体" w:cs="宋体"/>
          <w:color w:val="auto"/>
          <w:kern w:val="0"/>
          <w:szCs w:val="21"/>
        </w:rPr>
        <w:t>（姓名、职务）为我方代理人。代理人根据授权，以我方名义签署、澄清、说明、补正、递交、撤回、修改</w:t>
      </w:r>
      <w:r>
        <w:rPr>
          <w:rFonts w:hint="eastAsia" w:ascii="宋体" w:hAnsi="宋体" w:cs="宋体"/>
          <w:color w:val="auto"/>
          <w:kern w:val="0"/>
          <w:szCs w:val="21"/>
          <w:u w:val="single"/>
        </w:rPr>
        <w:t xml:space="preserve">              </w:t>
      </w:r>
      <w:r>
        <w:rPr>
          <w:rFonts w:hint="eastAsia" w:ascii="宋体" w:hAnsi="宋体" w:cs="宋体"/>
          <w:color w:val="auto"/>
          <w:kern w:val="0"/>
          <w:szCs w:val="21"/>
        </w:rPr>
        <w:t>（项目名称</w:t>
      </w:r>
      <w:r>
        <w:rPr>
          <w:rFonts w:ascii="宋体" w:hAnsi="宋体" w:cs="宋体"/>
          <w:color w:val="auto"/>
          <w:kern w:val="0"/>
          <w:szCs w:val="21"/>
        </w:rPr>
        <w:t>）</w:t>
      </w:r>
      <w:r>
        <w:rPr>
          <w:rFonts w:hint="eastAsia" w:ascii="宋体" w:hAnsi="宋体" w:cs="宋体"/>
          <w:color w:val="auto"/>
          <w:kern w:val="0"/>
          <w:szCs w:val="21"/>
        </w:rPr>
        <w:t>（</w:t>
      </w:r>
      <w:r>
        <w:rPr>
          <w:rFonts w:hint="eastAsia" w:ascii="宋体" w:hAnsi="宋体"/>
          <w:color w:val="auto"/>
        </w:rPr>
        <w:t>政府采购计划编号</w:t>
      </w:r>
      <w:r>
        <w:rPr>
          <w:rFonts w:hint="eastAsia" w:ascii="宋体" w:hAnsi="宋体"/>
          <w:iCs/>
          <w:color w:val="auto"/>
        </w:rPr>
        <w:t>：</w:t>
      </w:r>
      <w:r>
        <w:rPr>
          <w:rFonts w:hint="eastAsia" w:ascii="宋体" w:hAnsi="宋体"/>
          <w:iCs/>
          <w:color w:val="auto"/>
          <w:u w:val="single"/>
        </w:rPr>
        <w:t xml:space="preserve">      </w:t>
      </w:r>
      <w:r>
        <w:rPr>
          <w:rFonts w:hint="eastAsia" w:ascii="宋体" w:hAnsi="宋体"/>
          <w:iCs/>
          <w:color w:val="auto"/>
        </w:rPr>
        <w:t xml:space="preserve"> ，</w:t>
      </w:r>
      <w:r>
        <w:rPr>
          <w:rFonts w:hint="eastAsia" w:ascii="宋体" w:hAnsi="宋体" w:cs="宋体"/>
          <w:color w:val="auto"/>
          <w:kern w:val="0"/>
          <w:szCs w:val="21"/>
        </w:rPr>
        <w:t>委托代理编号：</w:t>
      </w:r>
      <w:r>
        <w:rPr>
          <w:rFonts w:hint="eastAsia" w:ascii="宋体" w:hAnsi="宋体" w:cs="宋体"/>
          <w:color w:val="auto"/>
          <w:kern w:val="0"/>
          <w:szCs w:val="21"/>
          <w:u w:val="single"/>
        </w:rPr>
        <w:t xml:space="preserve">       </w:t>
      </w:r>
      <w:r>
        <w:rPr>
          <w:rFonts w:hint="eastAsia" w:ascii="宋体" w:hAnsi="宋体" w:cs="宋体"/>
          <w:color w:val="auto"/>
          <w:kern w:val="0"/>
          <w:szCs w:val="21"/>
        </w:rPr>
        <w:t>）投标文件、签订合同和处理有关事宜，其法律后果由我方承担。</w:t>
      </w:r>
    </w:p>
    <w:p w14:paraId="6FAF6019">
      <w:pPr>
        <w:autoSpaceDE w:val="0"/>
        <w:autoSpaceDN w:val="0"/>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委托期限：</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14:paraId="37A18B9E">
      <w:pPr>
        <w:adjustRightInd w:val="0"/>
        <w:snapToGrid w:val="0"/>
        <w:spacing w:line="360" w:lineRule="auto"/>
        <w:ind w:firstLine="435"/>
        <w:rPr>
          <w:rFonts w:ascii="宋体" w:hAnsi="宋体" w:cs="宋体"/>
          <w:color w:val="auto"/>
          <w:kern w:val="0"/>
          <w:szCs w:val="21"/>
        </w:rPr>
      </w:pPr>
      <w:r>
        <w:rPr>
          <w:rFonts w:hint="eastAsia" w:ascii="宋体" w:hAnsi="宋体" w:cs="宋体"/>
          <w:color w:val="auto"/>
          <w:kern w:val="0"/>
          <w:szCs w:val="21"/>
        </w:rPr>
        <w:t>代理人无转委托权。</w:t>
      </w:r>
    </w:p>
    <w:p w14:paraId="7BA8BA03">
      <w:pPr>
        <w:adjustRightInd w:val="0"/>
        <w:snapToGrid w:val="0"/>
        <w:spacing w:line="360" w:lineRule="auto"/>
        <w:ind w:firstLine="435"/>
        <w:rPr>
          <w:rFonts w:ascii="宋体" w:hAnsi="宋体" w:cs="微软雅黑"/>
          <w:color w:val="auto"/>
          <w:kern w:val="0"/>
          <w:szCs w:val="21"/>
        </w:rPr>
      </w:pPr>
      <w:r>
        <w:rPr>
          <w:rFonts w:hint="eastAsia" w:ascii="宋体" w:hAnsi="宋体"/>
          <w:color w:val="auto"/>
          <w:szCs w:val="21"/>
        </w:rPr>
        <w:t>本授权书于</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日签字生效，特此声明。</w:t>
      </w:r>
    </w:p>
    <w:tbl>
      <w:tblPr>
        <w:tblStyle w:val="48"/>
        <w:tblW w:w="6982"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3510"/>
      </w:tblGrid>
      <w:tr w14:paraId="0BDCD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5" w:hRule="atLeast"/>
        </w:trPr>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769D2768">
            <w:pPr>
              <w:adjustRightInd w:val="0"/>
              <w:snapToGrid w:val="0"/>
              <w:spacing w:line="360" w:lineRule="auto"/>
              <w:jc w:val="center"/>
              <w:rPr>
                <w:rFonts w:ascii="宋体" w:hAnsi="宋体"/>
                <w:color w:val="auto"/>
                <w:szCs w:val="21"/>
              </w:rPr>
            </w:pPr>
            <w:r>
              <w:rPr>
                <w:rFonts w:hint="eastAsia" w:ascii="宋体" w:hAnsi="宋体"/>
                <w:color w:val="auto"/>
                <w:szCs w:val="21"/>
              </w:rPr>
              <w:t>委托代理人身份证（正面）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center"/>
          </w:tcPr>
          <w:p w14:paraId="495AC614">
            <w:pPr>
              <w:adjustRightInd w:val="0"/>
              <w:snapToGrid w:val="0"/>
              <w:spacing w:line="360" w:lineRule="auto"/>
              <w:jc w:val="center"/>
              <w:rPr>
                <w:rFonts w:ascii="宋体" w:hAnsi="宋体"/>
                <w:color w:val="auto"/>
                <w:szCs w:val="21"/>
              </w:rPr>
            </w:pPr>
            <w:r>
              <w:rPr>
                <w:rFonts w:hint="eastAsia" w:ascii="宋体" w:hAnsi="宋体"/>
                <w:color w:val="auto"/>
                <w:szCs w:val="21"/>
              </w:rPr>
              <w:t>委托代理人身份证（反面）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r w14:paraId="605A1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atLeast"/>
        </w:trPr>
        <w:tc>
          <w:tcPr>
            <w:tcW w:w="3472" w:type="dxa"/>
            <w:tcBorders>
              <w:top w:val="single" w:color="auto" w:sz="4" w:space="0"/>
              <w:left w:val="single" w:color="auto" w:sz="4" w:space="0"/>
              <w:bottom w:val="single" w:color="auto" w:sz="4" w:space="0"/>
              <w:right w:val="single" w:color="auto" w:sz="4" w:space="0"/>
            </w:tcBorders>
            <w:shd w:val="clear" w:color="auto" w:fill="auto"/>
            <w:vAlign w:val="center"/>
          </w:tcPr>
          <w:p w14:paraId="4D1DE5C9">
            <w:pPr>
              <w:adjustRightInd w:val="0"/>
              <w:snapToGrid w:val="0"/>
              <w:spacing w:line="360" w:lineRule="auto"/>
              <w:jc w:val="center"/>
              <w:rPr>
                <w:rFonts w:ascii="宋体" w:hAnsi="宋体"/>
                <w:color w:val="auto"/>
                <w:szCs w:val="21"/>
              </w:rPr>
            </w:pPr>
            <w:r>
              <w:rPr>
                <w:rFonts w:hint="eastAsia" w:ascii="宋体" w:hAnsi="宋体"/>
                <w:color w:val="auto"/>
                <w:szCs w:val="21"/>
              </w:rPr>
              <w:t>法定代表人身份证（正面）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510" w:type="dxa"/>
            <w:tcBorders>
              <w:top w:val="single" w:color="auto" w:sz="4" w:space="0"/>
              <w:left w:val="single" w:color="auto" w:sz="4" w:space="0"/>
              <w:bottom w:val="single" w:color="auto" w:sz="4" w:space="0"/>
              <w:right w:val="single" w:color="auto" w:sz="4" w:space="0"/>
            </w:tcBorders>
            <w:shd w:val="clear" w:color="auto" w:fill="auto"/>
            <w:vAlign w:val="center"/>
          </w:tcPr>
          <w:p w14:paraId="76FA40B7">
            <w:pPr>
              <w:adjustRightInd w:val="0"/>
              <w:snapToGrid w:val="0"/>
              <w:spacing w:line="360" w:lineRule="auto"/>
              <w:jc w:val="center"/>
              <w:rPr>
                <w:rFonts w:ascii="宋体" w:hAnsi="宋体"/>
                <w:color w:val="auto"/>
                <w:szCs w:val="21"/>
              </w:rPr>
            </w:pPr>
            <w:r>
              <w:rPr>
                <w:rFonts w:hint="eastAsia" w:ascii="宋体" w:hAnsi="宋体"/>
                <w:color w:val="auto"/>
                <w:szCs w:val="21"/>
              </w:rPr>
              <w:t>法定代表人身份证（反面）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14:paraId="1F4F2130">
      <w:pPr>
        <w:adjustRightInd w:val="0"/>
        <w:snapToGrid w:val="0"/>
        <w:spacing w:line="360" w:lineRule="auto"/>
        <w:ind w:firstLine="420" w:firstLineChars="200"/>
        <w:rPr>
          <w:rFonts w:ascii="宋体" w:hAnsi="宋体"/>
          <w:color w:val="auto"/>
          <w:szCs w:val="21"/>
        </w:rPr>
      </w:pPr>
    </w:p>
    <w:p w14:paraId="43FD0F99">
      <w:pPr>
        <w:adjustRightInd w:val="0"/>
        <w:snapToGrid w:val="0"/>
        <w:spacing w:line="360" w:lineRule="auto"/>
        <w:ind w:firstLine="420" w:firstLineChars="200"/>
        <w:rPr>
          <w:rFonts w:ascii="宋体" w:hAnsi="宋体"/>
          <w:color w:val="auto"/>
          <w:szCs w:val="21"/>
        </w:rPr>
      </w:pPr>
    </w:p>
    <w:p w14:paraId="6B0E18EA">
      <w:pPr>
        <w:adjustRightInd w:val="0"/>
        <w:snapToGrid w:val="0"/>
        <w:spacing w:line="360" w:lineRule="auto"/>
        <w:rPr>
          <w:rFonts w:ascii="宋体" w:hAnsi="宋体"/>
          <w:color w:val="auto"/>
          <w:szCs w:val="21"/>
        </w:rPr>
      </w:pPr>
      <w:r>
        <w:rPr>
          <w:rFonts w:hint="eastAsia" w:ascii="宋体" w:hAnsi="宋体"/>
          <w:color w:val="auto"/>
          <w:szCs w:val="21"/>
        </w:rPr>
        <w:t>注：投标人代表不是投标人的法定代表人（单位负责人）的提供。</w:t>
      </w:r>
    </w:p>
    <w:p w14:paraId="22AC7DF1">
      <w:pPr>
        <w:adjustRightInd w:val="0"/>
        <w:snapToGrid w:val="0"/>
        <w:spacing w:line="360" w:lineRule="auto"/>
        <w:ind w:firstLine="420" w:firstLineChars="200"/>
        <w:rPr>
          <w:rFonts w:ascii="宋体" w:hAnsi="宋体"/>
          <w:color w:val="auto"/>
          <w:szCs w:val="21"/>
        </w:rPr>
      </w:pPr>
    </w:p>
    <w:p w14:paraId="7CAAEF6D">
      <w:pPr>
        <w:adjustRightInd w:val="0"/>
        <w:snapToGrid w:val="0"/>
        <w:spacing w:line="360" w:lineRule="auto"/>
        <w:ind w:firstLine="420" w:firstLineChars="200"/>
        <w:rPr>
          <w:rFonts w:ascii="宋体" w:hAnsi="宋体"/>
          <w:color w:val="auto"/>
          <w:szCs w:val="21"/>
        </w:rPr>
      </w:pPr>
    </w:p>
    <w:p w14:paraId="2BBE7F7E">
      <w:pPr>
        <w:adjustRightInd w:val="0"/>
        <w:snapToGrid w:val="0"/>
        <w:spacing w:line="360" w:lineRule="auto"/>
        <w:rPr>
          <w:rFonts w:ascii="宋体" w:hAnsi="宋体"/>
          <w:color w:val="auto"/>
          <w:szCs w:val="21"/>
        </w:rPr>
      </w:pPr>
      <w:r>
        <w:rPr>
          <w:rFonts w:hint="eastAsia" w:ascii="宋体" w:hAnsi="宋体"/>
          <w:color w:val="auto"/>
          <w:szCs w:val="21"/>
        </w:rPr>
        <w:t>投标人名称（盖单位章）：</w:t>
      </w:r>
    </w:p>
    <w:p w14:paraId="41D03A07">
      <w:pPr>
        <w:adjustRightInd w:val="0"/>
        <w:snapToGrid w:val="0"/>
        <w:spacing w:line="360" w:lineRule="auto"/>
        <w:ind w:right="420"/>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（签字或印章）：</w:t>
      </w:r>
      <w:r>
        <w:rPr>
          <w:rFonts w:hint="eastAsia" w:ascii="宋体" w:hAnsi="宋体"/>
          <w:color w:val="auto"/>
          <w:szCs w:val="21"/>
          <w:u w:val="single"/>
        </w:rPr>
        <w:t xml:space="preserve">                     </w:t>
      </w:r>
    </w:p>
    <w:p w14:paraId="18AE6D80">
      <w:pPr>
        <w:adjustRightInd w:val="0"/>
        <w:snapToGrid w:val="0"/>
        <w:spacing w:line="360" w:lineRule="auto"/>
        <w:ind w:right="420"/>
        <w:rPr>
          <w:rFonts w:ascii="宋体" w:hAnsi="宋体"/>
          <w:color w:val="auto"/>
          <w:szCs w:val="21"/>
        </w:rPr>
      </w:pPr>
      <w:r>
        <w:rPr>
          <w:rFonts w:hint="eastAsia" w:ascii="宋体" w:hAnsi="宋体"/>
          <w:color w:val="auto"/>
          <w:szCs w:val="21"/>
        </w:rPr>
        <w:t>委托代理人（签字或印章）：</w:t>
      </w:r>
      <w:r>
        <w:rPr>
          <w:rFonts w:hint="eastAsia" w:ascii="宋体" w:hAnsi="宋体"/>
          <w:color w:val="auto"/>
          <w:szCs w:val="21"/>
          <w:u w:val="single"/>
        </w:rPr>
        <w:t xml:space="preserve">                     </w:t>
      </w:r>
    </w:p>
    <w:p w14:paraId="7A9EDB09">
      <w:pPr>
        <w:adjustRightInd w:val="0"/>
        <w:snapToGrid w:val="0"/>
        <w:spacing w:line="360" w:lineRule="auto"/>
        <w:ind w:right="420"/>
        <w:rPr>
          <w:rFonts w:ascii="宋体" w:hAnsi="宋体"/>
          <w:color w:val="auto"/>
          <w:szCs w:val="21"/>
        </w:rPr>
      </w:pPr>
      <w:r>
        <w:rPr>
          <w:rFonts w:hint="eastAsia" w:ascii="宋体" w:hAnsi="宋体" w:cs="宋体"/>
          <w:color w:val="auto"/>
          <w:szCs w:val="21"/>
        </w:rPr>
        <w:t>日期：</w:t>
      </w:r>
      <w:r>
        <w:rPr>
          <w:rFonts w:hint="eastAsia" w:ascii="宋体" w:hAnsi="宋体"/>
          <w:color w:val="auto"/>
          <w:szCs w:val="21"/>
          <w:u w:val="single"/>
        </w:rPr>
        <w:t xml:space="preserve">         </w:t>
      </w:r>
      <w:r>
        <w:rPr>
          <w:rFonts w:hint="eastAsia" w:ascii="宋体" w:hAnsi="宋体"/>
          <w:color w:val="auto"/>
          <w:szCs w:val="21"/>
        </w:rPr>
        <w:t>年</w:t>
      </w:r>
      <w:r>
        <w:rPr>
          <w:rFonts w:hint="eastAsia"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rPr>
        <w:t xml:space="preserve">   </w:t>
      </w:r>
      <w:r>
        <w:rPr>
          <w:rFonts w:hint="eastAsia" w:ascii="宋体" w:hAnsi="宋体"/>
          <w:color w:val="auto"/>
          <w:szCs w:val="21"/>
        </w:rPr>
        <w:t>日</w:t>
      </w:r>
    </w:p>
    <w:p w14:paraId="7C197C2D">
      <w:pPr>
        <w:widowControl/>
        <w:ind w:firstLine="1968" w:firstLineChars="700"/>
        <w:jc w:val="both"/>
        <w:rPr>
          <w:rFonts w:ascii="黑体" w:hAnsi="宋体" w:eastAsia="黑体" w:cs="黑体"/>
          <w:b/>
          <w:bCs/>
          <w:color w:val="auto"/>
          <w:kern w:val="0"/>
          <w:sz w:val="28"/>
          <w:szCs w:val="28"/>
          <w:lang w:bidi="ar"/>
        </w:rPr>
      </w:pPr>
    </w:p>
    <w:p w14:paraId="21FB5F42">
      <w:pPr>
        <w:widowControl/>
        <w:ind w:firstLine="1968" w:firstLineChars="700"/>
        <w:jc w:val="both"/>
        <w:rPr>
          <w:rFonts w:ascii="黑体" w:hAnsi="宋体" w:eastAsia="黑体" w:cs="黑体"/>
          <w:b/>
          <w:bCs/>
          <w:color w:val="auto"/>
          <w:kern w:val="0"/>
          <w:sz w:val="28"/>
          <w:szCs w:val="28"/>
          <w:lang w:bidi="ar"/>
        </w:rPr>
      </w:pPr>
    </w:p>
    <w:p w14:paraId="12F53F89">
      <w:pPr>
        <w:widowControl/>
        <w:ind w:firstLine="1968" w:firstLineChars="700"/>
        <w:jc w:val="both"/>
        <w:rPr>
          <w:rFonts w:ascii="黑体" w:hAnsi="宋体" w:eastAsia="黑体" w:cs="黑体"/>
          <w:b/>
          <w:bCs/>
          <w:color w:val="auto"/>
          <w:kern w:val="0"/>
          <w:sz w:val="28"/>
          <w:szCs w:val="28"/>
          <w:lang w:bidi="ar"/>
        </w:rPr>
      </w:pPr>
    </w:p>
    <w:p w14:paraId="15BFF28D">
      <w:pPr>
        <w:widowControl/>
        <w:ind w:firstLine="1968" w:firstLineChars="700"/>
        <w:jc w:val="both"/>
        <w:rPr>
          <w:rFonts w:ascii="黑体" w:hAnsi="宋体" w:eastAsia="黑体" w:cs="黑体"/>
          <w:b/>
          <w:bCs/>
          <w:color w:val="auto"/>
          <w:kern w:val="0"/>
          <w:sz w:val="28"/>
          <w:szCs w:val="28"/>
          <w:lang w:bidi="ar"/>
        </w:rPr>
      </w:pPr>
    </w:p>
    <w:p w14:paraId="497C7DB5">
      <w:pPr>
        <w:widowControl/>
        <w:ind w:firstLine="1968" w:firstLineChars="700"/>
        <w:jc w:val="both"/>
        <w:rPr>
          <w:color w:val="auto"/>
        </w:rPr>
      </w:pPr>
      <w:r>
        <w:rPr>
          <w:rFonts w:ascii="黑体" w:hAnsi="宋体" w:eastAsia="黑体" w:cs="黑体"/>
          <w:b/>
          <w:bCs/>
          <w:color w:val="auto"/>
          <w:kern w:val="0"/>
          <w:sz w:val="28"/>
          <w:szCs w:val="28"/>
          <w:lang w:bidi="ar"/>
        </w:rPr>
        <w:t xml:space="preserve">法定代表人（单位负责人）身份证明 </w:t>
      </w:r>
    </w:p>
    <w:p w14:paraId="445B02E3">
      <w:pPr>
        <w:autoSpaceDE w:val="0"/>
        <w:autoSpaceDN w:val="0"/>
        <w:adjustRightInd w:val="0"/>
        <w:snapToGrid w:val="0"/>
        <w:spacing w:line="360" w:lineRule="auto"/>
        <w:ind w:firstLine="420" w:firstLineChars="200"/>
        <w:jc w:val="left"/>
        <w:rPr>
          <w:rFonts w:ascii="宋体" w:hAnsi="宋体" w:cs="宋体"/>
          <w:color w:val="auto"/>
          <w:kern w:val="0"/>
          <w:szCs w:val="21"/>
        </w:rPr>
      </w:pPr>
    </w:p>
    <w:p w14:paraId="0D979EF5">
      <w:pPr>
        <w:autoSpaceDE w:val="0"/>
        <w:autoSpaceDN w:val="0"/>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 xml:space="preserve">投标人名称： </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14:paraId="62D0BBC7">
      <w:pPr>
        <w:autoSpaceDE w:val="0"/>
        <w:autoSpaceDN w:val="0"/>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 xml:space="preserve">统一社会信用代码： </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14:paraId="67631D46">
      <w:pPr>
        <w:autoSpaceDE w:val="0"/>
        <w:autoSpaceDN w:val="0"/>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注册地址：</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14:paraId="7939AF54">
      <w:pPr>
        <w:autoSpaceDE w:val="0"/>
        <w:autoSpaceDN w:val="0"/>
        <w:adjustRightInd w:val="0"/>
        <w:snapToGrid w:val="0"/>
        <w:spacing w:line="360" w:lineRule="auto"/>
        <w:ind w:firstLine="840" w:firstLineChars="400"/>
        <w:jc w:val="left"/>
        <w:rPr>
          <w:rFonts w:ascii="宋体" w:hAnsi="宋体" w:cs="宋体"/>
          <w:color w:val="auto"/>
          <w:kern w:val="0"/>
          <w:szCs w:val="21"/>
        </w:rPr>
      </w:pPr>
      <w:r>
        <w:rPr>
          <w:rFonts w:hint="eastAsia" w:ascii="宋体" w:hAnsi="宋体" w:cs="宋体"/>
          <w:color w:val="auto"/>
          <w:kern w:val="0"/>
          <w:szCs w:val="21"/>
        </w:rPr>
        <w:t xml:space="preserve">姓名： </w:t>
      </w:r>
      <w:r>
        <w:rPr>
          <w:rFonts w:hint="eastAsia" w:ascii="宋体" w:hAnsi="宋体" w:cs="宋体"/>
          <w:color w:val="auto"/>
          <w:kern w:val="0"/>
          <w:szCs w:val="21"/>
          <w:u w:val="single"/>
        </w:rPr>
        <w:t xml:space="preserve">        </w:t>
      </w:r>
      <w:r>
        <w:rPr>
          <w:rFonts w:hint="eastAsia" w:ascii="宋体" w:hAnsi="宋体" w:cs="宋体"/>
          <w:color w:val="auto"/>
          <w:kern w:val="0"/>
          <w:szCs w:val="21"/>
        </w:rPr>
        <w:t>性别：</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年龄：</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职务： </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系 </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（投标人 </w:t>
      </w:r>
    </w:p>
    <w:p w14:paraId="2AAFAD0E">
      <w:pPr>
        <w:autoSpaceDE w:val="0"/>
        <w:autoSpaceDN w:val="0"/>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 xml:space="preserve">名称）的法定代表人（单位负责人）。 </w:t>
      </w:r>
    </w:p>
    <w:p w14:paraId="5E771537">
      <w:pPr>
        <w:autoSpaceDE w:val="0"/>
        <w:autoSpaceDN w:val="0"/>
        <w:adjustRightInd w:val="0"/>
        <w:snapToGrid w:val="0"/>
        <w:spacing w:line="360" w:lineRule="auto"/>
        <w:ind w:firstLine="840" w:firstLineChars="400"/>
        <w:jc w:val="left"/>
        <w:rPr>
          <w:rFonts w:ascii="宋体" w:hAnsi="宋体" w:cs="宋体"/>
          <w:color w:val="auto"/>
          <w:kern w:val="0"/>
          <w:szCs w:val="21"/>
        </w:rPr>
      </w:pPr>
      <w:r>
        <w:rPr>
          <w:rFonts w:hint="eastAsia" w:ascii="宋体" w:hAnsi="宋体" w:cs="宋体"/>
          <w:color w:val="auto"/>
          <w:kern w:val="0"/>
          <w:szCs w:val="21"/>
        </w:rPr>
        <w:t xml:space="preserve">特此证明。 </w:t>
      </w:r>
    </w:p>
    <w:p w14:paraId="409B6E34">
      <w:pPr>
        <w:autoSpaceDE w:val="0"/>
        <w:autoSpaceDN w:val="0"/>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 xml:space="preserve">附：法定代表人（单位负责人）身份证复印件。 </w:t>
      </w:r>
    </w:p>
    <w:p w14:paraId="6199FC91">
      <w:pPr>
        <w:autoSpaceDE w:val="0"/>
        <w:autoSpaceDN w:val="0"/>
        <w:adjustRightInd w:val="0"/>
        <w:snapToGrid w:val="0"/>
        <w:spacing w:line="360" w:lineRule="auto"/>
        <w:ind w:firstLine="420" w:firstLineChars="200"/>
        <w:jc w:val="left"/>
        <w:rPr>
          <w:rFonts w:ascii="宋体" w:hAnsi="宋体" w:cs="宋体"/>
          <w:color w:val="auto"/>
          <w:kern w:val="0"/>
          <w:szCs w:val="21"/>
        </w:rPr>
      </w:pPr>
    </w:p>
    <w:tbl>
      <w:tblPr>
        <w:tblStyle w:val="48"/>
        <w:tblW w:w="7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14:paraId="52043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jc w:val="center"/>
        </w:trPr>
        <w:tc>
          <w:tcPr>
            <w:tcW w:w="3898" w:type="dxa"/>
            <w:vAlign w:val="center"/>
          </w:tcPr>
          <w:p w14:paraId="4363659C">
            <w:pPr>
              <w:adjustRightInd w:val="0"/>
              <w:snapToGrid w:val="0"/>
              <w:spacing w:line="360" w:lineRule="auto"/>
              <w:jc w:val="center"/>
              <w:rPr>
                <w:rFonts w:ascii="宋体" w:hAnsi="宋体"/>
                <w:color w:val="auto"/>
                <w:szCs w:val="21"/>
              </w:rPr>
            </w:pPr>
            <w:r>
              <w:rPr>
                <w:rFonts w:hint="eastAsia" w:ascii="宋体" w:hAnsi="宋体"/>
                <w:color w:val="auto"/>
                <w:szCs w:val="21"/>
              </w:rPr>
              <w:t>身份证（正面）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c>
          <w:tcPr>
            <w:tcW w:w="3899" w:type="dxa"/>
            <w:vAlign w:val="center"/>
          </w:tcPr>
          <w:p w14:paraId="4730E855">
            <w:pPr>
              <w:adjustRightInd w:val="0"/>
              <w:snapToGrid w:val="0"/>
              <w:spacing w:line="360" w:lineRule="auto"/>
              <w:jc w:val="center"/>
              <w:rPr>
                <w:rFonts w:ascii="宋体" w:hAnsi="宋体"/>
                <w:color w:val="auto"/>
                <w:szCs w:val="21"/>
              </w:rPr>
            </w:pPr>
            <w:r>
              <w:rPr>
                <w:rFonts w:hint="eastAsia" w:ascii="宋体" w:hAnsi="宋体"/>
                <w:color w:val="auto"/>
                <w:szCs w:val="21"/>
              </w:rPr>
              <w:t>身份证（反面）</w:t>
            </w:r>
            <w:r>
              <w:rPr>
                <w:rFonts w:hint="eastAsia" w:ascii="宋体" w:hAnsi="宋体" w:cs="微软雅黑"/>
                <w:color w:val="auto"/>
                <w:spacing w:val="-2"/>
                <w:kern w:val="0"/>
                <w:szCs w:val="21"/>
              </w:rPr>
              <w:t>复</w:t>
            </w:r>
            <w:r>
              <w:rPr>
                <w:rFonts w:hint="eastAsia" w:ascii="宋体" w:hAnsi="宋体" w:cs="微软雅黑"/>
                <w:color w:val="auto"/>
                <w:kern w:val="0"/>
                <w:szCs w:val="21"/>
              </w:rPr>
              <w:t>印</w:t>
            </w:r>
            <w:r>
              <w:rPr>
                <w:rFonts w:hint="eastAsia" w:ascii="宋体" w:hAnsi="宋体" w:cs="微软雅黑"/>
                <w:color w:val="auto"/>
                <w:spacing w:val="-2"/>
                <w:kern w:val="0"/>
                <w:szCs w:val="21"/>
              </w:rPr>
              <w:t>件</w:t>
            </w:r>
          </w:p>
        </w:tc>
      </w:tr>
    </w:tbl>
    <w:p w14:paraId="52863DCB">
      <w:pPr>
        <w:autoSpaceDE w:val="0"/>
        <w:autoSpaceDN w:val="0"/>
        <w:adjustRightInd w:val="0"/>
        <w:snapToGrid w:val="0"/>
        <w:spacing w:line="360" w:lineRule="auto"/>
        <w:ind w:firstLine="420" w:firstLineChars="200"/>
        <w:jc w:val="left"/>
        <w:rPr>
          <w:rFonts w:ascii="宋体" w:hAnsi="宋体" w:cs="宋体"/>
          <w:color w:val="auto"/>
          <w:kern w:val="0"/>
          <w:szCs w:val="21"/>
        </w:rPr>
      </w:pPr>
    </w:p>
    <w:p w14:paraId="05C1CD58">
      <w:pPr>
        <w:autoSpaceDE w:val="0"/>
        <w:autoSpaceDN w:val="0"/>
        <w:adjustRightInd w:val="0"/>
        <w:snapToGrid w:val="0"/>
        <w:spacing w:line="360" w:lineRule="auto"/>
        <w:ind w:firstLine="210" w:firstLineChars="100"/>
        <w:jc w:val="left"/>
        <w:rPr>
          <w:rFonts w:ascii="宋体" w:hAnsi="宋体" w:cs="宋体"/>
          <w:color w:val="auto"/>
          <w:kern w:val="0"/>
          <w:szCs w:val="21"/>
        </w:rPr>
      </w:pPr>
      <w:r>
        <w:rPr>
          <w:rFonts w:hint="eastAsia" w:ascii="宋体" w:hAnsi="宋体" w:cs="宋体"/>
          <w:color w:val="auto"/>
          <w:kern w:val="0"/>
          <w:szCs w:val="21"/>
        </w:rPr>
        <w:t xml:space="preserve">注：投标人为法定代表人（负责人）只需提供法定代表人（负责人）身份证明即可。 </w:t>
      </w:r>
    </w:p>
    <w:p w14:paraId="0F9BD97B">
      <w:pPr>
        <w:autoSpaceDE w:val="0"/>
        <w:autoSpaceDN w:val="0"/>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投标人名称（盖单位公章）：</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14:paraId="1F215D1C">
      <w:pPr>
        <w:autoSpaceDE w:val="0"/>
        <w:autoSpaceDN w:val="0"/>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法定代表人联系电话：</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w:t>
      </w:r>
    </w:p>
    <w:p w14:paraId="1A9F3860">
      <w:pPr>
        <w:autoSpaceDE w:val="0"/>
        <w:autoSpaceDN w:val="0"/>
        <w:adjustRightInd w:val="0"/>
        <w:snapToGrid w:val="0"/>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日期：</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年 </w:t>
      </w:r>
      <w:r>
        <w:rPr>
          <w:rFonts w:hint="eastAsia" w:ascii="宋体" w:hAnsi="宋体" w:cs="宋体"/>
          <w:color w:val="auto"/>
          <w:kern w:val="0"/>
          <w:szCs w:val="21"/>
          <w:u w:val="single"/>
        </w:rPr>
        <w:t xml:space="preserve">     </w:t>
      </w:r>
      <w:r>
        <w:rPr>
          <w:rFonts w:hint="eastAsia" w:ascii="宋体" w:hAnsi="宋体" w:cs="宋体"/>
          <w:color w:val="auto"/>
          <w:kern w:val="0"/>
          <w:szCs w:val="21"/>
        </w:rPr>
        <w:t>月</w:t>
      </w:r>
      <w:r>
        <w:rPr>
          <w:rFonts w:hint="eastAsia" w:ascii="宋体" w:hAnsi="宋体" w:cs="宋体"/>
          <w:color w:val="auto"/>
          <w:kern w:val="0"/>
          <w:szCs w:val="21"/>
          <w:u w:val="single"/>
        </w:rPr>
        <w:t xml:space="preserve">        </w:t>
      </w:r>
      <w:r>
        <w:rPr>
          <w:rFonts w:hint="eastAsia" w:ascii="宋体" w:hAnsi="宋体" w:cs="宋体"/>
          <w:color w:val="auto"/>
          <w:kern w:val="0"/>
          <w:szCs w:val="21"/>
        </w:rPr>
        <w:t xml:space="preserve"> 日</w:t>
      </w:r>
    </w:p>
    <w:p w14:paraId="303B2CD2">
      <w:pPr>
        <w:jc w:val="center"/>
        <w:outlineLvl w:val="9"/>
        <w:rPr>
          <w:rFonts w:ascii="黑体" w:hAnsi="宋体" w:eastAsia="黑体"/>
          <w:color w:val="auto"/>
          <w:sz w:val="28"/>
          <w:szCs w:val="28"/>
        </w:rPr>
      </w:pPr>
    </w:p>
    <w:p w14:paraId="4C39A70C">
      <w:pPr>
        <w:outlineLvl w:val="9"/>
        <w:rPr>
          <w:color w:val="auto"/>
        </w:rPr>
      </w:pPr>
    </w:p>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p w14:paraId="1DC546CC">
      <w:pPr>
        <w:widowControl/>
        <w:ind w:firstLine="1968" w:firstLineChars="700"/>
        <w:jc w:val="left"/>
        <w:outlineLvl w:val="9"/>
        <w:rPr>
          <w:rFonts w:ascii="黑体" w:hAnsi="宋体" w:eastAsia="黑体" w:cs="黑体"/>
          <w:b/>
          <w:bCs/>
          <w:color w:val="auto"/>
          <w:kern w:val="0"/>
          <w:sz w:val="28"/>
          <w:szCs w:val="28"/>
          <w:lang w:bidi="ar"/>
        </w:rPr>
      </w:pPr>
      <w:bookmarkStart w:id="1406" w:name="_Toc75289285"/>
      <w:bookmarkStart w:id="1407" w:name="_Toc14968"/>
      <w:bookmarkStart w:id="1408" w:name="_Toc77676522"/>
      <w:bookmarkStart w:id="1409" w:name="_Toc78314318"/>
      <w:bookmarkStart w:id="1410" w:name="_Toc7493"/>
      <w:bookmarkStart w:id="1411" w:name="_Toc11546"/>
      <w:bookmarkStart w:id="1412" w:name="_Toc78450011"/>
      <w:bookmarkStart w:id="1413" w:name="_Toc94367934"/>
      <w:bookmarkStart w:id="1414" w:name="_Toc192949653"/>
      <w:bookmarkStart w:id="1415" w:name="_Toc114036766"/>
      <w:bookmarkStart w:id="1416" w:name="_Toc108341993"/>
      <w:bookmarkStart w:id="1417" w:name="_Toc100670478"/>
      <w:bookmarkStart w:id="1418" w:name="_Toc100670726"/>
      <w:bookmarkStart w:id="1419" w:name="_Toc75289603"/>
      <w:bookmarkStart w:id="1420" w:name="_Toc20934"/>
      <w:bookmarkStart w:id="1421" w:name="_Toc77199457"/>
      <w:bookmarkStart w:id="1422" w:name="_Toc16899"/>
      <w:bookmarkStart w:id="1423" w:name="_Toc8389"/>
      <w:bookmarkStart w:id="1424" w:name="_Toc112704995"/>
      <w:bookmarkStart w:id="1425" w:name="_Toc7703"/>
      <w:bookmarkStart w:id="1426" w:name="_Toc192949752"/>
      <w:bookmarkStart w:id="1427" w:name="_Toc22590"/>
      <w:bookmarkStart w:id="1428" w:name="_Toc192951263"/>
      <w:bookmarkStart w:id="1429" w:name="_Toc15888533"/>
      <w:bookmarkStart w:id="1430" w:name="_Toc171273722"/>
      <w:bookmarkStart w:id="1431" w:name="_Toc85972984"/>
      <w:bookmarkStart w:id="1432" w:name="_Toc95601419"/>
      <w:bookmarkStart w:id="1433" w:name="_Toc154428440"/>
      <w:bookmarkStart w:id="1434" w:name="_Toc117192502"/>
    </w:p>
    <w:p w14:paraId="10BDAA29">
      <w:pPr>
        <w:widowControl/>
        <w:ind w:firstLine="1968" w:firstLineChars="700"/>
        <w:jc w:val="left"/>
        <w:outlineLvl w:val="9"/>
        <w:rPr>
          <w:rFonts w:ascii="黑体" w:hAnsi="宋体" w:eastAsia="黑体" w:cs="黑体"/>
          <w:b/>
          <w:bCs/>
          <w:color w:val="auto"/>
          <w:kern w:val="0"/>
          <w:sz w:val="28"/>
          <w:szCs w:val="28"/>
          <w:lang w:bidi="ar"/>
        </w:rPr>
      </w:pPr>
    </w:p>
    <w:p w14:paraId="2EE1D647">
      <w:pPr>
        <w:widowControl/>
        <w:ind w:firstLine="1968" w:firstLineChars="700"/>
        <w:jc w:val="left"/>
        <w:outlineLvl w:val="9"/>
        <w:rPr>
          <w:rFonts w:ascii="黑体" w:hAnsi="宋体" w:eastAsia="黑体" w:cs="黑体"/>
          <w:b/>
          <w:bCs/>
          <w:color w:val="auto"/>
          <w:kern w:val="0"/>
          <w:sz w:val="28"/>
          <w:szCs w:val="28"/>
          <w:lang w:bidi="ar"/>
        </w:rPr>
      </w:pPr>
    </w:p>
    <w:p w14:paraId="2544500F">
      <w:pPr>
        <w:widowControl/>
        <w:ind w:firstLine="1968" w:firstLineChars="700"/>
        <w:jc w:val="left"/>
        <w:outlineLvl w:val="9"/>
        <w:rPr>
          <w:rFonts w:ascii="黑体" w:hAnsi="宋体" w:eastAsia="黑体" w:cs="黑体"/>
          <w:b/>
          <w:bCs/>
          <w:color w:val="auto"/>
          <w:kern w:val="0"/>
          <w:sz w:val="28"/>
          <w:szCs w:val="28"/>
          <w:lang w:bidi="ar"/>
        </w:rPr>
      </w:pPr>
    </w:p>
    <w:p w14:paraId="2E1CC86E">
      <w:pPr>
        <w:jc w:val="both"/>
        <w:outlineLvl w:val="9"/>
        <w:rPr>
          <w:rFonts w:hint="eastAsia" w:ascii="黑体" w:hAnsi="宋体" w:eastAsia="黑体"/>
          <w:color w:val="auto"/>
          <w:sz w:val="28"/>
          <w:szCs w:val="28"/>
        </w:rPr>
      </w:pPr>
    </w:p>
    <w:p w14:paraId="0EDF44F8">
      <w:pPr>
        <w:outlineLvl w:val="9"/>
        <w:rPr>
          <w:rFonts w:hint="eastAsia"/>
          <w:color w:val="auto"/>
        </w:rPr>
      </w:pPr>
    </w:p>
    <w:p w14:paraId="7757792B">
      <w:pPr>
        <w:pStyle w:val="4"/>
        <w:jc w:val="center"/>
        <w:outlineLvl w:val="2"/>
        <w:rPr>
          <w:rFonts w:ascii="黑体" w:hAnsi="宋体" w:eastAsia="黑体"/>
          <w:color w:val="auto"/>
          <w:sz w:val="28"/>
          <w:szCs w:val="28"/>
        </w:rPr>
      </w:pPr>
      <w:bookmarkStart w:id="1435" w:name="_Toc25728"/>
      <w:r>
        <w:rPr>
          <w:rFonts w:hint="eastAsia" w:ascii="黑体" w:hAnsi="宋体" w:eastAsia="黑体"/>
          <w:color w:val="auto"/>
          <w:sz w:val="28"/>
          <w:szCs w:val="28"/>
        </w:rPr>
        <w:t>四、投标人提供的资格证明文件</w:t>
      </w:r>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Start w:id="1436" w:name="_Toc294186060"/>
      <w:bookmarkStart w:id="1437" w:name="_Toc294206743"/>
    </w:p>
    <w:p w14:paraId="7DA45486">
      <w:pPr>
        <w:pStyle w:val="25"/>
        <w:adjustRightInd w:val="0"/>
        <w:snapToGrid w:val="0"/>
        <w:spacing w:line="360" w:lineRule="auto"/>
        <w:jc w:val="center"/>
        <w:rPr>
          <w:rFonts w:hAnsi="宋体"/>
          <w:b/>
          <w:bCs/>
          <w:color w:val="auto"/>
          <w:sz w:val="24"/>
          <w:szCs w:val="24"/>
        </w:rPr>
      </w:pPr>
    </w:p>
    <w:p w14:paraId="1991458B">
      <w:pPr>
        <w:pStyle w:val="25"/>
        <w:adjustRightInd w:val="0"/>
        <w:snapToGrid w:val="0"/>
        <w:spacing w:line="360" w:lineRule="auto"/>
        <w:jc w:val="center"/>
        <w:rPr>
          <w:rFonts w:ascii="黑体" w:hAnsi="黑体" w:eastAsia="黑体"/>
          <w:b/>
          <w:bCs/>
          <w:color w:val="auto"/>
          <w:sz w:val="28"/>
          <w:szCs w:val="28"/>
        </w:rPr>
      </w:pPr>
      <w:r>
        <w:rPr>
          <w:rFonts w:hint="eastAsia" w:ascii="黑体" w:hAnsi="黑体" w:eastAsia="黑体"/>
          <w:b/>
          <w:bCs/>
          <w:color w:val="auto"/>
          <w:sz w:val="28"/>
          <w:szCs w:val="28"/>
        </w:rPr>
        <w:t>须  知</w:t>
      </w:r>
    </w:p>
    <w:p w14:paraId="7CBB9004">
      <w:pPr>
        <w:numPr>
          <w:ilvl w:val="0"/>
          <w:numId w:val="3"/>
        </w:numPr>
        <w:tabs>
          <w:tab w:val="left" w:pos="4725"/>
        </w:tabs>
        <w:adjustRightInd w:val="0"/>
        <w:snapToGrid w:val="0"/>
        <w:spacing w:before="156" w:beforeLines="50" w:line="360" w:lineRule="auto"/>
        <w:ind w:firstLine="422" w:firstLineChars="200"/>
        <w:rPr>
          <w:rFonts w:ascii="宋体" w:hAnsi="宋体"/>
          <w:b/>
          <w:bCs/>
          <w:color w:val="auto"/>
          <w:szCs w:val="21"/>
        </w:rPr>
      </w:pPr>
      <w:r>
        <w:rPr>
          <w:rFonts w:hint="eastAsia" w:ascii="宋体" w:hAnsi="宋体"/>
          <w:b/>
          <w:color w:val="auto"/>
          <w:szCs w:val="21"/>
        </w:rPr>
        <w:t>投标人</w:t>
      </w:r>
      <w:r>
        <w:rPr>
          <w:rFonts w:hint="eastAsia" w:ascii="宋体" w:hAnsi="宋体"/>
          <w:b/>
          <w:bCs/>
          <w:color w:val="auto"/>
          <w:szCs w:val="21"/>
        </w:rPr>
        <w:t>应按第二章第14.1款要求提供下列的证明材料</w:t>
      </w:r>
    </w:p>
    <w:p w14:paraId="11D8EB3B">
      <w:pPr>
        <w:tabs>
          <w:tab w:val="left" w:pos="4725"/>
        </w:tabs>
        <w:adjustRightInd w:val="0"/>
        <w:snapToGrid w:val="0"/>
        <w:spacing w:line="360" w:lineRule="auto"/>
        <w:ind w:firstLine="735" w:firstLineChars="350"/>
        <w:rPr>
          <w:rFonts w:ascii="宋体" w:hAnsi="宋体"/>
          <w:color w:val="auto"/>
          <w:szCs w:val="21"/>
        </w:rPr>
      </w:pPr>
      <w:r>
        <w:rPr>
          <w:rFonts w:hint="eastAsia" w:ascii="宋体" w:hAnsi="宋体"/>
          <w:color w:val="auto"/>
          <w:szCs w:val="21"/>
        </w:rPr>
        <w:t>附件4-1 法人或者其他组织的营业执照等主体资格证明文件，自然人的身份证明</w:t>
      </w:r>
    </w:p>
    <w:p w14:paraId="06BF7356">
      <w:pPr>
        <w:tabs>
          <w:tab w:val="left" w:pos="4725"/>
        </w:tabs>
        <w:adjustRightInd w:val="0"/>
        <w:snapToGrid w:val="0"/>
        <w:spacing w:line="360" w:lineRule="auto"/>
        <w:ind w:firstLine="735" w:firstLineChars="350"/>
        <w:rPr>
          <w:rFonts w:ascii="宋体" w:hAnsi="宋体"/>
          <w:color w:val="auto"/>
          <w:szCs w:val="21"/>
        </w:rPr>
      </w:pPr>
      <w:r>
        <w:rPr>
          <w:rFonts w:hint="eastAsia" w:ascii="宋体" w:hAnsi="宋体"/>
          <w:color w:val="auto"/>
          <w:szCs w:val="21"/>
        </w:rPr>
        <w:t>附件4-2 湖南省政府采购供应商资格承诺函(格式)</w:t>
      </w:r>
    </w:p>
    <w:p w14:paraId="37554316">
      <w:pPr>
        <w:tabs>
          <w:tab w:val="left" w:pos="4725"/>
        </w:tabs>
        <w:adjustRightInd w:val="0"/>
        <w:snapToGrid w:val="0"/>
        <w:spacing w:line="360" w:lineRule="auto"/>
        <w:ind w:firstLine="735" w:firstLineChars="350"/>
        <w:rPr>
          <w:rFonts w:ascii="宋体" w:hAnsi="宋体"/>
          <w:color w:val="auto"/>
          <w:szCs w:val="21"/>
        </w:rPr>
      </w:pPr>
      <w:r>
        <w:rPr>
          <w:rFonts w:hint="eastAsia" w:ascii="宋体" w:hAnsi="宋体"/>
          <w:color w:val="auto"/>
          <w:szCs w:val="21"/>
        </w:rPr>
        <w:t>附件4-3 符合特定资格条件证明材料复印件或者情况说明</w:t>
      </w:r>
    </w:p>
    <w:p w14:paraId="18EE41B8">
      <w:pPr>
        <w:tabs>
          <w:tab w:val="left" w:pos="4725"/>
        </w:tabs>
        <w:adjustRightInd w:val="0"/>
        <w:snapToGrid w:val="0"/>
        <w:spacing w:line="360" w:lineRule="auto"/>
        <w:ind w:firstLine="735" w:firstLineChars="350"/>
        <w:rPr>
          <w:rFonts w:ascii="宋体" w:hAnsi="宋体" w:cs="宋体"/>
          <w:color w:val="auto"/>
          <w:szCs w:val="21"/>
        </w:rPr>
      </w:pPr>
      <w:r>
        <w:rPr>
          <w:rFonts w:hint="eastAsia" w:ascii="宋体" w:hAnsi="宋体"/>
          <w:color w:val="auto"/>
          <w:szCs w:val="21"/>
        </w:rPr>
        <w:t xml:space="preserve">附件4-4 </w:t>
      </w:r>
      <w:r>
        <w:rPr>
          <w:rFonts w:hint="eastAsia" w:ascii="宋体" w:hAnsi="宋体" w:cs="宋体"/>
          <w:color w:val="auto"/>
          <w:szCs w:val="21"/>
        </w:rPr>
        <w:t>投标人资格声明(格式)</w:t>
      </w:r>
    </w:p>
    <w:p w14:paraId="063346A9">
      <w:pPr>
        <w:widowControl/>
        <w:adjustRightInd w:val="0"/>
        <w:snapToGrid w:val="0"/>
        <w:jc w:val="left"/>
        <w:rPr>
          <w:rFonts w:ascii="黑体" w:hAnsi="仿宋" w:eastAsia="黑体" w:cs="宋体"/>
          <w:color w:val="auto"/>
          <w:szCs w:val="21"/>
        </w:rPr>
      </w:pPr>
      <w:r>
        <w:rPr>
          <w:rFonts w:ascii="黑体" w:hAnsi="仿宋" w:eastAsia="黑体" w:cs="宋体"/>
          <w:color w:val="auto"/>
          <w:szCs w:val="21"/>
        </w:rPr>
        <w:br w:type="page"/>
      </w:r>
    </w:p>
    <w:p w14:paraId="21A6DBA7">
      <w:pPr>
        <w:adjustRightInd w:val="0"/>
        <w:snapToGrid w:val="0"/>
        <w:spacing w:before="156" w:beforeLines="50" w:after="0" w:line="360" w:lineRule="auto"/>
        <w:outlineLvl w:val="9"/>
        <w:rPr>
          <w:rFonts w:ascii="黑体" w:hAnsi="仿宋" w:cs="宋体"/>
          <w:b w:val="0"/>
          <w:color w:val="auto"/>
          <w:sz w:val="21"/>
          <w:szCs w:val="21"/>
        </w:rPr>
      </w:pPr>
      <w:bookmarkStart w:id="1438" w:name="_Toc75289286"/>
      <w:bookmarkStart w:id="1439" w:name="_Toc15888534"/>
      <w:r>
        <w:rPr>
          <w:rFonts w:hint="eastAsia" w:ascii="黑体" w:hAnsi="仿宋" w:cs="宋体"/>
          <w:b w:val="0"/>
          <w:color w:val="auto"/>
          <w:sz w:val="21"/>
          <w:szCs w:val="21"/>
        </w:rPr>
        <w:t>附件4-1</w:t>
      </w:r>
      <w:bookmarkEnd w:id="1438"/>
      <w:bookmarkEnd w:id="1439"/>
      <w:r>
        <w:rPr>
          <w:rFonts w:hint="eastAsia" w:ascii="黑体" w:hAnsi="仿宋" w:cs="宋体"/>
          <w:b w:val="0"/>
          <w:color w:val="auto"/>
          <w:sz w:val="21"/>
          <w:szCs w:val="21"/>
        </w:rPr>
        <w:t>法人或者其他组织的营业执照等主体资格证明文件，自然人的身份证明</w:t>
      </w:r>
    </w:p>
    <w:p w14:paraId="2D6866AC">
      <w:pPr>
        <w:jc w:val="center"/>
        <w:outlineLvl w:val="9"/>
        <w:rPr>
          <w:rFonts w:ascii="黑体" w:hAnsi="黑体" w:eastAsia="黑体" w:cs="宋体"/>
          <w:color w:val="auto"/>
          <w:sz w:val="28"/>
          <w:szCs w:val="28"/>
        </w:rPr>
      </w:pPr>
      <w:bookmarkStart w:id="1440" w:name="_Toc192951264"/>
      <w:bookmarkStart w:id="1441" w:name="_Toc111543599"/>
      <w:bookmarkStart w:id="1442" w:name="_Toc31507"/>
      <w:bookmarkStart w:id="1443" w:name="_Toc192949654"/>
      <w:bookmarkStart w:id="1444" w:name="_Toc117192503"/>
      <w:bookmarkStart w:id="1445" w:name="_Toc5718"/>
      <w:bookmarkStart w:id="1446" w:name="_Toc17665"/>
      <w:bookmarkStart w:id="1447" w:name="_Toc192949753"/>
      <w:bookmarkStart w:id="1448" w:name="_Toc28492"/>
      <w:bookmarkStart w:id="1449" w:name="_Toc114036767"/>
      <w:bookmarkStart w:id="1450" w:name="_Toc154428441"/>
      <w:bookmarkStart w:id="1451" w:name="_Toc32218"/>
      <w:bookmarkStart w:id="1452" w:name="_Toc19525"/>
      <w:bookmarkStart w:id="1453" w:name="_Toc112704996"/>
      <w:bookmarkStart w:id="1454" w:name="_Toc15352"/>
      <w:bookmarkStart w:id="1455" w:name="_Toc171273723"/>
      <w:r>
        <w:rPr>
          <w:rFonts w:hint="eastAsia" w:ascii="黑体" w:hAnsi="仿宋" w:eastAsia="黑体" w:cs="宋体"/>
          <w:b w:val="0"/>
          <w:color w:val="auto"/>
          <w:sz w:val="28"/>
          <w:szCs w:val="28"/>
        </w:rPr>
        <w:t>法人或者其他组织的营业执照等主体资格证明文件，自然人的身份证明</w:t>
      </w:r>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p>
    <w:p w14:paraId="0CFEBD31">
      <w:pPr>
        <w:adjustRightInd w:val="0"/>
        <w:snapToGrid w:val="0"/>
        <w:spacing w:before="156" w:beforeLines="50" w:line="360" w:lineRule="auto"/>
        <w:ind w:firstLine="420" w:firstLineChars="200"/>
        <w:rPr>
          <w:rFonts w:ascii="宋体" w:hAnsi="宋体" w:cs="宋体"/>
          <w:color w:val="auto"/>
          <w:szCs w:val="21"/>
        </w:rPr>
      </w:pPr>
      <w:r>
        <w:rPr>
          <w:rFonts w:hint="eastAsia" w:ascii="宋体" w:hAnsi="宋体" w:cs="宋体"/>
          <w:color w:val="auto"/>
          <w:szCs w:val="21"/>
        </w:rPr>
        <w:t>注：按第二章第</w:t>
      </w:r>
      <w:r>
        <w:rPr>
          <w:rFonts w:ascii="宋体" w:hAnsi="宋体" w:cs="宋体"/>
          <w:color w:val="auto"/>
          <w:szCs w:val="21"/>
        </w:rPr>
        <w:t>1</w:t>
      </w: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（1）项要求提供。</w:t>
      </w:r>
    </w:p>
    <w:p w14:paraId="622F38A3">
      <w:pPr>
        <w:adjustRightInd w:val="0"/>
        <w:snapToGrid w:val="0"/>
        <w:spacing w:before="156" w:beforeLines="50" w:line="360" w:lineRule="auto"/>
        <w:ind w:firstLine="420" w:firstLineChars="200"/>
        <w:rPr>
          <w:rFonts w:ascii="宋体" w:hAnsi="宋体"/>
          <w:color w:val="auto"/>
        </w:rPr>
      </w:pPr>
      <w:r>
        <w:rPr>
          <w:rFonts w:hint="eastAsia" w:ascii="宋体" w:hAnsi="宋体" w:cs="宋体"/>
          <w:color w:val="auto"/>
          <w:szCs w:val="21"/>
        </w:rPr>
        <w:t>（1）</w:t>
      </w:r>
      <w:r>
        <w:rPr>
          <w:rFonts w:hint="eastAsia" w:ascii="宋体" w:hAnsi="宋体"/>
          <w:color w:val="auto"/>
        </w:rPr>
        <w:t>投标人为法人的，应提交营业执照或法人登记证书的复印件；</w:t>
      </w:r>
    </w:p>
    <w:p w14:paraId="57C54A1A">
      <w:pPr>
        <w:adjustRightInd w:val="0"/>
        <w:snapToGrid w:val="0"/>
        <w:spacing w:before="156" w:beforeLines="50" w:line="360" w:lineRule="auto"/>
        <w:ind w:firstLine="420" w:firstLineChars="200"/>
        <w:rPr>
          <w:rFonts w:ascii="宋体" w:hAnsi="宋体"/>
          <w:color w:val="auto"/>
        </w:rPr>
      </w:pPr>
      <w:r>
        <w:rPr>
          <w:rFonts w:hint="eastAsia" w:ascii="宋体" w:hAnsi="宋体" w:cs="宋体"/>
          <w:color w:val="auto"/>
          <w:szCs w:val="21"/>
        </w:rPr>
        <w:t>（2）</w:t>
      </w:r>
      <w:r>
        <w:rPr>
          <w:rFonts w:hint="eastAsia" w:ascii="宋体" w:hAnsi="宋体"/>
          <w:color w:val="auto"/>
        </w:rPr>
        <w:t>投标人为非法人组织的，应提交依法登记证书复印件；</w:t>
      </w:r>
    </w:p>
    <w:p w14:paraId="58FF2215">
      <w:pPr>
        <w:adjustRightInd w:val="0"/>
        <w:snapToGrid w:val="0"/>
        <w:spacing w:before="156" w:beforeLines="50" w:line="360" w:lineRule="auto"/>
        <w:ind w:firstLine="420" w:firstLineChars="200"/>
        <w:rPr>
          <w:rFonts w:hint="eastAsia" w:ascii="宋体" w:hAnsi="宋体"/>
          <w:color w:val="auto"/>
        </w:rPr>
      </w:pPr>
      <w:r>
        <w:rPr>
          <w:rFonts w:hint="eastAsia" w:ascii="宋体" w:hAnsi="宋体" w:cs="宋体"/>
          <w:color w:val="auto"/>
          <w:szCs w:val="21"/>
        </w:rPr>
        <w:t>（3）</w:t>
      </w:r>
      <w:r>
        <w:rPr>
          <w:rFonts w:hint="eastAsia" w:ascii="宋体" w:hAnsi="宋体"/>
          <w:color w:val="auto"/>
        </w:rPr>
        <w:t>投标人为个体工商户的，应提交个体工商户营业执照复印件；</w:t>
      </w:r>
    </w:p>
    <w:p w14:paraId="4EA3B670">
      <w:pPr>
        <w:adjustRightInd w:val="0"/>
        <w:snapToGrid w:val="0"/>
        <w:spacing w:before="156" w:beforeLines="50" w:line="360" w:lineRule="auto"/>
        <w:ind w:firstLine="420" w:firstLineChars="200"/>
        <w:rPr>
          <w:rFonts w:ascii="宋体" w:hAnsi="宋体" w:cs="宋体"/>
          <w:b/>
          <w:color w:val="auto"/>
          <w:sz w:val="21"/>
          <w:szCs w:val="21"/>
        </w:rPr>
      </w:pPr>
      <w:r>
        <w:rPr>
          <w:rFonts w:hint="eastAsia" w:ascii="宋体" w:hAnsi="宋体" w:cs="宋体"/>
          <w:color w:val="auto"/>
          <w:szCs w:val="21"/>
        </w:rPr>
        <w:t>（4）</w:t>
      </w:r>
      <w:r>
        <w:rPr>
          <w:rFonts w:hint="eastAsia" w:ascii="宋体" w:hAnsi="宋体"/>
          <w:color w:val="auto"/>
        </w:rPr>
        <w:t>投标人为自然人的，应提交自然人的身份证明复印件。</w:t>
      </w:r>
    </w:p>
    <w:p w14:paraId="22DBDA85">
      <w:pPr>
        <w:jc w:val="center"/>
        <w:rPr>
          <w:rFonts w:ascii="黑体" w:hAnsi="仿宋" w:eastAsia="黑体" w:cs="宋体"/>
          <w:bCs/>
          <w:color w:val="auto"/>
          <w:szCs w:val="21"/>
        </w:rPr>
      </w:pPr>
      <w:r>
        <w:rPr>
          <w:rFonts w:ascii="黑体" w:hAnsi="仿宋" w:cs="宋体"/>
          <w:b/>
          <w:color w:val="auto"/>
          <w:szCs w:val="21"/>
        </w:rPr>
        <w:br w:type="page"/>
      </w:r>
    </w:p>
    <w:p w14:paraId="6BE81E29">
      <w:pPr>
        <w:spacing w:before="0" w:line="240" w:lineRule="auto"/>
        <w:outlineLvl w:val="9"/>
        <w:rPr>
          <w:rFonts w:ascii="黑体" w:hAnsi="仿宋" w:cs="宋体"/>
          <w:b w:val="0"/>
          <w:color w:val="auto"/>
          <w:sz w:val="21"/>
          <w:szCs w:val="21"/>
        </w:rPr>
      </w:pPr>
      <w:r>
        <w:rPr>
          <w:rFonts w:hint="eastAsia" w:ascii="黑体" w:hAnsi="仿宋" w:cs="宋体"/>
          <w:b w:val="0"/>
          <w:color w:val="auto"/>
          <w:sz w:val="21"/>
          <w:szCs w:val="21"/>
        </w:rPr>
        <w:t>附件4-2 湖南省政府采购供应商资格承诺函(格式)</w:t>
      </w:r>
    </w:p>
    <w:p w14:paraId="6519A52B">
      <w:pPr>
        <w:jc w:val="center"/>
        <w:outlineLvl w:val="9"/>
        <w:rPr>
          <w:rFonts w:ascii="宋体" w:hAnsi="宋体" w:cs="宋体"/>
          <w:color w:val="auto"/>
          <w:szCs w:val="21"/>
        </w:rPr>
      </w:pPr>
      <w:bookmarkStart w:id="1456" w:name="_Toc2794"/>
      <w:bookmarkStart w:id="1457" w:name="_Toc154428442"/>
      <w:bookmarkStart w:id="1458" w:name="_Toc192949655"/>
      <w:bookmarkStart w:id="1459" w:name="_Toc192951265"/>
      <w:bookmarkStart w:id="1460" w:name="_Toc20448"/>
      <w:bookmarkStart w:id="1461" w:name="_Toc192949754"/>
      <w:bookmarkStart w:id="1462" w:name="_Toc111543600"/>
      <w:bookmarkStart w:id="1463" w:name="_Toc21235"/>
      <w:bookmarkStart w:id="1464" w:name="_Toc117192504"/>
      <w:bookmarkStart w:id="1465" w:name="_Toc27517"/>
      <w:bookmarkStart w:id="1466" w:name="_Toc23091"/>
      <w:bookmarkStart w:id="1467" w:name="_Toc30961"/>
      <w:bookmarkStart w:id="1468" w:name="_Toc171273724"/>
      <w:bookmarkStart w:id="1469" w:name="_Toc112704997"/>
      <w:bookmarkStart w:id="1470" w:name="_Toc22144"/>
      <w:bookmarkStart w:id="1471" w:name="_Toc114036768"/>
      <w:r>
        <w:rPr>
          <w:rFonts w:hint="eastAsia" w:ascii="黑体" w:hAnsi="仿宋" w:eastAsia="黑体" w:cs="宋体"/>
          <w:b w:val="0"/>
          <w:color w:val="auto"/>
          <w:sz w:val="28"/>
          <w:szCs w:val="28"/>
        </w:rPr>
        <w:t>湖南省政府采购供应商资格承诺函(格式)</w:t>
      </w:r>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p>
    <w:p w14:paraId="549CD50C">
      <w:pPr>
        <w:widowControl/>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本公司独立承担民事责任、具有良好的商业信誉和健全的财务会计制度、依法缴纳税收和社会保障资金,在前三年的经营活动中无重大违法记录,未列入严重失信行为名单,符合政府采购供应商的基本资格要求。</w:t>
      </w:r>
    </w:p>
    <w:p w14:paraId="22C18A63">
      <w:pPr>
        <w:widowControl/>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按照《政府采购促进中小企业发展管理办法》(财库〔2020〕46号),本公司企业规模为: 大型口中型口小型□微型□。</w:t>
      </w:r>
    </w:p>
    <w:p w14:paraId="4F4201B0">
      <w:pPr>
        <w:widowControl/>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□本公司自愿入驻湖南省政府采购电子卖场,遵守《湖南省政府采购电子卖场管理办法》(湘财购〔2019〕27号),如违反承诺,同意金融机构将增信保证划缴国库(非电子卖场采购活动项目不需勾选)。</w:t>
      </w:r>
    </w:p>
    <w:p w14:paraId="7CF1B2D8">
      <w:pPr>
        <w:widowControl/>
        <w:spacing w:before="156" w:beforeLines="50" w:line="360" w:lineRule="auto"/>
        <w:ind w:firstLine="420" w:firstLineChars="200"/>
        <w:jc w:val="left"/>
        <w:rPr>
          <w:rFonts w:ascii="宋体" w:hAnsi="宋体" w:cs="宋体"/>
          <w:color w:val="auto"/>
          <w:szCs w:val="21"/>
        </w:rPr>
      </w:pPr>
    </w:p>
    <w:p w14:paraId="2F8D37CB">
      <w:pPr>
        <w:widowControl/>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公司(单位)名称(盖章)：</w:t>
      </w:r>
    </w:p>
    <w:p w14:paraId="01B0CE4C">
      <w:pPr>
        <w:widowControl/>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机构代码、注册登记机构、日期、有效期、注册资本、地 址、经济行业、经济性质</w:t>
      </w:r>
    </w:p>
    <w:p w14:paraId="5E113B77">
      <w:pPr>
        <w:widowControl/>
        <w:spacing w:before="156" w:beforeLines="50" w:line="360" w:lineRule="auto"/>
        <w:ind w:firstLine="420" w:firstLineChars="200"/>
        <w:jc w:val="left"/>
        <w:rPr>
          <w:rFonts w:ascii="宋体" w:hAnsi="宋体" w:cs="宋体"/>
          <w:color w:val="auto"/>
          <w:szCs w:val="21"/>
        </w:rPr>
      </w:pPr>
      <w:r>
        <w:rPr>
          <w:rFonts w:hint="eastAsia" w:ascii="宋体" w:hAnsi="宋体" w:cs="宋体"/>
          <w:color w:val="auto"/>
          <w:szCs w:val="21"/>
        </w:rPr>
        <w:t>法定代表人(负责人)姓名(签字)、身份证号、手机号:</w:t>
      </w:r>
    </w:p>
    <w:p w14:paraId="69EA2A1F">
      <w:pPr>
        <w:adjustRightInd w:val="0"/>
        <w:snapToGrid w:val="0"/>
        <w:spacing w:line="360" w:lineRule="auto"/>
        <w:ind w:firstLine="420" w:firstLineChars="200"/>
        <w:rPr>
          <w:rFonts w:ascii="宋体" w:hAnsi="宋体"/>
          <w:color w:val="auto"/>
        </w:rPr>
      </w:pPr>
      <w:r>
        <w:rPr>
          <w:rFonts w:hint="eastAsia" w:ascii="宋体" w:hAnsi="宋体" w:cs="宋体"/>
          <w:color w:val="auto"/>
          <w:szCs w:val="21"/>
        </w:rPr>
        <w:t>授权代表人姓名(签字)、身份证号、手机号:</w:t>
      </w:r>
    </w:p>
    <w:p w14:paraId="14CF53AE">
      <w:pPr>
        <w:widowControl/>
        <w:adjustRightInd w:val="0"/>
        <w:snapToGrid w:val="0"/>
        <w:spacing w:before="156" w:beforeLines="50" w:line="360" w:lineRule="auto"/>
        <w:ind w:firstLine="422" w:firstLineChars="200"/>
        <w:jc w:val="left"/>
        <w:rPr>
          <w:rFonts w:ascii="宋体" w:hAnsi="宋体"/>
          <w:b/>
          <w:color w:val="auto"/>
        </w:rPr>
      </w:pPr>
    </w:p>
    <w:p w14:paraId="06D2ECD7">
      <w:pPr>
        <w:widowControl/>
        <w:adjustRightInd w:val="0"/>
        <w:snapToGrid w:val="0"/>
        <w:spacing w:before="156" w:beforeLines="50" w:line="360" w:lineRule="auto"/>
        <w:ind w:firstLine="420" w:firstLineChars="200"/>
        <w:jc w:val="left"/>
        <w:rPr>
          <w:rFonts w:ascii="宋体" w:hAnsi="宋体" w:cs="宋体"/>
          <w:color w:val="auto"/>
          <w:szCs w:val="21"/>
        </w:rPr>
      </w:pPr>
    </w:p>
    <w:p w14:paraId="147C3135">
      <w:pPr>
        <w:widowControl/>
        <w:jc w:val="left"/>
        <w:rPr>
          <w:rFonts w:ascii="黑体" w:hAnsi="仿宋" w:eastAsia="黑体" w:cs="宋体"/>
          <w:color w:val="auto"/>
          <w:szCs w:val="21"/>
        </w:rPr>
      </w:pPr>
      <w:r>
        <w:rPr>
          <w:rFonts w:ascii="黑体" w:hAnsi="仿宋" w:eastAsia="黑体" w:cs="宋体"/>
          <w:color w:val="auto"/>
          <w:szCs w:val="21"/>
        </w:rPr>
        <w:br w:type="page"/>
      </w:r>
    </w:p>
    <w:p w14:paraId="0FA97445">
      <w:pPr>
        <w:spacing w:before="0" w:line="240" w:lineRule="auto"/>
        <w:outlineLvl w:val="9"/>
        <w:rPr>
          <w:rFonts w:ascii="黑体" w:hAnsi="仿宋" w:cs="宋体"/>
          <w:b w:val="0"/>
          <w:color w:val="auto"/>
          <w:sz w:val="21"/>
          <w:szCs w:val="21"/>
        </w:rPr>
      </w:pPr>
      <w:bookmarkStart w:id="1472" w:name="_Toc13891"/>
      <w:r>
        <w:rPr>
          <w:rFonts w:hint="eastAsia" w:ascii="黑体" w:hAnsi="仿宋" w:cs="宋体"/>
          <w:b w:val="0"/>
          <w:color w:val="auto"/>
          <w:sz w:val="21"/>
          <w:szCs w:val="21"/>
        </w:rPr>
        <w:t>附件4-3 符合特定资格条件证明材料复印件或者情况说明</w:t>
      </w:r>
      <w:bookmarkEnd w:id="1472"/>
    </w:p>
    <w:p w14:paraId="1EEE77DD">
      <w:pPr>
        <w:jc w:val="center"/>
        <w:outlineLvl w:val="9"/>
        <w:rPr>
          <w:rFonts w:ascii="黑体" w:hAnsi="仿宋" w:eastAsia="黑体" w:cs="宋体"/>
          <w:b w:val="0"/>
          <w:color w:val="auto"/>
          <w:sz w:val="28"/>
          <w:szCs w:val="28"/>
        </w:rPr>
      </w:pPr>
      <w:bookmarkStart w:id="1473" w:name="_Toc13604"/>
      <w:bookmarkStart w:id="1474" w:name="_Toc154428443"/>
      <w:bookmarkStart w:id="1475" w:name="_Toc171273725"/>
      <w:bookmarkStart w:id="1476" w:name="_Toc111543601"/>
      <w:bookmarkStart w:id="1477" w:name="_Toc117192505"/>
      <w:bookmarkStart w:id="1478" w:name="_Toc112704998"/>
      <w:bookmarkStart w:id="1479" w:name="_Toc5195"/>
      <w:bookmarkStart w:id="1480" w:name="_Toc2108"/>
      <w:bookmarkStart w:id="1481" w:name="_Toc552"/>
      <w:bookmarkStart w:id="1482" w:name="_Toc192949656"/>
      <w:bookmarkStart w:id="1483" w:name="_Toc18554"/>
      <w:bookmarkStart w:id="1484" w:name="_Toc114036769"/>
      <w:bookmarkStart w:id="1485" w:name="_Toc9311"/>
      <w:bookmarkStart w:id="1486" w:name="_Toc14588"/>
      <w:bookmarkStart w:id="1487" w:name="_Toc192951266"/>
      <w:bookmarkStart w:id="1488" w:name="_Toc192949755"/>
      <w:r>
        <w:rPr>
          <w:rFonts w:hint="eastAsia" w:ascii="黑体" w:hAnsi="仿宋" w:eastAsia="黑体" w:cs="宋体"/>
          <w:b w:val="0"/>
          <w:color w:val="auto"/>
          <w:sz w:val="28"/>
          <w:szCs w:val="28"/>
        </w:rPr>
        <w:t>符合特定资格条件证明材料复印件或者情况说明</w:t>
      </w:r>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p>
    <w:p w14:paraId="2BB18961">
      <w:pPr>
        <w:widowControl/>
        <w:adjustRightInd w:val="0"/>
        <w:snapToGrid w:val="0"/>
        <w:spacing w:line="360" w:lineRule="auto"/>
        <w:ind w:firstLine="420" w:firstLineChars="200"/>
        <w:jc w:val="left"/>
        <w:rPr>
          <w:rFonts w:ascii="宋体" w:hAnsi="宋体" w:cs="宋体"/>
          <w:color w:val="auto"/>
          <w:szCs w:val="21"/>
        </w:rPr>
      </w:pPr>
    </w:p>
    <w:p w14:paraId="03917C94">
      <w:pPr>
        <w:widowControl/>
        <w:adjustRightInd w:val="0"/>
        <w:snapToGrid w:val="0"/>
        <w:spacing w:line="360" w:lineRule="auto"/>
        <w:ind w:firstLine="420" w:firstLineChars="200"/>
        <w:jc w:val="left"/>
        <w:rPr>
          <w:rFonts w:ascii="宋体" w:hAnsi="宋体" w:cs="宋体"/>
          <w:color w:val="auto"/>
          <w:szCs w:val="21"/>
        </w:rPr>
      </w:pPr>
      <w:r>
        <w:rPr>
          <w:rFonts w:hint="eastAsia" w:ascii="宋体" w:hAnsi="宋体" w:cs="宋体"/>
          <w:color w:val="auto"/>
          <w:szCs w:val="21"/>
        </w:rPr>
        <w:t>注：按第二章第</w:t>
      </w:r>
      <w:r>
        <w:rPr>
          <w:rFonts w:ascii="宋体" w:hAnsi="宋体" w:cs="宋体"/>
          <w:color w:val="auto"/>
          <w:szCs w:val="21"/>
        </w:rPr>
        <w:t>14.1</w:t>
      </w:r>
      <w:r>
        <w:rPr>
          <w:rFonts w:hint="eastAsia" w:ascii="宋体" w:hAnsi="宋体" w:cs="宋体"/>
          <w:color w:val="auto"/>
          <w:szCs w:val="21"/>
        </w:rPr>
        <w:t>项要求提供。</w:t>
      </w:r>
    </w:p>
    <w:p w14:paraId="532F88CD">
      <w:pPr>
        <w:widowControl/>
        <w:jc w:val="left"/>
        <w:rPr>
          <w:rFonts w:ascii="黑体" w:hAnsi="仿宋" w:eastAsia="黑体" w:cs="宋体"/>
          <w:color w:val="auto"/>
          <w:szCs w:val="21"/>
        </w:rPr>
      </w:pPr>
      <w:r>
        <w:rPr>
          <w:rFonts w:ascii="黑体" w:hAnsi="仿宋" w:eastAsia="黑体" w:cs="宋体"/>
          <w:color w:val="auto"/>
          <w:szCs w:val="21"/>
        </w:rPr>
        <w:br w:type="page"/>
      </w:r>
    </w:p>
    <w:bookmarkEnd w:id="1436"/>
    <w:bookmarkEnd w:id="1437"/>
    <w:p w14:paraId="7DB28D28">
      <w:pPr>
        <w:rPr>
          <w:rFonts w:hint="eastAsia" w:ascii="黑体" w:hAnsi="黑体" w:eastAsia="黑体" w:cs="黑体"/>
          <w:color w:val="auto"/>
          <w:sz w:val="21"/>
          <w:szCs w:val="24"/>
          <w:highlight w:val="none"/>
        </w:rPr>
      </w:pPr>
      <w:r>
        <w:rPr>
          <w:rFonts w:hint="eastAsia" w:ascii="黑体" w:hAnsi="黑体" w:eastAsia="黑体" w:cs="黑体"/>
          <w:b/>
          <w:bCs/>
          <w:color w:val="auto"/>
          <w:kern w:val="2"/>
          <w:sz w:val="21"/>
          <w:szCs w:val="24"/>
          <w:highlight w:val="none"/>
          <w:lang w:val="en-US" w:eastAsia="zh-CN" w:bidi="ar-SA"/>
        </w:rPr>
        <w:t xml:space="preserve">附件4-4 </w:t>
      </w:r>
      <w:r>
        <w:rPr>
          <w:rFonts w:hint="eastAsia" w:ascii="黑体" w:hAnsi="黑体" w:eastAsia="黑体" w:cs="黑体"/>
          <w:color w:val="auto"/>
          <w:sz w:val="21"/>
          <w:szCs w:val="24"/>
          <w:highlight w:val="none"/>
        </w:rPr>
        <w:t>投标人资格声明(格式)</w:t>
      </w:r>
    </w:p>
    <w:p w14:paraId="0F16419E">
      <w:pPr>
        <w:widowControl/>
        <w:snapToGrid w:val="0"/>
        <w:spacing w:before="156" w:line="360" w:lineRule="auto"/>
        <w:jc w:val="center"/>
        <w:textAlignment w:val="baseline"/>
        <w:outlineLvl w:val="9"/>
        <w:rPr>
          <w:rFonts w:hint="eastAsia" w:ascii="宋体" w:hAnsi="宋体" w:eastAsia="宋体" w:cs="宋体"/>
          <w:color w:val="auto"/>
          <w:sz w:val="20"/>
          <w:szCs w:val="21"/>
          <w:highlight w:val="none"/>
        </w:rPr>
      </w:pPr>
      <w:r>
        <w:rPr>
          <w:rFonts w:hint="eastAsia" w:ascii="宋体" w:hAnsi="宋体" w:eastAsia="宋体" w:cs="宋体"/>
          <w:b/>
          <w:color w:val="auto"/>
          <w:sz w:val="28"/>
          <w:szCs w:val="28"/>
          <w:highlight w:val="none"/>
        </w:rPr>
        <w:t>投标人资格声明(格式)</w:t>
      </w:r>
    </w:p>
    <w:p w14:paraId="11167A39">
      <w:pPr>
        <w:widowControl/>
        <w:snapToGrid w:val="0"/>
        <w:spacing w:before="156" w:line="360" w:lineRule="auto"/>
        <w:jc w:val="left"/>
        <w:textAlignment w:val="baseline"/>
        <w:outlineLvl w:val="9"/>
        <w:rPr>
          <w:rFonts w:ascii="宋体" w:hAnsi="宋体" w:eastAsia="宋体" w:cs="宋体"/>
          <w:color w:val="auto"/>
          <w:kern w:val="0"/>
          <w:sz w:val="20"/>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color="000000"/>
        </w:rPr>
        <w:t xml:space="preserve">            </w:t>
      </w:r>
      <w:r>
        <w:rPr>
          <w:rFonts w:hint="eastAsia" w:ascii="宋体" w:hAnsi="宋体" w:eastAsia="宋体" w:cs="宋体"/>
          <w:color w:val="auto"/>
          <w:szCs w:val="21"/>
          <w:highlight w:val="none"/>
        </w:rPr>
        <w:t>(采购人、采购代理机构)：</w:t>
      </w:r>
    </w:p>
    <w:p w14:paraId="2517948F">
      <w:pPr>
        <w:widowControl/>
        <w:snapToGrid w:val="0"/>
        <w:spacing w:before="156" w:line="360" w:lineRule="auto"/>
        <w:ind w:firstLine="420" w:firstLineChars="200"/>
        <w:jc w:val="left"/>
        <w:textAlignment w:val="baseline"/>
        <w:outlineLvl w:val="9"/>
        <w:rPr>
          <w:rFonts w:ascii="宋体" w:hAnsi="宋体" w:eastAsia="宋体" w:cs="宋体"/>
          <w:color w:val="auto"/>
          <w:kern w:val="0"/>
          <w:sz w:val="20"/>
          <w:szCs w:val="21"/>
          <w:highlight w:val="none"/>
        </w:rPr>
      </w:pPr>
      <w:r>
        <w:rPr>
          <w:rFonts w:hint="eastAsia" w:ascii="宋体" w:hAnsi="宋体" w:eastAsia="宋体" w:cs="宋体"/>
          <w:color w:val="auto"/>
          <w:szCs w:val="21"/>
          <w:highlight w:val="none"/>
        </w:rPr>
        <w:t>按照《中华人民共和国政府采购法》第二十二条和招标文件的规定，我单位郑重声明如下：</w:t>
      </w:r>
    </w:p>
    <w:p w14:paraId="0409B6C3">
      <w:pPr>
        <w:widowControl/>
        <w:snapToGrid w:val="0"/>
        <w:spacing w:before="156" w:line="360" w:lineRule="auto"/>
        <w:ind w:firstLine="420" w:firstLineChars="200"/>
        <w:jc w:val="left"/>
        <w:textAlignment w:val="baseline"/>
        <w:outlineLvl w:val="9"/>
        <w:rPr>
          <w:rFonts w:ascii="宋体" w:hAnsi="宋体" w:eastAsia="宋体" w:cs="宋体"/>
          <w:color w:val="auto"/>
          <w:kern w:val="0"/>
          <w:sz w:val="20"/>
          <w:szCs w:val="21"/>
          <w:highlight w:val="none"/>
        </w:rPr>
      </w:pPr>
      <w:r>
        <w:rPr>
          <w:rFonts w:hint="eastAsia" w:ascii="宋体" w:hAnsi="宋体" w:eastAsia="宋体" w:cs="宋体"/>
          <w:color w:val="auto"/>
          <w:szCs w:val="21"/>
          <w:highlight w:val="none"/>
        </w:rPr>
        <w:t>一、我单位是按照中华人民共和国法律规定登记注册的，注册地点为</w:t>
      </w:r>
      <w:r>
        <w:rPr>
          <w:rFonts w:hint="eastAsia" w:ascii="宋体" w:hAnsi="宋体" w:eastAsia="宋体" w:cs="宋体"/>
          <w:color w:val="auto"/>
          <w:szCs w:val="21"/>
          <w:highlight w:val="none"/>
          <w:u w:val="single" w:color="000000"/>
        </w:rPr>
        <w:t xml:space="preserve">         </w:t>
      </w:r>
      <w:r>
        <w:rPr>
          <w:rFonts w:hint="eastAsia" w:ascii="宋体" w:hAnsi="宋体" w:eastAsia="宋体" w:cs="宋体"/>
          <w:color w:val="auto"/>
          <w:szCs w:val="21"/>
          <w:highlight w:val="none"/>
        </w:rPr>
        <w:t>，全称为</w:t>
      </w:r>
      <w:r>
        <w:rPr>
          <w:rFonts w:hint="eastAsia" w:ascii="宋体" w:hAnsi="宋体" w:eastAsia="宋体" w:cs="宋体"/>
          <w:color w:val="auto"/>
          <w:szCs w:val="21"/>
          <w:highlight w:val="none"/>
          <w:u w:val="single" w:color="000000"/>
        </w:rPr>
        <w:t xml:space="preserve">        </w:t>
      </w:r>
      <w:r>
        <w:rPr>
          <w:rFonts w:hint="eastAsia" w:ascii="宋体" w:hAnsi="宋体" w:eastAsia="宋体" w:cs="宋体"/>
          <w:color w:val="auto"/>
          <w:szCs w:val="21"/>
          <w:highlight w:val="none"/>
        </w:rPr>
        <w:t>，统一社会信用代码为</w:t>
      </w:r>
      <w:r>
        <w:rPr>
          <w:rFonts w:hint="eastAsia" w:ascii="宋体" w:hAnsi="宋体" w:eastAsia="宋体" w:cs="宋体"/>
          <w:color w:val="auto"/>
          <w:szCs w:val="21"/>
          <w:highlight w:val="none"/>
          <w:u w:val="single" w:color="000000"/>
        </w:rPr>
        <w:t xml:space="preserve">            </w:t>
      </w:r>
      <w:r>
        <w:rPr>
          <w:rFonts w:hint="eastAsia" w:ascii="宋体" w:hAnsi="宋体" w:eastAsia="宋体" w:cs="宋体"/>
          <w:color w:val="auto"/>
          <w:szCs w:val="21"/>
          <w:highlight w:val="none"/>
        </w:rPr>
        <w:t>，法定代表人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u w:val="single" w:color="000000"/>
        </w:rPr>
        <w:t xml:space="preserve">         </w:t>
      </w:r>
      <w:r>
        <w:rPr>
          <w:rFonts w:hint="eastAsia" w:ascii="宋体" w:hAnsi="宋体" w:eastAsia="宋体" w:cs="宋体"/>
          <w:color w:val="auto"/>
          <w:szCs w:val="21"/>
          <w:highlight w:val="none"/>
        </w:rPr>
        <w:t>，具有独立承担民事责任的能力。</w:t>
      </w:r>
    </w:p>
    <w:p w14:paraId="0D14E79E">
      <w:pPr>
        <w:widowControl/>
        <w:snapToGrid w:val="0"/>
        <w:spacing w:before="156" w:line="360" w:lineRule="auto"/>
        <w:ind w:firstLine="420" w:firstLineChars="200"/>
        <w:jc w:val="left"/>
        <w:textAlignment w:val="baseline"/>
        <w:outlineLvl w:val="9"/>
        <w:rPr>
          <w:rFonts w:ascii="宋体" w:hAnsi="宋体" w:eastAsia="宋体" w:cs="宋体"/>
          <w:color w:val="auto"/>
          <w:sz w:val="20"/>
          <w:szCs w:val="21"/>
          <w:highlight w:val="none"/>
        </w:rPr>
      </w:pPr>
      <w:r>
        <w:rPr>
          <w:rFonts w:hint="eastAsia" w:ascii="宋体" w:hAnsi="宋体" w:eastAsia="宋体" w:cs="宋体"/>
          <w:color w:val="auto"/>
          <w:szCs w:val="21"/>
          <w:highlight w:val="none"/>
        </w:rPr>
        <w:t>二、我单位未被“国家企业信用信息系统”列入经营异常名录或者严重违法企业名单。</w:t>
      </w:r>
    </w:p>
    <w:p w14:paraId="2F0EAFDE">
      <w:pPr>
        <w:widowControl/>
        <w:snapToGrid w:val="0"/>
        <w:spacing w:before="156" w:line="360" w:lineRule="auto"/>
        <w:ind w:firstLine="420" w:firstLineChars="200"/>
        <w:jc w:val="left"/>
        <w:textAlignment w:val="baseline"/>
        <w:outlineLvl w:val="9"/>
        <w:rPr>
          <w:rFonts w:ascii="宋体" w:hAnsi="宋体" w:eastAsia="宋体" w:cs="宋体"/>
          <w:color w:val="auto"/>
          <w:sz w:val="20"/>
          <w:szCs w:val="21"/>
          <w:highlight w:val="none"/>
        </w:rPr>
      </w:pPr>
      <w:r>
        <w:rPr>
          <w:rFonts w:hint="eastAsia" w:ascii="宋体" w:hAnsi="宋体" w:eastAsia="宋体" w:cs="宋体"/>
          <w:color w:val="auto"/>
          <w:kern w:val="0"/>
          <w:szCs w:val="21"/>
          <w:highlight w:val="none"/>
        </w:rPr>
        <w:t>三、</w:t>
      </w:r>
      <w:r>
        <w:rPr>
          <w:rFonts w:hint="eastAsia" w:ascii="宋体" w:hAnsi="宋体" w:eastAsia="宋体" w:cs="宋体"/>
          <w:color w:val="auto"/>
          <w:szCs w:val="21"/>
          <w:highlight w:val="none"/>
        </w:rPr>
        <w:t>我单位具有良好的商业信誉和健全的财务会计制度。</w:t>
      </w:r>
    </w:p>
    <w:p w14:paraId="305548C9">
      <w:pPr>
        <w:widowControl/>
        <w:snapToGrid w:val="0"/>
        <w:spacing w:before="156" w:line="360" w:lineRule="auto"/>
        <w:ind w:firstLine="420" w:firstLineChars="200"/>
        <w:jc w:val="left"/>
        <w:textAlignment w:val="baseline"/>
        <w:outlineLvl w:val="9"/>
        <w:rPr>
          <w:rFonts w:ascii="宋体" w:hAnsi="宋体" w:eastAsia="宋体" w:cs="宋体"/>
          <w:color w:val="auto"/>
          <w:kern w:val="0"/>
          <w:sz w:val="20"/>
          <w:szCs w:val="21"/>
          <w:highlight w:val="none"/>
        </w:rPr>
      </w:pPr>
      <w:r>
        <w:rPr>
          <w:rFonts w:hint="eastAsia" w:ascii="宋体" w:hAnsi="宋体" w:eastAsia="宋体" w:cs="宋体"/>
          <w:color w:val="auto"/>
          <w:kern w:val="0"/>
          <w:szCs w:val="21"/>
          <w:highlight w:val="none"/>
        </w:rPr>
        <w:t>四、我</w:t>
      </w:r>
      <w:r>
        <w:rPr>
          <w:rFonts w:hint="eastAsia" w:ascii="宋体" w:hAnsi="宋体" w:eastAsia="宋体" w:cs="宋体"/>
          <w:color w:val="auto"/>
          <w:szCs w:val="21"/>
          <w:highlight w:val="none"/>
        </w:rPr>
        <w:t>单位</w:t>
      </w:r>
      <w:r>
        <w:rPr>
          <w:rFonts w:hint="eastAsia" w:ascii="宋体" w:hAnsi="宋体" w:eastAsia="宋体" w:cs="宋体"/>
          <w:color w:val="auto"/>
          <w:kern w:val="0"/>
          <w:szCs w:val="21"/>
          <w:highlight w:val="none"/>
        </w:rPr>
        <w:t>依法进行纳税和社会保险申报并实际履行了义务。</w:t>
      </w:r>
    </w:p>
    <w:p w14:paraId="7F25069A">
      <w:pPr>
        <w:widowControl/>
        <w:snapToGrid w:val="0"/>
        <w:spacing w:before="156" w:line="360" w:lineRule="auto"/>
        <w:ind w:firstLine="420" w:firstLineChars="200"/>
        <w:jc w:val="left"/>
        <w:textAlignment w:val="baseline"/>
        <w:outlineLvl w:val="9"/>
        <w:rPr>
          <w:rFonts w:ascii="宋体" w:hAnsi="宋体" w:eastAsia="宋体" w:cs="宋体"/>
          <w:color w:val="auto"/>
          <w:kern w:val="0"/>
          <w:sz w:val="20"/>
          <w:szCs w:val="21"/>
          <w:highlight w:val="none"/>
        </w:rPr>
      </w:pPr>
      <w:r>
        <w:rPr>
          <w:rFonts w:hint="eastAsia" w:ascii="宋体" w:hAnsi="宋体" w:eastAsia="宋体" w:cs="宋体"/>
          <w:color w:val="auto"/>
          <w:szCs w:val="21"/>
          <w:highlight w:val="none"/>
        </w:rPr>
        <w:t>五、我单位具有履行本项目采购合同所必需的设备和专业技术能力，并具有履行合同的良好</w:t>
      </w:r>
      <w:r>
        <w:rPr>
          <w:rFonts w:ascii="宋体" w:hAnsi="宋体" w:eastAsia="宋体" w:cs="Times New Roman"/>
          <w:color w:val="auto"/>
          <w:szCs w:val="21"/>
          <w:highlight w:val="none"/>
        </w:rPr>
        <w:t>记录</w:t>
      </w:r>
      <w:r>
        <w:rPr>
          <w:rFonts w:hint="eastAsia" w:ascii="宋体" w:hAnsi="宋体" w:eastAsia="宋体" w:cs="宋体"/>
          <w:color w:val="auto"/>
          <w:szCs w:val="21"/>
          <w:highlight w:val="none"/>
        </w:rPr>
        <w:t>。</w:t>
      </w:r>
    </w:p>
    <w:p w14:paraId="77FE9116">
      <w:pPr>
        <w:widowControl/>
        <w:snapToGrid w:val="0"/>
        <w:spacing w:before="156" w:line="360" w:lineRule="auto"/>
        <w:ind w:firstLine="420" w:firstLineChars="200"/>
        <w:jc w:val="left"/>
        <w:textAlignment w:val="baseline"/>
        <w:outlineLvl w:val="9"/>
        <w:rPr>
          <w:rFonts w:ascii="宋体" w:hAnsi="宋体" w:eastAsia="宋体" w:cs="宋体"/>
          <w:color w:val="auto"/>
          <w:sz w:val="20"/>
          <w:szCs w:val="21"/>
          <w:highlight w:val="none"/>
        </w:rPr>
      </w:pPr>
      <w:r>
        <w:rPr>
          <w:rFonts w:hint="eastAsia" w:ascii="宋体" w:hAnsi="宋体" w:eastAsia="宋体" w:cs="宋体"/>
          <w:color w:val="auto"/>
          <w:szCs w:val="21"/>
          <w:highlight w:val="none"/>
        </w:rPr>
        <w:t>六、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w:t>
      </w:r>
    </w:p>
    <w:p w14:paraId="509914E7">
      <w:pPr>
        <w:widowControl/>
        <w:snapToGrid w:val="0"/>
        <w:spacing w:before="156" w:line="360" w:lineRule="auto"/>
        <w:ind w:firstLine="420" w:firstLineChars="200"/>
        <w:jc w:val="left"/>
        <w:textAlignment w:val="baseline"/>
        <w:outlineLvl w:val="9"/>
        <w:rPr>
          <w:rFonts w:ascii="宋体" w:hAnsi="宋体" w:eastAsia="宋体" w:cs="宋体"/>
          <w:color w:val="auto"/>
          <w:sz w:val="20"/>
          <w:szCs w:val="21"/>
          <w:highlight w:val="none"/>
        </w:rPr>
      </w:pP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在参加政府采购活动前3年内因违法经营被禁止在一定期限内参加政府采购活动，期限届满的，可以参加政府采购活动。</w:t>
      </w:r>
    </w:p>
    <w:p w14:paraId="21E881C1">
      <w:pPr>
        <w:widowControl/>
        <w:snapToGrid w:val="0"/>
        <w:spacing w:before="156" w:line="360" w:lineRule="auto"/>
        <w:ind w:firstLine="420" w:firstLineChars="200"/>
        <w:jc w:val="left"/>
        <w:textAlignment w:val="baseline"/>
        <w:outlineLvl w:val="9"/>
        <w:rPr>
          <w:rFonts w:ascii="宋体" w:hAnsi="宋体" w:eastAsia="宋体" w:cs="宋体"/>
          <w:color w:val="auto"/>
          <w:sz w:val="20"/>
          <w:szCs w:val="21"/>
          <w:highlight w:val="none"/>
        </w:rPr>
      </w:pPr>
      <w:r>
        <w:rPr>
          <w:rFonts w:hint="eastAsia" w:ascii="宋体" w:hAnsi="宋体" w:eastAsia="宋体" w:cs="宋体"/>
          <w:color w:val="auto"/>
          <w:szCs w:val="21"/>
          <w:highlight w:val="none"/>
        </w:rPr>
        <w:t>七、我单位具备法律、行政法规规定的其他条件。</w:t>
      </w:r>
    </w:p>
    <w:p w14:paraId="570C774B">
      <w:pPr>
        <w:widowControl/>
        <w:snapToGrid w:val="0"/>
        <w:spacing w:before="156" w:line="360" w:lineRule="auto"/>
        <w:ind w:firstLine="420" w:firstLineChars="200"/>
        <w:jc w:val="left"/>
        <w:textAlignment w:val="baseline"/>
        <w:outlineLvl w:val="9"/>
        <w:rPr>
          <w:rFonts w:ascii="宋体" w:hAnsi="宋体" w:eastAsia="宋体" w:cs="Times New Roman"/>
          <w:color w:val="auto"/>
          <w:sz w:val="20"/>
          <w:szCs w:val="21"/>
          <w:highlight w:val="none"/>
        </w:rPr>
      </w:pPr>
      <w:r>
        <w:rPr>
          <w:rFonts w:hint="eastAsia" w:ascii="宋体" w:hAnsi="宋体" w:eastAsia="宋体" w:cs="宋体"/>
          <w:color w:val="auto"/>
          <w:kern w:val="0"/>
          <w:szCs w:val="21"/>
          <w:highlight w:val="none"/>
        </w:rPr>
        <w:t>八、</w:t>
      </w:r>
      <w:r>
        <w:rPr>
          <w:rFonts w:hint="eastAsia" w:ascii="宋体" w:hAnsi="宋体" w:eastAsia="宋体" w:cs="Times New Roman"/>
          <w:color w:val="auto"/>
          <w:szCs w:val="21"/>
          <w:highlight w:val="none"/>
        </w:rPr>
        <w:t>与我单位存在“单位负责人为同一人或者存在直接控股、管理关系”的其他单位信息如下（如无，填写“无”）：</w:t>
      </w:r>
    </w:p>
    <w:p w14:paraId="5BB3595F">
      <w:pPr>
        <w:snapToGrid w:val="0"/>
        <w:spacing w:before="156" w:line="360" w:lineRule="auto"/>
        <w:ind w:firstLine="420" w:firstLineChars="200"/>
        <w:textAlignment w:val="baseline"/>
        <w:outlineLvl w:val="9"/>
        <w:rPr>
          <w:rFonts w:ascii="宋体" w:hAnsi="宋体" w:eastAsia="宋体" w:cs="Times New Roman"/>
          <w:color w:val="auto"/>
          <w:sz w:val="20"/>
          <w:szCs w:val="21"/>
          <w:highlight w:val="none"/>
        </w:rPr>
      </w:pPr>
      <w:r>
        <w:rPr>
          <w:rFonts w:hint="eastAsia" w:ascii="宋体" w:hAnsi="宋体" w:eastAsia="宋体" w:cs="Times New Roman"/>
          <w:color w:val="auto"/>
          <w:szCs w:val="21"/>
          <w:highlight w:val="none"/>
        </w:rPr>
        <w:t>1、与我单位的法定代表人（单位负责人）为同一人的其他单位如下：</w:t>
      </w:r>
      <w:r>
        <w:rPr>
          <w:rFonts w:hint="eastAsia" w:ascii="宋体" w:hAnsi="宋体" w:eastAsia="宋体" w:cs="Times New Roman"/>
          <w:color w:val="auto"/>
          <w:szCs w:val="21"/>
          <w:highlight w:val="none"/>
          <w:u w:val="single" w:color="000000"/>
        </w:rPr>
        <w:t xml:space="preserve">               </w:t>
      </w:r>
    </w:p>
    <w:p w14:paraId="5E383DE4">
      <w:pPr>
        <w:snapToGrid w:val="0"/>
        <w:spacing w:before="156" w:line="360" w:lineRule="auto"/>
        <w:ind w:firstLine="420" w:firstLineChars="200"/>
        <w:textAlignment w:val="baseline"/>
        <w:outlineLvl w:val="9"/>
        <w:rPr>
          <w:rFonts w:ascii="宋体" w:hAnsi="宋体" w:eastAsia="宋体" w:cs="Times New Roman"/>
          <w:color w:val="auto"/>
          <w:sz w:val="20"/>
          <w:szCs w:val="21"/>
          <w:highlight w:val="none"/>
        </w:rPr>
      </w:pPr>
      <w:r>
        <w:rPr>
          <w:rFonts w:hint="eastAsia" w:ascii="宋体" w:hAnsi="宋体" w:eastAsia="宋体" w:cs="Times New Roman"/>
          <w:color w:val="auto"/>
          <w:szCs w:val="21"/>
          <w:highlight w:val="none"/>
        </w:rPr>
        <w:t>2、我单位直接控股的其他单位如下：</w:t>
      </w:r>
      <w:r>
        <w:rPr>
          <w:rFonts w:hint="eastAsia" w:ascii="宋体" w:hAnsi="宋体" w:eastAsia="宋体" w:cs="Times New Roman"/>
          <w:color w:val="auto"/>
          <w:szCs w:val="21"/>
          <w:highlight w:val="none"/>
          <w:u w:val="single" w:color="000000"/>
        </w:rPr>
        <w:t xml:space="preserve">               </w:t>
      </w:r>
    </w:p>
    <w:p w14:paraId="30D07D0F">
      <w:pPr>
        <w:snapToGrid w:val="0"/>
        <w:spacing w:before="156" w:line="360" w:lineRule="auto"/>
        <w:ind w:firstLine="420" w:firstLineChars="200"/>
        <w:textAlignment w:val="baseline"/>
        <w:outlineLvl w:val="9"/>
        <w:rPr>
          <w:rFonts w:ascii="宋体" w:hAnsi="宋体" w:eastAsia="宋体" w:cs="Times New Roman"/>
          <w:color w:val="auto"/>
          <w:sz w:val="20"/>
          <w:szCs w:val="21"/>
          <w:highlight w:val="none"/>
        </w:rPr>
      </w:pPr>
      <w:r>
        <w:rPr>
          <w:rFonts w:hint="eastAsia" w:ascii="宋体" w:hAnsi="宋体" w:eastAsia="宋体" w:cs="Times New Roman"/>
          <w:color w:val="auto"/>
          <w:szCs w:val="21"/>
          <w:highlight w:val="none"/>
        </w:rPr>
        <w:t>3、与我单位存在管理关系的其他单位如下：</w:t>
      </w:r>
      <w:r>
        <w:rPr>
          <w:rFonts w:hint="eastAsia" w:ascii="宋体" w:hAnsi="宋体" w:eastAsia="宋体" w:cs="Times New Roman"/>
          <w:color w:val="auto"/>
          <w:szCs w:val="21"/>
          <w:highlight w:val="none"/>
          <w:u w:val="single" w:color="000000"/>
        </w:rPr>
        <w:t xml:space="preserve">               </w:t>
      </w:r>
    </w:p>
    <w:p w14:paraId="64F15747">
      <w:pPr>
        <w:widowControl/>
        <w:snapToGrid w:val="0"/>
        <w:spacing w:before="156" w:line="360" w:lineRule="auto"/>
        <w:ind w:firstLine="420" w:firstLineChars="200"/>
        <w:jc w:val="left"/>
        <w:textAlignment w:val="baseline"/>
        <w:outlineLvl w:val="9"/>
        <w:rPr>
          <w:rFonts w:ascii="宋体" w:hAnsi="宋体" w:eastAsia="宋体" w:cs="Times New Roman"/>
          <w:color w:val="auto"/>
          <w:sz w:val="20"/>
          <w:szCs w:val="21"/>
          <w:highlight w:val="none"/>
        </w:rPr>
      </w:pPr>
      <w:r>
        <w:rPr>
          <w:rFonts w:hint="eastAsia" w:ascii="宋体" w:hAnsi="宋体" w:eastAsia="宋体" w:cs="Times New Roman"/>
          <w:color w:val="auto"/>
          <w:szCs w:val="21"/>
          <w:highlight w:val="none"/>
        </w:rPr>
        <w:t>九、</w:t>
      </w:r>
      <w:r>
        <w:rPr>
          <w:rFonts w:ascii="宋体" w:hAnsi="宋体" w:eastAsia="宋体" w:cs="Times New Roman"/>
          <w:color w:val="auto"/>
          <w:szCs w:val="21"/>
          <w:highlight w:val="none"/>
        </w:rPr>
        <w:t>我</w:t>
      </w:r>
      <w:r>
        <w:rPr>
          <w:rFonts w:hint="eastAsia" w:ascii="宋体" w:hAnsi="宋体" w:eastAsia="宋体" w:cs="Times New Roman"/>
          <w:color w:val="auto"/>
          <w:szCs w:val="21"/>
          <w:highlight w:val="none"/>
        </w:rPr>
        <w:t>单位</w:t>
      </w:r>
      <w:r>
        <w:rPr>
          <w:rFonts w:ascii="宋体" w:hAnsi="宋体" w:eastAsia="宋体" w:cs="Times New Roman"/>
          <w:color w:val="auto"/>
          <w:szCs w:val="21"/>
          <w:highlight w:val="none"/>
        </w:rPr>
        <w:t>不属于为本项目提供整体设计、规范编制或者项目管理、监理、检测等服务的投标人。</w:t>
      </w:r>
    </w:p>
    <w:p w14:paraId="6998613B">
      <w:pPr>
        <w:widowControl/>
        <w:snapToGrid w:val="0"/>
        <w:spacing w:before="156" w:line="360" w:lineRule="auto"/>
        <w:ind w:firstLine="420" w:firstLineChars="200"/>
        <w:jc w:val="left"/>
        <w:textAlignment w:val="baseline"/>
        <w:outlineLvl w:val="9"/>
        <w:rPr>
          <w:rFonts w:ascii="宋体" w:hAnsi="宋体" w:eastAsia="宋体" w:cs="Times New Roman"/>
          <w:color w:val="auto"/>
          <w:sz w:val="20"/>
          <w:szCs w:val="21"/>
          <w:highlight w:val="none"/>
        </w:rPr>
      </w:pPr>
      <w:r>
        <w:rPr>
          <w:rFonts w:hint="eastAsia" w:ascii="宋体" w:hAnsi="宋体" w:eastAsia="宋体" w:cs="Times New Roman"/>
          <w:color w:val="auto"/>
          <w:szCs w:val="21"/>
          <w:highlight w:val="none"/>
        </w:rPr>
        <w:t>十、</w:t>
      </w:r>
      <w:r>
        <w:rPr>
          <w:rFonts w:ascii="宋体" w:hAnsi="宋体" w:eastAsia="宋体" w:cs="Times New Roman"/>
          <w:color w:val="auto"/>
          <w:szCs w:val="21"/>
          <w:highlight w:val="none"/>
        </w:rPr>
        <w:t>我单位无以下不良信用记录情形：</w:t>
      </w:r>
    </w:p>
    <w:p w14:paraId="26810A7D">
      <w:pPr>
        <w:widowControl/>
        <w:snapToGrid w:val="0"/>
        <w:spacing w:before="156" w:line="360" w:lineRule="auto"/>
        <w:ind w:firstLine="420" w:firstLineChars="200"/>
        <w:jc w:val="left"/>
        <w:textAlignment w:val="baseline"/>
        <w:outlineLvl w:val="9"/>
        <w:rPr>
          <w:rFonts w:ascii="宋体" w:hAnsi="宋体" w:eastAsia="宋体" w:cs="Times New Roman"/>
          <w:color w:val="auto"/>
          <w:sz w:val="20"/>
          <w:szCs w:val="21"/>
          <w:highlight w:val="none"/>
        </w:rPr>
      </w:pP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rPr>
        <w:t>、在</w:t>
      </w:r>
      <w:r>
        <w:rPr>
          <w:rFonts w:hint="eastAsia" w:ascii="宋体" w:hAnsi="宋体" w:eastAsia="宋体" w:cs="宋体"/>
          <w:color w:val="auto"/>
          <w:szCs w:val="21"/>
          <w:highlight w:val="none"/>
        </w:rPr>
        <w:t>“信用中国”网站被列入失信被执行人和重大税收违法案件当事人名单；</w:t>
      </w:r>
    </w:p>
    <w:p w14:paraId="748573BB">
      <w:pPr>
        <w:widowControl/>
        <w:snapToGrid w:val="0"/>
        <w:spacing w:before="156" w:line="360" w:lineRule="auto"/>
        <w:ind w:firstLine="420" w:firstLineChars="200"/>
        <w:jc w:val="left"/>
        <w:textAlignment w:val="baseline"/>
        <w:outlineLvl w:val="9"/>
        <w:rPr>
          <w:rFonts w:ascii="宋体" w:hAnsi="宋体" w:eastAsia="宋体" w:cs="Times New Roman"/>
          <w:color w:val="auto"/>
          <w:sz w:val="20"/>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、在</w:t>
      </w:r>
      <w:r>
        <w:rPr>
          <w:rFonts w:hint="eastAsia" w:ascii="宋体" w:hAnsi="宋体" w:eastAsia="宋体" w:cs="宋体"/>
          <w:color w:val="auto"/>
          <w:szCs w:val="21"/>
          <w:highlight w:val="none"/>
        </w:rPr>
        <w:t>“中国政府采购网”网站被列入政府采购严重违法失信行为记录名单；</w:t>
      </w:r>
    </w:p>
    <w:p w14:paraId="37F41431">
      <w:pPr>
        <w:widowControl/>
        <w:snapToGrid w:val="0"/>
        <w:spacing w:before="156" w:line="360" w:lineRule="auto"/>
        <w:ind w:firstLine="420" w:firstLineChars="200"/>
        <w:jc w:val="left"/>
        <w:textAlignment w:val="baseline"/>
        <w:outlineLvl w:val="9"/>
        <w:rPr>
          <w:rFonts w:ascii="宋体" w:hAnsi="宋体" w:eastAsia="宋体" w:cs="Times New Roman"/>
          <w:color w:val="auto"/>
          <w:sz w:val="20"/>
          <w:szCs w:val="21"/>
          <w:highlight w:val="none"/>
        </w:rPr>
      </w:pP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w:t>
      </w:r>
      <w:r>
        <w:rPr>
          <w:rFonts w:ascii="宋体" w:hAnsi="宋体" w:eastAsia="宋体" w:cs="Times New Roman"/>
          <w:color w:val="auto"/>
          <w:szCs w:val="21"/>
          <w:highlight w:val="none"/>
        </w:rPr>
        <w:t>不符合《政府采购法》第二十二条规定的条件。</w:t>
      </w:r>
    </w:p>
    <w:p w14:paraId="3E3D1F32">
      <w:pPr>
        <w:widowControl/>
        <w:snapToGrid w:val="0"/>
        <w:spacing w:before="156" w:line="360" w:lineRule="auto"/>
        <w:ind w:firstLine="420" w:firstLineChars="200"/>
        <w:jc w:val="left"/>
        <w:textAlignment w:val="baseline"/>
        <w:outlineLvl w:val="9"/>
        <w:rPr>
          <w:rFonts w:ascii="宋体" w:hAnsi="宋体" w:eastAsia="宋体" w:cs="宋体"/>
          <w:color w:val="auto"/>
          <w:kern w:val="0"/>
          <w:sz w:val="20"/>
          <w:szCs w:val="21"/>
          <w:highlight w:val="none"/>
        </w:rPr>
      </w:pPr>
      <w:r>
        <w:rPr>
          <w:rFonts w:hint="eastAsia" w:ascii="宋体" w:hAnsi="宋体" w:eastAsia="宋体" w:cs="宋体"/>
          <w:color w:val="auto"/>
          <w:szCs w:val="21"/>
          <w:highlight w:val="none"/>
        </w:rPr>
        <w:t>我单位保证上述声明的事项都是真实的，如有虚假，我单位愿意承担相应的法律责任，并承担因此所造成的一切损失。</w:t>
      </w:r>
    </w:p>
    <w:p w14:paraId="6DD7A4AE">
      <w:pPr>
        <w:widowControl/>
        <w:snapToGrid w:val="0"/>
        <w:spacing w:before="156" w:line="360" w:lineRule="auto"/>
        <w:jc w:val="left"/>
        <w:textAlignment w:val="baseline"/>
        <w:outlineLvl w:val="9"/>
        <w:rPr>
          <w:rFonts w:ascii="宋体" w:hAnsi="宋体" w:eastAsia="宋体" w:cs="宋体"/>
          <w:color w:val="auto"/>
          <w:sz w:val="20"/>
          <w:szCs w:val="21"/>
          <w:highlight w:val="none"/>
        </w:rPr>
      </w:pPr>
    </w:p>
    <w:p w14:paraId="14C2EF4D">
      <w:pPr>
        <w:widowControl/>
        <w:snapToGrid w:val="0"/>
        <w:spacing w:before="156" w:line="360" w:lineRule="auto"/>
        <w:jc w:val="left"/>
        <w:textAlignment w:val="baseline"/>
        <w:outlineLvl w:val="9"/>
        <w:rPr>
          <w:rFonts w:ascii="宋体" w:hAnsi="宋体" w:eastAsia="宋体" w:cs="宋体"/>
          <w:color w:val="auto"/>
          <w:sz w:val="20"/>
          <w:szCs w:val="21"/>
          <w:highlight w:val="none"/>
        </w:rPr>
      </w:pPr>
      <w:r>
        <w:rPr>
          <w:rFonts w:hint="eastAsia" w:ascii="宋体" w:hAnsi="宋体" w:eastAsia="宋体" w:cs="宋体"/>
          <w:color w:val="auto"/>
          <w:szCs w:val="21"/>
          <w:highlight w:val="none"/>
        </w:rPr>
        <w:t>注：第三条“良好的商业信誉”是指投标人经营状况良好，无本资格声明第十条情形。</w:t>
      </w:r>
    </w:p>
    <w:p w14:paraId="57BD63E9">
      <w:pPr>
        <w:widowControl/>
        <w:snapToGrid w:val="0"/>
        <w:spacing w:before="156" w:line="360" w:lineRule="auto"/>
        <w:jc w:val="left"/>
        <w:textAlignment w:val="baseline"/>
        <w:outlineLvl w:val="9"/>
        <w:rPr>
          <w:rFonts w:ascii="宋体" w:hAnsi="宋体" w:eastAsia="宋体" w:cs="宋体"/>
          <w:color w:val="auto"/>
          <w:sz w:val="20"/>
          <w:szCs w:val="21"/>
          <w:highlight w:val="none"/>
        </w:rPr>
      </w:pPr>
    </w:p>
    <w:p w14:paraId="010F6253">
      <w:pPr>
        <w:widowControl/>
        <w:snapToGrid w:val="0"/>
        <w:spacing w:line="480" w:lineRule="auto"/>
        <w:jc w:val="left"/>
        <w:textAlignment w:val="baseline"/>
        <w:outlineLvl w:val="9"/>
        <w:rPr>
          <w:rFonts w:ascii="宋体" w:hAnsi="宋体" w:eastAsia="宋体" w:cs="宋体"/>
          <w:color w:val="auto"/>
          <w:kern w:val="0"/>
          <w:sz w:val="20"/>
          <w:szCs w:val="21"/>
          <w:highlight w:val="none"/>
        </w:rPr>
      </w:pPr>
      <w:r>
        <w:rPr>
          <w:rFonts w:hint="eastAsia" w:ascii="宋体" w:hAnsi="宋体" w:eastAsia="宋体" w:cs="宋体"/>
          <w:color w:val="auto"/>
          <w:szCs w:val="21"/>
          <w:highlight w:val="none"/>
        </w:rPr>
        <w:t>投标人名称（盖单位公章）：</w:t>
      </w:r>
      <w:r>
        <w:rPr>
          <w:rFonts w:hint="eastAsia" w:ascii="宋体" w:hAnsi="宋体" w:eastAsia="宋体" w:cs="Times New Roman"/>
          <w:color w:val="auto"/>
          <w:highlight w:val="none"/>
          <w:u w:val="single" w:color="000000"/>
        </w:rPr>
        <w:t xml:space="preserve">              </w:t>
      </w:r>
    </w:p>
    <w:p w14:paraId="51160239">
      <w:pPr>
        <w:widowControl/>
        <w:snapToGrid w:val="0"/>
        <w:spacing w:line="480" w:lineRule="auto"/>
        <w:jc w:val="left"/>
        <w:textAlignment w:val="baseline"/>
        <w:outlineLvl w:val="9"/>
        <w:rPr>
          <w:rFonts w:ascii="宋体" w:hAnsi="宋体" w:eastAsia="宋体" w:cs="宋体"/>
          <w:b/>
          <w:bCs/>
          <w:color w:val="auto"/>
          <w:kern w:val="0"/>
          <w:sz w:val="44"/>
          <w:szCs w:val="44"/>
          <w:highlight w:val="none"/>
        </w:rPr>
      </w:pPr>
      <w:r>
        <w:rPr>
          <w:rFonts w:hint="eastAsia" w:ascii="宋体" w:hAnsi="宋体" w:eastAsia="宋体" w:cs="微软雅黑"/>
          <w:color w:val="auto"/>
          <w:spacing w:val="-2"/>
          <w:kern w:val="0"/>
          <w:szCs w:val="21"/>
          <w:highlight w:val="none"/>
        </w:rPr>
        <w:t>法</w:t>
      </w:r>
      <w:r>
        <w:rPr>
          <w:rFonts w:hint="eastAsia" w:ascii="宋体" w:hAnsi="宋体" w:eastAsia="宋体" w:cs="微软雅黑"/>
          <w:color w:val="auto"/>
          <w:kern w:val="0"/>
          <w:szCs w:val="21"/>
          <w:highlight w:val="none"/>
        </w:rPr>
        <w:t>定</w:t>
      </w:r>
      <w:r>
        <w:rPr>
          <w:rFonts w:hint="eastAsia" w:ascii="宋体" w:hAnsi="宋体" w:eastAsia="宋体" w:cs="微软雅黑"/>
          <w:color w:val="auto"/>
          <w:spacing w:val="-2"/>
          <w:kern w:val="0"/>
          <w:szCs w:val="21"/>
          <w:highlight w:val="none"/>
        </w:rPr>
        <w:t>代</w:t>
      </w:r>
      <w:r>
        <w:rPr>
          <w:rFonts w:hint="eastAsia" w:ascii="宋体" w:hAnsi="宋体" w:eastAsia="宋体" w:cs="微软雅黑"/>
          <w:color w:val="auto"/>
          <w:kern w:val="0"/>
          <w:szCs w:val="21"/>
          <w:highlight w:val="none"/>
        </w:rPr>
        <w:t>表</w:t>
      </w:r>
      <w:r>
        <w:rPr>
          <w:rFonts w:hint="eastAsia" w:ascii="宋体" w:hAnsi="宋体" w:eastAsia="宋体" w:cs="微软雅黑"/>
          <w:color w:val="auto"/>
          <w:spacing w:val="-2"/>
          <w:kern w:val="0"/>
          <w:szCs w:val="21"/>
          <w:highlight w:val="none"/>
        </w:rPr>
        <w:t>人</w:t>
      </w:r>
      <w:r>
        <w:rPr>
          <w:rFonts w:hint="eastAsia" w:ascii="宋体" w:hAnsi="宋体" w:eastAsia="宋体" w:cs="微软雅黑"/>
          <w:color w:val="auto"/>
          <w:kern w:val="0"/>
          <w:szCs w:val="21"/>
          <w:highlight w:val="none"/>
        </w:rPr>
        <w:t>（</w:t>
      </w:r>
      <w:r>
        <w:rPr>
          <w:rFonts w:hint="eastAsia" w:ascii="宋体" w:hAnsi="宋体" w:eastAsia="宋体" w:cs="微软雅黑"/>
          <w:color w:val="auto"/>
          <w:spacing w:val="-2"/>
          <w:kern w:val="0"/>
          <w:szCs w:val="21"/>
          <w:highlight w:val="none"/>
        </w:rPr>
        <w:t>单</w:t>
      </w:r>
      <w:r>
        <w:rPr>
          <w:rFonts w:hint="eastAsia" w:ascii="宋体" w:hAnsi="宋体" w:eastAsia="宋体" w:cs="微软雅黑"/>
          <w:color w:val="auto"/>
          <w:kern w:val="0"/>
          <w:szCs w:val="21"/>
          <w:highlight w:val="none"/>
        </w:rPr>
        <w:t>位</w:t>
      </w:r>
      <w:r>
        <w:rPr>
          <w:rFonts w:hint="eastAsia" w:ascii="宋体" w:hAnsi="宋体" w:eastAsia="宋体" w:cs="微软雅黑"/>
          <w:color w:val="auto"/>
          <w:spacing w:val="-2"/>
          <w:kern w:val="0"/>
          <w:szCs w:val="21"/>
          <w:highlight w:val="none"/>
        </w:rPr>
        <w:t>负</w:t>
      </w:r>
      <w:r>
        <w:rPr>
          <w:rFonts w:hint="eastAsia" w:ascii="宋体" w:hAnsi="宋体" w:eastAsia="宋体" w:cs="微软雅黑"/>
          <w:color w:val="auto"/>
          <w:kern w:val="0"/>
          <w:szCs w:val="21"/>
          <w:highlight w:val="none"/>
        </w:rPr>
        <w:t>责人</w:t>
      </w:r>
      <w:r>
        <w:rPr>
          <w:rFonts w:hint="eastAsia" w:ascii="宋体" w:hAnsi="宋体" w:eastAsia="宋体" w:cs="微软雅黑"/>
          <w:color w:val="auto"/>
          <w:spacing w:val="-2"/>
          <w:kern w:val="0"/>
          <w:szCs w:val="21"/>
          <w:highlight w:val="none"/>
        </w:rPr>
        <w:t>）</w:t>
      </w:r>
      <w:r>
        <w:rPr>
          <w:rFonts w:hint="eastAsia" w:ascii="宋体" w:hAnsi="宋体" w:eastAsia="宋体" w:cs="Times New Roman"/>
          <w:color w:val="auto"/>
          <w:highlight w:val="none"/>
        </w:rPr>
        <w:t>或委托代理人（签字或印章）：</w:t>
      </w:r>
      <w:r>
        <w:rPr>
          <w:rFonts w:hint="eastAsia" w:ascii="宋体" w:hAnsi="宋体" w:eastAsia="宋体" w:cs="Times New Roman"/>
          <w:color w:val="auto"/>
          <w:highlight w:val="none"/>
          <w:u w:val="single" w:color="000000"/>
        </w:rPr>
        <w:t xml:space="preserve">       </w:t>
      </w:r>
    </w:p>
    <w:p w14:paraId="54AEB7B3">
      <w:pPr>
        <w:widowControl/>
        <w:snapToGrid w:val="0"/>
        <w:spacing w:line="480" w:lineRule="auto"/>
        <w:jc w:val="left"/>
        <w:textAlignment w:val="baseline"/>
        <w:outlineLvl w:val="9"/>
        <w:rPr>
          <w:rFonts w:ascii="宋体" w:hAnsi="宋体" w:eastAsia="宋体" w:cs="宋体"/>
          <w:color w:val="auto"/>
          <w:szCs w:val="21"/>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color="000000"/>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color="000000"/>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color="000000"/>
        </w:rPr>
        <w:t xml:space="preserve">  </w:t>
      </w:r>
      <w:r>
        <w:rPr>
          <w:rFonts w:hint="eastAsia" w:ascii="宋体" w:hAnsi="宋体" w:eastAsia="宋体" w:cs="宋体"/>
          <w:color w:val="auto"/>
          <w:szCs w:val="21"/>
          <w:highlight w:val="none"/>
        </w:rPr>
        <w:t>日</w:t>
      </w:r>
    </w:p>
    <w:p w14:paraId="178CE2DB"/>
    <w:p w14:paraId="16F35B71">
      <w:pPr>
        <w:adjustRightInd w:val="0"/>
        <w:snapToGrid w:val="0"/>
        <w:spacing w:line="360" w:lineRule="auto"/>
        <w:jc w:val="center"/>
        <w:rPr>
          <w:rFonts w:ascii="黑体" w:eastAsia="黑体"/>
          <w:color w:val="auto"/>
          <w:sz w:val="32"/>
          <w:szCs w:val="32"/>
        </w:rPr>
      </w:pPr>
    </w:p>
    <w:p w14:paraId="0D14AA53">
      <w:pPr>
        <w:rPr>
          <w:rFonts w:hint="eastAsia" w:ascii="华文中宋" w:hAnsi="华文中宋" w:eastAsia="华文中宋"/>
          <w:bCs/>
          <w:color w:val="auto"/>
          <w:sz w:val="72"/>
          <w:szCs w:val="72"/>
        </w:rPr>
      </w:pPr>
      <w:r>
        <w:rPr>
          <w:rFonts w:hint="eastAsia" w:ascii="华文中宋" w:hAnsi="华文中宋" w:eastAsia="华文中宋"/>
          <w:bCs/>
          <w:color w:val="auto"/>
          <w:sz w:val="72"/>
          <w:szCs w:val="72"/>
        </w:rPr>
        <w:br w:type="page"/>
      </w:r>
    </w:p>
    <w:p w14:paraId="6EF9F341">
      <w:pPr>
        <w:pStyle w:val="25"/>
        <w:adjustRightInd w:val="0"/>
        <w:snapToGrid w:val="0"/>
        <w:spacing w:line="360" w:lineRule="auto"/>
        <w:jc w:val="center"/>
        <w:rPr>
          <w:rFonts w:ascii="华文中宋" w:hAnsi="华文中宋" w:eastAsia="华文中宋"/>
          <w:bCs/>
          <w:color w:val="auto"/>
          <w:sz w:val="72"/>
          <w:szCs w:val="72"/>
        </w:rPr>
      </w:pPr>
      <w:r>
        <w:rPr>
          <w:rFonts w:hint="eastAsia" w:ascii="华文中宋" w:hAnsi="华文中宋" w:eastAsia="华文中宋"/>
          <w:bCs/>
          <w:color w:val="auto"/>
          <w:sz w:val="72"/>
          <w:szCs w:val="72"/>
        </w:rPr>
        <w:t>政府采购</w:t>
      </w:r>
    </w:p>
    <w:p w14:paraId="4981B487">
      <w:pPr>
        <w:adjustRightInd w:val="0"/>
        <w:snapToGrid w:val="0"/>
        <w:spacing w:line="360" w:lineRule="auto"/>
        <w:jc w:val="center"/>
        <w:rPr>
          <w:rFonts w:ascii="宋体" w:hAnsi="宋体"/>
          <w:b/>
          <w:bCs/>
          <w:color w:val="auto"/>
          <w:sz w:val="84"/>
          <w:szCs w:val="84"/>
        </w:rPr>
      </w:pPr>
      <w:r>
        <w:rPr>
          <w:rFonts w:hint="eastAsia" w:ascii="宋体" w:hAnsi="宋体"/>
          <w:b/>
          <w:bCs/>
          <w:color w:val="auto"/>
          <w:sz w:val="84"/>
          <w:szCs w:val="84"/>
        </w:rPr>
        <w:t>投 标 文 件</w:t>
      </w:r>
    </w:p>
    <w:p w14:paraId="010E7A2A">
      <w:pPr>
        <w:pStyle w:val="3"/>
        <w:adjustRightInd w:val="0"/>
        <w:snapToGrid w:val="0"/>
        <w:jc w:val="center"/>
        <w:rPr>
          <w:rFonts w:ascii="黑体" w:hAnsi="黑体" w:eastAsia="黑体"/>
          <w:color w:val="auto"/>
          <w:sz w:val="44"/>
          <w:szCs w:val="44"/>
        </w:rPr>
      </w:pPr>
      <w:bookmarkStart w:id="1489" w:name="_Toc77676527"/>
      <w:bookmarkStart w:id="1490" w:name="_Toc30858"/>
      <w:bookmarkStart w:id="1491" w:name="_Toc4407"/>
      <w:bookmarkStart w:id="1492" w:name="_Toc192949757"/>
      <w:bookmarkStart w:id="1493" w:name="_Toc192949658"/>
      <w:bookmarkStart w:id="1494" w:name="_Toc94367939"/>
      <w:bookmarkStart w:id="1495" w:name="_Toc85972989"/>
      <w:bookmarkStart w:id="1496" w:name="_Toc100670483"/>
      <w:bookmarkStart w:id="1497" w:name="_Toc100670731"/>
      <w:bookmarkStart w:id="1498" w:name="_Toc95601424"/>
      <w:bookmarkStart w:id="1499" w:name="_Toc171273727"/>
      <w:bookmarkStart w:id="1500" w:name="_Toc114036771"/>
      <w:bookmarkStart w:id="1501" w:name="_Toc117192507"/>
      <w:bookmarkStart w:id="1502" w:name="_Toc77199462"/>
      <w:bookmarkStart w:id="1503" w:name="_Toc18258"/>
      <w:bookmarkStart w:id="1504" w:name="_Toc17619"/>
      <w:bookmarkStart w:id="1505" w:name="_Toc2817"/>
      <w:bookmarkStart w:id="1506" w:name="_Toc78450016"/>
      <w:bookmarkStart w:id="1507" w:name="_Toc26261"/>
      <w:bookmarkStart w:id="1508" w:name="_Toc75289608"/>
      <w:bookmarkStart w:id="1509" w:name="_Toc78314323"/>
      <w:bookmarkStart w:id="1510" w:name="_Toc108341998"/>
      <w:bookmarkStart w:id="1511" w:name="_Toc24192"/>
      <w:bookmarkStart w:id="1512" w:name="_Toc112705000"/>
      <w:bookmarkStart w:id="1513" w:name="_Toc192951268"/>
      <w:bookmarkStart w:id="1514" w:name="_Toc15888538"/>
      <w:bookmarkStart w:id="1515" w:name="_Toc154428445"/>
      <w:bookmarkStart w:id="1516" w:name="_Toc19172"/>
      <w:bookmarkStart w:id="1517" w:name="_Toc4837"/>
      <w:bookmarkStart w:id="1518" w:name="_Toc75289290"/>
      <w:r>
        <w:rPr>
          <w:rFonts w:hint="eastAsia" w:ascii="黑体" w:hAnsi="黑体" w:eastAsia="黑体"/>
          <w:color w:val="auto"/>
          <w:sz w:val="44"/>
          <w:szCs w:val="44"/>
        </w:rPr>
        <w:t>第二部分 商务技术文件</w:t>
      </w:r>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p>
    <w:p w14:paraId="51B74117">
      <w:pPr>
        <w:adjustRightInd w:val="0"/>
        <w:snapToGrid w:val="0"/>
        <w:spacing w:line="360" w:lineRule="auto"/>
        <w:rPr>
          <w:rFonts w:ascii="宋体" w:hAnsi="宋体"/>
          <w:color w:val="auto"/>
          <w:sz w:val="32"/>
          <w:szCs w:val="32"/>
        </w:rPr>
      </w:pPr>
    </w:p>
    <w:p w14:paraId="7495C698">
      <w:pPr>
        <w:pStyle w:val="25"/>
        <w:adjustRightInd w:val="0"/>
        <w:snapToGrid w:val="0"/>
        <w:spacing w:line="360" w:lineRule="auto"/>
        <w:ind w:firstLine="1988" w:firstLineChars="660"/>
        <w:rPr>
          <w:rFonts w:hAnsi="宋体"/>
          <w:b/>
          <w:bCs/>
          <w:color w:val="auto"/>
          <w:sz w:val="30"/>
          <w:szCs w:val="30"/>
        </w:rPr>
      </w:pPr>
    </w:p>
    <w:p w14:paraId="14CC4C16">
      <w:pPr>
        <w:pStyle w:val="25"/>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采购项目名称:</w:t>
      </w:r>
    </w:p>
    <w:p w14:paraId="77F2A6D5">
      <w:pPr>
        <w:pStyle w:val="25"/>
        <w:adjustRightInd w:val="0"/>
        <w:snapToGrid w:val="0"/>
        <w:spacing w:line="360" w:lineRule="auto"/>
        <w:ind w:firstLine="1988" w:firstLineChars="660"/>
        <w:rPr>
          <w:rFonts w:hAnsi="宋体"/>
          <w:b/>
          <w:bCs/>
          <w:color w:val="auto"/>
          <w:sz w:val="30"/>
          <w:szCs w:val="30"/>
        </w:rPr>
      </w:pPr>
      <w:r>
        <w:rPr>
          <w:rFonts w:hint="eastAsia" w:hAnsi="宋体"/>
          <w:b/>
          <w:bCs/>
          <w:color w:val="auto"/>
          <w:sz w:val="30"/>
          <w:szCs w:val="30"/>
        </w:rPr>
        <w:t>采   购   人：</w:t>
      </w:r>
    </w:p>
    <w:p w14:paraId="5532B6EC">
      <w:pPr>
        <w:pStyle w:val="25"/>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政府采购计划编号:</w:t>
      </w:r>
    </w:p>
    <w:p w14:paraId="415052AF">
      <w:pPr>
        <w:pStyle w:val="25"/>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委托代理编号:</w:t>
      </w:r>
    </w:p>
    <w:p w14:paraId="5DA1F183">
      <w:pPr>
        <w:pStyle w:val="25"/>
        <w:adjustRightInd w:val="0"/>
        <w:snapToGrid w:val="0"/>
        <w:spacing w:line="360" w:lineRule="auto"/>
        <w:ind w:firstLine="1988" w:firstLineChars="660"/>
        <w:rPr>
          <w:rFonts w:hAnsi="宋体"/>
          <w:b/>
          <w:bCs/>
          <w:color w:val="auto"/>
          <w:sz w:val="30"/>
          <w:szCs w:val="30"/>
          <w:u w:val="single"/>
        </w:rPr>
      </w:pPr>
      <w:r>
        <w:rPr>
          <w:rFonts w:hint="eastAsia" w:hAnsi="宋体"/>
          <w:b/>
          <w:bCs/>
          <w:color w:val="auto"/>
          <w:sz w:val="30"/>
          <w:szCs w:val="30"/>
        </w:rPr>
        <w:t>采购代理机构：</w:t>
      </w:r>
    </w:p>
    <w:p w14:paraId="1DD60B70">
      <w:pPr>
        <w:adjustRightInd w:val="0"/>
        <w:snapToGrid w:val="0"/>
        <w:spacing w:line="360" w:lineRule="auto"/>
        <w:rPr>
          <w:rFonts w:ascii="宋体" w:hAnsi="宋体"/>
          <w:color w:val="auto"/>
          <w:sz w:val="30"/>
          <w:szCs w:val="30"/>
        </w:rPr>
      </w:pPr>
    </w:p>
    <w:p w14:paraId="0C541B12">
      <w:pPr>
        <w:adjustRightInd w:val="0"/>
        <w:snapToGrid w:val="0"/>
        <w:spacing w:line="360" w:lineRule="auto"/>
        <w:rPr>
          <w:rFonts w:ascii="宋体" w:hAnsi="宋体"/>
          <w:color w:val="auto"/>
          <w:sz w:val="30"/>
          <w:szCs w:val="30"/>
        </w:rPr>
      </w:pPr>
    </w:p>
    <w:p w14:paraId="4289EB77">
      <w:pPr>
        <w:adjustRightInd w:val="0"/>
        <w:snapToGrid w:val="0"/>
        <w:spacing w:line="360" w:lineRule="auto"/>
        <w:rPr>
          <w:rFonts w:ascii="宋体" w:hAnsi="宋体"/>
          <w:color w:val="auto"/>
          <w:sz w:val="30"/>
          <w:szCs w:val="30"/>
        </w:rPr>
      </w:pPr>
    </w:p>
    <w:p w14:paraId="33E1EDBC">
      <w:pPr>
        <w:adjustRightInd w:val="0"/>
        <w:snapToGrid w:val="0"/>
        <w:spacing w:line="360" w:lineRule="auto"/>
        <w:rPr>
          <w:rFonts w:ascii="宋体" w:hAnsi="宋体"/>
          <w:color w:val="auto"/>
          <w:sz w:val="30"/>
          <w:szCs w:val="30"/>
        </w:rPr>
      </w:pPr>
    </w:p>
    <w:p w14:paraId="36165CD7">
      <w:pPr>
        <w:adjustRightInd w:val="0"/>
        <w:snapToGrid w:val="0"/>
        <w:spacing w:line="360" w:lineRule="auto"/>
        <w:ind w:left="1273" w:leftChars="606" w:firstLine="2"/>
        <w:rPr>
          <w:rFonts w:ascii="宋体" w:hAnsi="宋体"/>
          <w:color w:val="auto"/>
          <w:sz w:val="32"/>
          <w:szCs w:val="32"/>
          <w:u w:val="single"/>
        </w:rPr>
      </w:pPr>
      <w:r>
        <w:rPr>
          <w:rFonts w:hint="eastAsia" w:ascii="宋体" w:hAnsi="宋体"/>
          <w:color w:val="auto"/>
          <w:sz w:val="32"/>
          <w:szCs w:val="32"/>
        </w:rPr>
        <w:t>投标人</w:t>
      </w:r>
    </w:p>
    <w:p w14:paraId="22AB58D1">
      <w:pPr>
        <w:adjustRightInd w:val="0"/>
        <w:snapToGrid w:val="0"/>
        <w:spacing w:line="360" w:lineRule="auto"/>
        <w:jc w:val="center"/>
        <w:rPr>
          <w:rFonts w:ascii="宋体" w:hAnsi="宋体"/>
          <w:color w:val="auto"/>
          <w:sz w:val="32"/>
          <w:szCs w:val="32"/>
        </w:rPr>
      </w:pPr>
      <w:r>
        <w:rPr>
          <w:rFonts w:hint="eastAsia" w:ascii="宋体" w:hAnsi="宋体"/>
          <w:color w:val="auto"/>
          <w:sz w:val="32"/>
          <w:szCs w:val="32"/>
        </w:rPr>
        <w:t>年  月  日</w:t>
      </w:r>
    </w:p>
    <w:p w14:paraId="6BED4596">
      <w:pPr>
        <w:adjustRightInd w:val="0"/>
        <w:spacing w:before="156" w:beforeLines="50" w:after="0" w:line="360" w:lineRule="auto"/>
        <w:jc w:val="left"/>
        <w:outlineLvl w:val="9"/>
        <w:rPr>
          <w:rFonts w:ascii="黑体" w:hAnsi="宋体"/>
          <w:b w:val="0"/>
          <w:bCs w:val="0"/>
          <w:color w:val="auto"/>
          <w:szCs w:val="21"/>
        </w:rPr>
      </w:pPr>
      <w:r>
        <w:rPr>
          <w:rFonts w:ascii="宋体" w:hAnsi="宋体" w:eastAsia="宋体"/>
          <w:color w:val="auto"/>
        </w:rPr>
        <w:br w:type="page"/>
      </w:r>
    </w:p>
    <w:p w14:paraId="2F8DF550">
      <w:pPr>
        <w:pStyle w:val="4"/>
        <w:jc w:val="center"/>
        <w:outlineLvl w:val="2"/>
        <w:rPr>
          <w:rFonts w:ascii="黑体" w:hAnsi="宋体" w:eastAsia="黑体"/>
          <w:color w:val="auto"/>
          <w:sz w:val="28"/>
          <w:szCs w:val="28"/>
        </w:rPr>
      </w:pPr>
      <w:bookmarkStart w:id="1519" w:name="_Toc85972992"/>
      <w:bookmarkStart w:id="1520" w:name="_Toc4446"/>
      <w:bookmarkStart w:id="1521" w:name="_Toc23207"/>
      <w:bookmarkStart w:id="1522" w:name="_Toc192949758"/>
      <w:bookmarkStart w:id="1523" w:name="_Toc78450019"/>
      <w:bookmarkStart w:id="1524" w:name="_Toc192951269"/>
      <w:bookmarkStart w:id="1525" w:name="_Toc154428446"/>
      <w:bookmarkStart w:id="1526" w:name="_Toc20564"/>
      <w:bookmarkStart w:id="1527" w:name="_Toc77199465"/>
      <w:bookmarkStart w:id="1528" w:name="_Toc171273728"/>
      <w:bookmarkStart w:id="1529" w:name="_Toc108342001"/>
      <w:bookmarkStart w:id="1530" w:name="_Toc719"/>
      <w:bookmarkStart w:id="1531" w:name="_Toc112705001"/>
      <w:bookmarkStart w:id="1532" w:name="_Toc114036772"/>
      <w:bookmarkStart w:id="1533" w:name="_Toc77676530"/>
      <w:bookmarkStart w:id="1534" w:name="_Toc18505"/>
      <w:bookmarkStart w:id="1535" w:name="_Toc30810"/>
      <w:bookmarkStart w:id="1536" w:name="_Toc100670734"/>
      <w:bookmarkStart w:id="1537" w:name="_Toc75289293"/>
      <w:bookmarkStart w:id="1538" w:name="_Toc100670486"/>
      <w:bookmarkStart w:id="1539" w:name="_Toc117192508"/>
      <w:bookmarkStart w:id="1540" w:name="_Toc192949659"/>
      <w:bookmarkStart w:id="1541" w:name="_Toc78314326"/>
      <w:bookmarkStart w:id="1542" w:name="_Toc15888541"/>
      <w:bookmarkStart w:id="1543" w:name="_Toc75289611"/>
      <w:bookmarkStart w:id="1544" w:name="_Toc9017"/>
      <w:bookmarkStart w:id="1545" w:name="_Toc95601427"/>
      <w:bookmarkStart w:id="1546" w:name="_Toc4451"/>
      <w:bookmarkStart w:id="1547" w:name="_Toc17186"/>
      <w:bookmarkStart w:id="1548" w:name="_Toc94367942"/>
      <w:r>
        <w:rPr>
          <w:rFonts w:hint="eastAsia" w:ascii="黑体" w:hAnsi="宋体" w:eastAsia="黑体"/>
          <w:color w:val="auto"/>
          <w:sz w:val="28"/>
          <w:szCs w:val="28"/>
        </w:rPr>
        <w:t>五</w:t>
      </w:r>
      <w:r>
        <w:rPr>
          <w:rFonts w:ascii="黑体" w:hAnsi="宋体" w:eastAsia="黑体"/>
          <w:color w:val="auto"/>
          <w:sz w:val="28"/>
          <w:szCs w:val="28"/>
        </w:rPr>
        <w:t>、</w:t>
      </w:r>
      <w:r>
        <w:rPr>
          <w:rFonts w:hint="eastAsia" w:ascii="黑体" w:hAnsi="宋体" w:eastAsia="黑体"/>
          <w:color w:val="auto"/>
          <w:sz w:val="28"/>
          <w:szCs w:val="28"/>
        </w:rPr>
        <w:t>投标函</w:t>
      </w:r>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p>
    <w:p w14:paraId="4EA0AEDD">
      <w:pPr>
        <w:adjustRightInd w:val="0"/>
        <w:snapToGrid w:val="0"/>
        <w:spacing w:before="156" w:beforeLines="50" w:line="360" w:lineRule="auto"/>
        <w:rPr>
          <w:rFonts w:ascii="宋体" w:hAnsi="宋体"/>
          <w:color w:val="auto"/>
          <w:szCs w:val="21"/>
        </w:rPr>
      </w:pPr>
      <w:r>
        <w:rPr>
          <w:rFonts w:hint="eastAsia" w:ascii="宋体" w:hAnsi="宋体"/>
          <w:color w:val="auto"/>
          <w:szCs w:val="21"/>
        </w:rPr>
        <w:t>致：（采购人、采购代理机构）：</w:t>
      </w:r>
    </w:p>
    <w:p w14:paraId="57846602">
      <w:pPr>
        <w:adjustRightInd w:val="0"/>
        <w:snapToGrid w:val="0"/>
        <w:spacing w:before="156" w:beforeLines="50" w:line="360" w:lineRule="auto"/>
        <w:ind w:firstLine="435"/>
        <w:rPr>
          <w:rFonts w:ascii="宋体" w:hAnsi="宋体"/>
          <w:color w:val="auto"/>
          <w:szCs w:val="21"/>
        </w:rPr>
      </w:pPr>
      <w:r>
        <w:rPr>
          <w:rFonts w:hint="eastAsia" w:ascii="宋体" w:hAnsi="宋体"/>
          <w:color w:val="auto"/>
          <w:szCs w:val="21"/>
        </w:rPr>
        <w:t>根据贵方为（项目名称）的投标邀请（</w:t>
      </w:r>
      <w:r>
        <w:rPr>
          <w:rFonts w:hint="eastAsia" w:ascii="宋体" w:hAnsi="宋体"/>
          <w:color w:val="auto"/>
        </w:rPr>
        <w:t>政府采购计划编号</w:t>
      </w:r>
      <w:r>
        <w:rPr>
          <w:rFonts w:hint="eastAsia" w:ascii="宋体" w:hAnsi="宋体"/>
          <w:iCs/>
          <w:color w:val="auto"/>
        </w:rPr>
        <w:t>： ，</w:t>
      </w:r>
      <w:r>
        <w:rPr>
          <w:rFonts w:hint="eastAsia" w:ascii="宋体" w:hAnsi="宋体"/>
          <w:color w:val="auto"/>
          <w:szCs w:val="21"/>
        </w:rPr>
        <w:t>委托代理编号：），签字代表 （姓名、职务）经正式授权并代表投标人 （投标人名称）提交下述投标文件电子文档一份，参加采购项目第包投标，并在此声明，所递交的投标文件内容完整、真实。</w:t>
      </w:r>
    </w:p>
    <w:p w14:paraId="2D075C63">
      <w:pPr>
        <w:adjustRightInd w:val="0"/>
        <w:snapToGrid w:val="0"/>
        <w:spacing w:before="156" w:beforeLines="50" w:line="360" w:lineRule="auto"/>
        <w:ind w:firstLine="422" w:firstLineChars="200"/>
        <w:rPr>
          <w:rFonts w:ascii="宋体" w:hAnsi="宋体"/>
          <w:b/>
          <w:color w:val="auto"/>
          <w:szCs w:val="21"/>
        </w:rPr>
      </w:pPr>
      <w:r>
        <w:rPr>
          <w:rFonts w:hint="eastAsia" w:ascii="宋体" w:hAnsi="宋体"/>
          <w:b/>
          <w:color w:val="auto"/>
          <w:szCs w:val="21"/>
        </w:rPr>
        <w:t>第一部分 资格证明文件</w:t>
      </w:r>
    </w:p>
    <w:p w14:paraId="1B595C22">
      <w:pPr>
        <w:adjustRightInd w:val="0"/>
        <w:snapToGrid w:val="0"/>
        <w:spacing w:before="156" w:beforeLines="50" w:line="360" w:lineRule="auto"/>
        <w:ind w:firstLine="630" w:firstLineChars="300"/>
        <w:rPr>
          <w:rFonts w:ascii="宋体" w:hAnsi="宋体"/>
          <w:color w:val="auto"/>
          <w:szCs w:val="21"/>
        </w:rPr>
      </w:pPr>
      <w:r>
        <w:rPr>
          <w:rFonts w:hint="eastAsia" w:ascii="宋体" w:hAnsi="宋体"/>
          <w:color w:val="auto"/>
          <w:szCs w:val="21"/>
        </w:rPr>
        <w:t>一、开标一览表</w:t>
      </w:r>
    </w:p>
    <w:p w14:paraId="00639110">
      <w:pPr>
        <w:adjustRightInd w:val="0"/>
        <w:snapToGrid w:val="0"/>
        <w:spacing w:before="156" w:beforeLines="50" w:line="360" w:lineRule="auto"/>
        <w:ind w:firstLine="630" w:firstLineChars="300"/>
        <w:rPr>
          <w:rFonts w:ascii="宋体" w:hAnsi="宋体"/>
          <w:color w:val="auto"/>
          <w:szCs w:val="21"/>
        </w:rPr>
      </w:pPr>
      <w:r>
        <w:rPr>
          <w:rFonts w:hint="eastAsia" w:ascii="宋体" w:hAnsi="宋体"/>
          <w:color w:val="auto"/>
          <w:szCs w:val="21"/>
        </w:rPr>
        <w:t>二、投标保证金</w:t>
      </w:r>
    </w:p>
    <w:p w14:paraId="67C82C6C">
      <w:pPr>
        <w:adjustRightInd w:val="0"/>
        <w:snapToGrid w:val="0"/>
        <w:spacing w:before="156" w:beforeLines="50" w:line="360" w:lineRule="auto"/>
        <w:ind w:firstLine="630" w:firstLineChars="300"/>
        <w:rPr>
          <w:rFonts w:ascii="宋体" w:hAnsi="宋体"/>
          <w:color w:val="auto"/>
          <w:szCs w:val="21"/>
        </w:rPr>
      </w:pPr>
      <w:r>
        <w:rPr>
          <w:rFonts w:hint="eastAsia" w:ascii="宋体" w:hAnsi="宋体"/>
          <w:color w:val="auto"/>
          <w:szCs w:val="21"/>
        </w:rPr>
        <w:t>三、授权委托书</w:t>
      </w:r>
    </w:p>
    <w:p w14:paraId="59A3DE2E">
      <w:pPr>
        <w:adjustRightInd w:val="0"/>
        <w:snapToGrid w:val="0"/>
        <w:spacing w:before="156" w:beforeLines="50" w:line="360" w:lineRule="auto"/>
        <w:ind w:firstLine="630" w:firstLineChars="300"/>
        <w:rPr>
          <w:rFonts w:ascii="宋体" w:hAnsi="宋体"/>
          <w:color w:val="auto"/>
          <w:szCs w:val="21"/>
        </w:rPr>
      </w:pPr>
      <w:r>
        <w:rPr>
          <w:rFonts w:hint="eastAsia" w:ascii="宋体" w:hAnsi="宋体"/>
          <w:color w:val="auto"/>
          <w:szCs w:val="21"/>
        </w:rPr>
        <w:t>四、投标人提供的资格证明文件</w:t>
      </w:r>
    </w:p>
    <w:p w14:paraId="46D3E71D">
      <w:pPr>
        <w:adjustRightInd w:val="0"/>
        <w:snapToGrid w:val="0"/>
        <w:spacing w:before="156" w:beforeLines="50" w:line="360" w:lineRule="auto"/>
        <w:ind w:firstLine="422" w:firstLineChars="200"/>
        <w:rPr>
          <w:rFonts w:ascii="宋体" w:hAnsi="宋体"/>
          <w:b/>
          <w:color w:val="auto"/>
          <w:szCs w:val="21"/>
        </w:rPr>
      </w:pPr>
      <w:r>
        <w:rPr>
          <w:rFonts w:hint="eastAsia" w:ascii="宋体" w:hAnsi="宋体"/>
          <w:b/>
          <w:color w:val="auto"/>
          <w:szCs w:val="21"/>
        </w:rPr>
        <w:t>第二部分 商务技术文件</w:t>
      </w:r>
    </w:p>
    <w:p w14:paraId="76CDF323">
      <w:pPr>
        <w:adjustRightInd w:val="0"/>
        <w:snapToGrid w:val="0"/>
        <w:spacing w:before="156" w:beforeLines="50" w:line="360" w:lineRule="auto"/>
        <w:ind w:firstLine="630" w:firstLineChars="300"/>
        <w:rPr>
          <w:rFonts w:ascii="宋体" w:hAnsi="宋体"/>
          <w:color w:val="auto"/>
          <w:szCs w:val="21"/>
        </w:rPr>
      </w:pPr>
      <w:r>
        <w:rPr>
          <w:rFonts w:hint="eastAsia" w:ascii="宋体" w:hAnsi="宋体"/>
          <w:color w:val="auto"/>
          <w:szCs w:val="21"/>
        </w:rPr>
        <w:t>五、投标函</w:t>
      </w:r>
    </w:p>
    <w:p w14:paraId="770871D1">
      <w:pPr>
        <w:adjustRightInd w:val="0"/>
        <w:snapToGrid w:val="0"/>
        <w:spacing w:before="156" w:beforeLines="50" w:line="360" w:lineRule="auto"/>
        <w:ind w:firstLine="630" w:firstLineChars="300"/>
        <w:rPr>
          <w:rFonts w:ascii="宋体" w:hAnsi="宋体"/>
          <w:color w:val="auto"/>
          <w:szCs w:val="21"/>
        </w:rPr>
      </w:pPr>
      <w:r>
        <w:rPr>
          <w:rFonts w:hint="eastAsia" w:ascii="宋体" w:hAnsi="宋体"/>
          <w:color w:val="auto"/>
          <w:szCs w:val="21"/>
        </w:rPr>
        <w:t>六、分项报价</w:t>
      </w:r>
    </w:p>
    <w:p w14:paraId="1A4BD35C">
      <w:pPr>
        <w:adjustRightInd w:val="0"/>
        <w:snapToGrid w:val="0"/>
        <w:spacing w:before="156" w:beforeLines="50" w:line="360" w:lineRule="auto"/>
        <w:ind w:firstLine="630" w:firstLineChars="300"/>
        <w:rPr>
          <w:rFonts w:ascii="宋体" w:hAnsi="宋体"/>
          <w:color w:val="auto"/>
          <w:szCs w:val="21"/>
        </w:rPr>
      </w:pPr>
      <w:r>
        <w:rPr>
          <w:rFonts w:hint="eastAsia" w:ascii="宋体" w:hAnsi="宋体"/>
          <w:color w:val="auto"/>
          <w:szCs w:val="21"/>
        </w:rPr>
        <w:t>七、采购需求响应</w:t>
      </w:r>
    </w:p>
    <w:p w14:paraId="03A41D57">
      <w:pPr>
        <w:adjustRightInd w:val="0"/>
        <w:snapToGrid w:val="0"/>
        <w:spacing w:before="156" w:beforeLines="50" w:line="360" w:lineRule="auto"/>
        <w:ind w:firstLine="630" w:firstLineChars="300"/>
        <w:rPr>
          <w:rFonts w:ascii="宋体" w:hAnsi="宋体"/>
          <w:color w:val="auto"/>
          <w:szCs w:val="21"/>
        </w:rPr>
      </w:pPr>
      <w:r>
        <w:rPr>
          <w:rFonts w:hint="eastAsia" w:ascii="宋体" w:hAnsi="宋体"/>
          <w:color w:val="auto"/>
          <w:szCs w:val="21"/>
        </w:rPr>
        <w:t>八、合同条款偏离表</w:t>
      </w:r>
    </w:p>
    <w:p w14:paraId="056069EC">
      <w:pPr>
        <w:adjustRightInd w:val="0"/>
        <w:snapToGrid w:val="0"/>
        <w:spacing w:before="156" w:beforeLines="50" w:line="360" w:lineRule="auto"/>
        <w:ind w:firstLine="630" w:firstLineChars="300"/>
        <w:rPr>
          <w:rFonts w:ascii="宋体" w:hAnsi="宋体"/>
          <w:color w:val="auto"/>
          <w:szCs w:val="21"/>
        </w:rPr>
      </w:pPr>
      <w:r>
        <w:rPr>
          <w:rFonts w:hint="eastAsia" w:ascii="宋体" w:hAnsi="宋体"/>
          <w:color w:val="auto"/>
          <w:szCs w:val="21"/>
        </w:rPr>
        <w:t>九、采购需求偏离表</w:t>
      </w:r>
    </w:p>
    <w:p w14:paraId="00F3CD8C">
      <w:pPr>
        <w:adjustRightInd w:val="0"/>
        <w:snapToGrid w:val="0"/>
        <w:spacing w:before="156" w:beforeLines="50" w:line="360" w:lineRule="auto"/>
        <w:ind w:firstLine="630" w:firstLineChars="300"/>
        <w:rPr>
          <w:rFonts w:ascii="宋体" w:hAnsi="宋体"/>
          <w:color w:val="auto"/>
          <w:szCs w:val="21"/>
        </w:rPr>
      </w:pPr>
      <w:r>
        <w:rPr>
          <w:rFonts w:hint="eastAsia" w:ascii="宋体" w:hAnsi="宋体"/>
          <w:color w:val="auto"/>
          <w:szCs w:val="21"/>
        </w:rPr>
        <w:t>十、享受政府采购政策优惠的证明资料</w:t>
      </w:r>
    </w:p>
    <w:p w14:paraId="3BE62566">
      <w:pPr>
        <w:adjustRightInd w:val="0"/>
        <w:snapToGrid w:val="0"/>
        <w:spacing w:before="156" w:beforeLines="50" w:line="360" w:lineRule="auto"/>
        <w:ind w:firstLine="630" w:firstLineChars="300"/>
        <w:rPr>
          <w:rFonts w:ascii="宋体" w:hAnsi="宋体"/>
          <w:color w:val="auto"/>
          <w:szCs w:val="21"/>
        </w:rPr>
      </w:pPr>
      <w:r>
        <w:rPr>
          <w:rFonts w:hint="eastAsia" w:ascii="宋体" w:hAnsi="宋体"/>
          <w:color w:val="auto"/>
          <w:szCs w:val="21"/>
        </w:rPr>
        <w:t>十一、投标货物符合招标文件规定的证明文件</w:t>
      </w:r>
    </w:p>
    <w:p w14:paraId="6D4FBE00">
      <w:pPr>
        <w:adjustRightInd w:val="0"/>
        <w:snapToGrid w:val="0"/>
        <w:spacing w:before="156" w:beforeLines="50" w:line="360" w:lineRule="auto"/>
        <w:ind w:firstLine="630" w:firstLineChars="300"/>
        <w:rPr>
          <w:rFonts w:ascii="宋体" w:hAnsi="宋体"/>
          <w:color w:val="auto"/>
          <w:szCs w:val="21"/>
        </w:rPr>
      </w:pPr>
      <w:r>
        <w:rPr>
          <w:rFonts w:hint="eastAsia" w:ascii="宋体" w:hAnsi="宋体"/>
          <w:color w:val="auto"/>
          <w:szCs w:val="21"/>
        </w:rPr>
        <w:t>十二、投标人认为需提供的其他资料</w:t>
      </w:r>
    </w:p>
    <w:p w14:paraId="2BC06502">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在此，签字代表宣布同意如下：</w:t>
      </w:r>
    </w:p>
    <w:p w14:paraId="6B0729D0">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1、投标人严格按照招标文件的规定报价，见《开标一览表》。</w:t>
      </w:r>
    </w:p>
    <w:p w14:paraId="37D25C6D">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2、投标人将按招标文件的规定履行合同责任和义务。</w:t>
      </w:r>
    </w:p>
    <w:p w14:paraId="5A5B10AB">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3、投标人已详细审查招标文件。我们完全理解并同意放弃对这方面有不明及误解的权力。</w:t>
      </w:r>
    </w:p>
    <w:p w14:paraId="335A352E">
      <w:pPr>
        <w:adjustRightInd w:val="0"/>
        <w:snapToGrid w:val="0"/>
        <w:spacing w:before="156" w:beforeLines="50" w:line="360" w:lineRule="auto"/>
        <w:ind w:firstLine="420" w:firstLineChars="200"/>
        <w:rPr>
          <w:rFonts w:ascii="宋体" w:hAnsi="宋体"/>
          <w:color w:val="auto"/>
        </w:rPr>
      </w:pPr>
      <w:r>
        <w:rPr>
          <w:rFonts w:hint="eastAsia" w:ascii="宋体" w:hAnsi="宋体"/>
          <w:color w:val="auto"/>
          <w:szCs w:val="21"/>
        </w:rPr>
        <w:t>4、本投标有效期为自招标文件规定的提交投标文件截止之日起个日历日。在投标有效期内，</w:t>
      </w:r>
      <w:r>
        <w:rPr>
          <w:rFonts w:hint="eastAsia" w:ascii="宋体" w:hAnsi="宋体"/>
          <w:color w:val="auto"/>
        </w:rPr>
        <w:t>投标人同意遵守本</w:t>
      </w:r>
      <w:r>
        <w:rPr>
          <w:rFonts w:hint="eastAsia" w:ascii="宋体" w:hAnsi="宋体"/>
          <w:color w:val="auto"/>
          <w:szCs w:val="21"/>
        </w:rPr>
        <w:t>投标</w:t>
      </w:r>
      <w:r>
        <w:rPr>
          <w:rFonts w:hint="eastAsia" w:ascii="宋体" w:hAnsi="宋体"/>
          <w:color w:val="auto"/>
        </w:rPr>
        <w:t>文件中的承诺且在此期限期满之前</w:t>
      </w:r>
      <w:r>
        <w:rPr>
          <w:rFonts w:hint="eastAsia" w:ascii="宋体" w:hAnsi="宋体"/>
          <w:color w:val="auto"/>
          <w:szCs w:val="21"/>
        </w:rPr>
        <w:t>投标</w:t>
      </w:r>
      <w:r>
        <w:rPr>
          <w:rFonts w:hint="eastAsia" w:ascii="宋体" w:hAnsi="宋体"/>
          <w:color w:val="auto"/>
        </w:rPr>
        <w:t>文件</w:t>
      </w:r>
      <w:r>
        <w:rPr>
          <w:rFonts w:hint="eastAsia" w:ascii="宋体" w:hAnsi="宋体"/>
          <w:color w:val="auto"/>
          <w:szCs w:val="21"/>
        </w:rPr>
        <w:t>对我方具有法律约束力</w:t>
      </w:r>
      <w:r>
        <w:rPr>
          <w:rFonts w:hint="eastAsia" w:ascii="宋体" w:hAnsi="宋体"/>
          <w:color w:val="auto"/>
        </w:rPr>
        <w:t>。</w:t>
      </w:r>
    </w:p>
    <w:p w14:paraId="08A4E5A5">
      <w:pPr>
        <w:adjustRightInd w:val="0"/>
        <w:snapToGrid w:val="0"/>
        <w:spacing w:before="156" w:beforeLines="50" w:line="360" w:lineRule="auto"/>
        <w:ind w:firstLine="420" w:firstLineChars="200"/>
        <w:rPr>
          <w:rFonts w:ascii="宋体" w:hAnsi="宋体"/>
          <w:color w:val="auto"/>
        </w:rPr>
      </w:pPr>
      <w:r>
        <w:rPr>
          <w:rFonts w:hint="eastAsia" w:ascii="宋体" w:hAnsi="宋体"/>
          <w:color w:val="auto"/>
        </w:rPr>
        <w:t>5、</w:t>
      </w:r>
      <w:r>
        <w:rPr>
          <w:rFonts w:hint="eastAsia" w:ascii="宋体" w:hAnsi="宋体"/>
          <w:color w:val="auto"/>
          <w:szCs w:val="21"/>
        </w:rPr>
        <w:t>同意提供贵方可能要求的与其投标有关的一切数据或资料。</w:t>
      </w:r>
    </w:p>
    <w:p w14:paraId="6A138E21">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6、与本投标有关的一切正式往来信函请寄：</w:t>
      </w:r>
    </w:p>
    <w:p w14:paraId="645E4F4C">
      <w:pPr>
        <w:adjustRightInd w:val="0"/>
        <w:snapToGrid w:val="0"/>
        <w:spacing w:before="156" w:beforeLines="50" w:line="360" w:lineRule="auto"/>
        <w:ind w:firstLine="420" w:firstLineChars="200"/>
        <w:rPr>
          <w:rFonts w:ascii="宋体" w:hAnsi="宋体"/>
          <w:color w:val="auto"/>
          <w:szCs w:val="21"/>
        </w:rPr>
      </w:pPr>
      <w:r>
        <w:rPr>
          <w:rFonts w:hint="eastAsia" w:ascii="宋体" w:hAnsi="宋体"/>
          <w:color w:val="auto"/>
          <w:szCs w:val="21"/>
        </w:rPr>
        <w:t>地址：；邮编： ；电话：；电子邮箱： 。</w:t>
      </w:r>
    </w:p>
    <w:p w14:paraId="33E44542">
      <w:pPr>
        <w:adjustRightInd w:val="0"/>
        <w:snapToGrid w:val="0"/>
        <w:spacing w:before="156" w:beforeLines="50" w:line="360" w:lineRule="auto"/>
        <w:ind w:firstLine="420" w:firstLineChars="200"/>
        <w:rPr>
          <w:rFonts w:ascii="宋体" w:hAnsi="宋体"/>
          <w:color w:val="auto"/>
          <w:szCs w:val="21"/>
        </w:rPr>
      </w:pPr>
    </w:p>
    <w:p w14:paraId="3713343A">
      <w:pPr>
        <w:pStyle w:val="25"/>
        <w:adjustRightInd w:val="0"/>
        <w:snapToGrid w:val="0"/>
        <w:spacing w:before="156" w:beforeLines="50" w:line="360" w:lineRule="auto"/>
        <w:rPr>
          <w:rFonts w:hAnsi="宋体"/>
          <w:color w:val="auto"/>
        </w:rPr>
      </w:pPr>
    </w:p>
    <w:p w14:paraId="3EDDC243">
      <w:pPr>
        <w:pStyle w:val="25"/>
        <w:adjustRightInd w:val="0"/>
        <w:snapToGrid w:val="0"/>
        <w:spacing w:before="156" w:beforeLines="50" w:line="360" w:lineRule="auto"/>
        <w:rPr>
          <w:rFonts w:hAnsi="宋体"/>
          <w:color w:val="auto"/>
          <w:sz w:val="21"/>
        </w:rPr>
      </w:pPr>
      <w:r>
        <w:rPr>
          <w:rFonts w:hint="eastAsia" w:hAnsi="宋体"/>
          <w:color w:val="auto"/>
          <w:sz w:val="21"/>
        </w:rPr>
        <w:t xml:space="preserve">投标人名称（盖单位章）：                       </w:t>
      </w:r>
    </w:p>
    <w:p w14:paraId="31CC920A">
      <w:pPr>
        <w:adjustRightInd w:val="0"/>
        <w:snapToGrid w:val="0"/>
        <w:spacing w:before="156" w:beforeLines="50" w:line="360" w:lineRule="auto"/>
        <w:rPr>
          <w:rFonts w:ascii="宋体" w:hAnsi="宋体"/>
          <w:color w:val="auto"/>
          <w:szCs w:val="21"/>
          <w:u w:val="single"/>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p>
    <w:p w14:paraId="3B19125D">
      <w:pPr>
        <w:rPr>
          <w:rFonts w:ascii="宋体" w:hAnsi="宋体"/>
          <w:color w:val="auto"/>
          <w:szCs w:val="21"/>
        </w:rPr>
      </w:pPr>
      <w:bookmarkStart w:id="1549" w:name="_Toc94367943"/>
      <w:bookmarkStart w:id="1550" w:name="_Toc117192509"/>
      <w:bookmarkStart w:id="1551" w:name="_Toc85972993"/>
      <w:bookmarkStart w:id="1552" w:name="_Toc100670735"/>
      <w:bookmarkStart w:id="1553" w:name="_Toc78450020"/>
      <w:bookmarkStart w:id="1554" w:name="_Toc75289612"/>
      <w:bookmarkStart w:id="1555" w:name="_Toc114036773"/>
      <w:bookmarkStart w:id="1556" w:name="_Toc78314327"/>
      <w:bookmarkStart w:id="1557" w:name="_Toc10455"/>
      <w:bookmarkStart w:id="1558" w:name="_Toc95601428"/>
      <w:bookmarkStart w:id="1559" w:name="_Toc108342002"/>
      <w:bookmarkStart w:id="1560" w:name="_Toc112705002"/>
      <w:bookmarkStart w:id="1561" w:name="_Toc340"/>
      <w:bookmarkStart w:id="1562" w:name="_Toc77676531"/>
      <w:bookmarkStart w:id="1563" w:name="_Toc77199466"/>
      <w:bookmarkStart w:id="1564" w:name="_Toc25498"/>
      <w:bookmarkStart w:id="1565" w:name="_Toc100670487"/>
      <w:bookmarkStart w:id="1566" w:name="_Toc8982"/>
      <w:bookmarkStart w:id="1567" w:name="_Toc13885"/>
      <w:r>
        <w:rPr>
          <w:rFonts w:hint="eastAsia" w:ascii="宋体" w:hAnsi="宋体"/>
          <w:color w:val="auto"/>
          <w:szCs w:val="21"/>
        </w:rPr>
        <w:t>日期：年月日</w:t>
      </w:r>
    </w:p>
    <w:p w14:paraId="7194CB8E">
      <w:pPr>
        <w:pStyle w:val="4"/>
        <w:jc w:val="center"/>
        <w:outlineLvl w:val="2"/>
        <w:rPr>
          <w:rFonts w:ascii="黑体" w:hAnsi="宋体" w:eastAsia="黑体"/>
          <w:color w:val="auto"/>
          <w:sz w:val="28"/>
          <w:szCs w:val="28"/>
        </w:rPr>
      </w:pPr>
      <w:r>
        <w:rPr>
          <w:rFonts w:ascii="黑体" w:hAnsi="宋体" w:eastAsia="黑体"/>
          <w:color w:val="auto"/>
          <w:sz w:val="28"/>
          <w:szCs w:val="28"/>
        </w:rPr>
        <w:br w:type="page"/>
      </w:r>
      <w:bookmarkStart w:id="1568" w:name="_Toc192949660"/>
      <w:bookmarkStart w:id="1569" w:name="_Toc95601429"/>
      <w:bookmarkStart w:id="1570" w:name="_Toc100670488"/>
      <w:bookmarkStart w:id="1571" w:name="_Toc117192510"/>
      <w:bookmarkStart w:id="1572" w:name="_Toc85972994"/>
      <w:bookmarkStart w:id="1573" w:name="_Toc78450021"/>
      <w:bookmarkStart w:id="1574" w:name="_Toc3082"/>
      <w:bookmarkStart w:id="1575" w:name="_Toc77676532"/>
      <w:bookmarkStart w:id="1576" w:name="_Toc192951270"/>
      <w:bookmarkStart w:id="1577" w:name="_Toc94367944"/>
      <w:bookmarkStart w:id="1578" w:name="_Toc171273729"/>
      <w:bookmarkStart w:id="1579" w:name="_Toc75289613"/>
      <w:bookmarkStart w:id="1580" w:name="_Toc112705003"/>
      <w:bookmarkStart w:id="1581" w:name="_Toc192949759"/>
      <w:bookmarkStart w:id="1582" w:name="_Toc100670736"/>
      <w:bookmarkStart w:id="1583" w:name="_Toc108342003"/>
      <w:bookmarkStart w:id="1584" w:name="_Toc391"/>
      <w:bookmarkStart w:id="1585" w:name="_Toc15888542"/>
      <w:bookmarkStart w:id="1586" w:name="_Toc114036774"/>
      <w:bookmarkStart w:id="1587" w:name="_Toc78314328"/>
      <w:bookmarkStart w:id="1588" w:name="_Toc77199467"/>
      <w:r>
        <w:rPr>
          <w:rFonts w:hint="eastAsia" w:ascii="黑体" w:hAnsi="宋体" w:eastAsia="黑体"/>
          <w:color w:val="auto"/>
          <w:sz w:val="28"/>
          <w:szCs w:val="28"/>
        </w:rPr>
        <w:t>六、分项报价</w:t>
      </w:r>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p>
    <w:p w14:paraId="6BF9BB23">
      <w:pPr>
        <w:spacing w:before="120" w:line="377" w:lineRule="auto"/>
        <w:jc w:val="left"/>
        <w:outlineLvl w:val="9"/>
        <w:rPr>
          <w:rFonts w:ascii="黑体" w:hAnsi="宋体" w:cs="微软雅黑"/>
          <w:b w:val="0"/>
          <w:color w:val="auto"/>
          <w:sz w:val="21"/>
          <w:szCs w:val="21"/>
        </w:rPr>
      </w:pPr>
      <w:bookmarkStart w:id="1589" w:name="_Toc75289294"/>
      <w:bookmarkStart w:id="1590" w:name="_Toc15888543"/>
      <w:r>
        <w:rPr>
          <w:rFonts w:hint="eastAsia" w:ascii="黑体" w:hAnsi="华文中宋" w:cs="宋体"/>
          <w:b w:val="0"/>
          <w:bCs w:val="0"/>
          <w:color w:val="auto"/>
          <w:spacing w:val="6"/>
          <w:sz w:val="21"/>
          <w:szCs w:val="21"/>
        </w:rPr>
        <w:t xml:space="preserve">附件6-1 </w:t>
      </w:r>
      <w:r>
        <w:rPr>
          <w:rFonts w:hint="eastAsia" w:ascii="黑体" w:hAnsi="宋体" w:cs="微软雅黑"/>
          <w:b w:val="0"/>
          <w:color w:val="auto"/>
          <w:spacing w:val="-2"/>
          <w:sz w:val="21"/>
          <w:szCs w:val="21"/>
        </w:rPr>
        <w:t>分</w:t>
      </w:r>
      <w:r>
        <w:rPr>
          <w:rFonts w:hint="eastAsia" w:ascii="黑体" w:hAnsi="宋体" w:cs="微软雅黑"/>
          <w:b w:val="0"/>
          <w:color w:val="auto"/>
          <w:sz w:val="21"/>
          <w:szCs w:val="21"/>
        </w:rPr>
        <w:t>项</w:t>
      </w:r>
      <w:r>
        <w:rPr>
          <w:rFonts w:hint="eastAsia" w:ascii="黑体" w:hAnsi="宋体" w:cs="微软雅黑"/>
          <w:b w:val="0"/>
          <w:color w:val="auto"/>
          <w:spacing w:val="-2"/>
          <w:sz w:val="21"/>
          <w:szCs w:val="21"/>
        </w:rPr>
        <w:t>报</w:t>
      </w:r>
      <w:r>
        <w:rPr>
          <w:rFonts w:hint="eastAsia" w:ascii="黑体" w:hAnsi="宋体" w:cs="微软雅黑"/>
          <w:b w:val="0"/>
          <w:color w:val="auto"/>
          <w:sz w:val="21"/>
          <w:szCs w:val="21"/>
        </w:rPr>
        <w:t>价说明</w:t>
      </w:r>
      <w:bookmarkEnd w:id="1589"/>
      <w:bookmarkEnd w:id="1590"/>
    </w:p>
    <w:p w14:paraId="61B45F57">
      <w:pPr>
        <w:jc w:val="center"/>
        <w:outlineLvl w:val="9"/>
        <w:rPr>
          <w:rFonts w:ascii="黑体" w:hAnsi="宋体" w:eastAsia="黑体" w:cs="微软雅黑"/>
          <w:b w:val="0"/>
          <w:color w:val="auto"/>
          <w:sz w:val="28"/>
          <w:szCs w:val="28"/>
        </w:rPr>
      </w:pPr>
      <w:bookmarkStart w:id="1591" w:name="_Toc8317"/>
      <w:bookmarkStart w:id="1592" w:name="_Toc95601430"/>
      <w:bookmarkStart w:id="1593" w:name="_Toc11581"/>
      <w:bookmarkStart w:id="1594" w:name="_Toc100670489"/>
      <w:bookmarkStart w:id="1595" w:name="_Toc77676533"/>
      <w:bookmarkStart w:id="1596" w:name="_Toc117192511"/>
      <w:bookmarkStart w:id="1597" w:name="_Toc78314329"/>
      <w:bookmarkStart w:id="1598" w:name="_Toc75289614"/>
      <w:bookmarkStart w:id="1599" w:name="_Toc192949661"/>
      <w:bookmarkStart w:id="1600" w:name="_Toc100670737"/>
      <w:bookmarkStart w:id="1601" w:name="_Toc108342004"/>
      <w:bookmarkStart w:id="1602" w:name="_Toc21216"/>
      <w:bookmarkStart w:id="1603" w:name="_Toc114036775"/>
      <w:bookmarkStart w:id="1604" w:name="_Toc192951271"/>
      <w:bookmarkStart w:id="1605" w:name="_Toc85972995"/>
      <w:bookmarkStart w:id="1606" w:name="_Toc112705004"/>
      <w:bookmarkStart w:id="1607" w:name="_Toc154428447"/>
      <w:bookmarkStart w:id="1608" w:name="_Toc192949760"/>
      <w:bookmarkStart w:id="1609" w:name="_Toc171273730"/>
      <w:bookmarkStart w:id="1610" w:name="_Toc77199468"/>
      <w:bookmarkStart w:id="1611" w:name="_Toc31773"/>
      <w:bookmarkStart w:id="1612" w:name="_Toc24093"/>
      <w:bookmarkStart w:id="1613" w:name="_Toc32330"/>
      <w:bookmarkStart w:id="1614" w:name="_Toc78450022"/>
      <w:bookmarkStart w:id="1615" w:name="_Toc24903"/>
      <w:bookmarkStart w:id="1616" w:name="_Toc94367945"/>
      <w:bookmarkStart w:id="1617" w:name="_Toc24377"/>
      <w:r>
        <w:rPr>
          <w:rFonts w:hint="eastAsia" w:ascii="黑体" w:hAnsi="宋体" w:eastAsia="黑体" w:cs="微软雅黑"/>
          <w:b w:val="0"/>
          <w:color w:val="auto"/>
          <w:spacing w:val="-2"/>
          <w:sz w:val="28"/>
          <w:szCs w:val="28"/>
        </w:rPr>
        <w:t>分</w:t>
      </w:r>
      <w:r>
        <w:rPr>
          <w:rFonts w:hint="eastAsia" w:ascii="黑体" w:hAnsi="宋体" w:eastAsia="黑体" w:cs="微软雅黑"/>
          <w:b w:val="0"/>
          <w:color w:val="auto"/>
          <w:sz w:val="28"/>
          <w:szCs w:val="28"/>
        </w:rPr>
        <w:t>项</w:t>
      </w:r>
      <w:r>
        <w:rPr>
          <w:rFonts w:hint="eastAsia" w:ascii="黑体" w:hAnsi="宋体" w:eastAsia="黑体" w:cs="微软雅黑"/>
          <w:b w:val="0"/>
          <w:color w:val="auto"/>
          <w:spacing w:val="-2"/>
          <w:sz w:val="28"/>
          <w:szCs w:val="28"/>
        </w:rPr>
        <w:t>报</w:t>
      </w:r>
      <w:r>
        <w:rPr>
          <w:rFonts w:hint="eastAsia" w:ascii="黑体" w:hAnsi="宋体" w:eastAsia="黑体" w:cs="微软雅黑"/>
          <w:b w:val="0"/>
          <w:color w:val="auto"/>
          <w:sz w:val="28"/>
          <w:szCs w:val="28"/>
        </w:rPr>
        <w:t>价说明</w:t>
      </w:r>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p>
    <w:p w14:paraId="536B024C">
      <w:pPr>
        <w:autoSpaceDE w:val="0"/>
        <w:autoSpaceDN w:val="0"/>
        <w:adjustRightInd w:val="0"/>
        <w:snapToGrid w:val="0"/>
        <w:spacing w:line="360" w:lineRule="auto"/>
        <w:jc w:val="left"/>
        <w:rPr>
          <w:rFonts w:ascii="宋体" w:hAnsi="宋体" w:cs="微软雅黑"/>
          <w:color w:val="auto"/>
          <w:kern w:val="0"/>
          <w:szCs w:val="21"/>
        </w:rPr>
      </w:pPr>
      <w:r>
        <w:rPr>
          <w:rFonts w:hint="eastAsia" w:ascii="宋体" w:hAnsi="宋体" w:cs="微软雅黑"/>
          <w:color w:val="auto"/>
          <w:kern w:val="0"/>
          <w:szCs w:val="21"/>
        </w:rPr>
        <w:t>备注：投标人应按招标文件第二章相关要求，对本节</w:t>
      </w:r>
      <w:r>
        <w:rPr>
          <w:rFonts w:hint="eastAsia" w:ascii="宋体" w:hAnsi="宋体"/>
          <w:bCs/>
          <w:color w:val="auto"/>
          <w:szCs w:val="21"/>
        </w:rPr>
        <w:t>“</w:t>
      </w:r>
      <w:r>
        <w:rPr>
          <w:rFonts w:hint="eastAsia" w:ascii="宋体" w:hAnsi="宋体" w:cs="微软雅黑"/>
          <w:color w:val="auto"/>
          <w:kern w:val="0"/>
          <w:szCs w:val="21"/>
        </w:rPr>
        <w:t>分项报价明细表</w:t>
      </w:r>
      <w:r>
        <w:rPr>
          <w:rFonts w:hint="eastAsia" w:ascii="宋体" w:hAnsi="宋体"/>
          <w:bCs/>
          <w:color w:val="auto"/>
          <w:szCs w:val="21"/>
        </w:rPr>
        <w:t>”进行</w:t>
      </w:r>
      <w:r>
        <w:rPr>
          <w:rFonts w:hint="eastAsia" w:ascii="宋体" w:hAnsi="宋体" w:cs="微软雅黑"/>
          <w:color w:val="auto"/>
          <w:kern w:val="0"/>
          <w:szCs w:val="21"/>
        </w:rPr>
        <w:t>编制，按附件资料配置清单进行报价并说明。</w:t>
      </w:r>
    </w:p>
    <w:p w14:paraId="16BE80F7">
      <w:pPr>
        <w:rPr>
          <w:color w:val="auto"/>
        </w:rPr>
      </w:pPr>
    </w:p>
    <w:p w14:paraId="563D9D83">
      <w:pPr>
        <w:spacing w:before="120" w:line="377" w:lineRule="auto"/>
        <w:jc w:val="left"/>
        <w:outlineLvl w:val="9"/>
        <w:rPr>
          <w:rFonts w:ascii="黑体" w:hAnsi="宋体" w:cs="微软雅黑"/>
          <w:b w:val="0"/>
          <w:color w:val="auto"/>
          <w:sz w:val="21"/>
          <w:szCs w:val="21"/>
        </w:rPr>
      </w:pPr>
      <w:bookmarkStart w:id="1618" w:name="_Toc75289295"/>
      <w:bookmarkStart w:id="1619" w:name="_Toc15888544"/>
      <w:r>
        <w:rPr>
          <w:rFonts w:hint="eastAsia" w:ascii="黑体" w:hAnsi="华文中宋" w:cs="宋体"/>
          <w:b w:val="0"/>
          <w:bCs w:val="0"/>
          <w:color w:val="auto"/>
          <w:spacing w:val="6"/>
          <w:sz w:val="21"/>
          <w:szCs w:val="21"/>
        </w:rPr>
        <w:t xml:space="preserve">附件6-2 </w:t>
      </w:r>
      <w:r>
        <w:rPr>
          <w:rFonts w:hint="eastAsia" w:ascii="黑体" w:hAnsi="宋体" w:cs="微软雅黑"/>
          <w:b w:val="0"/>
          <w:color w:val="auto"/>
          <w:spacing w:val="-2"/>
          <w:position w:val="-3"/>
          <w:sz w:val="21"/>
          <w:szCs w:val="21"/>
        </w:rPr>
        <w:t>分</w:t>
      </w:r>
      <w:r>
        <w:rPr>
          <w:rFonts w:hint="eastAsia" w:ascii="黑体" w:hAnsi="宋体" w:cs="微软雅黑"/>
          <w:b w:val="0"/>
          <w:color w:val="auto"/>
          <w:position w:val="-3"/>
          <w:sz w:val="21"/>
          <w:szCs w:val="21"/>
        </w:rPr>
        <w:t>项</w:t>
      </w:r>
      <w:r>
        <w:rPr>
          <w:rFonts w:hint="eastAsia" w:ascii="黑体" w:hAnsi="宋体" w:cs="微软雅黑"/>
          <w:b w:val="0"/>
          <w:color w:val="auto"/>
          <w:spacing w:val="-2"/>
          <w:position w:val="-3"/>
          <w:sz w:val="21"/>
          <w:szCs w:val="21"/>
        </w:rPr>
        <w:t>报</w:t>
      </w:r>
      <w:r>
        <w:rPr>
          <w:rFonts w:hint="eastAsia" w:ascii="黑体" w:hAnsi="宋体" w:cs="微软雅黑"/>
          <w:b w:val="0"/>
          <w:color w:val="auto"/>
          <w:position w:val="-3"/>
          <w:sz w:val="21"/>
          <w:szCs w:val="21"/>
        </w:rPr>
        <w:t>价明细表</w:t>
      </w:r>
      <w:bookmarkEnd w:id="1618"/>
      <w:bookmarkEnd w:id="1619"/>
    </w:p>
    <w:p w14:paraId="56221774">
      <w:pPr>
        <w:spacing w:after="0" w:line="415" w:lineRule="auto"/>
        <w:jc w:val="center"/>
        <w:outlineLvl w:val="9"/>
        <w:rPr>
          <w:rFonts w:ascii="黑体" w:hAnsi="宋体" w:eastAsia="黑体" w:cs="微软雅黑"/>
          <w:b w:val="0"/>
          <w:color w:val="auto"/>
          <w:position w:val="-3"/>
          <w:sz w:val="28"/>
          <w:szCs w:val="28"/>
        </w:rPr>
      </w:pPr>
      <w:bookmarkStart w:id="1620" w:name="_Toc10219"/>
      <w:bookmarkStart w:id="1621" w:name="_Toc77199469"/>
      <w:bookmarkStart w:id="1622" w:name="_Toc112705005"/>
      <w:bookmarkStart w:id="1623" w:name="_Toc75289615"/>
      <w:bookmarkStart w:id="1624" w:name="_Toc14299"/>
      <w:bookmarkStart w:id="1625" w:name="_Toc171273731"/>
      <w:bookmarkStart w:id="1626" w:name="_Toc85972996"/>
      <w:bookmarkStart w:id="1627" w:name="_Toc108342005"/>
      <w:bookmarkStart w:id="1628" w:name="_Toc78450023"/>
      <w:bookmarkStart w:id="1629" w:name="_Toc78314330"/>
      <w:bookmarkStart w:id="1630" w:name="_Toc154428448"/>
      <w:bookmarkStart w:id="1631" w:name="_Toc28816"/>
      <w:bookmarkStart w:id="1632" w:name="_Toc5001"/>
      <w:bookmarkStart w:id="1633" w:name="_Toc77676534"/>
      <w:bookmarkStart w:id="1634" w:name="_Toc192949761"/>
      <w:bookmarkStart w:id="1635" w:name="_Toc114036776"/>
      <w:bookmarkStart w:id="1636" w:name="_Toc100670490"/>
      <w:bookmarkStart w:id="1637" w:name="_Toc29197"/>
      <w:bookmarkStart w:id="1638" w:name="_Toc100670738"/>
      <w:bookmarkStart w:id="1639" w:name="_Toc94367946"/>
      <w:bookmarkStart w:id="1640" w:name="_Toc95601431"/>
      <w:bookmarkStart w:id="1641" w:name="_Toc29072"/>
      <w:bookmarkStart w:id="1642" w:name="_Toc192949662"/>
      <w:bookmarkStart w:id="1643" w:name="_Toc8271"/>
      <w:bookmarkStart w:id="1644" w:name="_Toc9805"/>
      <w:bookmarkStart w:id="1645" w:name="_Toc117192512"/>
      <w:bookmarkStart w:id="1646" w:name="_Toc192951272"/>
      <w:r>
        <w:rPr>
          <w:rFonts w:hint="eastAsia" w:ascii="黑体" w:hAnsi="宋体" w:eastAsia="黑体" w:cs="微软雅黑"/>
          <w:b w:val="0"/>
          <w:color w:val="auto"/>
          <w:spacing w:val="-2"/>
          <w:position w:val="-3"/>
          <w:sz w:val="28"/>
          <w:szCs w:val="28"/>
        </w:rPr>
        <w:t>分</w:t>
      </w:r>
      <w:r>
        <w:rPr>
          <w:rFonts w:hint="eastAsia" w:ascii="黑体" w:hAnsi="宋体" w:eastAsia="黑体" w:cs="微软雅黑"/>
          <w:b w:val="0"/>
          <w:color w:val="auto"/>
          <w:position w:val="-3"/>
          <w:sz w:val="28"/>
          <w:szCs w:val="28"/>
        </w:rPr>
        <w:t>项</w:t>
      </w:r>
      <w:r>
        <w:rPr>
          <w:rFonts w:hint="eastAsia" w:ascii="黑体" w:hAnsi="宋体" w:eastAsia="黑体" w:cs="微软雅黑"/>
          <w:b w:val="0"/>
          <w:color w:val="auto"/>
          <w:spacing w:val="-2"/>
          <w:position w:val="-3"/>
          <w:sz w:val="28"/>
          <w:szCs w:val="28"/>
        </w:rPr>
        <w:t>报</w:t>
      </w:r>
      <w:r>
        <w:rPr>
          <w:rFonts w:hint="eastAsia" w:ascii="黑体" w:hAnsi="宋体" w:eastAsia="黑体" w:cs="微软雅黑"/>
          <w:b w:val="0"/>
          <w:color w:val="auto"/>
          <w:position w:val="-3"/>
          <w:sz w:val="28"/>
          <w:szCs w:val="28"/>
        </w:rPr>
        <w:t>价明细表</w:t>
      </w:r>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p>
    <w:p w14:paraId="39E81DE3">
      <w:pPr>
        <w:adjustRightInd w:val="0"/>
        <w:snapToGrid w:val="0"/>
        <w:spacing w:line="360" w:lineRule="auto"/>
        <w:rPr>
          <w:rFonts w:ascii="宋体" w:hAnsi="宋体"/>
          <w:color w:val="auto"/>
          <w:szCs w:val="21"/>
        </w:rPr>
      </w:pPr>
      <w:r>
        <w:rPr>
          <w:rFonts w:hint="eastAsia" w:ascii="宋体" w:hAnsi="宋体"/>
          <w:color w:val="auto"/>
          <w:szCs w:val="21"/>
        </w:rPr>
        <w:t>政府采购计划编号：                项目名称：</w:t>
      </w:r>
    </w:p>
    <w:p w14:paraId="4A7872A2">
      <w:pPr>
        <w:adjustRightInd w:val="0"/>
        <w:snapToGrid w:val="0"/>
        <w:spacing w:line="360" w:lineRule="auto"/>
        <w:rPr>
          <w:rFonts w:ascii="宋体" w:hAnsi="宋体"/>
          <w:color w:val="auto"/>
          <w:szCs w:val="21"/>
        </w:rPr>
      </w:pPr>
      <w:r>
        <w:rPr>
          <w:rFonts w:hint="eastAsia" w:ascii="宋体" w:hAnsi="宋体"/>
          <w:color w:val="auto"/>
          <w:szCs w:val="21"/>
        </w:rPr>
        <w:t>包号：                            包名称：</w:t>
      </w:r>
    </w:p>
    <w:tbl>
      <w:tblPr>
        <w:tblStyle w:val="48"/>
        <w:tblW w:w="8506" w:type="dxa"/>
        <w:jc w:val="center"/>
        <w:tblLayout w:type="fixed"/>
        <w:tblCellMar>
          <w:top w:w="0" w:type="dxa"/>
          <w:left w:w="0" w:type="dxa"/>
          <w:bottom w:w="0" w:type="dxa"/>
          <w:right w:w="0" w:type="dxa"/>
        </w:tblCellMar>
      </w:tblPr>
      <w:tblGrid>
        <w:gridCol w:w="426"/>
        <w:gridCol w:w="1134"/>
        <w:gridCol w:w="1998"/>
        <w:gridCol w:w="1200"/>
        <w:gridCol w:w="1092"/>
        <w:gridCol w:w="910"/>
        <w:gridCol w:w="916"/>
        <w:gridCol w:w="830"/>
      </w:tblGrid>
      <w:tr w14:paraId="3C1035AE">
        <w:tblPrEx>
          <w:tblCellMar>
            <w:top w:w="0" w:type="dxa"/>
            <w:left w:w="0" w:type="dxa"/>
            <w:bottom w:w="0" w:type="dxa"/>
            <w:right w:w="0" w:type="dxa"/>
          </w:tblCellMar>
        </w:tblPrEx>
        <w:trPr>
          <w:trHeight w:val="415" w:hRule="exact"/>
          <w:jc w:val="center"/>
        </w:trPr>
        <w:tc>
          <w:tcPr>
            <w:tcW w:w="1560" w:type="dxa"/>
            <w:gridSpan w:val="2"/>
            <w:vMerge w:val="restart"/>
            <w:tcBorders>
              <w:top w:val="double" w:color="auto" w:sz="4" w:space="0"/>
              <w:left w:val="double" w:color="auto" w:sz="4" w:space="0"/>
              <w:right w:val="single" w:color="auto" w:sz="6" w:space="0"/>
            </w:tcBorders>
            <w:vAlign w:val="center"/>
          </w:tcPr>
          <w:p w14:paraId="79C7ED6F">
            <w:pPr>
              <w:autoSpaceDE w:val="0"/>
              <w:autoSpaceDN w:val="0"/>
              <w:adjustRightInd w:val="0"/>
              <w:snapToGrid w:val="0"/>
              <w:spacing w:line="360" w:lineRule="auto"/>
              <w:ind w:right="-20"/>
              <w:jc w:val="center"/>
              <w:rPr>
                <w:rFonts w:ascii="宋体" w:hAnsi="宋体" w:cs="微软雅黑"/>
                <w:color w:val="auto"/>
                <w:kern w:val="0"/>
                <w:position w:val="-1"/>
                <w:szCs w:val="21"/>
              </w:rPr>
            </w:pPr>
            <w:r>
              <w:rPr>
                <w:rFonts w:hint="eastAsia" w:ascii="宋体" w:hAnsi="宋体" w:cs="微软雅黑"/>
                <w:color w:val="auto"/>
                <w:kern w:val="0"/>
                <w:position w:val="-1"/>
                <w:szCs w:val="21"/>
                <w:lang w:eastAsia="zh-CN"/>
              </w:rPr>
              <w:t>产品</w:t>
            </w:r>
            <w:r>
              <w:rPr>
                <w:rFonts w:hint="eastAsia" w:ascii="宋体" w:hAnsi="宋体" w:cs="微软雅黑"/>
                <w:color w:val="auto"/>
                <w:kern w:val="0"/>
                <w:position w:val="-1"/>
                <w:szCs w:val="21"/>
              </w:rPr>
              <w:t>名称</w:t>
            </w:r>
          </w:p>
        </w:tc>
        <w:tc>
          <w:tcPr>
            <w:tcW w:w="1998" w:type="dxa"/>
            <w:vMerge w:val="restart"/>
            <w:tcBorders>
              <w:top w:val="double" w:color="auto" w:sz="4" w:space="0"/>
              <w:left w:val="single" w:color="auto" w:sz="6" w:space="0"/>
              <w:bottom w:val="single" w:color="auto" w:sz="6" w:space="0"/>
              <w:right w:val="single" w:color="auto" w:sz="4" w:space="0"/>
            </w:tcBorders>
            <w:vAlign w:val="center"/>
          </w:tcPr>
          <w:p w14:paraId="06A1571F">
            <w:pPr>
              <w:autoSpaceDE w:val="0"/>
              <w:autoSpaceDN w:val="0"/>
              <w:adjustRightInd w:val="0"/>
              <w:snapToGrid w:val="0"/>
              <w:spacing w:line="360" w:lineRule="auto"/>
              <w:ind w:right="-20"/>
              <w:jc w:val="center"/>
              <w:rPr>
                <w:rFonts w:ascii="宋体" w:hAnsi="宋体"/>
                <w:color w:val="auto"/>
                <w:szCs w:val="21"/>
              </w:rPr>
            </w:pPr>
            <w:r>
              <w:rPr>
                <w:rFonts w:hint="eastAsia" w:ascii="宋体" w:hAnsi="宋体"/>
                <w:color w:val="auto"/>
                <w:szCs w:val="21"/>
              </w:rPr>
              <w:t>品牌/产地</w:t>
            </w:r>
          </w:p>
        </w:tc>
        <w:tc>
          <w:tcPr>
            <w:tcW w:w="1200" w:type="dxa"/>
            <w:vMerge w:val="restart"/>
            <w:tcBorders>
              <w:top w:val="double" w:color="auto" w:sz="4" w:space="0"/>
              <w:left w:val="single" w:color="auto" w:sz="4" w:space="0"/>
              <w:bottom w:val="single" w:color="auto" w:sz="6" w:space="0"/>
              <w:right w:val="single" w:color="auto" w:sz="6" w:space="0"/>
            </w:tcBorders>
            <w:vAlign w:val="center"/>
          </w:tcPr>
          <w:p w14:paraId="05507EF0">
            <w:pPr>
              <w:autoSpaceDE w:val="0"/>
              <w:autoSpaceDN w:val="0"/>
              <w:adjustRightInd w:val="0"/>
              <w:snapToGrid w:val="0"/>
              <w:spacing w:line="360" w:lineRule="auto"/>
              <w:ind w:right="-20"/>
              <w:jc w:val="center"/>
              <w:rPr>
                <w:rFonts w:ascii="宋体" w:hAnsi="宋体"/>
                <w:color w:val="auto"/>
                <w:szCs w:val="21"/>
              </w:rPr>
            </w:pPr>
            <w:r>
              <w:rPr>
                <w:rFonts w:hint="eastAsia" w:ascii="宋体" w:hAnsi="宋体"/>
                <w:color w:val="auto"/>
                <w:szCs w:val="21"/>
              </w:rPr>
              <w:t>型号规格</w:t>
            </w:r>
          </w:p>
        </w:tc>
        <w:tc>
          <w:tcPr>
            <w:tcW w:w="1092" w:type="dxa"/>
            <w:vMerge w:val="restart"/>
            <w:tcBorders>
              <w:top w:val="double" w:color="auto" w:sz="4" w:space="0"/>
              <w:left w:val="single" w:color="auto" w:sz="6" w:space="0"/>
              <w:right w:val="single" w:color="auto" w:sz="4" w:space="0"/>
            </w:tcBorders>
            <w:vAlign w:val="center"/>
          </w:tcPr>
          <w:p w14:paraId="1EB8F6D5">
            <w:pPr>
              <w:autoSpaceDE w:val="0"/>
              <w:autoSpaceDN w:val="0"/>
              <w:adjustRightInd w:val="0"/>
              <w:snapToGrid w:val="0"/>
              <w:spacing w:line="360" w:lineRule="auto"/>
              <w:ind w:right="-20"/>
              <w:jc w:val="center"/>
              <w:rPr>
                <w:rFonts w:ascii="宋体" w:hAnsi="宋体" w:cs="微软雅黑"/>
                <w:color w:val="auto"/>
                <w:kern w:val="0"/>
                <w:position w:val="-1"/>
                <w:szCs w:val="21"/>
              </w:rPr>
            </w:pPr>
            <w:r>
              <w:rPr>
                <w:rFonts w:hint="eastAsia" w:ascii="宋体" w:hAnsi="宋体"/>
                <w:color w:val="auto"/>
                <w:kern w:val="0"/>
                <w:szCs w:val="21"/>
              </w:rPr>
              <w:t>数量/单位</w:t>
            </w:r>
          </w:p>
        </w:tc>
        <w:tc>
          <w:tcPr>
            <w:tcW w:w="1826" w:type="dxa"/>
            <w:gridSpan w:val="2"/>
            <w:tcBorders>
              <w:top w:val="double" w:color="auto" w:sz="4" w:space="0"/>
              <w:left w:val="single" w:color="auto" w:sz="4" w:space="0"/>
              <w:bottom w:val="single" w:color="auto" w:sz="6" w:space="0"/>
              <w:right w:val="single" w:color="auto" w:sz="6" w:space="0"/>
            </w:tcBorders>
            <w:vAlign w:val="center"/>
          </w:tcPr>
          <w:p w14:paraId="1A74D26A">
            <w:pPr>
              <w:autoSpaceDE w:val="0"/>
              <w:autoSpaceDN w:val="0"/>
              <w:adjustRightInd w:val="0"/>
              <w:snapToGrid w:val="0"/>
              <w:spacing w:line="360" w:lineRule="auto"/>
              <w:ind w:right="-20"/>
              <w:jc w:val="center"/>
              <w:rPr>
                <w:rFonts w:ascii="宋体" w:hAnsi="宋体" w:cs="微软雅黑"/>
                <w:color w:val="auto"/>
                <w:kern w:val="0"/>
                <w:position w:val="-1"/>
                <w:szCs w:val="21"/>
              </w:rPr>
            </w:pPr>
            <w:r>
              <w:rPr>
                <w:rFonts w:hint="eastAsia" w:ascii="宋体" w:hAnsi="宋体" w:cs="微软雅黑"/>
                <w:color w:val="auto"/>
                <w:kern w:val="0"/>
                <w:position w:val="-1"/>
                <w:szCs w:val="21"/>
              </w:rPr>
              <w:t>金额（元）</w:t>
            </w:r>
          </w:p>
        </w:tc>
        <w:tc>
          <w:tcPr>
            <w:tcW w:w="830" w:type="dxa"/>
            <w:vMerge w:val="restart"/>
            <w:tcBorders>
              <w:top w:val="double" w:color="auto" w:sz="4" w:space="0"/>
              <w:left w:val="single" w:color="auto" w:sz="6" w:space="0"/>
              <w:bottom w:val="single" w:color="auto" w:sz="6" w:space="0"/>
              <w:right w:val="double" w:color="auto" w:sz="4" w:space="0"/>
            </w:tcBorders>
            <w:vAlign w:val="center"/>
          </w:tcPr>
          <w:p w14:paraId="219A62AD">
            <w:pPr>
              <w:autoSpaceDE w:val="0"/>
              <w:autoSpaceDN w:val="0"/>
              <w:adjustRightInd w:val="0"/>
              <w:snapToGrid w:val="0"/>
              <w:spacing w:line="360" w:lineRule="auto"/>
              <w:ind w:right="-20"/>
              <w:jc w:val="center"/>
              <w:rPr>
                <w:rFonts w:ascii="宋体" w:hAnsi="宋体" w:cs="微软雅黑"/>
                <w:color w:val="auto"/>
                <w:kern w:val="0"/>
                <w:position w:val="-1"/>
                <w:szCs w:val="21"/>
              </w:rPr>
            </w:pPr>
            <w:r>
              <w:rPr>
                <w:rFonts w:hint="eastAsia" w:ascii="宋体" w:hAnsi="宋体" w:cs="微软雅黑"/>
                <w:color w:val="auto"/>
                <w:kern w:val="0"/>
                <w:position w:val="-1"/>
                <w:szCs w:val="21"/>
              </w:rPr>
              <w:t>备注</w:t>
            </w:r>
          </w:p>
        </w:tc>
      </w:tr>
      <w:tr w14:paraId="609325ED">
        <w:tblPrEx>
          <w:tblCellMar>
            <w:top w:w="0" w:type="dxa"/>
            <w:left w:w="0" w:type="dxa"/>
            <w:bottom w:w="0" w:type="dxa"/>
            <w:right w:w="0" w:type="dxa"/>
          </w:tblCellMar>
        </w:tblPrEx>
        <w:trPr>
          <w:trHeight w:val="415" w:hRule="exact"/>
          <w:jc w:val="center"/>
        </w:trPr>
        <w:tc>
          <w:tcPr>
            <w:tcW w:w="1560" w:type="dxa"/>
            <w:gridSpan w:val="2"/>
            <w:vMerge w:val="continue"/>
            <w:tcBorders>
              <w:left w:val="double" w:color="auto" w:sz="4" w:space="0"/>
              <w:bottom w:val="single" w:color="auto" w:sz="6" w:space="0"/>
              <w:right w:val="single" w:color="auto" w:sz="6" w:space="0"/>
            </w:tcBorders>
          </w:tcPr>
          <w:p w14:paraId="550E7956">
            <w:pPr>
              <w:autoSpaceDE w:val="0"/>
              <w:autoSpaceDN w:val="0"/>
              <w:adjustRightInd w:val="0"/>
              <w:snapToGrid w:val="0"/>
              <w:spacing w:line="360" w:lineRule="auto"/>
              <w:ind w:left="352" w:right="-20"/>
              <w:jc w:val="left"/>
              <w:rPr>
                <w:rFonts w:ascii="宋体" w:hAnsi="宋体"/>
                <w:color w:val="auto"/>
                <w:kern w:val="0"/>
                <w:szCs w:val="21"/>
              </w:rPr>
            </w:pPr>
          </w:p>
        </w:tc>
        <w:tc>
          <w:tcPr>
            <w:tcW w:w="1998" w:type="dxa"/>
            <w:vMerge w:val="continue"/>
            <w:tcBorders>
              <w:top w:val="single" w:color="auto" w:sz="6" w:space="0"/>
              <w:left w:val="single" w:color="auto" w:sz="6" w:space="0"/>
              <w:bottom w:val="single" w:color="auto" w:sz="6" w:space="0"/>
              <w:right w:val="single" w:color="auto" w:sz="4" w:space="0"/>
            </w:tcBorders>
            <w:vAlign w:val="center"/>
          </w:tcPr>
          <w:p w14:paraId="389C8AE9">
            <w:pPr>
              <w:autoSpaceDE w:val="0"/>
              <w:autoSpaceDN w:val="0"/>
              <w:adjustRightInd w:val="0"/>
              <w:snapToGrid w:val="0"/>
              <w:spacing w:line="360" w:lineRule="auto"/>
              <w:ind w:right="-20"/>
              <w:jc w:val="center"/>
              <w:rPr>
                <w:rFonts w:ascii="宋体" w:hAnsi="宋体"/>
                <w:color w:val="auto"/>
                <w:kern w:val="0"/>
                <w:szCs w:val="21"/>
              </w:rPr>
            </w:pPr>
          </w:p>
        </w:tc>
        <w:tc>
          <w:tcPr>
            <w:tcW w:w="1200" w:type="dxa"/>
            <w:vMerge w:val="continue"/>
            <w:tcBorders>
              <w:top w:val="single" w:color="auto" w:sz="6" w:space="0"/>
              <w:left w:val="single" w:color="auto" w:sz="4" w:space="0"/>
              <w:bottom w:val="single" w:color="auto" w:sz="6" w:space="0"/>
              <w:right w:val="single" w:color="auto" w:sz="6" w:space="0"/>
            </w:tcBorders>
            <w:vAlign w:val="center"/>
          </w:tcPr>
          <w:p w14:paraId="22B9079B">
            <w:pPr>
              <w:autoSpaceDE w:val="0"/>
              <w:autoSpaceDN w:val="0"/>
              <w:adjustRightInd w:val="0"/>
              <w:snapToGrid w:val="0"/>
              <w:spacing w:line="360" w:lineRule="auto"/>
              <w:ind w:right="-20"/>
              <w:jc w:val="center"/>
              <w:rPr>
                <w:rFonts w:ascii="宋体" w:hAnsi="宋体"/>
                <w:color w:val="auto"/>
                <w:kern w:val="0"/>
                <w:szCs w:val="21"/>
              </w:rPr>
            </w:pPr>
          </w:p>
        </w:tc>
        <w:tc>
          <w:tcPr>
            <w:tcW w:w="1092" w:type="dxa"/>
            <w:vMerge w:val="continue"/>
            <w:tcBorders>
              <w:left w:val="single" w:color="auto" w:sz="6" w:space="0"/>
              <w:bottom w:val="single" w:color="auto" w:sz="6" w:space="0"/>
              <w:right w:val="single" w:color="auto" w:sz="4" w:space="0"/>
            </w:tcBorders>
            <w:vAlign w:val="center"/>
          </w:tcPr>
          <w:p w14:paraId="3CCB0E96">
            <w:pPr>
              <w:autoSpaceDE w:val="0"/>
              <w:autoSpaceDN w:val="0"/>
              <w:adjustRightInd w:val="0"/>
              <w:snapToGrid w:val="0"/>
              <w:spacing w:line="360" w:lineRule="auto"/>
              <w:ind w:right="-20"/>
              <w:jc w:val="center"/>
              <w:rPr>
                <w:rFonts w:ascii="宋体" w:hAnsi="宋体"/>
                <w:color w:val="auto"/>
                <w:kern w:val="0"/>
                <w:szCs w:val="21"/>
              </w:rPr>
            </w:pPr>
          </w:p>
        </w:tc>
        <w:tc>
          <w:tcPr>
            <w:tcW w:w="910" w:type="dxa"/>
            <w:tcBorders>
              <w:top w:val="single" w:color="auto" w:sz="6" w:space="0"/>
              <w:left w:val="single" w:color="auto" w:sz="4" w:space="0"/>
              <w:bottom w:val="single" w:color="auto" w:sz="6" w:space="0"/>
              <w:right w:val="single" w:color="auto" w:sz="4" w:space="0"/>
            </w:tcBorders>
            <w:vAlign w:val="center"/>
          </w:tcPr>
          <w:p w14:paraId="1FACEC52">
            <w:pPr>
              <w:autoSpaceDE w:val="0"/>
              <w:autoSpaceDN w:val="0"/>
              <w:adjustRightInd w:val="0"/>
              <w:snapToGrid w:val="0"/>
              <w:spacing w:line="360" w:lineRule="auto"/>
              <w:ind w:right="-20"/>
              <w:jc w:val="center"/>
              <w:rPr>
                <w:rFonts w:ascii="宋体" w:hAnsi="宋体"/>
                <w:color w:val="auto"/>
                <w:kern w:val="0"/>
                <w:szCs w:val="21"/>
              </w:rPr>
            </w:pPr>
            <w:r>
              <w:rPr>
                <w:rFonts w:hint="eastAsia" w:ascii="宋体" w:hAnsi="宋体" w:cs="微软雅黑"/>
                <w:color w:val="auto"/>
                <w:kern w:val="0"/>
                <w:position w:val="-1"/>
                <w:szCs w:val="21"/>
              </w:rPr>
              <w:t>单价</w:t>
            </w:r>
          </w:p>
        </w:tc>
        <w:tc>
          <w:tcPr>
            <w:tcW w:w="916" w:type="dxa"/>
            <w:tcBorders>
              <w:top w:val="single" w:color="auto" w:sz="6" w:space="0"/>
              <w:left w:val="single" w:color="auto" w:sz="4" w:space="0"/>
              <w:bottom w:val="single" w:color="auto" w:sz="6" w:space="0"/>
              <w:right w:val="single" w:color="auto" w:sz="6" w:space="0"/>
            </w:tcBorders>
            <w:vAlign w:val="center"/>
          </w:tcPr>
          <w:p w14:paraId="0CBB4C7D">
            <w:pPr>
              <w:autoSpaceDE w:val="0"/>
              <w:autoSpaceDN w:val="0"/>
              <w:adjustRightInd w:val="0"/>
              <w:snapToGrid w:val="0"/>
              <w:spacing w:line="360" w:lineRule="auto"/>
              <w:ind w:left="70" w:right="-20"/>
              <w:jc w:val="center"/>
              <w:rPr>
                <w:rFonts w:ascii="宋体" w:hAnsi="宋体"/>
                <w:color w:val="auto"/>
                <w:kern w:val="0"/>
                <w:szCs w:val="21"/>
              </w:rPr>
            </w:pPr>
            <w:r>
              <w:rPr>
                <w:rFonts w:hint="eastAsia" w:ascii="宋体" w:hAnsi="宋体"/>
                <w:color w:val="auto"/>
                <w:kern w:val="0"/>
                <w:szCs w:val="21"/>
              </w:rPr>
              <w:t>小计</w:t>
            </w:r>
          </w:p>
        </w:tc>
        <w:tc>
          <w:tcPr>
            <w:tcW w:w="830" w:type="dxa"/>
            <w:vMerge w:val="continue"/>
            <w:tcBorders>
              <w:top w:val="single" w:color="auto" w:sz="6" w:space="0"/>
              <w:left w:val="single" w:color="auto" w:sz="6" w:space="0"/>
              <w:bottom w:val="single" w:color="auto" w:sz="6" w:space="0"/>
              <w:right w:val="double" w:color="auto" w:sz="4" w:space="0"/>
            </w:tcBorders>
          </w:tcPr>
          <w:p w14:paraId="69E89DDD">
            <w:pPr>
              <w:autoSpaceDE w:val="0"/>
              <w:autoSpaceDN w:val="0"/>
              <w:adjustRightInd w:val="0"/>
              <w:snapToGrid w:val="0"/>
              <w:spacing w:line="360" w:lineRule="auto"/>
              <w:ind w:left="422" w:right="-20"/>
              <w:jc w:val="left"/>
              <w:rPr>
                <w:rFonts w:ascii="宋体" w:hAnsi="宋体"/>
                <w:color w:val="auto"/>
                <w:kern w:val="0"/>
                <w:szCs w:val="21"/>
              </w:rPr>
            </w:pPr>
          </w:p>
        </w:tc>
      </w:tr>
      <w:tr w14:paraId="7E1532E0">
        <w:tblPrEx>
          <w:tblCellMar>
            <w:top w:w="0" w:type="dxa"/>
            <w:left w:w="0" w:type="dxa"/>
            <w:bottom w:w="0" w:type="dxa"/>
            <w:right w:w="0" w:type="dxa"/>
          </w:tblCellMar>
        </w:tblPrEx>
        <w:trPr>
          <w:trHeight w:val="378" w:hRule="exact"/>
          <w:jc w:val="center"/>
        </w:trPr>
        <w:tc>
          <w:tcPr>
            <w:tcW w:w="426" w:type="dxa"/>
            <w:tcBorders>
              <w:top w:val="single" w:color="auto" w:sz="6" w:space="0"/>
              <w:left w:val="double" w:color="auto" w:sz="4" w:space="0"/>
              <w:bottom w:val="single" w:color="auto" w:sz="6" w:space="0"/>
              <w:right w:val="single" w:color="auto" w:sz="6" w:space="0"/>
            </w:tcBorders>
            <w:vAlign w:val="center"/>
          </w:tcPr>
          <w:p w14:paraId="5ED87C14">
            <w:pPr>
              <w:jc w:val="center"/>
              <w:rPr>
                <w:rFonts w:ascii="宋体" w:hAnsi="宋体" w:cs="宋体"/>
                <w:color w:val="auto"/>
              </w:rPr>
            </w:pPr>
            <w:r>
              <w:rPr>
                <w:rFonts w:hint="eastAsia" w:ascii="宋体" w:hAnsi="宋体" w:cs="宋体"/>
                <w:color w:val="auto"/>
              </w:rPr>
              <w:t>1</w:t>
            </w:r>
          </w:p>
        </w:tc>
        <w:tc>
          <w:tcPr>
            <w:tcW w:w="1134" w:type="dxa"/>
            <w:tcBorders>
              <w:top w:val="single" w:color="auto" w:sz="6" w:space="0"/>
              <w:left w:val="single" w:color="auto" w:sz="6" w:space="0"/>
              <w:bottom w:val="single" w:color="auto" w:sz="6" w:space="0"/>
              <w:right w:val="single" w:color="auto" w:sz="6" w:space="0"/>
            </w:tcBorders>
            <w:vAlign w:val="center"/>
          </w:tcPr>
          <w:p w14:paraId="7C89ECA0">
            <w:pPr>
              <w:autoSpaceDE w:val="0"/>
              <w:autoSpaceDN w:val="0"/>
              <w:adjustRightInd w:val="0"/>
              <w:snapToGrid w:val="0"/>
              <w:spacing w:line="360" w:lineRule="auto"/>
              <w:jc w:val="center"/>
              <w:rPr>
                <w:rFonts w:ascii="宋体" w:hAnsi="宋体"/>
                <w:color w:val="auto"/>
                <w:kern w:val="0"/>
                <w:szCs w:val="21"/>
              </w:rPr>
            </w:pPr>
          </w:p>
        </w:tc>
        <w:tc>
          <w:tcPr>
            <w:tcW w:w="1998" w:type="dxa"/>
            <w:tcBorders>
              <w:top w:val="single" w:color="auto" w:sz="6" w:space="0"/>
              <w:left w:val="single" w:color="auto" w:sz="6" w:space="0"/>
              <w:bottom w:val="single" w:color="auto" w:sz="6" w:space="0"/>
              <w:right w:val="single" w:color="auto" w:sz="4" w:space="0"/>
            </w:tcBorders>
          </w:tcPr>
          <w:p w14:paraId="111E1F34">
            <w:pPr>
              <w:autoSpaceDE w:val="0"/>
              <w:autoSpaceDN w:val="0"/>
              <w:adjustRightInd w:val="0"/>
              <w:snapToGrid w:val="0"/>
              <w:spacing w:line="360" w:lineRule="auto"/>
              <w:jc w:val="left"/>
              <w:rPr>
                <w:rFonts w:ascii="宋体" w:hAnsi="宋体"/>
                <w:color w:val="auto"/>
                <w:kern w:val="0"/>
                <w:szCs w:val="21"/>
              </w:rPr>
            </w:pPr>
          </w:p>
        </w:tc>
        <w:tc>
          <w:tcPr>
            <w:tcW w:w="1200" w:type="dxa"/>
            <w:tcBorders>
              <w:top w:val="single" w:color="auto" w:sz="6" w:space="0"/>
              <w:left w:val="single" w:color="auto" w:sz="4" w:space="0"/>
              <w:bottom w:val="single" w:color="auto" w:sz="6" w:space="0"/>
              <w:right w:val="single" w:color="auto" w:sz="6" w:space="0"/>
            </w:tcBorders>
          </w:tcPr>
          <w:p w14:paraId="68CA1215">
            <w:pPr>
              <w:autoSpaceDE w:val="0"/>
              <w:autoSpaceDN w:val="0"/>
              <w:adjustRightInd w:val="0"/>
              <w:snapToGrid w:val="0"/>
              <w:spacing w:line="360" w:lineRule="auto"/>
              <w:jc w:val="left"/>
              <w:rPr>
                <w:rFonts w:ascii="宋体" w:hAnsi="宋体"/>
                <w:color w:val="auto"/>
                <w:kern w:val="0"/>
                <w:szCs w:val="21"/>
              </w:rPr>
            </w:pPr>
          </w:p>
        </w:tc>
        <w:tc>
          <w:tcPr>
            <w:tcW w:w="1092" w:type="dxa"/>
            <w:tcBorders>
              <w:top w:val="single" w:color="auto" w:sz="6" w:space="0"/>
              <w:left w:val="single" w:color="auto" w:sz="6" w:space="0"/>
              <w:bottom w:val="single" w:color="auto" w:sz="6" w:space="0"/>
              <w:right w:val="single" w:color="auto" w:sz="4" w:space="0"/>
            </w:tcBorders>
          </w:tcPr>
          <w:p w14:paraId="5303D3FF">
            <w:pPr>
              <w:autoSpaceDE w:val="0"/>
              <w:autoSpaceDN w:val="0"/>
              <w:adjustRightInd w:val="0"/>
              <w:snapToGrid w:val="0"/>
              <w:spacing w:line="360" w:lineRule="auto"/>
              <w:jc w:val="left"/>
              <w:rPr>
                <w:rFonts w:ascii="宋体" w:hAnsi="宋体"/>
                <w:color w:val="auto"/>
                <w:kern w:val="0"/>
                <w:szCs w:val="21"/>
              </w:rPr>
            </w:pPr>
          </w:p>
        </w:tc>
        <w:tc>
          <w:tcPr>
            <w:tcW w:w="910" w:type="dxa"/>
            <w:tcBorders>
              <w:top w:val="single" w:color="auto" w:sz="6" w:space="0"/>
              <w:left w:val="single" w:color="auto" w:sz="6" w:space="0"/>
              <w:bottom w:val="single" w:color="auto" w:sz="6" w:space="0"/>
              <w:right w:val="single" w:color="auto" w:sz="6" w:space="0"/>
            </w:tcBorders>
          </w:tcPr>
          <w:p w14:paraId="5A336FB2">
            <w:pPr>
              <w:autoSpaceDE w:val="0"/>
              <w:autoSpaceDN w:val="0"/>
              <w:adjustRightInd w:val="0"/>
              <w:snapToGrid w:val="0"/>
              <w:spacing w:line="360" w:lineRule="auto"/>
              <w:jc w:val="left"/>
              <w:rPr>
                <w:rFonts w:ascii="宋体" w:hAnsi="宋体"/>
                <w:color w:val="auto"/>
                <w:kern w:val="0"/>
                <w:szCs w:val="21"/>
              </w:rPr>
            </w:pPr>
          </w:p>
        </w:tc>
        <w:tc>
          <w:tcPr>
            <w:tcW w:w="916" w:type="dxa"/>
            <w:tcBorders>
              <w:top w:val="single" w:color="auto" w:sz="6" w:space="0"/>
              <w:left w:val="single" w:color="auto" w:sz="6" w:space="0"/>
              <w:bottom w:val="single" w:color="auto" w:sz="6" w:space="0"/>
              <w:right w:val="single" w:color="auto" w:sz="6" w:space="0"/>
            </w:tcBorders>
          </w:tcPr>
          <w:p w14:paraId="419FD637">
            <w:pPr>
              <w:autoSpaceDE w:val="0"/>
              <w:autoSpaceDN w:val="0"/>
              <w:adjustRightInd w:val="0"/>
              <w:snapToGrid w:val="0"/>
              <w:spacing w:line="360" w:lineRule="auto"/>
              <w:jc w:val="left"/>
              <w:rPr>
                <w:rFonts w:ascii="宋体" w:hAnsi="宋体"/>
                <w:color w:val="auto"/>
                <w:kern w:val="0"/>
                <w:szCs w:val="21"/>
              </w:rPr>
            </w:pPr>
          </w:p>
        </w:tc>
        <w:tc>
          <w:tcPr>
            <w:tcW w:w="830" w:type="dxa"/>
            <w:tcBorders>
              <w:top w:val="single" w:color="auto" w:sz="6" w:space="0"/>
              <w:left w:val="single" w:color="auto" w:sz="6" w:space="0"/>
              <w:bottom w:val="single" w:color="auto" w:sz="6" w:space="0"/>
              <w:right w:val="double" w:color="auto" w:sz="4" w:space="0"/>
            </w:tcBorders>
          </w:tcPr>
          <w:p w14:paraId="6968286F">
            <w:pPr>
              <w:autoSpaceDE w:val="0"/>
              <w:autoSpaceDN w:val="0"/>
              <w:adjustRightInd w:val="0"/>
              <w:snapToGrid w:val="0"/>
              <w:spacing w:line="360" w:lineRule="auto"/>
              <w:jc w:val="left"/>
              <w:rPr>
                <w:rFonts w:ascii="宋体" w:hAnsi="宋体"/>
                <w:color w:val="auto"/>
                <w:kern w:val="0"/>
                <w:szCs w:val="21"/>
              </w:rPr>
            </w:pPr>
          </w:p>
        </w:tc>
      </w:tr>
      <w:tr w14:paraId="096AB8EF">
        <w:tblPrEx>
          <w:tblCellMar>
            <w:top w:w="0" w:type="dxa"/>
            <w:left w:w="0" w:type="dxa"/>
            <w:bottom w:w="0" w:type="dxa"/>
            <w:right w:w="0" w:type="dxa"/>
          </w:tblCellMar>
        </w:tblPrEx>
        <w:trPr>
          <w:trHeight w:val="415" w:hRule="exact"/>
          <w:jc w:val="center"/>
        </w:trPr>
        <w:tc>
          <w:tcPr>
            <w:tcW w:w="426" w:type="dxa"/>
            <w:tcBorders>
              <w:top w:val="single" w:color="auto" w:sz="6" w:space="0"/>
              <w:left w:val="double" w:color="auto" w:sz="4" w:space="0"/>
              <w:bottom w:val="single" w:color="auto" w:sz="6" w:space="0"/>
              <w:right w:val="single" w:color="auto" w:sz="6" w:space="0"/>
            </w:tcBorders>
            <w:vAlign w:val="center"/>
          </w:tcPr>
          <w:p w14:paraId="4E325D29">
            <w:pPr>
              <w:jc w:val="center"/>
              <w:rPr>
                <w:rFonts w:ascii="宋体" w:hAnsi="宋体" w:cs="宋体"/>
                <w:color w:val="auto"/>
              </w:rPr>
            </w:pPr>
            <w:r>
              <w:rPr>
                <w:rFonts w:hint="eastAsia" w:ascii="宋体" w:hAnsi="宋体" w:cs="宋体"/>
                <w:color w:val="auto"/>
              </w:rPr>
              <w:t>2</w:t>
            </w:r>
          </w:p>
        </w:tc>
        <w:tc>
          <w:tcPr>
            <w:tcW w:w="1134" w:type="dxa"/>
            <w:tcBorders>
              <w:top w:val="single" w:color="auto" w:sz="6" w:space="0"/>
              <w:left w:val="single" w:color="auto" w:sz="6" w:space="0"/>
              <w:bottom w:val="single" w:color="auto" w:sz="6" w:space="0"/>
              <w:right w:val="single" w:color="auto" w:sz="6" w:space="0"/>
            </w:tcBorders>
            <w:vAlign w:val="center"/>
          </w:tcPr>
          <w:p w14:paraId="6A1B9D62">
            <w:pPr>
              <w:autoSpaceDE w:val="0"/>
              <w:autoSpaceDN w:val="0"/>
              <w:adjustRightInd w:val="0"/>
              <w:snapToGrid w:val="0"/>
              <w:spacing w:line="360" w:lineRule="auto"/>
              <w:jc w:val="center"/>
              <w:rPr>
                <w:rFonts w:ascii="宋体" w:hAnsi="宋体"/>
                <w:color w:val="auto"/>
                <w:kern w:val="0"/>
                <w:szCs w:val="21"/>
              </w:rPr>
            </w:pPr>
          </w:p>
        </w:tc>
        <w:tc>
          <w:tcPr>
            <w:tcW w:w="1998" w:type="dxa"/>
            <w:tcBorders>
              <w:top w:val="single" w:color="auto" w:sz="6" w:space="0"/>
              <w:left w:val="single" w:color="auto" w:sz="6" w:space="0"/>
              <w:bottom w:val="single" w:color="auto" w:sz="6" w:space="0"/>
              <w:right w:val="single" w:color="auto" w:sz="4" w:space="0"/>
            </w:tcBorders>
          </w:tcPr>
          <w:p w14:paraId="1730CB19">
            <w:pPr>
              <w:autoSpaceDE w:val="0"/>
              <w:autoSpaceDN w:val="0"/>
              <w:adjustRightInd w:val="0"/>
              <w:snapToGrid w:val="0"/>
              <w:spacing w:line="360" w:lineRule="auto"/>
              <w:jc w:val="left"/>
              <w:rPr>
                <w:rFonts w:ascii="宋体" w:hAnsi="宋体"/>
                <w:color w:val="auto"/>
                <w:kern w:val="0"/>
                <w:szCs w:val="21"/>
              </w:rPr>
            </w:pPr>
          </w:p>
        </w:tc>
        <w:tc>
          <w:tcPr>
            <w:tcW w:w="1200" w:type="dxa"/>
            <w:tcBorders>
              <w:top w:val="single" w:color="auto" w:sz="6" w:space="0"/>
              <w:left w:val="single" w:color="auto" w:sz="4" w:space="0"/>
              <w:bottom w:val="single" w:color="auto" w:sz="6" w:space="0"/>
              <w:right w:val="single" w:color="auto" w:sz="6" w:space="0"/>
            </w:tcBorders>
          </w:tcPr>
          <w:p w14:paraId="31E14518">
            <w:pPr>
              <w:autoSpaceDE w:val="0"/>
              <w:autoSpaceDN w:val="0"/>
              <w:adjustRightInd w:val="0"/>
              <w:snapToGrid w:val="0"/>
              <w:spacing w:line="360" w:lineRule="auto"/>
              <w:jc w:val="left"/>
              <w:rPr>
                <w:rFonts w:ascii="宋体" w:hAnsi="宋体"/>
                <w:color w:val="auto"/>
                <w:kern w:val="0"/>
                <w:szCs w:val="21"/>
              </w:rPr>
            </w:pPr>
          </w:p>
        </w:tc>
        <w:tc>
          <w:tcPr>
            <w:tcW w:w="1092" w:type="dxa"/>
            <w:tcBorders>
              <w:top w:val="single" w:color="auto" w:sz="6" w:space="0"/>
              <w:left w:val="single" w:color="auto" w:sz="6" w:space="0"/>
              <w:bottom w:val="single" w:color="auto" w:sz="6" w:space="0"/>
              <w:right w:val="single" w:color="auto" w:sz="4" w:space="0"/>
            </w:tcBorders>
          </w:tcPr>
          <w:p w14:paraId="01B9FC52">
            <w:pPr>
              <w:autoSpaceDE w:val="0"/>
              <w:autoSpaceDN w:val="0"/>
              <w:adjustRightInd w:val="0"/>
              <w:snapToGrid w:val="0"/>
              <w:spacing w:line="360" w:lineRule="auto"/>
              <w:jc w:val="left"/>
              <w:rPr>
                <w:rFonts w:ascii="宋体" w:hAnsi="宋体"/>
                <w:color w:val="auto"/>
                <w:kern w:val="0"/>
                <w:szCs w:val="21"/>
              </w:rPr>
            </w:pPr>
          </w:p>
        </w:tc>
        <w:tc>
          <w:tcPr>
            <w:tcW w:w="910" w:type="dxa"/>
            <w:tcBorders>
              <w:top w:val="single" w:color="auto" w:sz="6" w:space="0"/>
              <w:left w:val="single" w:color="auto" w:sz="6" w:space="0"/>
              <w:bottom w:val="single" w:color="auto" w:sz="6" w:space="0"/>
              <w:right w:val="single" w:color="auto" w:sz="6" w:space="0"/>
            </w:tcBorders>
          </w:tcPr>
          <w:p w14:paraId="254F614D">
            <w:pPr>
              <w:autoSpaceDE w:val="0"/>
              <w:autoSpaceDN w:val="0"/>
              <w:adjustRightInd w:val="0"/>
              <w:snapToGrid w:val="0"/>
              <w:spacing w:line="360" w:lineRule="auto"/>
              <w:jc w:val="left"/>
              <w:rPr>
                <w:rFonts w:ascii="宋体" w:hAnsi="宋体"/>
                <w:color w:val="auto"/>
                <w:kern w:val="0"/>
                <w:szCs w:val="21"/>
              </w:rPr>
            </w:pPr>
          </w:p>
        </w:tc>
        <w:tc>
          <w:tcPr>
            <w:tcW w:w="916" w:type="dxa"/>
            <w:tcBorders>
              <w:top w:val="single" w:color="auto" w:sz="6" w:space="0"/>
              <w:left w:val="single" w:color="auto" w:sz="6" w:space="0"/>
              <w:bottom w:val="single" w:color="auto" w:sz="6" w:space="0"/>
              <w:right w:val="single" w:color="auto" w:sz="6" w:space="0"/>
            </w:tcBorders>
          </w:tcPr>
          <w:p w14:paraId="155C65F7">
            <w:pPr>
              <w:autoSpaceDE w:val="0"/>
              <w:autoSpaceDN w:val="0"/>
              <w:adjustRightInd w:val="0"/>
              <w:snapToGrid w:val="0"/>
              <w:spacing w:line="360" w:lineRule="auto"/>
              <w:jc w:val="left"/>
              <w:rPr>
                <w:rFonts w:ascii="宋体" w:hAnsi="宋体"/>
                <w:color w:val="auto"/>
                <w:kern w:val="0"/>
                <w:szCs w:val="21"/>
              </w:rPr>
            </w:pPr>
          </w:p>
        </w:tc>
        <w:tc>
          <w:tcPr>
            <w:tcW w:w="830" w:type="dxa"/>
            <w:tcBorders>
              <w:top w:val="single" w:color="auto" w:sz="6" w:space="0"/>
              <w:left w:val="single" w:color="auto" w:sz="6" w:space="0"/>
              <w:bottom w:val="single" w:color="auto" w:sz="6" w:space="0"/>
              <w:right w:val="double" w:color="auto" w:sz="4" w:space="0"/>
            </w:tcBorders>
          </w:tcPr>
          <w:p w14:paraId="1DCC8A6F">
            <w:pPr>
              <w:autoSpaceDE w:val="0"/>
              <w:autoSpaceDN w:val="0"/>
              <w:adjustRightInd w:val="0"/>
              <w:snapToGrid w:val="0"/>
              <w:spacing w:line="360" w:lineRule="auto"/>
              <w:jc w:val="left"/>
              <w:rPr>
                <w:rFonts w:ascii="宋体" w:hAnsi="宋体"/>
                <w:color w:val="auto"/>
                <w:kern w:val="0"/>
                <w:szCs w:val="21"/>
              </w:rPr>
            </w:pPr>
          </w:p>
        </w:tc>
      </w:tr>
      <w:tr w14:paraId="0CB64E9F">
        <w:tblPrEx>
          <w:tblCellMar>
            <w:top w:w="0" w:type="dxa"/>
            <w:left w:w="0" w:type="dxa"/>
            <w:bottom w:w="0" w:type="dxa"/>
            <w:right w:w="0" w:type="dxa"/>
          </w:tblCellMar>
        </w:tblPrEx>
        <w:trPr>
          <w:trHeight w:val="415" w:hRule="exact"/>
          <w:jc w:val="center"/>
        </w:trPr>
        <w:tc>
          <w:tcPr>
            <w:tcW w:w="426" w:type="dxa"/>
            <w:tcBorders>
              <w:top w:val="single" w:color="auto" w:sz="6" w:space="0"/>
              <w:left w:val="double" w:color="auto" w:sz="4" w:space="0"/>
              <w:bottom w:val="single" w:color="auto" w:sz="6" w:space="0"/>
              <w:right w:val="single" w:color="auto" w:sz="6" w:space="0"/>
            </w:tcBorders>
            <w:vAlign w:val="center"/>
          </w:tcPr>
          <w:p w14:paraId="50A22102">
            <w:pPr>
              <w:jc w:val="center"/>
              <w:rPr>
                <w:rFonts w:ascii="宋体" w:hAnsi="宋体" w:cs="宋体"/>
                <w:color w:val="auto"/>
              </w:rPr>
            </w:pPr>
            <w:r>
              <w:rPr>
                <w:rFonts w:hint="eastAsia" w:ascii="宋体" w:hAnsi="宋体" w:cs="宋体"/>
                <w:color w:val="auto"/>
              </w:rPr>
              <w:t>3</w:t>
            </w:r>
          </w:p>
        </w:tc>
        <w:tc>
          <w:tcPr>
            <w:tcW w:w="1134" w:type="dxa"/>
            <w:tcBorders>
              <w:top w:val="single" w:color="auto" w:sz="6" w:space="0"/>
              <w:left w:val="single" w:color="auto" w:sz="6" w:space="0"/>
              <w:bottom w:val="single" w:color="auto" w:sz="6" w:space="0"/>
              <w:right w:val="single" w:color="auto" w:sz="6" w:space="0"/>
            </w:tcBorders>
            <w:vAlign w:val="center"/>
          </w:tcPr>
          <w:p w14:paraId="5C263DBF">
            <w:pPr>
              <w:autoSpaceDE w:val="0"/>
              <w:autoSpaceDN w:val="0"/>
              <w:adjustRightInd w:val="0"/>
              <w:snapToGrid w:val="0"/>
              <w:spacing w:line="360" w:lineRule="auto"/>
              <w:jc w:val="center"/>
              <w:rPr>
                <w:rFonts w:ascii="宋体" w:hAnsi="宋体"/>
                <w:color w:val="auto"/>
                <w:kern w:val="0"/>
                <w:szCs w:val="21"/>
              </w:rPr>
            </w:pPr>
          </w:p>
        </w:tc>
        <w:tc>
          <w:tcPr>
            <w:tcW w:w="1998" w:type="dxa"/>
            <w:tcBorders>
              <w:top w:val="single" w:color="auto" w:sz="6" w:space="0"/>
              <w:left w:val="single" w:color="auto" w:sz="6" w:space="0"/>
              <w:bottom w:val="single" w:color="auto" w:sz="6" w:space="0"/>
              <w:right w:val="single" w:color="auto" w:sz="4" w:space="0"/>
            </w:tcBorders>
          </w:tcPr>
          <w:p w14:paraId="7B176360">
            <w:pPr>
              <w:autoSpaceDE w:val="0"/>
              <w:autoSpaceDN w:val="0"/>
              <w:adjustRightInd w:val="0"/>
              <w:snapToGrid w:val="0"/>
              <w:spacing w:line="360" w:lineRule="auto"/>
              <w:jc w:val="left"/>
              <w:rPr>
                <w:rFonts w:ascii="宋体" w:hAnsi="宋体"/>
                <w:color w:val="auto"/>
                <w:kern w:val="0"/>
                <w:szCs w:val="21"/>
              </w:rPr>
            </w:pPr>
          </w:p>
        </w:tc>
        <w:tc>
          <w:tcPr>
            <w:tcW w:w="1200" w:type="dxa"/>
            <w:tcBorders>
              <w:top w:val="single" w:color="auto" w:sz="6" w:space="0"/>
              <w:left w:val="single" w:color="auto" w:sz="4" w:space="0"/>
              <w:bottom w:val="single" w:color="auto" w:sz="6" w:space="0"/>
              <w:right w:val="single" w:color="auto" w:sz="6" w:space="0"/>
            </w:tcBorders>
          </w:tcPr>
          <w:p w14:paraId="075C31A3">
            <w:pPr>
              <w:autoSpaceDE w:val="0"/>
              <w:autoSpaceDN w:val="0"/>
              <w:adjustRightInd w:val="0"/>
              <w:snapToGrid w:val="0"/>
              <w:spacing w:line="360" w:lineRule="auto"/>
              <w:jc w:val="left"/>
              <w:rPr>
                <w:rFonts w:ascii="宋体" w:hAnsi="宋体"/>
                <w:color w:val="auto"/>
                <w:kern w:val="0"/>
                <w:szCs w:val="21"/>
              </w:rPr>
            </w:pPr>
          </w:p>
        </w:tc>
        <w:tc>
          <w:tcPr>
            <w:tcW w:w="1092" w:type="dxa"/>
            <w:tcBorders>
              <w:top w:val="single" w:color="auto" w:sz="6" w:space="0"/>
              <w:left w:val="single" w:color="auto" w:sz="6" w:space="0"/>
              <w:bottom w:val="single" w:color="auto" w:sz="6" w:space="0"/>
              <w:right w:val="single" w:color="auto" w:sz="4" w:space="0"/>
            </w:tcBorders>
          </w:tcPr>
          <w:p w14:paraId="56047309">
            <w:pPr>
              <w:autoSpaceDE w:val="0"/>
              <w:autoSpaceDN w:val="0"/>
              <w:adjustRightInd w:val="0"/>
              <w:snapToGrid w:val="0"/>
              <w:spacing w:line="360" w:lineRule="auto"/>
              <w:jc w:val="left"/>
              <w:rPr>
                <w:rFonts w:ascii="宋体" w:hAnsi="宋体"/>
                <w:color w:val="auto"/>
                <w:kern w:val="0"/>
                <w:szCs w:val="21"/>
              </w:rPr>
            </w:pPr>
          </w:p>
        </w:tc>
        <w:tc>
          <w:tcPr>
            <w:tcW w:w="910" w:type="dxa"/>
            <w:tcBorders>
              <w:top w:val="single" w:color="auto" w:sz="6" w:space="0"/>
              <w:left w:val="single" w:color="auto" w:sz="6" w:space="0"/>
              <w:bottom w:val="single" w:color="auto" w:sz="6" w:space="0"/>
              <w:right w:val="single" w:color="auto" w:sz="6" w:space="0"/>
            </w:tcBorders>
          </w:tcPr>
          <w:p w14:paraId="6101B07D">
            <w:pPr>
              <w:autoSpaceDE w:val="0"/>
              <w:autoSpaceDN w:val="0"/>
              <w:adjustRightInd w:val="0"/>
              <w:snapToGrid w:val="0"/>
              <w:spacing w:line="360" w:lineRule="auto"/>
              <w:jc w:val="left"/>
              <w:rPr>
                <w:rFonts w:ascii="宋体" w:hAnsi="宋体"/>
                <w:color w:val="auto"/>
                <w:kern w:val="0"/>
                <w:szCs w:val="21"/>
              </w:rPr>
            </w:pPr>
          </w:p>
        </w:tc>
        <w:tc>
          <w:tcPr>
            <w:tcW w:w="916" w:type="dxa"/>
            <w:tcBorders>
              <w:top w:val="single" w:color="auto" w:sz="6" w:space="0"/>
              <w:left w:val="single" w:color="auto" w:sz="6" w:space="0"/>
              <w:bottom w:val="single" w:color="auto" w:sz="6" w:space="0"/>
              <w:right w:val="single" w:color="auto" w:sz="6" w:space="0"/>
            </w:tcBorders>
          </w:tcPr>
          <w:p w14:paraId="7373C307">
            <w:pPr>
              <w:autoSpaceDE w:val="0"/>
              <w:autoSpaceDN w:val="0"/>
              <w:adjustRightInd w:val="0"/>
              <w:snapToGrid w:val="0"/>
              <w:spacing w:line="360" w:lineRule="auto"/>
              <w:jc w:val="left"/>
              <w:rPr>
                <w:rFonts w:ascii="宋体" w:hAnsi="宋体"/>
                <w:color w:val="auto"/>
                <w:kern w:val="0"/>
                <w:szCs w:val="21"/>
              </w:rPr>
            </w:pPr>
          </w:p>
        </w:tc>
        <w:tc>
          <w:tcPr>
            <w:tcW w:w="830" w:type="dxa"/>
            <w:tcBorders>
              <w:top w:val="single" w:color="auto" w:sz="6" w:space="0"/>
              <w:left w:val="single" w:color="auto" w:sz="6" w:space="0"/>
              <w:bottom w:val="single" w:color="auto" w:sz="6" w:space="0"/>
              <w:right w:val="double" w:color="auto" w:sz="4" w:space="0"/>
            </w:tcBorders>
          </w:tcPr>
          <w:p w14:paraId="0938EEC7">
            <w:pPr>
              <w:autoSpaceDE w:val="0"/>
              <w:autoSpaceDN w:val="0"/>
              <w:adjustRightInd w:val="0"/>
              <w:snapToGrid w:val="0"/>
              <w:spacing w:line="360" w:lineRule="auto"/>
              <w:jc w:val="left"/>
              <w:rPr>
                <w:rFonts w:ascii="宋体" w:hAnsi="宋体"/>
                <w:color w:val="auto"/>
                <w:kern w:val="0"/>
                <w:szCs w:val="21"/>
              </w:rPr>
            </w:pPr>
          </w:p>
        </w:tc>
      </w:tr>
      <w:tr w14:paraId="24EE69B2">
        <w:tblPrEx>
          <w:tblCellMar>
            <w:top w:w="0" w:type="dxa"/>
            <w:left w:w="0" w:type="dxa"/>
            <w:bottom w:w="0" w:type="dxa"/>
            <w:right w:w="0" w:type="dxa"/>
          </w:tblCellMar>
        </w:tblPrEx>
        <w:trPr>
          <w:trHeight w:val="415" w:hRule="exact"/>
          <w:jc w:val="center"/>
        </w:trPr>
        <w:tc>
          <w:tcPr>
            <w:tcW w:w="426" w:type="dxa"/>
            <w:tcBorders>
              <w:top w:val="single" w:color="auto" w:sz="6" w:space="0"/>
              <w:left w:val="double" w:color="auto" w:sz="4" w:space="0"/>
              <w:bottom w:val="single" w:color="auto" w:sz="6" w:space="0"/>
              <w:right w:val="single" w:color="auto" w:sz="6" w:space="0"/>
            </w:tcBorders>
            <w:vAlign w:val="center"/>
          </w:tcPr>
          <w:p w14:paraId="1A89B015">
            <w:pPr>
              <w:jc w:val="center"/>
              <w:rPr>
                <w:rFonts w:ascii="宋体" w:hAnsi="宋体" w:cs="宋体"/>
                <w:color w:val="auto"/>
              </w:rPr>
            </w:pPr>
            <w:r>
              <w:rPr>
                <w:rFonts w:hint="eastAsia" w:ascii="宋体" w:hAnsi="宋体" w:cs="宋体"/>
                <w:color w:val="auto"/>
              </w:rPr>
              <w:t>4</w:t>
            </w:r>
          </w:p>
        </w:tc>
        <w:tc>
          <w:tcPr>
            <w:tcW w:w="1134" w:type="dxa"/>
            <w:tcBorders>
              <w:top w:val="single" w:color="auto" w:sz="6" w:space="0"/>
              <w:left w:val="single" w:color="auto" w:sz="6" w:space="0"/>
              <w:bottom w:val="single" w:color="auto" w:sz="6" w:space="0"/>
              <w:right w:val="single" w:color="auto" w:sz="6" w:space="0"/>
            </w:tcBorders>
            <w:vAlign w:val="center"/>
          </w:tcPr>
          <w:p w14:paraId="5DD7BFEE">
            <w:pPr>
              <w:autoSpaceDE w:val="0"/>
              <w:autoSpaceDN w:val="0"/>
              <w:adjustRightInd w:val="0"/>
              <w:snapToGrid w:val="0"/>
              <w:spacing w:line="360" w:lineRule="auto"/>
              <w:jc w:val="center"/>
              <w:rPr>
                <w:rFonts w:ascii="宋体" w:hAnsi="宋体"/>
                <w:color w:val="auto"/>
                <w:kern w:val="0"/>
                <w:szCs w:val="21"/>
              </w:rPr>
            </w:pPr>
          </w:p>
        </w:tc>
        <w:tc>
          <w:tcPr>
            <w:tcW w:w="1998" w:type="dxa"/>
            <w:tcBorders>
              <w:top w:val="single" w:color="auto" w:sz="6" w:space="0"/>
              <w:left w:val="single" w:color="auto" w:sz="6" w:space="0"/>
              <w:bottom w:val="single" w:color="auto" w:sz="6" w:space="0"/>
              <w:right w:val="single" w:color="auto" w:sz="4" w:space="0"/>
            </w:tcBorders>
          </w:tcPr>
          <w:p w14:paraId="6223A5C6">
            <w:pPr>
              <w:autoSpaceDE w:val="0"/>
              <w:autoSpaceDN w:val="0"/>
              <w:adjustRightInd w:val="0"/>
              <w:snapToGrid w:val="0"/>
              <w:spacing w:line="360" w:lineRule="auto"/>
              <w:jc w:val="left"/>
              <w:rPr>
                <w:rFonts w:ascii="宋体" w:hAnsi="宋体"/>
                <w:color w:val="auto"/>
                <w:kern w:val="0"/>
                <w:szCs w:val="21"/>
              </w:rPr>
            </w:pPr>
          </w:p>
        </w:tc>
        <w:tc>
          <w:tcPr>
            <w:tcW w:w="1200" w:type="dxa"/>
            <w:tcBorders>
              <w:top w:val="single" w:color="auto" w:sz="6" w:space="0"/>
              <w:left w:val="single" w:color="auto" w:sz="4" w:space="0"/>
              <w:bottom w:val="single" w:color="auto" w:sz="6" w:space="0"/>
              <w:right w:val="single" w:color="auto" w:sz="6" w:space="0"/>
            </w:tcBorders>
          </w:tcPr>
          <w:p w14:paraId="524A04B2">
            <w:pPr>
              <w:autoSpaceDE w:val="0"/>
              <w:autoSpaceDN w:val="0"/>
              <w:adjustRightInd w:val="0"/>
              <w:snapToGrid w:val="0"/>
              <w:spacing w:line="360" w:lineRule="auto"/>
              <w:jc w:val="left"/>
              <w:rPr>
                <w:rFonts w:ascii="宋体" w:hAnsi="宋体"/>
                <w:color w:val="auto"/>
                <w:kern w:val="0"/>
                <w:szCs w:val="21"/>
              </w:rPr>
            </w:pPr>
          </w:p>
        </w:tc>
        <w:tc>
          <w:tcPr>
            <w:tcW w:w="1092" w:type="dxa"/>
            <w:tcBorders>
              <w:top w:val="single" w:color="auto" w:sz="6" w:space="0"/>
              <w:left w:val="single" w:color="auto" w:sz="6" w:space="0"/>
              <w:bottom w:val="single" w:color="auto" w:sz="6" w:space="0"/>
              <w:right w:val="single" w:color="auto" w:sz="4" w:space="0"/>
            </w:tcBorders>
          </w:tcPr>
          <w:p w14:paraId="363736BB">
            <w:pPr>
              <w:autoSpaceDE w:val="0"/>
              <w:autoSpaceDN w:val="0"/>
              <w:adjustRightInd w:val="0"/>
              <w:snapToGrid w:val="0"/>
              <w:spacing w:line="360" w:lineRule="auto"/>
              <w:jc w:val="left"/>
              <w:rPr>
                <w:rFonts w:ascii="宋体" w:hAnsi="宋体"/>
                <w:color w:val="auto"/>
                <w:kern w:val="0"/>
                <w:szCs w:val="21"/>
              </w:rPr>
            </w:pPr>
          </w:p>
        </w:tc>
        <w:tc>
          <w:tcPr>
            <w:tcW w:w="910" w:type="dxa"/>
            <w:tcBorders>
              <w:top w:val="single" w:color="auto" w:sz="6" w:space="0"/>
              <w:left w:val="single" w:color="auto" w:sz="4" w:space="0"/>
              <w:bottom w:val="single" w:color="auto" w:sz="6" w:space="0"/>
              <w:right w:val="single" w:color="auto" w:sz="6" w:space="0"/>
            </w:tcBorders>
          </w:tcPr>
          <w:p w14:paraId="40C5F30C">
            <w:pPr>
              <w:autoSpaceDE w:val="0"/>
              <w:autoSpaceDN w:val="0"/>
              <w:adjustRightInd w:val="0"/>
              <w:snapToGrid w:val="0"/>
              <w:spacing w:line="360" w:lineRule="auto"/>
              <w:jc w:val="left"/>
              <w:rPr>
                <w:rFonts w:ascii="宋体" w:hAnsi="宋体"/>
                <w:color w:val="auto"/>
                <w:kern w:val="0"/>
                <w:szCs w:val="21"/>
              </w:rPr>
            </w:pPr>
          </w:p>
        </w:tc>
        <w:tc>
          <w:tcPr>
            <w:tcW w:w="916" w:type="dxa"/>
            <w:tcBorders>
              <w:top w:val="single" w:color="auto" w:sz="6" w:space="0"/>
              <w:left w:val="single" w:color="auto" w:sz="6" w:space="0"/>
              <w:bottom w:val="single" w:color="auto" w:sz="6" w:space="0"/>
              <w:right w:val="single" w:color="auto" w:sz="6" w:space="0"/>
            </w:tcBorders>
          </w:tcPr>
          <w:p w14:paraId="21070CED">
            <w:pPr>
              <w:autoSpaceDE w:val="0"/>
              <w:autoSpaceDN w:val="0"/>
              <w:adjustRightInd w:val="0"/>
              <w:snapToGrid w:val="0"/>
              <w:spacing w:line="360" w:lineRule="auto"/>
              <w:jc w:val="left"/>
              <w:rPr>
                <w:rFonts w:ascii="宋体" w:hAnsi="宋体"/>
                <w:color w:val="auto"/>
                <w:kern w:val="0"/>
                <w:szCs w:val="21"/>
              </w:rPr>
            </w:pPr>
          </w:p>
        </w:tc>
        <w:tc>
          <w:tcPr>
            <w:tcW w:w="830" w:type="dxa"/>
            <w:tcBorders>
              <w:top w:val="single" w:color="auto" w:sz="6" w:space="0"/>
              <w:left w:val="single" w:color="auto" w:sz="6" w:space="0"/>
              <w:bottom w:val="single" w:color="auto" w:sz="6" w:space="0"/>
              <w:right w:val="double" w:color="auto" w:sz="4" w:space="0"/>
            </w:tcBorders>
          </w:tcPr>
          <w:p w14:paraId="2E7A9988">
            <w:pPr>
              <w:autoSpaceDE w:val="0"/>
              <w:autoSpaceDN w:val="0"/>
              <w:adjustRightInd w:val="0"/>
              <w:snapToGrid w:val="0"/>
              <w:spacing w:line="360" w:lineRule="auto"/>
              <w:jc w:val="left"/>
              <w:rPr>
                <w:rFonts w:ascii="宋体" w:hAnsi="宋体"/>
                <w:color w:val="auto"/>
                <w:kern w:val="0"/>
                <w:szCs w:val="21"/>
              </w:rPr>
            </w:pPr>
          </w:p>
        </w:tc>
      </w:tr>
      <w:tr w14:paraId="3BC10C65">
        <w:tblPrEx>
          <w:tblCellMar>
            <w:top w:w="0" w:type="dxa"/>
            <w:left w:w="0" w:type="dxa"/>
            <w:bottom w:w="0" w:type="dxa"/>
            <w:right w:w="0" w:type="dxa"/>
          </w:tblCellMar>
        </w:tblPrEx>
        <w:trPr>
          <w:trHeight w:val="415" w:hRule="exact"/>
          <w:jc w:val="center"/>
        </w:trPr>
        <w:tc>
          <w:tcPr>
            <w:tcW w:w="426" w:type="dxa"/>
            <w:tcBorders>
              <w:top w:val="single" w:color="auto" w:sz="6" w:space="0"/>
              <w:left w:val="double" w:color="auto" w:sz="4" w:space="0"/>
              <w:bottom w:val="single" w:color="auto" w:sz="6" w:space="0"/>
              <w:right w:val="single" w:color="auto" w:sz="6" w:space="0"/>
            </w:tcBorders>
            <w:vAlign w:val="center"/>
          </w:tcPr>
          <w:p w14:paraId="4808D649">
            <w:pPr>
              <w:jc w:val="center"/>
              <w:rPr>
                <w:rFonts w:ascii="宋体" w:hAnsi="宋体" w:cs="宋体"/>
                <w:color w:val="auto"/>
              </w:rPr>
            </w:pPr>
            <w:r>
              <w:rPr>
                <w:rFonts w:hint="eastAsia" w:ascii="宋体" w:hAnsi="宋体" w:cs="宋体"/>
                <w:color w:val="auto"/>
              </w:rPr>
              <w:t>5</w:t>
            </w:r>
          </w:p>
        </w:tc>
        <w:tc>
          <w:tcPr>
            <w:tcW w:w="1134" w:type="dxa"/>
            <w:tcBorders>
              <w:top w:val="single" w:color="auto" w:sz="6" w:space="0"/>
              <w:left w:val="single" w:color="auto" w:sz="6" w:space="0"/>
              <w:bottom w:val="single" w:color="auto" w:sz="6" w:space="0"/>
              <w:right w:val="single" w:color="auto" w:sz="6" w:space="0"/>
            </w:tcBorders>
            <w:vAlign w:val="center"/>
          </w:tcPr>
          <w:p w14:paraId="206F5573">
            <w:pPr>
              <w:autoSpaceDE w:val="0"/>
              <w:autoSpaceDN w:val="0"/>
              <w:adjustRightInd w:val="0"/>
              <w:snapToGrid w:val="0"/>
              <w:spacing w:line="360" w:lineRule="auto"/>
              <w:jc w:val="center"/>
              <w:rPr>
                <w:rFonts w:ascii="宋体" w:hAnsi="宋体"/>
                <w:color w:val="auto"/>
                <w:kern w:val="0"/>
                <w:szCs w:val="21"/>
              </w:rPr>
            </w:pPr>
          </w:p>
        </w:tc>
        <w:tc>
          <w:tcPr>
            <w:tcW w:w="1998" w:type="dxa"/>
            <w:tcBorders>
              <w:top w:val="single" w:color="auto" w:sz="6" w:space="0"/>
              <w:left w:val="single" w:color="auto" w:sz="6" w:space="0"/>
              <w:bottom w:val="single" w:color="auto" w:sz="6" w:space="0"/>
              <w:right w:val="single" w:color="auto" w:sz="4" w:space="0"/>
            </w:tcBorders>
          </w:tcPr>
          <w:p w14:paraId="375F841D">
            <w:pPr>
              <w:autoSpaceDE w:val="0"/>
              <w:autoSpaceDN w:val="0"/>
              <w:adjustRightInd w:val="0"/>
              <w:snapToGrid w:val="0"/>
              <w:spacing w:line="360" w:lineRule="auto"/>
              <w:jc w:val="left"/>
              <w:rPr>
                <w:rFonts w:ascii="宋体" w:hAnsi="宋体"/>
                <w:color w:val="auto"/>
                <w:kern w:val="0"/>
                <w:szCs w:val="21"/>
              </w:rPr>
            </w:pPr>
          </w:p>
        </w:tc>
        <w:tc>
          <w:tcPr>
            <w:tcW w:w="1200" w:type="dxa"/>
            <w:tcBorders>
              <w:top w:val="single" w:color="auto" w:sz="6" w:space="0"/>
              <w:left w:val="single" w:color="auto" w:sz="4" w:space="0"/>
              <w:bottom w:val="single" w:color="auto" w:sz="6" w:space="0"/>
              <w:right w:val="single" w:color="auto" w:sz="6" w:space="0"/>
            </w:tcBorders>
          </w:tcPr>
          <w:p w14:paraId="38752728">
            <w:pPr>
              <w:autoSpaceDE w:val="0"/>
              <w:autoSpaceDN w:val="0"/>
              <w:adjustRightInd w:val="0"/>
              <w:snapToGrid w:val="0"/>
              <w:spacing w:line="360" w:lineRule="auto"/>
              <w:jc w:val="left"/>
              <w:rPr>
                <w:rFonts w:ascii="宋体" w:hAnsi="宋体"/>
                <w:color w:val="auto"/>
                <w:kern w:val="0"/>
                <w:szCs w:val="21"/>
              </w:rPr>
            </w:pPr>
          </w:p>
        </w:tc>
        <w:tc>
          <w:tcPr>
            <w:tcW w:w="1092" w:type="dxa"/>
            <w:tcBorders>
              <w:top w:val="single" w:color="auto" w:sz="6" w:space="0"/>
              <w:left w:val="single" w:color="auto" w:sz="6" w:space="0"/>
              <w:bottom w:val="single" w:color="auto" w:sz="6" w:space="0"/>
              <w:right w:val="single" w:color="auto" w:sz="4" w:space="0"/>
            </w:tcBorders>
          </w:tcPr>
          <w:p w14:paraId="590F5ED9">
            <w:pPr>
              <w:autoSpaceDE w:val="0"/>
              <w:autoSpaceDN w:val="0"/>
              <w:adjustRightInd w:val="0"/>
              <w:snapToGrid w:val="0"/>
              <w:spacing w:line="360" w:lineRule="auto"/>
              <w:jc w:val="left"/>
              <w:rPr>
                <w:rFonts w:ascii="宋体" w:hAnsi="宋体"/>
                <w:color w:val="auto"/>
                <w:kern w:val="0"/>
                <w:szCs w:val="21"/>
              </w:rPr>
            </w:pPr>
          </w:p>
        </w:tc>
        <w:tc>
          <w:tcPr>
            <w:tcW w:w="910" w:type="dxa"/>
            <w:tcBorders>
              <w:top w:val="single" w:color="auto" w:sz="6" w:space="0"/>
              <w:left w:val="single" w:color="auto" w:sz="4" w:space="0"/>
              <w:bottom w:val="single" w:color="auto" w:sz="6" w:space="0"/>
              <w:right w:val="single" w:color="auto" w:sz="6" w:space="0"/>
            </w:tcBorders>
          </w:tcPr>
          <w:p w14:paraId="72D354B9">
            <w:pPr>
              <w:autoSpaceDE w:val="0"/>
              <w:autoSpaceDN w:val="0"/>
              <w:adjustRightInd w:val="0"/>
              <w:snapToGrid w:val="0"/>
              <w:spacing w:line="360" w:lineRule="auto"/>
              <w:jc w:val="left"/>
              <w:rPr>
                <w:rFonts w:ascii="宋体" w:hAnsi="宋体"/>
                <w:color w:val="auto"/>
                <w:kern w:val="0"/>
                <w:szCs w:val="21"/>
              </w:rPr>
            </w:pPr>
          </w:p>
        </w:tc>
        <w:tc>
          <w:tcPr>
            <w:tcW w:w="916" w:type="dxa"/>
            <w:tcBorders>
              <w:top w:val="single" w:color="auto" w:sz="6" w:space="0"/>
              <w:left w:val="single" w:color="auto" w:sz="6" w:space="0"/>
              <w:bottom w:val="single" w:color="auto" w:sz="6" w:space="0"/>
              <w:right w:val="single" w:color="auto" w:sz="6" w:space="0"/>
            </w:tcBorders>
          </w:tcPr>
          <w:p w14:paraId="0E6F6AF5">
            <w:pPr>
              <w:autoSpaceDE w:val="0"/>
              <w:autoSpaceDN w:val="0"/>
              <w:adjustRightInd w:val="0"/>
              <w:snapToGrid w:val="0"/>
              <w:spacing w:line="360" w:lineRule="auto"/>
              <w:jc w:val="left"/>
              <w:rPr>
                <w:rFonts w:ascii="宋体" w:hAnsi="宋体"/>
                <w:color w:val="auto"/>
                <w:kern w:val="0"/>
                <w:szCs w:val="21"/>
              </w:rPr>
            </w:pPr>
          </w:p>
        </w:tc>
        <w:tc>
          <w:tcPr>
            <w:tcW w:w="830" w:type="dxa"/>
            <w:tcBorders>
              <w:top w:val="single" w:color="auto" w:sz="6" w:space="0"/>
              <w:left w:val="single" w:color="auto" w:sz="6" w:space="0"/>
              <w:bottom w:val="single" w:color="auto" w:sz="6" w:space="0"/>
              <w:right w:val="double" w:color="auto" w:sz="4" w:space="0"/>
            </w:tcBorders>
          </w:tcPr>
          <w:p w14:paraId="478D7FB4">
            <w:pPr>
              <w:autoSpaceDE w:val="0"/>
              <w:autoSpaceDN w:val="0"/>
              <w:adjustRightInd w:val="0"/>
              <w:snapToGrid w:val="0"/>
              <w:spacing w:line="360" w:lineRule="auto"/>
              <w:jc w:val="left"/>
              <w:rPr>
                <w:rFonts w:ascii="宋体" w:hAnsi="宋体"/>
                <w:color w:val="auto"/>
                <w:kern w:val="0"/>
                <w:szCs w:val="21"/>
              </w:rPr>
            </w:pPr>
          </w:p>
        </w:tc>
      </w:tr>
      <w:tr w14:paraId="37E777FD">
        <w:tblPrEx>
          <w:tblCellMar>
            <w:top w:w="0" w:type="dxa"/>
            <w:left w:w="0" w:type="dxa"/>
            <w:bottom w:w="0" w:type="dxa"/>
            <w:right w:w="0" w:type="dxa"/>
          </w:tblCellMar>
        </w:tblPrEx>
        <w:trPr>
          <w:trHeight w:val="415" w:hRule="exact"/>
          <w:jc w:val="center"/>
        </w:trPr>
        <w:tc>
          <w:tcPr>
            <w:tcW w:w="426" w:type="dxa"/>
            <w:tcBorders>
              <w:top w:val="single" w:color="auto" w:sz="6" w:space="0"/>
              <w:left w:val="double" w:color="auto" w:sz="4" w:space="0"/>
              <w:bottom w:val="single" w:color="auto" w:sz="6" w:space="0"/>
              <w:right w:val="single" w:color="auto" w:sz="6" w:space="0"/>
            </w:tcBorders>
            <w:vAlign w:val="center"/>
          </w:tcPr>
          <w:p w14:paraId="7E9959A2">
            <w:pPr>
              <w:jc w:val="center"/>
              <w:rPr>
                <w:color w:val="auto"/>
              </w:rPr>
            </w:pPr>
            <w:r>
              <w:rPr>
                <w:color w:val="auto"/>
              </w:rPr>
              <w:t>…</w:t>
            </w:r>
          </w:p>
        </w:tc>
        <w:tc>
          <w:tcPr>
            <w:tcW w:w="1134" w:type="dxa"/>
            <w:tcBorders>
              <w:top w:val="single" w:color="auto" w:sz="6" w:space="0"/>
              <w:left w:val="single" w:color="auto" w:sz="6" w:space="0"/>
              <w:bottom w:val="single" w:color="auto" w:sz="6" w:space="0"/>
              <w:right w:val="single" w:color="auto" w:sz="6" w:space="0"/>
            </w:tcBorders>
          </w:tcPr>
          <w:p w14:paraId="280B00EB">
            <w:pPr>
              <w:autoSpaceDE w:val="0"/>
              <w:autoSpaceDN w:val="0"/>
              <w:adjustRightInd w:val="0"/>
              <w:snapToGrid w:val="0"/>
              <w:spacing w:line="360" w:lineRule="auto"/>
              <w:ind w:left="527" w:right="507"/>
              <w:jc w:val="center"/>
              <w:rPr>
                <w:rFonts w:ascii="宋体" w:hAnsi="宋体"/>
                <w:color w:val="auto"/>
                <w:kern w:val="0"/>
                <w:szCs w:val="21"/>
              </w:rPr>
            </w:pPr>
          </w:p>
        </w:tc>
        <w:tc>
          <w:tcPr>
            <w:tcW w:w="1998" w:type="dxa"/>
            <w:tcBorders>
              <w:top w:val="single" w:color="auto" w:sz="6" w:space="0"/>
              <w:left w:val="single" w:color="auto" w:sz="6" w:space="0"/>
              <w:bottom w:val="single" w:color="auto" w:sz="6" w:space="0"/>
              <w:right w:val="single" w:color="auto" w:sz="4" w:space="0"/>
            </w:tcBorders>
          </w:tcPr>
          <w:p w14:paraId="15F7CDD3">
            <w:pPr>
              <w:autoSpaceDE w:val="0"/>
              <w:autoSpaceDN w:val="0"/>
              <w:adjustRightInd w:val="0"/>
              <w:snapToGrid w:val="0"/>
              <w:spacing w:line="360" w:lineRule="auto"/>
              <w:jc w:val="left"/>
              <w:rPr>
                <w:rFonts w:ascii="宋体" w:hAnsi="宋体"/>
                <w:color w:val="auto"/>
                <w:kern w:val="0"/>
                <w:szCs w:val="21"/>
              </w:rPr>
            </w:pPr>
          </w:p>
        </w:tc>
        <w:tc>
          <w:tcPr>
            <w:tcW w:w="1200" w:type="dxa"/>
            <w:tcBorders>
              <w:top w:val="single" w:color="auto" w:sz="6" w:space="0"/>
              <w:left w:val="single" w:color="auto" w:sz="4" w:space="0"/>
              <w:bottom w:val="single" w:color="auto" w:sz="6" w:space="0"/>
              <w:right w:val="single" w:color="auto" w:sz="6" w:space="0"/>
            </w:tcBorders>
          </w:tcPr>
          <w:p w14:paraId="74453394">
            <w:pPr>
              <w:autoSpaceDE w:val="0"/>
              <w:autoSpaceDN w:val="0"/>
              <w:adjustRightInd w:val="0"/>
              <w:snapToGrid w:val="0"/>
              <w:spacing w:line="360" w:lineRule="auto"/>
              <w:jc w:val="left"/>
              <w:rPr>
                <w:rFonts w:ascii="宋体" w:hAnsi="宋体"/>
                <w:color w:val="auto"/>
                <w:kern w:val="0"/>
                <w:szCs w:val="21"/>
              </w:rPr>
            </w:pPr>
          </w:p>
        </w:tc>
        <w:tc>
          <w:tcPr>
            <w:tcW w:w="1092" w:type="dxa"/>
            <w:tcBorders>
              <w:top w:val="single" w:color="auto" w:sz="6" w:space="0"/>
              <w:left w:val="single" w:color="auto" w:sz="6" w:space="0"/>
              <w:bottom w:val="single" w:color="auto" w:sz="6" w:space="0"/>
              <w:right w:val="single" w:color="auto" w:sz="4" w:space="0"/>
            </w:tcBorders>
          </w:tcPr>
          <w:p w14:paraId="75335E69">
            <w:pPr>
              <w:autoSpaceDE w:val="0"/>
              <w:autoSpaceDN w:val="0"/>
              <w:adjustRightInd w:val="0"/>
              <w:snapToGrid w:val="0"/>
              <w:spacing w:line="360" w:lineRule="auto"/>
              <w:jc w:val="left"/>
              <w:rPr>
                <w:rFonts w:ascii="宋体" w:hAnsi="宋体"/>
                <w:color w:val="auto"/>
                <w:kern w:val="0"/>
                <w:szCs w:val="21"/>
              </w:rPr>
            </w:pPr>
          </w:p>
        </w:tc>
        <w:tc>
          <w:tcPr>
            <w:tcW w:w="910" w:type="dxa"/>
            <w:tcBorders>
              <w:top w:val="single" w:color="auto" w:sz="6" w:space="0"/>
              <w:left w:val="single" w:color="auto" w:sz="4" w:space="0"/>
              <w:bottom w:val="single" w:color="auto" w:sz="6" w:space="0"/>
              <w:right w:val="single" w:color="auto" w:sz="6" w:space="0"/>
            </w:tcBorders>
          </w:tcPr>
          <w:p w14:paraId="23C47BAF">
            <w:pPr>
              <w:autoSpaceDE w:val="0"/>
              <w:autoSpaceDN w:val="0"/>
              <w:adjustRightInd w:val="0"/>
              <w:snapToGrid w:val="0"/>
              <w:spacing w:line="360" w:lineRule="auto"/>
              <w:jc w:val="left"/>
              <w:rPr>
                <w:rFonts w:ascii="宋体" w:hAnsi="宋体"/>
                <w:color w:val="auto"/>
                <w:kern w:val="0"/>
                <w:szCs w:val="21"/>
              </w:rPr>
            </w:pPr>
          </w:p>
        </w:tc>
        <w:tc>
          <w:tcPr>
            <w:tcW w:w="916" w:type="dxa"/>
            <w:tcBorders>
              <w:top w:val="single" w:color="auto" w:sz="6" w:space="0"/>
              <w:left w:val="single" w:color="auto" w:sz="6" w:space="0"/>
              <w:bottom w:val="single" w:color="auto" w:sz="6" w:space="0"/>
              <w:right w:val="single" w:color="auto" w:sz="6" w:space="0"/>
            </w:tcBorders>
          </w:tcPr>
          <w:p w14:paraId="1C4C7AE9">
            <w:pPr>
              <w:autoSpaceDE w:val="0"/>
              <w:autoSpaceDN w:val="0"/>
              <w:adjustRightInd w:val="0"/>
              <w:snapToGrid w:val="0"/>
              <w:spacing w:line="360" w:lineRule="auto"/>
              <w:jc w:val="left"/>
              <w:rPr>
                <w:rFonts w:ascii="宋体" w:hAnsi="宋体"/>
                <w:color w:val="auto"/>
                <w:kern w:val="0"/>
                <w:szCs w:val="21"/>
              </w:rPr>
            </w:pPr>
          </w:p>
        </w:tc>
        <w:tc>
          <w:tcPr>
            <w:tcW w:w="830" w:type="dxa"/>
            <w:tcBorders>
              <w:top w:val="single" w:color="auto" w:sz="6" w:space="0"/>
              <w:left w:val="single" w:color="auto" w:sz="6" w:space="0"/>
              <w:bottom w:val="single" w:color="auto" w:sz="6" w:space="0"/>
              <w:right w:val="double" w:color="auto" w:sz="4" w:space="0"/>
            </w:tcBorders>
          </w:tcPr>
          <w:p w14:paraId="06D7658D">
            <w:pPr>
              <w:autoSpaceDE w:val="0"/>
              <w:autoSpaceDN w:val="0"/>
              <w:adjustRightInd w:val="0"/>
              <w:snapToGrid w:val="0"/>
              <w:spacing w:line="360" w:lineRule="auto"/>
              <w:jc w:val="left"/>
              <w:rPr>
                <w:rFonts w:ascii="宋体" w:hAnsi="宋体"/>
                <w:color w:val="auto"/>
                <w:kern w:val="0"/>
                <w:szCs w:val="21"/>
              </w:rPr>
            </w:pPr>
          </w:p>
        </w:tc>
      </w:tr>
      <w:tr w14:paraId="79EE1EA6">
        <w:tblPrEx>
          <w:tblCellMar>
            <w:top w:w="0" w:type="dxa"/>
            <w:left w:w="0" w:type="dxa"/>
            <w:bottom w:w="0" w:type="dxa"/>
            <w:right w:w="0" w:type="dxa"/>
          </w:tblCellMar>
        </w:tblPrEx>
        <w:trPr>
          <w:trHeight w:val="415" w:hRule="exact"/>
          <w:jc w:val="center"/>
        </w:trPr>
        <w:tc>
          <w:tcPr>
            <w:tcW w:w="6760" w:type="dxa"/>
            <w:gridSpan w:val="6"/>
            <w:tcBorders>
              <w:top w:val="single" w:color="auto" w:sz="6" w:space="0"/>
              <w:left w:val="double" w:color="auto" w:sz="4" w:space="0"/>
              <w:bottom w:val="double" w:color="auto" w:sz="4" w:space="0"/>
              <w:right w:val="single" w:color="auto" w:sz="6" w:space="0"/>
            </w:tcBorders>
            <w:vAlign w:val="center"/>
          </w:tcPr>
          <w:p w14:paraId="32710C43">
            <w:pPr>
              <w:autoSpaceDE w:val="0"/>
              <w:autoSpaceDN w:val="0"/>
              <w:adjustRightInd w:val="0"/>
              <w:snapToGrid w:val="0"/>
              <w:spacing w:line="360" w:lineRule="auto"/>
              <w:jc w:val="center"/>
              <w:rPr>
                <w:rFonts w:ascii="宋体" w:hAnsi="宋体"/>
                <w:color w:val="auto"/>
                <w:kern w:val="0"/>
                <w:szCs w:val="21"/>
              </w:rPr>
            </w:pPr>
            <w:r>
              <w:rPr>
                <w:rFonts w:hint="eastAsia" w:ascii="宋体" w:hAnsi="宋体" w:cs="微软雅黑"/>
                <w:color w:val="auto"/>
                <w:kern w:val="0"/>
                <w:position w:val="-1"/>
                <w:szCs w:val="21"/>
              </w:rPr>
              <w:t>报价合计（投标总价）（元）</w:t>
            </w:r>
          </w:p>
        </w:tc>
        <w:tc>
          <w:tcPr>
            <w:tcW w:w="916" w:type="dxa"/>
            <w:tcBorders>
              <w:top w:val="single" w:color="auto" w:sz="6" w:space="0"/>
              <w:left w:val="single" w:color="auto" w:sz="6" w:space="0"/>
              <w:bottom w:val="double" w:color="auto" w:sz="4" w:space="0"/>
              <w:right w:val="single" w:color="auto" w:sz="6" w:space="0"/>
            </w:tcBorders>
          </w:tcPr>
          <w:p w14:paraId="6E73F99A">
            <w:pPr>
              <w:autoSpaceDE w:val="0"/>
              <w:autoSpaceDN w:val="0"/>
              <w:adjustRightInd w:val="0"/>
              <w:snapToGrid w:val="0"/>
              <w:spacing w:line="360" w:lineRule="auto"/>
              <w:jc w:val="left"/>
              <w:rPr>
                <w:rFonts w:ascii="宋体" w:hAnsi="宋体"/>
                <w:color w:val="auto"/>
                <w:kern w:val="0"/>
                <w:szCs w:val="21"/>
              </w:rPr>
            </w:pPr>
          </w:p>
        </w:tc>
        <w:tc>
          <w:tcPr>
            <w:tcW w:w="830" w:type="dxa"/>
            <w:tcBorders>
              <w:top w:val="single" w:color="auto" w:sz="6" w:space="0"/>
              <w:left w:val="single" w:color="auto" w:sz="6" w:space="0"/>
              <w:bottom w:val="double" w:color="auto" w:sz="4" w:space="0"/>
              <w:right w:val="double" w:color="auto" w:sz="4" w:space="0"/>
            </w:tcBorders>
          </w:tcPr>
          <w:p w14:paraId="0CD137CC">
            <w:pPr>
              <w:autoSpaceDE w:val="0"/>
              <w:autoSpaceDN w:val="0"/>
              <w:adjustRightInd w:val="0"/>
              <w:snapToGrid w:val="0"/>
              <w:spacing w:line="360" w:lineRule="auto"/>
              <w:jc w:val="left"/>
              <w:rPr>
                <w:rFonts w:ascii="宋体" w:hAnsi="宋体"/>
                <w:color w:val="auto"/>
                <w:kern w:val="0"/>
                <w:szCs w:val="21"/>
              </w:rPr>
            </w:pPr>
          </w:p>
        </w:tc>
      </w:tr>
    </w:tbl>
    <w:p w14:paraId="1B6C9068">
      <w:pPr>
        <w:adjustRightInd w:val="0"/>
        <w:snapToGrid w:val="0"/>
        <w:spacing w:line="360" w:lineRule="auto"/>
        <w:rPr>
          <w:rFonts w:ascii="宋体" w:hAnsi="宋体"/>
          <w:color w:val="auto"/>
          <w:szCs w:val="21"/>
        </w:rPr>
      </w:pPr>
      <w:r>
        <w:rPr>
          <w:rFonts w:hint="eastAsia" w:ascii="宋体" w:hAnsi="宋体"/>
          <w:color w:val="auto"/>
          <w:szCs w:val="21"/>
        </w:rPr>
        <w:t>备注：1.</w:t>
      </w:r>
      <w:r>
        <w:rPr>
          <w:rFonts w:hint="eastAsia" w:ascii="宋体" w:hAnsi="宋体"/>
          <w:b/>
          <w:color w:val="auto"/>
          <w:szCs w:val="21"/>
        </w:rPr>
        <w:t>本表应对应</w:t>
      </w:r>
      <w:r>
        <w:rPr>
          <w:rFonts w:hint="eastAsia" w:ascii="宋体" w:hAnsi="宋体"/>
          <w:color w:val="auto"/>
          <w:szCs w:val="21"/>
        </w:rPr>
        <w:t>“</w:t>
      </w:r>
      <w:r>
        <w:rPr>
          <w:rFonts w:hint="eastAsia" w:ascii="宋体" w:hAnsi="宋体"/>
          <w:b/>
          <w:color w:val="auto"/>
          <w:szCs w:val="21"/>
        </w:rPr>
        <w:t>开标一览表</w:t>
      </w:r>
      <w:r>
        <w:rPr>
          <w:rFonts w:hint="eastAsia" w:ascii="宋体" w:hAnsi="宋体"/>
          <w:color w:val="auto"/>
          <w:szCs w:val="21"/>
        </w:rPr>
        <w:t>”</w:t>
      </w:r>
      <w:r>
        <w:rPr>
          <w:rFonts w:hint="eastAsia" w:ascii="宋体" w:hAnsi="宋体"/>
          <w:b/>
          <w:color w:val="auto"/>
          <w:szCs w:val="21"/>
        </w:rPr>
        <w:t>，按包填写</w:t>
      </w:r>
      <w:r>
        <w:rPr>
          <w:rFonts w:hint="eastAsia" w:ascii="宋体" w:hAnsi="宋体"/>
          <w:color w:val="auto"/>
          <w:szCs w:val="21"/>
        </w:rPr>
        <w:t>。投标人如果不提供分项报价明细表，其</w:t>
      </w:r>
      <w:r>
        <w:rPr>
          <w:rFonts w:hint="eastAsia" w:ascii="宋体" w:hAnsi="宋体"/>
          <w:b/>
          <w:color w:val="auto"/>
          <w:szCs w:val="21"/>
        </w:rPr>
        <w:t>投标无效</w:t>
      </w:r>
      <w:r>
        <w:rPr>
          <w:rFonts w:hint="eastAsia" w:ascii="宋体" w:hAnsi="宋体"/>
          <w:color w:val="auto"/>
          <w:szCs w:val="21"/>
        </w:rPr>
        <w:t>。</w:t>
      </w:r>
    </w:p>
    <w:p w14:paraId="378F165A">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2.不得填写“免费”或“赠与”，也不得进行“零”报价，否则</w:t>
      </w:r>
      <w:r>
        <w:rPr>
          <w:rFonts w:hint="eastAsia" w:ascii="宋体" w:hAnsi="宋体"/>
          <w:b/>
          <w:color w:val="auto"/>
          <w:szCs w:val="21"/>
        </w:rPr>
        <w:t>投标无效</w:t>
      </w:r>
      <w:r>
        <w:rPr>
          <w:rFonts w:hint="eastAsia" w:ascii="宋体" w:hAnsi="宋体"/>
          <w:color w:val="auto"/>
          <w:szCs w:val="21"/>
        </w:rPr>
        <w:t>。</w:t>
      </w:r>
    </w:p>
    <w:p w14:paraId="2D7947F7">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3.如果开标一览表内容与本表内容不一致的，以开标一览表内容为准。</w:t>
      </w:r>
    </w:p>
    <w:p w14:paraId="145D4DC7">
      <w:pPr>
        <w:adjustRightInd w:val="0"/>
        <w:snapToGrid w:val="0"/>
        <w:spacing w:line="360" w:lineRule="auto"/>
        <w:rPr>
          <w:rFonts w:ascii="宋体" w:hAnsi="宋体"/>
          <w:color w:val="auto"/>
          <w:szCs w:val="21"/>
        </w:rPr>
      </w:pPr>
      <w:r>
        <w:rPr>
          <w:rFonts w:hint="eastAsia" w:ascii="宋体" w:hAnsi="宋体"/>
          <w:color w:val="auto"/>
          <w:szCs w:val="21"/>
        </w:rPr>
        <w:t>4.</w:t>
      </w:r>
      <w:r>
        <w:rPr>
          <w:rFonts w:hint="eastAsia" w:ascii="宋体" w:hAnsi="宋体"/>
          <w:bCs/>
          <w:color w:val="auto"/>
          <w:szCs w:val="21"/>
        </w:rPr>
        <w:t>投标人在投标截止时间前修改“开标一览表”中的投标报价的，应按第二章第13.7款规定修改本表相应内容。否则，</w:t>
      </w:r>
      <w:r>
        <w:rPr>
          <w:rFonts w:hint="eastAsia" w:ascii="宋体" w:hAnsi="宋体"/>
          <w:color w:val="auto"/>
          <w:szCs w:val="21"/>
        </w:rPr>
        <w:t>本表相应内容按投标报价修改的相同比例进行调整。</w:t>
      </w:r>
    </w:p>
    <w:p w14:paraId="763D070B">
      <w:pPr>
        <w:adjustRightInd w:val="0"/>
        <w:snapToGrid w:val="0"/>
        <w:spacing w:line="360" w:lineRule="auto"/>
        <w:rPr>
          <w:rFonts w:ascii="宋体" w:hAnsi="宋体"/>
          <w:color w:val="auto"/>
          <w:szCs w:val="21"/>
        </w:rPr>
      </w:pPr>
    </w:p>
    <w:p w14:paraId="557EF241">
      <w:pPr>
        <w:adjustRightInd w:val="0"/>
        <w:snapToGrid w:val="0"/>
        <w:spacing w:line="360" w:lineRule="auto"/>
        <w:rPr>
          <w:rFonts w:ascii="宋体" w:hAnsi="宋体"/>
          <w:color w:val="auto"/>
          <w:szCs w:val="21"/>
        </w:rPr>
      </w:pPr>
      <w:r>
        <w:rPr>
          <w:rFonts w:hint="eastAsia" w:ascii="宋体" w:hAnsi="宋体"/>
          <w:color w:val="auto"/>
          <w:szCs w:val="21"/>
        </w:rPr>
        <w:t>投标人名称（盖单位章）：</w:t>
      </w:r>
    </w:p>
    <w:p w14:paraId="7B24A2E8">
      <w:pPr>
        <w:adjustRightInd w:val="0"/>
        <w:snapToGrid w:val="0"/>
        <w:spacing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p>
    <w:p w14:paraId="418E70E2">
      <w:pPr>
        <w:adjustRightInd w:val="0"/>
        <w:snapToGrid w:val="0"/>
        <w:spacing w:line="360" w:lineRule="auto"/>
        <w:rPr>
          <w:rFonts w:ascii="宋体" w:hAnsi="宋体"/>
          <w:color w:val="auto"/>
          <w:szCs w:val="21"/>
        </w:rPr>
      </w:pPr>
      <w:r>
        <w:rPr>
          <w:rFonts w:hint="eastAsia" w:ascii="宋体" w:hAnsi="宋体"/>
          <w:color w:val="auto"/>
          <w:szCs w:val="21"/>
        </w:rPr>
        <w:t>日期：年月日</w:t>
      </w:r>
    </w:p>
    <w:p w14:paraId="4045A449">
      <w:pPr>
        <w:pStyle w:val="4"/>
        <w:jc w:val="center"/>
        <w:outlineLvl w:val="2"/>
        <w:rPr>
          <w:rFonts w:ascii="黑体" w:hAnsi="宋体" w:eastAsia="黑体"/>
          <w:color w:val="auto"/>
          <w:sz w:val="28"/>
          <w:szCs w:val="28"/>
        </w:rPr>
      </w:pPr>
      <w:bookmarkStart w:id="1647" w:name="_Toc3771"/>
      <w:bookmarkStart w:id="1648" w:name="_Toc154428449"/>
      <w:bookmarkStart w:id="1649" w:name="_Toc100670491"/>
      <w:bookmarkStart w:id="1650" w:name="_Toc85972997"/>
      <w:bookmarkStart w:id="1651" w:name="_Toc77676535"/>
      <w:bookmarkStart w:id="1652" w:name="_Toc171273732"/>
      <w:bookmarkStart w:id="1653" w:name="_Toc114036777"/>
      <w:bookmarkStart w:id="1654" w:name="_Toc15888547"/>
      <w:bookmarkStart w:id="1655" w:name="_Toc112705006"/>
      <w:bookmarkStart w:id="1656" w:name="_Toc620"/>
      <w:bookmarkStart w:id="1657" w:name="_Toc100670739"/>
      <w:bookmarkStart w:id="1658" w:name="_Toc11805"/>
      <w:bookmarkStart w:id="1659" w:name="_Toc31482"/>
      <w:bookmarkStart w:id="1660" w:name="_Toc31388"/>
      <w:bookmarkStart w:id="1661" w:name="_Toc13451"/>
      <w:bookmarkStart w:id="1662" w:name="_Toc78450024"/>
      <w:bookmarkStart w:id="1663" w:name="_Toc192949762"/>
      <w:bookmarkStart w:id="1664" w:name="_Toc22256"/>
      <w:bookmarkStart w:id="1665" w:name="_Toc95601432"/>
      <w:bookmarkStart w:id="1666" w:name="_Toc192951273"/>
      <w:bookmarkStart w:id="1667" w:name="_Toc78314331"/>
      <w:bookmarkStart w:id="1668" w:name="_Toc192949663"/>
      <w:bookmarkStart w:id="1669" w:name="_Toc75289616"/>
      <w:bookmarkStart w:id="1670" w:name="_Toc6521"/>
      <w:bookmarkStart w:id="1671" w:name="_Toc108342006"/>
      <w:bookmarkStart w:id="1672" w:name="_Toc117192513"/>
      <w:bookmarkStart w:id="1673" w:name="_Toc77199470"/>
      <w:bookmarkStart w:id="1674" w:name="_Toc6566"/>
      <w:bookmarkStart w:id="1675" w:name="_Toc75289296"/>
      <w:bookmarkStart w:id="1676" w:name="_Toc94367947"/>
      <w:r>
        <w:rPr>
          <w:rFonts w:hint="eastAsia" w:ascii="黑体" w:hAnsi="宋体" w:eastAsia="黑体"/>
          <w:color w:val="auto"/>
          <w:sz w:val="28"/>
          <w:szCs w:val="28"/>
        </w:rPr>
        <w:t>七、采购需求响应</w:t>
      </w:r>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p>
    <w:p w14:paraId="32E5F425">
      <w:pPr>
        <w:adjustRightInd w:val="0"/>
        <w:snapToGrid w:val="0"/>
        <w:spacing w:line="360" w:lineRule="auto"/>
        <w:rPr>
          <w:rFonts w:ascii="宋体" w:hAnsi="宋体"/>
          <w:b/>
          <w:color w:val="auto"/>
          <w:szCs w:val="21"/>
        </w:rPr>
      </w:pPr>
    </w:p>
    <w:p w14:paraId="154283D8">
      <w:pPr>
        <w:adjustRightInd w:val="0"/>
        <w:snapToGrid w:val="0"/>
        <w:spacing w:line="360" w:lineRule="auto"/>
        <w:rPr>
          <w:b/>
          <w:color w:val="auto"/>
        </w:rPr>
      </w:pPr>
      <w:r>
        <w:rPr>
          <w:rFonts w:hint="eastAsia" w:ascii="宋体" w:hAnsi="宋体"/>
          <w:b/>
          <w:color w:val="auto"/>
          <w:szCs w:val="21"/>
        </w:rPr>
        <w:t>备注</w:t>
      </w:r>
      <w:r>
        <w:rPr>
          <w:rFonts w:hint="eastAsia" w:ascii="宋体" w:hAnsi="宋体"/>
          <w:bCs/>
          <w:color w:val="auto"/>
          <w:szCs w:val="21"/>
        </w:rPr>
        <w:t>：</w:t>
      </w:r>
      <w:r>
        <w:rPr>
          <w:rFonts w:hint="eastAsia"/>
          <w:b/>
          <w:color w:val="auto"/>
        </w:rPr>
        <w:t>投标人应按招标文件第五章采购需求与评审标准自行编写采购需求响应文件。</w:t>
      </w:r>
    </w:p>
    <w:p w14:paraId="724EB086">
      <w:pPr>
        <w:pStyle w:val="27"/>
        <w:adjustRightInd w:val="0"/>
        <w:snapToGrid w:val="0"/>
        <w:spacing w:line="360" w:lineRule="auto"/>
        <w:ind w:left="-88" w:leftChars="-42"/>
        <w:rPr>
          <w:rFonts w:ascii="宋体" w:hAnsi="宋体"/>
          <w:bCs/>
          <w:color w:val="auto"/>
          <w:sz w:val="21"/>
          <w:szCs w:val="21"/>
        </w:rPr>
      </w:pPr>
    </w:p>
    <w:p w14:paraId="6A445BD7">
      <w:pPr>
        <w:rPr>
          <w:color w:val="auto"/>
        </w:rPr>
      </w:pPr>
    </w:p>
    <w:p w14:paraId="7C4F3D75">
      <w:pPr>
        <w:rPr>
          <w:color w:val="auto"/>
        </w:rPr>
      </w:pPr>
    </w:p>
    <w:p w14:paraId="0DB3EF43">
      <w:pPr>
        <w:rPr>
          <w:color w:val="auto"/>
        </w:rPr>
      </w:pPr>
    </w:p>
    <w:p w14:paraId="1A723DEB">
      <w:pPr>
        <w:adjustRightInd w:val="0"/>
        <w:snapToGrid w:val="0"/>
        <w:spacing w:line="360" w:lineRule="auto"/>
        <w:rPr>
          <w:rFonts w:ascii="宋体" w:hAnsi="宋体"/>
          <w:color w:val="auto"/>
          <w:szCs w:val="21"/>
        </w:rPr>
      </w:pPr>
    </w:p>
    <w:p w14:paraId="4A54034B">
      <w:pPr>
        <w:adjustRightInd w:val="0"/>
        <w:snapToGrid w:val="0"/>
        <w:spacing w:line="360" w:lineRule="auto"/>
        <w:rPr>
          <w:rFonts w:ascii="宋体" w:hAnsi="宋体"/>
          <w:color w:val="auto"/>
          <w:szCs w:val="21"/>
        </w:rPr>
      </w:pPr>
      <w:r>
        <w:rPr>
          <w:rFonts w:hint="eastAsia" w:ascii="宋体" w:hAnsi="宋体"/>
          <w:color w:val="auto"/>
          <w:szCs w:val="21"/>
        </w:rPr>
        <w:t>投标人名称（盖单位章）：</w:t>
      </w:r>
    </w:p>
    <w:p w14:paraId="1B72C7EC">
      <w:pPr>
        <w:adjustRightInd w:val="0"/>
        <w:snapToGrid w:val="0"/>
        <w:spacing w:line="360" w:lineRule="auto"/>
        <w:rPr>
          <w:rFonts w:ascii="宋体" w:hAnsi="宋体"/>
          <w:color w:val="auto"/>
          <w:szCs w:val="21"/>
          <w:u w:val="single"/>
        </w:rPr>
      </w:pPr>
      <w:r>
        <w:rPr>
          <w:rFonts w:hint="eastAsia" w:ascii="宋体" w:hAnsi="宋体"/>
          <w:color w:val="auto"/>
          <w:szCs w:val="21"/>
        </w:rPr>
        <w:t>法定代表人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p>
    <w:p w14:paraId="4299FB5B">
      <w:pPr>
        <w:adjustRightInd w:val="0"/>
        <w:snapToGrid w:val="0"/>
        <w:spacing w:line="360" w:lineRule="auto"/>
        <w:rPr>
          <w:rFonts w:ascii="宋体" w:hAnsi="宋体"/>
          <w:color w:val="auto"/>
          <w:szCs w:val="21"/>
        </w:rPr>
      </w:pPr>
      <w:r>
        <w:rPr>
          <w:rFonts w:hint="eastAsia" w:ascii="宋体" w:hAnsi="宋体"/>
          <w:color w:val="auto"/>
          <w:szCs w:val="21"/>
        </w:rPr>
        <w:t>日期：年月日</w:t>
      </w:r>
    </w:p>
    <w:p w14:paraId="30484CE9">
      <w:pPr>
        <w:rPr>
          <w:color w:val="auto"/>
        </w:rPr>
      </w:pPr>
    </w:p>
    <w:p w14:paraId="0BAF8A98">
      <w:pPr>
        <w:outlineLvl w:val="9"/>
        <w:rPr>
          <w:color w:val="auto"/>
        </w:rPr>
      </w:pPr>
    </w:p>
    <w:p w14:paraId="4A9440A3">
      <w:pPr>
        <w:rPr>
          <w:color w:val="auto"/>
        </w:rPr>
      </w:pPr>
    </w:p>
    <w:p w14:paraId="6362C2F2">
      <w:pPr>
        <w:outlineLvl w:val="9"/>
        <w:rPr>
          <w:color w:val="auto"/>
        </w:rPr>
      </w:pPr>
    </w:p>
    <w:p w14:paraId="4722DC2E">
      <w:pPr>
        <w:pStyle w:val="57"/>
        <w:ind w:firstLine="400"/>
        <w:rPr>
          <w:color w:val="auto"/>
        </w:rPr>
      </w:pPr>
    </w:p>
    <w:p w14:paraId="132C2921">
      <w:pPr>
        <w:adjustRightInd w:val="0"/>
        <w:snapToGrid w:val="0"/>
        <w:spacing w:before="156" w:beforeLines="50" w:after="0" w:line="360" w:lineRule="auto"/>
        <w:outlineLvl w:val="9"/>
        <w:rPr>
          <w:rFonts w:ascii="黑体" w:hAnsi="黑体"/>
          <w:b w:val="0"/>
          <w:color w:val="auto"/>
          <w:sz w:val="21"/>
          <w:szCs w:val="21"/>
        </w:rPr>
      </w:pPr>
      <w:bookmarkStart w:id="1677" w:name="_Toc15888548"/>
      <w:bookmarkStart w:id="1678" w:name="_Toc75289297"/>
      <w:r>
        <w:rPr>
          <w:rFonts w:hint="eastAsia" w:ascii="黑体" w:hAnsi="黑体" w:cs="宋体"/>
          <w:b w:val="0"/>
          <w:color w:val="auto"/>
          <w:spacing w:val="6"/>
          <w:sz w:val="21"/>
          <w:szCs w:val="21"/>
        </w:rPr>
        <w:t>附件7-1 响应</w:t>
      </w:r>
      <w:r>
        <w:rPr>
          <w:rFonts w:hint="eastAsia" w:ascii="黑体" w:hAnsi="黑体"/>
          <w:b w:val="0"/>
          <w:color w:val="auto"/>
          <w:sz w:val="21"/>
          <w:szCs w:val="21"/>
          <w:lang w:eastAsia="zh-CN"/>
        </w:rPr>
        <w:t>一</w:t>
      </w:r>
      <w:r>
        <w:rPr>
          <w:rFonts w:hint="eastAsia" w:ascii="黑体" w:hAnsi="黑体"/>
          <w:b w:val="0"/>
          <w:color w:val="auto"/>
          <w:sz w:val="21"/>
          <w:szCs w:val="21"/>
        </w:rPr>
        <w:t>览表</w:t>
      </w:r>
      <w:bookmarkEnd w:id="1677"/>
      <w:bookmarkEnd w:id="1678"/>
    </w:p>
    <w:p w14:paraId="0C7E91E2">
      <w:pPr>
        <w:jc w:val="center"/>
        <w:outlineLvl w:val="9"/>
        <w:rPr>
          <w:rFonts w:ascii="黑体" w:hAnsi="黑体" w:eastAsia="黑体"/>
          <w:b w:val="0"/>
          <w:bCs w:val="0"/>
          <w:color w:val="auto"/>
          <w:sz w:val="28"/>
          <w:szCs w:val="28"/>
        </w:rPr>
      </w:pPr>
      <w:bookmarkStart w:id="1679" w:name="_Toc100670492"/>
      <w:bookmarkStart w:id="1680" w:name="_Toc85972998"/>
      <w:bookmarkStart w:id="1681" w:name="_Toc23732"/>
      <w:bookmarkStart w:id="1682" w:name="_Toc94367948"/>
      <w:bookmarkStart w:id="1683" w:name="_Toc78450025"/>
      <w:bookmarkStart w:id="1684" w:name="_Toc171273733"/>
      <w:bookmarkStart w:id="1685" w:name="_Toc154428450"/>
      <w:bookmarkStart w:id="1686" w:name="_Toc112705007"/>
      <w:bookmarkStart w:id="1687" w:name="_Toc95601433"/>
      <w:bookmarkStart w:id="1688" w:name="_Toc6662"/>
      <w:bookmarkStart w:id="1689" w:name="_Toc192949664"/>
      <w:bookmarkStart w:id="1690" w:name="_Toc100670740"/>
      <w:bookmarkStart w:id="1691" w:name="_Toc22587"/>
      <w:bookmarkStart w:id="1692" w:name="_Toc22400"/>
      <w:bookmarkStart w:id="1693" w:name="_Toc108342007"/>
      <w:bookmarkStart w:id="1694" w:name="_Toc192949763"/>
      <w:bookmarkStart w:id="1695" w:name="_Toc78314332"/>
      <w:bookmarkStart w:id="1696" w:name="_Toc21536"/>
      <w:bookmarkStart w:id="1697" w:name="_Toc75289617"/>
      <w:bookmarkStart w:id="1698" w:name="_Toc32113"/>
      <w:bookmarkStart w:id="1699" w:name="_Toc26213"/>
      <w:bookmarkStart w:id="1700" w:name="_Toc192951274"/>
      <w:bookmarkStart w:id="1701" w:name="_Toc77676536"/>
      <w:bookmarkStart w:id="1702" w:name="_Toc117192514"/>
      <w:bookmarkStart w:id="1703" w:name="_Toc23088"/>
      <w:bookmarkStart w:id="1704" w:name="_Toc77199471"/>
      <w:bookmarkStart w:id="1705" w:name="_Toc114036778"/>
      <w:r>
        <w:rPr>
          <w:rFonts w:hint="eastAsia" w:ascii="黑体" w:hAnsi="黑体" w:eastAsia="黑体"/>
          <w:b w:val="0"/>
          <w:bCs w:val="0"/>
          <w:color w:val="auto"/>
          <w:sz w:val="28"/>
          <w:szCs w:val="28"/>
        </w:rPr>
        <w:t>响应</w:t>
      </w:r>
      <w:r>
        <w:rPr>
          <w:rFonts w:hint="eastAsia" w:ascii="黑体" w:hAnsi="黑体" w:eastAsia="黑体"/>
          <w:b w:val="0"/>
          <w:bCs w:val="0"/>
          <w:color w:val="auto"/>
          <w:sz w:val="28"/>
          <w:szCs w:val="28"/>
          <w:lang w:eastAsia="zh-CN"/>
        </w:rPr>
        <w:t>一</w:t>
      </w:r>
      <w:r>
        <w:rPr>
          <w:rFonts w:hint="eastAsia" w:ascii="黑体" w:hAnsi="黑体" w:eastAsia="黑体"/>
          <w:b w:val="0"/>
          <w:bCs w:val="0"/>
          <w:color w:val="auto"/>
          <w:sz w:val="28"/>
          <w:szCs w:val="28"/>
        </w:rPr>
        <w:t>览表</w:t>
      </w:r>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p>
    <w:tbl>
      <w:tblPr>
        <w:tblStyle w:val="48"/>
        <w:tblW w:w="8965"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9"/>
        <w:gridCol w:w="957"/>
        <w:gridCol w:w="2124"/>
        <w:gridCol w:w="2127"/>
        <w:gridCol w:w="992"/>
        <w:gridCol w:w="1136"/>
        <w:gridCol w:w="1200"/>
      </w:tblGrid>
      <w:tr w14:paraId="0EB743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880" w:hRule="atLeast"/>
        </w:trPr>
        <w:tc>
          <w:tcPr>
            <w:tcW w:w="429" w:type="dxa"/>
            <w:vAlign w:val="center"/>
          </w:tcPr>
          <w:p w14:paraId="2B0D8C2A">
            <w:pPr>
              <w:jc w:val="center"/>
              <w:rPr>
                <w:color w:val="auto"/>
                <w:szCs w:val="21"/>
              </w:rPr>
            </w:pPr>
            <w:r>
              <w:rPr>
                <w:rFonts w:hint="eastAsia"/>
                <w:color w:val="auto"/>
                <w:szCs w:val="21"/>
              </w:rPr>
              <w:t xml:space="preserve">包号 </w:t>
            </w:r>
          </w:p>
        </w:tc>
        <w:tc>
          <w:tcPr>
            <w:tcW w:w="957" w:type="dxa"/>
            <w:tcBorders>
              <w:right w:val="single" w:color="auto" w:sz="4" w:space="0"/>
            </w:tcBorders>
            <w:vAlign w:val="center"/>
          </w:tcPr>
          <w:p w14:paraId="30D7D55A">
            <w:pPr>
              <w:jc w:val="center"/>
              <w:rPr>
                <w:color w:val="auto"/>
                <w:szCs w:val="21"/>
              </w:rPr>
            </w:pPr>
            <w:r>
              <w:rPr>
                <w:rFonts w:hint="eastAsia"/>
                <w:color w:val="auto"/>
                <w:szCs w:val="21"/>
              </w:rPr>
              <w:t>包名称</w:t>
            </w:r>
          </w:p>
        </w:tc>
        <w:tc>
          <w:tcPr>
            <w:tcW w:w="2124" w:type="dxa"/>
            <w:tcBorders>
              <w:left w:val="single" w:color="auto" w:sz="4" w:space="0"/>
            </w:tcBorders>
            <w:vAlign w:val="center"/>
          </w:tcPr>
          <w:p w14:paraId="7A9F7AB9">
            <w:pPr>
              <w:jc w:val="center"/>
              <w:rPr>
                <w:color w:val="auto"/>
                <w:szCs w:val="21"/>
              </w:rPr>
            </w:pPr>
            <w:r>
              <w:rPr>
                <w:rFonts w:hint="eastAsia"/>
                <w:color w:val="auto"/>
                <w:szCs w:val="21"/>
              </w:rPr>
              <w:t>标的名称</w:t>
            </w:r>
          </w:p>
        </w:tc>
        <w:tc>
          <w:tcPr>
            <w:tcW w:w="2127" w:type="dxa"/>
            <w:vAlign w:val="center"/>
          </w:tcPr>
          <w:p w14:paraId="096AC939">
            <w:pPr>
              <w:jc w:val="center"/>
              <w:rPr>
                <w:color w:val="auto"/>
                <w:szCs w:val="21"/>
              </w:rPr>
            </w:pPr>
            <w:r>
              <w:rPr>
                <w:rFonts w:hint="eastAsia"/>
                <w:color w:val="auto"/>
                <w:szCs w:val="21"/>
                <w:highlight w:val="none"/>
              </w:rPr>
              <w:t>所投产品</w:t>
            </w:r>
            <w:r>
              <w:rPr>
                <w:rFonts w:hint="eastAsia"/>
                <w:color w:val="auto"/>
                <w:szCs w:val="21"/>
              </w:rPr>
              <w:t>主要技术参数或规格</w:t>
            </w:r>
          </w:p>
        </w:tc>
        <w:tc>
          <w:tcPr>
            <w:tcW w:w="992" w:type="dxa"/>
            <w:vAlign w:val="center"/>
          </w:tcPr>
          <w:p w14:paraId="5C3D8934">
            <w:pPr>
              <w:jc w:val="center"/>
              <w:rPr>
                <w:color w:val="auto"/>
                <w:szCs w:val="21"/>
              </w:rPr>
            </w:pPr>
            <w:r>
              <w:rPr>
                <w:rFonts w:hint="eastAsia"/>
                <w:color w:val="auto"/>
                <w:szCs w:val="21"/>
              </w:rPr>
              <w:t>数量</w:t>
            </w:r>
          </w:p>
        </w:tc>
        <w:tc>
          <w:tcPr>
            <w:tcW w:w="1136" w:type="dxa"/>
            <w:vAlign w:val="center"/>
          </w:tcPr>
          <w:p w14:paraId="05B268D1">
            <w:pPr>
              <w:adjustRightInd w:val="0"/>
              <w:snapToGrid w:val="0"/>
              <w:jc w:val="center"/>
              <w:rPr>
                <w:color w:val="auto"/>
                <w:szCs w:val="21"/>
              </w:rPr>
            </w:pPr>
            <w:r>
              <w:rPr>
                <w:rFonts w:hint="eastAsia"/>
                <w:color w:val="auto"/>
                <w:szCs w:val="21"/>
              </w:rPr>
              <w:t>节能产品</w:t>
            </w:r>
          </w:p>
        </w:tc>
        <w:tc>
          <w:tcPr>
            <w:tcW w:w="1200" w:type="dxa"/>
            <w:vAlign w:val="center"/>
          </w:tcPr>
          <w:p w14:paraId="021477A7">
            <w:pPr>
              <w:adjustRightInd w:val="0"/>
              <w:snapToGrid w:val="0"/>
              <w:jc w:val="center"/>
              <w:rPr>
                <w:color w:val="auto"/>
                <w:szCs w:val="21"/>
              </w:rPr>
            </w:pPr>
            <w:r>
              <w:rPr>
                <w:rFonts w:hint="eastAsia"/>
                <w:color w:val="auto"/>
                <w:szCs w:val="21"/>
              </w:rPr>
              <w:t>进口产品</w:t>
            </w:r>
          </w:p>
        </w:tc>
      </w:tr>
      <w:tr w14:paraId="4AE54FB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vMerge w:val="restart"/>
          </w:tcPr>
          <w:p w14:paraId="6ABC2216">
            <w:pPr>
              <w:rPr>
                <w:color w:val="auto"/>
                <w:szCs w:val="21"/>
              </w:rPr>
            </w:pPr>
          </w:p>
        </w:tc>
        <w:tc>
          <w:tcPr>
            <w:tcW w:w="957" w:type="dxa"/>
            <w:vMerge w:val="restart"/>
            <w:tcBorders>
              <w:right w:val="single" w:color="auto" w:sz="4" w:space="0"/>
            </w:tcBorders>
          </w:tcPr>
          <w:p w14:paraId="352CF72A">
            <w:pPr>
              <w:rPr>
                <w:color w:val="auto"/>
                <w:szCs w:val="21"/>
              </w:rPr>
            </w:pPr>
          </w:p>
        </w:tc>
        <w:tc>
          <w:tcPr>
            <w:tcW w:w="2124" w:type="dxa"/>
            <w:tcBorders>
              <w:left w:val="single" w:color="auto" w:sz="4" w:space="0"/>
            </w:tcBorders>
          </w:tcPr>
          <w:p w14:paraId="07B2213E">
            <w:pPr>
              <w:rPr>
                <w:color w:val="auto"/>
                <w:szCs w:val="21"/>
              </w:rPr>
            </w:pPr>
          </w:p>
        </w:tc>
        <w:tc>
          <w:tcPr>
            <w:tcW w:w="2127" w:type="dxa"/>
          </w:tcPr>
          <w:p w14:paraId="5685CF61">
            <w:pPr>
              <w:rPr>
                <w:color w:val="auto"/>
                <w:szCs w:val="21"/>
              </w:rPr>
            </w:pPr>
          </w:p>
        </w:tc>
        <w:tc>
          <w:tcPr>
            <w:tcW w:w="992" w:type="dxa"/>
          </w:tcPr>
          <w:p w14:paraId="4B8A45DA">
            <w:pPr>
              <w:rPr>
                <w:color w:val="auto"/>
                <w:szCs w:val="21"/>
              </w:rPr>
            </w:pPr>
          </w:p>
        </w:tc>
        <w:tc>
          <w:tcPr>
            <w:tcW w:w="1136" w:type="dxa"/>
          </w:tcPr>
          <w:p w14:paraId="30F85E18">
            <w:pPr>
              <w:adjustRightInd w:val="0"/>
              <w:snapToGrid w:val="0"/>
              <w:spacing w:before="156" w:beforeLines="50" w:line="360" w:lineRule="auto"/>
              <w:rPr>
                <w:color w:val="auto"/>
                <w:szCs w:val="21"/>
              </w:rPr>
            </w:pPr>
          </w:p>
        </w:tc>
        <w:tc>
          <w:tcPr>
            <w:tcW w:w="1200" w:type="dxa"/>
          </w:tcPr>
          <w:p w14:paraId="5DB51ACB">
            <w:pPr>
              <w:adjustRightInd w:val="0"/>
              <w:snapToGrid w:val="0"/>
              <w:spacing w:before="156" w:beforeLines="50" w:line="360" w:lineRule="auto"/>
              <w:rPr>
                <w:color w:val="auto"/>
                <w:szCs w:val="21"/>
              </w:rPr>
            </w:pPr>
          </w:p>
        </w:tc>
      </w:tr>
      <w:tr w14:paraId="7EFB8A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vMerge w:val="continue"/>
          </w:tcPr>
          <w:p w14:paraId="50C4AB64">
            <w:pPr>
              <w:rPr>
                <w:color w:val="auto"/>
                <w:szCs w:val="21"/>
              </w:rPr>
            </w:pPr>
          </w:p>
        </w:tc>
        <w:tc>
          <w:tcPr>
            <w:tcW w:w="957" w:type="dxa"/>
            <w:vMerge w:val="continue"/>
            <w:tcBorders>
              <w:right w:val="single" w:color="auto" w:sz="4" w:space="0"/>
            </w:tcBorders>
          </w:tcPr>
          <w:p w14:paraId="72CC15D6">
            <w:pPr>
              <w:rPr>
                <w:color w:val="auto"/>
                <w:szCs w:val="21"/>
              </w:rPr>
            </w:pPr>
          </w:p>
        </w:tc>
        <w:tc>
          <w:tcPr>
            <w:tcW w:w="2124" w:type="dxa"/>
            <w:tcBorders>
              <w:left w:val="single" w:color="auto" w:sz="4" w:space="0"/>
            </w:tcBorders>
          </w:tcPr>
          <w:p w14:paraId="79280337">
            <w:pPr>
              <w:rPr>
                <w:color w:val="auto"/>
                <w:szCs w:val="21"/>
              </w:rPr>
            </w:pPr>
          </w:p>
        </w:tc>
        <w:tc>
          <w:tcPr>
            <w:tcW w:w="2127" w:type="dxa"/>
          </w:tcPr>
          <w:p w14:paraId="564E729E">
            <w:pPr>
              <w:rPr>
                <w:color w:val="auto"/>
                <w:szCs w:val="21"/>
              </w:rPr>
            </w:pPr>
          </w:p>
        </w:tc>
        <w:tc>
          <w:tcPr>
            <w:tcW w:w="992" w:type="dxa"/>
          </w:tcPr>
          <w:p w14:paraId="0815238D">
            <w:pPr>
              <w:rPr>
                <w:color w:val="auto"/>
                <w:szCs w:val="21"/>
              </w:rPr>
            </w:pPr>
          </w:p>
        </w:tc>
        <w:tc>
          <w:tcPr>
            <w:tcW w:w="1136" w:type="dxa"/>
          </w:tcPr>
          <w:p w14:paraId="6A4AE570">
            <w:pPr>
              <w:adjustRightInd w:val="0"/>
              <w:snapToGrid w:val="0"/>
              <w:spacing w:before="156" w:beforeLines="50" w:line="360" w:lineRule="auto"/>
              <w:rPr>
                <w:color w:val="auto"/>
                <w:szCs w:val="21"/>
              </w:rPr>
            </w:pPr>
          </w:p>
        </w:tc>
        <w:tc>
          <w:tcPr>
            <w:tcW w:w="1200" w:type="dxa"/>
          </w:tcPr>
          <w:p w14:paraId="4CDFD9AE">
            <w:pPr>
              <w:adjustRightInd w:val="0"/>
              <w:snapToGrid w:val="0"/>
              <w:spacing w:before="156" w:beforeLines="50" w:line="360" w:lineRule="auto"/>
              <w:rPr>
                <w:color w:val="auto"/>
                <w:szCs w:val="21"/>
              </w:rPr>
            </w:pPr>
          </w:p>
        </w:tc>
      </w:tr>
      <w:tr w14:paraId="54EB2E2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vMerge w:val="restart"/>
          </w:tcPr>
          <w:p w14:paraId="45D24FD0">
            <w:pPr>
              <w:rPr>
                <w:color w:val="auto"/>
                <w:szCs w:val="21"/>
              </w:rPr>
            </w:pPr>
          </w:p>
        </w:tc>
        <w:tc>
          <w:tcPr>
            <w:tcW w:w="957" w:type="dxa"/>
            <w:vMerge w:val="restart"/>
            <w:tcBorders>
              <w:right w:val="single" w:color="auto" w:sz="4" w:space="0"/>
            </w:tcBorders>
          </w:tcPr>
          <w:p w14:paraId="53013117">
            <w:pPr>
              <w:rPr>
                <w:color w:val="auto"/>
                <w:szCs w:val="21"/>
              </w:rPr>
            </w:pPr>
          </w:p>
        </w:tc>
        <w:tc>
          <w:tcPr>
            <w:tcW w:w="2124" w:type="dxa"/>
            <w:tcBorders>
              <w:left w:val="single" w:color="auto" w:sz="4" w:space="0"/>
            </w:tcBorders>
          </w:tcPr>
          <w:p w14:paraId="543B4BEB">
            <w:pPr>
              <w:rPr>
                <w:color w:val="auto"/>
                <w:szCs w:val="21"/>
              </w:rPr>
            </w:pPr>
          </w:p>
        </w:tc>
        <w:tc>
          <w:tcPr>
            <w:tcW w:w="2127" w:type="dxa"/>
          </w:tcPr>
          <w:p w14:paraId="3C326C2E">
            <w:pPr>
              <w:rPr>
                <w:color w:val="auto"/>
                <w:szCs w:val="21"/>
              </w:rPr>
            </w:pPr>
          </w:p>
        </w:tc>
        <w:tc>
          <w:tcPr>
            <w:tcW w:w="992" w:type="dxa"/>
          </w:tcPr>
          <w:p w14:paraId="10457BBE">
            <w:pPr>
              <w:rPr>
                <w:color w:val="auto"/>
                <w:szCs w:val="21"/>
              </w:rPr>
            </w:pPr>
          </w:p>
        </w:tc>
        <w:tc>
          <w:tcPr>
            <w:tcW w:w="1136" w:type="dxa"/>
          </w:tcPr>
          <w:p w14:paraId="701995CA">
            <w:pPr>
              <w:rPr>
                <w:color w:val="auto"/>
                <w:szCs w:val="21"/>
              </w:rPr>
            </w:pPr>
          </w:p>
        </w:tc>
        <w:tc>
          <w:tcPr>
            <w:tcW w:w="1200" w:type="dxa"/>
          </w:tcPr>
          <w:p w14:paraId="0932E2FE">
            <w:pPr>
              <w:rPr>
                <w:color w:val="auto"/>
                <w:szCs w:val="21"/>
              </w:rPr>
            </w:pPr>
          </w:p>
        </w:tc>
      </w:tr>
      <w:tr w14:paraId="1E351C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vMerge w:val="continue"/>
          </w:tcPr>
          <w:p w14:paraId="5C224EB0">
            <w:pPr>
              <w:rPr>
                <w:color w:val="auto"/>
                <w:szCs w:val="21"/>
              </w:rPr>
            </w:pPr>
          </w:p>
        </w:tc>
        <w:tc>
          <w:tcPr>
            <w:tcW w:w="957" w:type="dxa"/>
            <w:vMerge w:val="continue"/>
            <w:tcBorders>
              <w:right w:val="single" w:color="auto" w:sz="4" w:space="0"/>
            </w:tcBorders>
          </w:tcPr>
          <w:p w14:paraId="57D4C80C">
            <w:pPr>
              <w:rPr>
                <w:color w:val="auto"/>
                <w:szCs w:val="21"/>
              </w:rPr>
            </w:pPr>
          </w:p>
        </w:tc>
        <w:tc>
          <w:tcPr>
            <w:tcW w:w="2124" w:type="dxa"/>
            <w:tcBorders>
              <w:left w:val="single" w:color="auto" w:sz="4" w:space="0"/>
            </w:tcBorders>
          </w:tcPr>
          <w:p w14:paraId="24C4473E">
            <w:pPr>
              <w:rPr>
                <w:color w:val="auto"/>
                <w:szCs w:val="21"/>
              </w:rPr>
            </w:pPr>
          </w:p>
        </w:tc>
        <w:tc>
          <w:tcPr>
            <w:tcW w:w="2127" w:type="dxa"/>
          </w:tcPr>
          <w:p w14:paraId="08ABEF90">
            <w:pPr>
              <w:rPr>
                <w:color w:val="auto"/>
                <w:szCs w:val="21"/>
              </w:rPr>
            </w:pPr>
          </w:p>
        </w:tc>
        <w:tc>
          <w:tcPr>
            <w:tcW w:w="992" w:type="dxa"/>
          </w:tcPr>
          <w:p w14:paraId="3E24D33C">
            <w:pPr>
              <w:rPr>
                <w:color w:val="auto"/>
                <w:szCs w:val="21"/>
              </w:rPr>
            </w:pPr>
          </w:p>
        </w:tc>
        <w:tc>
          <w:tcPr>
            <w:tcW w:w="1136" w:type="dxa"/>
          </w:tcPr>
          <w:p w14:paraId="01040B9E">
            <w:pPr>
              <w:rPr>
                <w:color w:val="auto"/>
                <w:szCs w:val="21"/>
              </w:rPr>
            </w:pPr>
          </w:p>
        </w:tc>
        <w:tc>
          <w:tcPr>
            <w:tcW w:w="1200" w:type="dxa"/>
          </w:tcPr>
          <w:p w14:paraId="2F61B61F">
            <w:pPr>
              <w:rPr>
                <w:color w:val="auto"/>
                <w:szCs w:val="21"/>
              </w:rPr>
            </w:pPr>
          </w:p>
        </w:tc>
      </w:tr>
      <w:tr w14:paraId="3D3F4FB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vMerge w:val="continue"/>
          </w:tcPr>
          <w:p w14:paraId="75AA83C7">
            <w:pPr>
              <w:rPr>
                <w:color w:val="auto"/>
                <w:szCs w:val="21"/>
              </w:rPr>
            </w:pPr>
          </w:p>
        </w:tc>
        <w:tc>
          <w:tcPr>
            <w:tcW w:w="957" w:type="dxa"/>
            <w:vMerge w:val="continue"/>
            <w:tcBorders>
              <w:right w:val="single" w:color="auto" w:sz="4" w:space="0"/>
            </w:tcBorders>
          </w:tcPr>
          <w:p w14:paraId="2F86E6DE">
            <w:pPr>
              <w:rPr>
                <w:color w:val="auto"/>
                <w:szCs w:val="21"/>
              </w:rPr>
            </w:pPr>
          </w:p>
        </w:tc>
        <w:tc>
          <w:tcPr>
            <w:tcW w:w="2124" w:type="dxa"/>
            <w:tcBorders>
              <w:left w:val="single" w:color="auto" w:sz="4" w:space="0"/>
            </w:tcBorders>
          </w:tcPr>
          <w:p w14:paraId="71C6E33D">
            <w:pPr>
              <w:rPr>
                <w:color w:val="auto"/>
                <w:szCs w:val="21"/>
              </w:rPr>
            </w:pPr>
          </w:p>
        </w:tc>
        <w:tc>
          <w:tcPr>
            <w:tcW w:w="2127" w:type="dxa"/>
          </w:tcPr>
          <w:p w14:paraId="1FD811A6">
            <w:pPr>
              <w:rPr>
                <w:color w:val="auto"/>
                <w:szCs w:val="21"/>
              </w:rPr>
            </w:pPr>
          </w:p>
        </w:tc>
        <w:tc>
          <w:tcPr>
            <w:tcW w:w="992" w:type="dxa"/>
          </w:tcPr>
          <w:p w14:paraId="62A52BC4">
            <w:pPr>
              <w:rPr>
                <w:color w:val="auto"/>
                <w:szCs w:val="21"/>
              </w:rPr>
            </w:pPr>
          </w:p>
        </w:tc>
        <w:tc>
          <w:tcPr>
            <w:tcW w:w="1136" w:type="dxa"/>
          </w:tcPr>
          <w:p w14:paraId="53C10A75">
            <w:pPr>
              <w:rPr>
                <w:color w:val="auto"/>
                <w:szCs w:val="21"/>
              </w:rPr>
            </w:pPr>
          </w:p>
        </w:tc>
        <w:tc>
          <w:tcPr>
            <w:tcW w:w="1200" w:type="dxa"/>
          </w:tcPr>
          <w:p w14:paraId="17443098">
            <w:pPr>
              <w:rPr>
                <w:color w:val="auto"/>
                <w:szCs w:val="21"/>
              </w:rPr>
            </w:pPr>
          </w:p>
        </w:tc>
      </w:tr>
    </w:tbl>
    <w:p w14:paraId="159F6CB4">
      <w:pPr>
        <w:adjustRightInd w:val="0"/>
        <w:snapToGrid w:val="0"/>
        <w:spacing w:line="360" w:lineRule="auto"/>
        <w:rPr>
          <w:color w:val="auto"/>
        </w:rPr>
      </w:pPr>
    </w:p>
    <w:p w14:paraId="4064AFD0">
      <w:pPr>
        <w:adjustRightInd w:val="0"/>
        <w:snapToGrid w:val="0"/>
        <w:spacing w:line="360" w:lineRule="auto"/>
        <w:rPr>
          <w:rFonts w:ascii="宋体" w:hAnsi="宋体"/>
          <w:color w:val="auto"/>
          <w:szCs w:val="21"/>
        </w:rPr>
      </w:pPr>
    </w:p>
    <w:p w14:paraId="60CB31B5">
      <w:pPr>
        <w:adjustRightInd w:val="0"/>
        <w:snapToGrid w:val="0"/>
        <w:spacing w:line="360" w:lineRule="auto"/>
        <w:rPr>
          <w:rFonts w:ascii="宋体" w:hAnsi="宋体"/>
          <w:color w:val="auto"/>
          <w:szCs w:val="21"/>
        </w:rPr>
      </w:pPr>
    </w:p>
    <w:p w14:paraId="58FD1F9C">
      <w:pPr>
        <w:adjustRightInd w:val="0"/>
        <w:snapToGrid w:val="0"/>
        <w:spacing w:line="360" w:lineRule="auto"/>
        <w:rPr>
          <w:rFonts w:ascii="黑体" w:hAnsi="宋体" w:eastAsia="黑体"/>
          <w:color w:val="auto"/>
          <w:sz w:val="28"/>
          <w:szCs w:val="28"/>
        </w:rPr>
        <w:sectPr>
          <w:headerReference r:id="rId8" w:type="first"/>
          <w:headerReference r:id="rId6" w:type="default"/>
          <w:footerReference r:id="rId9" w:type="default"/>
          <w:headerReference r:id="rId7"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CE111D4">
      <w:pPr>
        <w:pStyle w:val="4"/>
        <w:jc w:val="center"/>
        <w:outlineLvl w:val="2"/>
        <w:rPr>
          <w:rFonts w:ascii="黑体" w:hAnsi="黑体" w:eastAsia="黑体"/>
          <w:color w:val="auto"/>
          <w:sz w:val="28"/>
          <w:szCs w:val="28"/>
        </w:rPr>
      </w:pPr>
      <w:bookmarkStart w:id="1706" w:name="_Toc31163"/>
      <w:bookmarkStart w:id="1707" w:name="_Toc75289298"/>
      <w:bookmarkStart w:id="1708" w:name="_Toc95601434"/>
      <w:bookmarkStart w:id="1709" w:name="_Toc192949665"/>
      <w:bookmarkStart w:id="1710" w:name="_Toc15550"/>
      <w:bookmarkStart w:id="1711" w:name="_Toc112705008"/>
      <w:bookmarkStart w:id="1712" w:name="_Toc192951275"/>
      <w:bookmarkStart w:id="1713" w:name="_Toc75289618"/>
      <w:bookmarkStart w:id="1714" w:name="_Toc22746"/>
      <w:bookmarkStart w:id="1715" w:name="_Toc192949764"/>
      <w:bookmarkStart w:id="1716" w:name="_Toc27734"/>
      <w:bookmarkStart w:id="1717" w:name="_Toc117192515"/>
      <w:bookmarkStart w:id="1718" w:name="_Toc85972999"/>
      <w:bookmarkStart w:id="1719" w:name="_Toc77676537"/>
      <w:bookmarkStart w:id="1720" w:name="_Toc100670741"/>
      <w:bookmarkStart w:id="1721" w:name="_Toc15888549"/>
      <w:bookmarkStart w:id="1722" w:name="_Toc100670493"/>
      <w:bookmarkStart w:id="1723" w:name="_Toc78314333"/>
      <w:bookmarkStart w:id="1724" w:name="_Toc94367949"/>
      <w:bookmarkStart w:id="1725" w:name="_Toc154428451"/>
      <w:bookmarkStart w:id="1726" w:name="_Toc9300"/>
      <w:bookmarkStart w:id="1727" w:name="_Toc9932"/>
      <w:bookmarkStart w:id="1728" w:name="_Toc4202"/>
      <w:bookmarkStart w:id="1729" w:name="_Toc77199472"/>
      <w:bookmarkStart w:id="1730" w:name="_Toc9219"/>
      <w:bookmarkStart w:id="1731" w:name="_Toc78450026"/>
      <w:bookmarkStart w:id="1732" w:name="_Toc108342008"/>
      <w:bookmarkStart w:id="1733" w:name="_Toc114036779"/>
      <w:bookmarkStart w:id="1734" w:name="_Toc27715"/>
      <w:bookmarkStart w:id="1735" w:name="_Toc171273734"/>
      <w:r>
        <w:rPr>
          <w:rFonts w:hint="eastAsia" w:ascii="黑体" w:hAnsi="黑体" w:eastAsia="黑体"/>
          <w:color w:val="auto"/>
          <w:sz w:val="28"/>
          <w:szCs w:val="28"/>
        </w:rPr>
        <w:t>八、合同条款偏离表</w:t>
      </w:r>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p>
    <w:p w14:paraId="0A41F2CC">
      <w:pPr>
        <w:adjustRightInd w:val="0"/>
        <w:snapToGrid w:val="0"/>
        <w:spacing w:line="360" w:lineRule="auto"/>
        <w:rPr>
          <w:rFonts w:ascii="宋体" w:hAnsi="宋体"/>
          <w:color w:val="auto"/>
          <w:szCs w:val="21"/>
        </w:rPr>
      </w:pPr>
    </w:p>
    <w:p w14:paraId="57961B79">
      <w:pPr>
        <w:adjustRightInd w:val="0"/>
        <w:snapToGrid w:val="0"/>
        <w:spacing w:line="360" w:lineRule="auto"/>
        <w:ind w:firstLine="420" w:firstLineChars="200"/>
        <w:rPr>
          <w:rFonts w:ascii="宋体" w:hAnsi="宋体"/>
          <w:color w:val="auto"/>
          <w:szCs w:val="21"/>
          <w:u w:val="single"/>
        </w:rPr>
      </w:pPr>
      <w:r>
        <w:rPr>
          <w:rFonts w:hint="eastAsia" w:ascii="宋体" w:hAnsi="宋体"/>
          <w:color w:val="auto"/>
          <w:szCs w:val="21"/>
        </w:rPr>
        <w:t>政府采购计划编号：            项目名称：</w:t>
      </w:r>
    </w:p>
    <w:p w14:paraId="0D26435B">
      <w:pPr>
        <w:adjustRightInd w:val="0"/>
        <w:snapToGrid w:val="0"/>
        <w:spacing w:line="360" w:lineRule="auto"/>
        <w:ind w:firstLine="420" w:firstLineChars="200"/>
        <w:rPr>
          <w:rFonts w:ascii="宋体" w:hAnsi="宋体"/>
          <w:color w:val="auto"/>
          <w:szCs w:val="21"/>
          <w:u w:val="single"/>
        </w:rPr>
      </w:pPr>
      <w:r>
        <w:rPr>
          <w:rFonts w:hint="eastAsia" w:ascii="宋体" w:hAnsi="宋体"/>
          <w:color w:val="auto"/>
          <w:szCs w:val="21"/>
        </w:rPr>
        <w:t>包号：                       包名称：</w:t>
      </w:r>
    </w:p>
    <w:tbl>
      <w:tblPr>
        <w:tblStyle w:val="48"/>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95"/>
        <w:gridCol w:w="2410"/>
        <w:gridCol w:w="1985"/>
        <w:gridCol w:w="2082"/>
        <w:gridCol w:w="1942"/>
      </w:tblGrid>
      <w:tr w14:paraId="27CC66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95" w:type="dxa"/>
            <w:vAlign w:val="center"/>
          </w:tcPr>
          <w:p w14:paraId="7926B84A">
            <w:pPr>
              <w:adjustRightInd w:val="0"/>
              <w:snapToGrid w:val="0"/>
              <w:spacing w:before="50" w:line="360" w:lineRule="auto"/>
              <w:ind w:left="-88" w:leftChars="-42"/>
              <w:jc w:val="center"/>
              <w:rPr>
                <w:rFonts w:ascii="宋体" w:hAnsi="宋体"/>
                <w:color w:val="auto"/>
                <w:szCs w:val="21"/>
              </w:rPr>
            </w:pPr>
            <w:r>
              <w:rPr>
                <w:rFonts w:hint="eastAsia" w:ascii="宋体" w:hAnsi="宋体"/>
                <w:bCs/>
                <w:color w:val="auto"/>
                <w:szCs w:val="21"/>
              </w:rPr>
              <w:t>序</w:t>
            </w:r>
            <w:r>
              <w:rPr>
                <w:rFonts w:hint="eastAsia" w:ascii="宋体" w:hAnsi="宋体"/>
                <w:color w:val="auto"/>
                <w:szCs w:val="21"/>
              </w:rPr>
              <w:t>号</w:t>
            </w:r>
          </w:p>
        </w:tc>
        <w:tc>
          <w:tcPr>
            <w:tcW w:w="2410" w:type="dxa"/>
            <w:vAlign w:val="center"/>
          </w:tcPr>
          <w:p w14:paraId="52388AF9">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招标文件章节</w:t>
            </w:r>
            <w:r>
              <w:rPr>
                <w:rFonts w:hint="eastAsia" w:ascii="宋体" w:hAnsi="宋体"/>
                <w:bCs/>
                <w:color w:val="auto"/>
                <w:szCs w:val="21"/>
              </w:rPr>
              <w:t>条</w:t>
            </w:r>
            <w:r>
              <w:rPr>
                <w:rFonts w:hint="eastAsia" w:ascii="宋体" w:hAnsi="宋体"/>
                <w:color w:val="auto"/>
                <w:szCs w:val="21"/>
              </w:rPr>
              <w:t>款号</w:t>
            </w:r>
          </w:p>
        </w:tc>
        <w:tc>
          <w:tcPr>
            <w:tcW w:w="1985" w:type="dxa"/>
            <w:vAlign w:val="center"/>
          </w:tcPr>
          <w:p w14:paraId="050489F6">
            <w:pPr>
              <w:adjustRightInd w:val="0"/>
              <w:snapToGrid w:val="0"/>
              <w:spacing w:before="50" w:line="360" w:lineRule="auto"/>
              <w:ind w:left="-88" w:leftChars="-42"/>
              <w:jc w:val="center"/>
              <w:rPr>
                <w:rFonts w:ascii="宋体" w:hAnsi="宋体"/>
                <w:color w:val="auto"/>
                <w:szCs w:val="21"/>
              </w:rPr>
            </w:pPr>
            <w:r>
              <w:rPr>
                <w:rFonts w:hint="eastAsia"/>
                <w:color w:val="auto"/>
              </w:rPr>
              <w:t>招标文件要求</w:t>
            </w:r>
          </w:p>
        </w:tc>
        <w:tc>
          <w:tcPr>
            <w:tcW w:w="2082" w:type="dxa"/>
            <w:tcBorders>
              <w:right w:val="single" w:color="auto" w:sz="4" w:space="0"/>
            </w:tcBorders>
            <w:vAlign w:val="center"/>
          </w:tcPr>
          <w:p w14:paraId="3B8DE808">
            <w:pPr>
              <w:adjustRightInd w:val="0"/>
              <w:snapToGrid w:val="0"/>
              <w:spacing w:before="50" w:line="360" w:lineRule="auto"/>
              <w:jc w:val="center"/>
              <w:rPr>
                <w:rFonts w:ascii="宋体" w:hAnsi="宋体"/>
                <w:color w:val="auto"/>
                <w:szCs w:val="21"/>
              </w:rPr>
            </w:pPr>
            <w:r>
              <w:rPr>
                <w:rFonts w:hint="eastAsia"/>
                <w:color w:val="auto"/>
              </w:rPr>
              <w:t>投标文件的应答</w:t>
            </w:r>
          </w:p>
        </w:tc>
        <w:tc>
          <w:tcPr>
            <w:tcW w:w="1942" w:type="dxa"/>
            <w:tcBorders>
              <w:left w:val="single" w:color="auto" w:sz="4" w:space="0"/>
            </w:tcBorders>
            <w:vAlign w:val="center"/>
          </w:tcPr>
          <w:p w14:paraId="44373C40">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偏离说明</w:t>
            </w:r>
          </w:p>
        </w:tc>
      </w:tr>
      <w:tr w14:paraId="54CD2D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181B3476">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1EEAF920">
            <w:pPr>
              <w:adjustRightInd w:val="0"/>
              <w:snapToGrid w:val="0"/>
              <w:spacing w:before="50" w:line="360" w:lineRule="auto"/>
              <w:ind w:left="-88" w:leftChars="-42"/>
              <w:jc w:val="center"/>
              <w:rPr>
                <w:rFonts w:ascii="宋体" w:hAnsi="宋体"/>
                <w:color w:val="auto"/>
                <w:szCs w:val="21"/>
              </w:rPr>
            </w:pPr>
          </w:p>
        </w:tc>
        <w:tc>
          <w:tcPr>
            <w:tcW w:w="1985" w:type="dxa"/>
          </w:tcPr>
          <w:p w14:paraId="4FFABFCB">
            <w:pPr>
              <w:adjustRightInd w:val="0"/>
              <w:snapToGrid w:val="0"/>
              <w:spacing w:before="50" w:line="360" w:lineRule="auto"/>
              <w:rPr>
                <w:color w:val="auto"/>
              </w:rPr>
            </w:pPr>
          </w:p>
        </w:tc>
        <w:tc>
          <w:tcPr>
            <w:tcW w:w="2082" w:type="dxa"/>
            <w:tcBorders>
              <w:right w:val="single" w:color="auto" w:sz="4" w:space="0"/>
            </w:tcBorders>
          </w:tcPr>
          <w:p w14:paraId="11BE3CCD">
            <w:pPr>
              <w:adjustRightInd w:val="0"/>
              <w:snapToGrid w:val="0"/>
              <w:spacing w:before="50" w:line="360" w:lineRule="auto"/>
              <w:rPr>
                <w:color w:val="auto"/>
              </w:rPr>
            </w:pPr>
          </w:p>
        </w:tc>
        <w:tc>
          <w:tcPr>
            <w:tcW w:w="1942" w:type="dxa"/>
            <w:tcBorders>
              <w:left w:val="single" w:color="auto" w:sz="4" w:space="0"/>
            </w:tcBorders>
          </w:tcPr>
          <w:p w14:paraId="5F3E3C2B">
            <w:pPr>
              <w:adjustRightInd w:val="0"/>
              <w:snapToGrid w:val="0"/>
              <w:spacing w:before="50" w:line="360" w:lineRule="auto"/>
              <w:ind w:left="-88" w:leftChars="-42"/>
              <w:jc w:val="center"/>
              <w:rPr>
                <w:rFonts w:ascii="宋体" w:hAnsi="宋体"/>
                <w:color w:val="auto"/>
                <w:szCs w:val="21"/>
              </w:rPr>
            </w:pPr>
          </w:p>
        </w:tc>
      </w:tr>
      <w:tr w14:paraId="2FE843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66D44F18">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15AD7B78">
            <w:pPr>
              <w:adjustRightInd w:val="0"/>
              <w:snapToGrid w:val="0"/>
              <w:spacing w:before="50" w:line="360" w:lineRule="auto"/>
              <w:ind w:left="-88" w:leftChars="-42"/>
              <w:jc w:val="center"/>
              <w:rPr>
                <w:rFonts w:ascii="宋体" w:hAnsi="宋体"/>
                <w:color w:val="auto"/>
                <w:szCs w:val="21"/>
              </w:rPr>
            </w:pPr>
          </w:p>
        </w:tc>
        <w:tc>
          <w:tcPr>
            <w:tcW w:w="1985" w:type="dxa"/>
            <w:vAlign w:val="center"/>
          </w:tcPr>
          <w:p w14:paraId="2AEA465C">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14:paraId="0C4AA1FC">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14:paraId="418C03C6">
            <w:pPr>
              <w:adjustRightInd w:val="0"/>
              <w:snapToGrid w:val="0"/>
              <w:spacing w:before="50" w:line="360" w:lineRule="auto"/>
              <w:ind w:left="-88" w:leftChars="-42"/>
              <w:jc w:val="center"/>
              <w:rPr>
                <w:rFonts w:ascii="宋体" w:hAnsi="宋体"/>
                <w:color w:val="auto"/>
                <w:szCs w:val="21"/>
              </w:rPr>
            </w:pPr>
          </w:p>
        </w:tc>
      </w:tr>
      <w:tr w14:paraId="446C0C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7298F57F">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64810F94">
            <w:pPr>
              <w:adjustRightInd w:val="0"/>
              <w:snapToGrid w:val="0"/>
              <w:spacing w:before="50" w:line="360" w:lineRule="auto"/>
              <w:ind w:left="-88" w:leftChars="-42"/>
              <w:jc w:val="center"/>
              <w:rPr>
                <w:rFonts w:ascii="宋体" w:hAnsi="宋体"/>
                <w:color w:val="auto"/>
                <w:szCs w:val="21"/>
              </w:rPr>
            </w:pPr>
          </w:p>
        </w:tc>
        <w:tc>
          <w:tcPr>
            <w:tcW w:w="1985" w:type="dxa"/>
            <w:vAlign w:val="center"/>
          </w:tcPr>
          <w:p w14:paraId="1350A531">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14:paraId="6E463DEF">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14:paraId="1083C5D7">
            <w:pPr>
              <w:adjustRightInd w:val="0"/>
              <w:snapToGrid w:val="0"/>
              <w:spacing w:before="50" w:line="360" w:lineRule="auto"/>
              <w:ind w:left="-88" w:leftChars="-42"/>
              <w:jc w:val="center"/>
              <w:rPr>
                <w:rFonts w:ascii="宋体" w:hAnsi="宋体"/>
                <w:color w:val="auto"/>
                <w:szCs w:val="21"/>
              </w:rPr>
            </w:pPr>
          </w:p>
        </w:tc>
      </w:tr>
      <w:tr w14:paraId="4BE025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41371C34">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3FE51104">
            <w:pPr>
              <w:adjustRightInd w:val="0"/>
              <w:snapToGrid w:val="0"/>
              <w:spacing w:before="50" w:line="360" w:lineRule="auto"/>
              <w:ind w:left="-88" w:leftChars="-42"/>
              <w:jc w:val="center"/>
              <w:rPr>
                <w:rFonts w:ascii="宋体" w:hAnsi="宋体"/>
                <w:color w:val="auto"/>
                <w:szCs w:val="21"/>
              </w:rPr>
            </w:pPr>
          </w:p>
        </w:tc>
        <w:tc>
          <w:tcPr>
            <w:tcW w:w="1985" w:type="dxa"/>
            <w:vAlign w:val="center"/>
          </w:tcPr>
          <w:p w14:paraId="73B15D3A">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14:paraId="5D6CB4CA">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14:paraId="4597FD64">
            <w:pPr>
              <w:adjustRightInd w:val="0"/>
              <w:snapToGrid w:val="0"/>
              <w:spacing w:before="50" w:line="360" w:lineRule="auto"/>
              <w:ind w:left="-88" w:leftChars="-42"/>
              <w:jc w:val="center"/>
              <w:rPr>
                <w:rFonts w:ascii="宋体" w:hAnsi="宋体"/>
                <w:color w:val="auto"/>
                <w:szCs w:val="21"/>
              </w:rPr>
            </w:pPr>
          </w:p>
        </w:tc>
      </w:tr>
      <w:tr w14:paraId="2747E60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44C2C96C">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518B68F9">
            <w:pPr>
              <w:adjustRightInd w:val="0"/>
              <w:snapToGrid w:val="0"/>
              <w:spacing w:before="50" w:line="360" w:lineRule="auto"/>
              <w:ind w:left="-88" w:leftChars="-42"/>
              <w:jc w:val="center"/>
              <w:rPr>
                <w:rFonts w:ascii="宋体" w:hAnsi="宋体"/>
                <w:color w:val="auto"/>
                <w:szCs w:val="21"/>
              </w:rPr>
            </w:pPr>
          </w:p>
        </w:tc>
        <w:tc>
          <w:tcPr>
            <w:tcW w:w="1985" w:type="dxa"/>
            <w:vAlign w:val="center"/>
          </w:tcPr>
          <w:p w14:paraId="14539CA7">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14:paraId="2D56659E">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14:paraId="019F1348">
            <w:pPr>
              <w:adjustRightInd w:val="0"/>
              <w:snapToGrid w:val="0"/>
              <w:spacing w:before="50" w:line="360" w:lineRule="auto"/>
              <w:ind w:left="-88" w:leftChars="-42"/>
              <w:jc w:val="center"/>
              <w:rPr>
                <w:rFonts w:ascii="宋体" w:hAnsi="宋体"/>
                <w:color w:val="auto"/>
                <w:szCs w:val="21"/>
              </w:rPr>
            </w:pPr>
          </w:p>
        </w:tc>
      </w:tr>
      <w:tr w14:paraId="1BCB96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016B28FD">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30B938C1">
            <w:pPr>
              <w:adjustRightInd w:val="0"/>
              <w:snapToGrid w:val="0"/>
              <w:spacing w:before="50" w:line="360" w:lineRule="auto"/>
              <w:ind w:left="-88" w:leftChars="-42"/>
              <w:jc w:val="center"/>
              <w:rPr>
                <w:rFonts w:ascii="宋体" w:hAnsi="宋体"/>
                <w:color w:val="auto"/>
                <w:szCs w:val="21"/>
              </w:rPr>
            </w:pPr>
          </w:p>
        </w:tc>
        <w:tc>
          <w:tcPr>
            <w:tcW w:w="1985" w:type="dxa"/>
            <w:vAlign w:val="center"/>
          </w:tcPr>
          <w:p w14:paraId="6BE14E4A">
            <w:pPr>
              <w:adjustRightInd w:val="0"/>
              <w:snapToGrid w:val="0"/>
              <w:spacing w:before="50" w:line="360" w:lineRule="auto"/>
              <w:ind w:left="-88" w:leftChars="-42"/>
              <w:jc w:val="center"/>
              <w:rPr>
                <w:rFonts w:ascii="宋体" w:hAnsi="宋体"/>
                <w:color w:val="auto"/>
                <w:szCs w:val="21"/>
              </w:rPr>
            </w:pPr>
          </w:p>
        </w:tc>
        <w:tc>
          <w:tcPr>
            <w:tcW w:w="2082" w:type="dxa"/>
            <w:tcBorders>
              <w:right w:val="single" w:color="auto" w:sz="4" w:space="0"/>
            </w:tcBorders>
            <w:vAlign w:val="center"/>
          </w:tcPr>
          <w:p w14:paraId="40ED93DC">
            <w:pPr>
              <w:adjustRightInd w:val="0"/>
              <w:snapToGrid w:val="0"/>
              <w:spacing w:before="50" w:line="360" w:lineRule="auto"/>
              <w:ind w:left="-88" w:leftChars="-42"/>
              <w:jc w:val="center"/>
              <w:rPr>
                <w:rFonts w:ascii="宋体" w:hAnsi="宋体"/>
                <w:color w:val="auto"/>
                <w:szCs w:val="21"/>
              </w:rPr>
            </w:pPr>
          </w:p>
        </w:tc>
        <w:tc>
          <w:tcPr>
            <w:tcW w:w="1942" w:type="dxa"/>
            <w:tcBorders>
              <w:left w:val="single" w:color="auto" w:sz="4" w:space="0"/>
            </w:tcBorders>
            <w:vAlign w:val="center"/>
          </w:tcPr>
          <w:p w14:paraId="6A413F0D">
            <w:pPr>
              <w:adjustRightInd w:val="0"/>
              <w:snapToGrid w:val="0"/>
              <w:spacing w:before="50" w:line="360" w:lineRule="auto"/>
              <w:ind w:left="-88" w:leftChars="-42"/>
              <w:jc w:val="center"/>
              <w:rPr>
                <w:rFonts w:ascii="宋体" w:hAnsi="宋体"/>
                <w:color w:val="auto"/>
                <w:szCs w:val="21"/>
              </w:rPr>
            </w:pPr>
          </w:p>
        </w:tc>
      </w:tr>
      <w:tr w14:paraId="0E7EE5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14:paraId="6CB2CAC4">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3E1152E7">
            <w:pPr>
              <w:adjustRightInd w:val="0"/>
              <w:snapToGrid w:val="0"/>
              <w:spacing w:before="50" w:line="360" w:lineRule="auto"/>
              <w:ind w:left="-88" w:leftChars="-42"/>
              <w:jc w:val="center"/>
              <w:rPr>
                <w:rFonts w:ascii="宋体" w:hAnsi="宋体"/>
                <w:color w:val="auto"/>
                <w:szCs w:val="21"/>
              </w:rPr>
            </w:pPr>
          </w:p>
        </w:tc>
        <w:tc>
          <w:tcPr>
            <w:tcW w:w="1985" w:type="dxa"/>
            <w:vAlign w:val="center"/>
          </w:tcPr>
          <w:p w14:paraId="45E8F4E4">
            <w:pPr>
              <w:adjustRightInd w:val="0"/>
              <w:snapToGrid w:val="0"/>
              <w:spacing w:before="50" w:line="360" w:lineRule="auto"/>
              <w:ind w:left="-88" w:leftChars="-42"/>
              <w:jc w:val="center"/>
              <w:rPr>
                <w:rFonts w:ascii="宋体" w:hAnsi="宋体"/>
                <w:color w:val="auto"/>
                <w:szCs w:val="21"/>
              </w:rPr>
            </w:pPr>
          </w:p>
        </w:tc>
        <w:tc>
          <w:tcPr>
            <w:tcW w:w="4024" w:type="dxa"/>
            <w:gridSpan w:val="2"/>
            <w:vAlign w:val="center"/>
          </w:tcPr>
          <w:p w14:paraId="42AB3D67">
            <w:pPr>
              <w:adjustRightInd w:val="0"/>
              <w:snapToGrid w:val="0"/>
              <w:spacing w:before="50" w:line="360" w:lineRule="auto"/>
              <w:ind w:firstLine="422" w:firstLineChars="200"/>
              <w:jc w:val="left"/>
              <w:rPr>
                <w:rFonts w:ascii="宋体" w:hAnsi="宋体"/>
                <w:b/>
                <w:color w:val="auto"/>
                <w:szCs w:val="21"/>
              </w:rPr>
            </w:pPr>
            <w:r>
              <w:rPr>
                <w:rFonts w:hint="eastAsia" w:ascii="宋体" w:hAnsi="宋体"/>
                <w:b/>
                <w:color w:val="auto"/>
                <w:szCs w:val="21"/>
              </w:rPr>
              <w:t>投标人保证：除本合同条款偏离表列出的偏离外，我单位对招标文件的其他商务、合同条款完全响应，无偏离。</w:t>
            </w:r>
          </w:p>
        </w:tc>
      </w:tr>
    </w:tbl>
    <w:p w14:paraId="0D60C2B1">
      <w:pPr>
        <w:adjustRightInd w:val="0"/>
        <w:snapToGrid w:val="0"/>
        <w:spacing w:before="50" w:line="360" w:lineRule="auto"/>
        <w:ind w:left="-88" w:leftChars="-42"/>
        <w:rPr>
          <w:rFonts w:ascii="宋体" w:hAnsi="宋体"/>
          <w:color w:val="auto"/>
          <w:szCs w:val="21"/>
        </w:rPr>
      </w:pPr>
      <w:r>
        <w:rPr>
          <w:rFonts w:hint="eastAsia" w:ascii="宋体" w:hAnsi="宋体"/>
          <w:b/>
          <w:color w:val="auto"/>
          <w:szCs w:val="21"/>
        </w:rPr>
        <w:t>备注</w:t>
      </w:r>
      <w:r>
        <w:rPr>
          <w:rFonts w:hint="eastAsia" w:ascii="宋体" w:hAnsi="宋体"/>
          <w:color w:val="auto"/>
          <w:szCs w:val="21"/>
        </w:rPr>
        <w:t>：1.投标人应根据招标文件第六章</w:t>
      </w:r>
      <w:r>
        <w:rPr>
          <w:rFonts w:hint="eastAsia" w:ascii="华文宋体" w:hAnsi="华文宋体" w:eastAsia="华文宋体"/>
          <w:color w:val="auto"/>
          <w:szCs w:val="21"/>
        </w:rPr>
        <w:t>“</w:t>
      </w:r>
      <w:r>
        <w:rPr>
          <w:rFonts w:hint="eastAsia" w:ascii="宋体" w:hAnsi="宋体"/>
          <w:color w:val="auto"/>
          <w:szCs w:val="21"/>
        </w:rPr>
        <w:t>政府采购合同</w:t>
      </w:r>
      <w:r>
        <w:rPr>
          <w:rFonts w:hint="eastAsia" w:ascii="华文宋体" w:hAnsi="华文宋体" w:eastAsia="华文宋体"/>
          <w:color w:val="auto"/>
          <w:szCs w:val="21"/>
        </w:rPr>
        <w:t>”</w:t>
      </w:r>
      <w:r>
        <w:rPr>
          <w:rFonts w:hint="eastAsia" w:ascii="宋体" w:hAnsi="宋体"/>
          <w:color w:val="auto"/>
          <w:szCs w:val="21"/>
        </w:rPr>
        <w:t>填写本表；</w:t>
      </w:r>
    </w:p>
    <w:p w14:paraId="204B39F2">
      <w:pPr>
        <w:adjustRightInd w:val="0"/>
        <w:snapToGrid w:val="0"/>
        <w:spacing w:before="50" w:line="360" w:lineRule="auto"/>
        <w:ind w:left="-88" w:leftChars="-42" w:firstLine="420" w:firstLineChars="200"/>
        <w:rPr>
          <w:rFonts w:ascii="宋体" w:hAnsi="宋体"/>
          <w:b/>
          <w:color w:val="auto"/>
          <w:szCs w:val="21"/>
        </w:rPr>
      </w:pPr>
      <w:r>
        <w:rPr>
          <w:rFonts w:hint="eastAsia" w:ascii="宋体" w:hAnsi="宋体"/>
          <w:color w:val="auto"/>
          <w:szCs w:val="21"/>
        </w:rPr>
        <w:t>2.</w:t>
      </w:r>
      <w:r>
        <w:rPr>
          <w:rFonts w:hint="eastAsia" w:ascii="宋体" w:hAnsi="宋体"/>
          <w:b/>
          <w:color w:val="auto"/>
          <w:szCs w:val="21"/>
        </w:rPr>
        <w:t>投标人如果对招标文件第六章“政府采购合同”的响应有偏离，应将偏离条款逐条如实应答，并作出说明；</w:t>
      </w:r>
    </w:p>
    <w:p w14:paraId="17D1DB36">
      <w:pPr>
        <w:adjustRightInd w:val="0"/>
        <w:snapToGrid w:val="0"/>
        <w:spacing w:before="50" w:line="360" w:lineRule="auto"/>
        <w:ind w:left="-88" w:leftChars="-42" w:firstLine="420" w:firstLineChars="200"/>
        <w:rPr>
          <w:rFonts w:ascii="宋体" w:hAnsi="宋体"/>
          <w:color w:val="auto"/>
          <w:szCs w:val="21"/>
        </w:rPr>
      </w:pPr>
      <w:r>
        <w:rPr>
          <w:rFonts w:hint="eastAsia" w:ascii="宋体" w:hAnsi="宋体"/>
          <w:color w:val="auto"/>
          <w:szCs w:val="21"/>
        </w:rPr>
        <w:t>3.如不提供此表，则视为投标人不满足招标文件第六章的所有条款要求，其</w:t>
      </w:r>
      <w:r>
        <w:rPr>
          <w:rFonts w:hint="eastAsia" w:ascii="宋体" w:hAnsi="宋体"/>
          <w:b/>
          <w:color w:val="auto"/>
          <w:szCs w:val="21"/>
        </w:rPr>
        <w:t>投标无效</w:t>
      </w:r>
      <w:r>
        <w:rPr>
          <w:rFonts w:hint="eastAsia" w:ascii="宋体" w:hAnsi="宋体"/>
          <w:color w:val="auto"/>
          <w:szCs w:val="21"/>
        </w:rPr>
        <w:t>。</w:t>
      </w:r>
    </w:p>
    <w:p w14:paraId="17A143E6">
      <w:pPr>
        <w:adjustRightInd w:val="0"/>
        <w:snapToGrid w:val="0"/>
        <w:spacing w:line="360" w:lineRule="auto"/>
        <w:ind w:firstLine="315" w:firstLineChars="150"/>
        <w:rPr>
          <w:rFonts w:ascii="宋体" w:hAnsi="宋体"/>
          <w:color w:val="auto"/>
          <w:szCs w:val="21"/>
        </w:rPr>
      </w:pPr>
      <w:r>
        <w:rPr>
          <w:rFonts w:hint="eastAsia" w:ascii="宋体" w:hAnsi="宋体"/>
          <w:color w:val="auto"/>
          <w:szCs w:val="21"/>
        </w:rPr>
        <w:t>4.在采购人与中标人签订合同时，如中标人未在投标文件“合同条款偏离表”中列出偏离说明，无论已发生或即将发生任何情形，均视为完全符合招标文件要求，并写入合同。若中标人在合同签订前，以上述事项为借口而不履行合同签订手续及执行合同，则视作拒绝与采购人签订合同。</w:t>
      </w:r>
    </w:p>
    <w:p w14:paraId="38822A49">
      <w:pPr>
        <w:adjustRightInd w:val="0"/>
        <w:snapToGrid w:val="0"/>
        <w:spacing w:before="50" w:line="360" w:lineRule="auto"/>
        <w:rPr>
          <w:rFonts w:ascii="宋体" w:hAnsi="宋体"/>
          <w:color w:val="auto"/>
          <w:szCs w:val="21"/>
        </w:rPr>
      </w:pPr>
    </w:p>
    <w:p w14:paraId="2A151D6B">
      <w:pPr>
        <w:adjustRightInd w:val="0"/>
        <w:snapToGrid w:val="0"/>
        <w:spacing w:before="50" w:line="360" w:lineRule="auto"/>
        <w:rPr>
          <w:rFonts w:ascii="宋体" w:hAnsi="宋体"/>
          <w:color w:val="auto"/>
          <w:szCs w:val="21"/>
        </w:rPr>
      </w:pPr>
    </w:p>
    <w:p w14:paraId="55665478">
      <w:pPr>
        <w:adjustRightInd w:val="0"/>
        <w:snapToGrid w:val="0"/>
        <w:spacing w:before="50" w:line="360" w:lineRule="auto"/>
        <w:rPr>
          <w:rFonts w:ascii="宋体" w:hAnsi="宋体"/>
          <w:color w:val="auto"/>
          <w:szCs w:val="21"/>
        </w:rPr>
      </w:pPr>
      <w:r>
        <w:rPr>
          <w:rFonts w:hint="eastAsia" w:ascii="宋体" w:hAnsi="宋体"/>
          <w:color w:val="auto"/>
          <w:szCs w:val="21"/>
        </w:rPr>
        <w:t>投标人名称（盖单位章）：</w:t>
      </w:r>
    </w:p>
    <w:p w14:paraId="558A64C5">
      <w:pPr>
        <w:adjustRightInd w:val="0"/>
        <w:snapToGrid w:val="0"/>
        <w:spacing w:before="50" w:line="360" w:lineRule="auto"/>
        <w:rPr>
          <w:rFonts w:ascii="宋体" w:hAnsi="宋体"/>
          <w:color w:val="auto"/>
          <w:szCs w:val="21"/>
        </w:rPr>
      </w:pPr>
      <w:r>
        <w:rPr>
          <w:rFonts w:hint="eastAsia" w:ascii="宋体" w:hAnsi="宋体"/>
          <w:color w:val="auto"/>
          <w:szCs w:val="21"/>
        </w:rPr>
        <w:t>法定代表人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p>
    <w:p w14:paraId="1E5590F5">
      <w:pPr>
        <w:adjustRightInd w:val="0"/>
        <w:snapToGrid w:val="0"/>
        <w:rPr>
          <w:rFonts w:ascii="黑体" w:hAnsi="宋体" w:eastAsia="黑体"/>
          <w:b/>
          <w:bCs/>
          <w:color w:val="auto"/>
          <w:szCs w:val="21"/>
        </w:rPr>
      </w:pPr>
      <w:r>
        <w:rPr>
          <w:rFonts w:hint="eastAsia" w:ascii="宋体" w:hAnsi="宋体"/>
          <w:color w:val="auto"/>
          <w:szCs w:val="21"/>
        </w:rPr>
        <w:t>日       期：年月_日</w:t>
      </w:r>
      <w:r>
        <w:rPr>
          <w:rFonts w:ascii="黑体" w:hAnsi="宋体" w:eastAsia="黑体"/>
          <w:color w:val="auto"/>
          <w:sz w:val="28"/>
          <w:szCs w:val="28"/>
        </w:rPr>
        <w:br w:type="page"/>
      </w:r>
    </w:p>
    <w:p w14:paraId="3CF1E61D">
      <w:pPr>
        <w:pStyle w:val="4"/>
        <w:jc w:val="center"/>
        <w:outlineLvl w:val="2"/>
        <w:rPr>
          <w:rFonts w:ascii="黑体" w:hAnsi="宋体" w:eastAsia="黑体"/>
          <w:color w:val="auto"/>
          <w:sz w:val="28"/>
          <w:szCs w:val="28"/>
        </w:rPr>
      </w:pPr>
      <w:bookmarkStart w:id="1736" w:name="_Toc75289619"/>
      <w:bookmarkStart w:id="1737" w:name="_Toc21260"/>
      <w:bookmarkStart w:id="1738" w:name="_Toc2557"/>
      <w:bookmarkStart w:id="1739" w:name="_Toc4642"/>
      <w:bookmarkStart w:id="1740" w:name="_Toc78450027"/>
      <w:bookmarkStart w:id="1741" w:name="_Toc11942"/>
      <w:bookmarkStart w:id="1742" w:name="_Toc77676538"/>
      <w:bookmarkStart w:id="1743" w:name="_Toc192949765"/>
      <w:bookmarkStart w:id="1744" w:name="_Toc15888550"/>
      <w:bookmarkStart w:id="1745" w:name="_Toc75289299"/>
      <w:bookmarkStart w:id="1746" w:name="_Toc100670742"/>
      <w:bookmarkStart w:id="1747" w:name="_Toc15051"/>
      <w:bookmarkStart w:id="1748" w:name="_Toc78314334"/>
      <w:bookmarkStart w:id="1749" w:name="_Toc85973000"/>
      <w:bookmarkStart w:id="1750" w:name="_Toc8818"/>
      <w:bookmarkStart w:id="1751" w:name="_Toc114036780"/>
      <w:bookmarkStart w:id="1752" w:name="_Toc95601435"/>
      <w:bookmarkStart w:id="1753" w:name="_Toc112705009"/>
      <w:bookmarkStart w:id="1754" w:name="_Toc108342009"/>
      <w:bookmarkStart w:id="1755" w:name="_Toc20402"/>
      <w:bookmarkStart w:id="1756" w:name="_Toc154428452"/>
      <w:bookmarkStart w:id="1757" w:name="_Toc192949666"/>
      <w:bookmarkStart w:id="1758" w:name="_Toc171273735"/>
      <w:bookmarkStart w:id="1759" w:name="_Toc94367950"/>
      <w:bookmarkStart w:id="1760" w:name="_Toc9023"/>
      <w:bookmarkStart w:id="1761" w:name="_Toc77199473"/>
      <w:bookmarkStart w:id="1762" w:name="_Toc23817"/>
      <w:bookmarkStart w:id="1763" w:name="_Toc100670494"/>
      <w:bookmarkStart w:id="1764" w:name="_Toc192951276"/>
      <w:bookmarkStart w:id="1765" w:name="_Toc117192516"/>
      <w:r>
        <w:rPr>
          <w:rFonts w:hint="eastAsia" w:ascii="黑体" w:hAnsi="宋体" w:eastAsia="黑体"/>
          <w:color w:val="auto"/>
          <w:sz w:val="28"/>
          <w:szCs w:val="28"/>
        </w:rPr>
        <w:t>九、采购需求偏离表</w:t>
      </w:r>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p>
    <w:p w14:paraId="3894ABBA">
      <w:pPr>
        <w:adjustRightInd w:val="0"/>
        <w:snapToGrid w:val="0"/>
        <w:spacing w:line="360" w:lineRule="auto"/>
        <w:rPr>
          <w:rFonts w:ascii="宋体" w:hAnsi="宋体"/>
          <w:color w:val="auto"/>
          <w:szCs w:val="21"/>
        </w:rPr>
      </w:pPr>
    </w:p>
    <w:p w14:paraId="785B7AA7">
      <w:pPr>
        <w:adjustRightInd w:val="0"/>
        <w:snapToGrid w:val="0"/>
        <w:spacing w:line="360" w:lineRule="auto"/>
        <w:ind w:firstLine="420" w:firstLineChars="200"/>
        <w:rPr>
          <w:rFonts w:ascii="宋体" w:hAnsi="宋体"/>
          <w:color w:val="auto"/>
          <w:szCs w:val="21"/>
          <w:u w:val="single"/>
        </w:rPr>
      </w:pPr>
      <w:r>
        <w:rPr>
          <w:rFonts w:hint="eastAsia" w:ascii="宋体" w:hAnsi="宋体"/>
          <w:color w:val="auto"/>
          <w:szCs w:val="21"/>
        </w:rPr>
        <w:t>政府采购计划编号：                 项目名称：</w:t>
      </w:r>
    </w:p>
    <w:p w14:paraId="6AD03814">
      <w:pPr>
        <w:adjustRightInd w:val="0"/>
        <w:snapToGrid w:val="0"/>
        <w:spacing w:line="360" w:lineRule="auto"/>
        <w:ind w:firstLine="420" w:firstLineChars="200"/>
        <w:rPr>
          <w:rFonts w:ascii="宋体" w:hAnsi="宋体"/>
          <w:color w:val="auto"/>
          <w:szCs w:val="21"/>
        </w:rPr>
      </w:pPr>
      <w:r>
        <w:rPr>
          <w:rFonts w:hint="eastAsia" w:ascii="宋体" w:hAnsi="宋体"/>
          <w:color w:val="auto"/>
          <w:szCs w:val="21"/>
        </w:rPr>
        <w:t>包号：                             包名称：</w:t>
      </w:r>
    </w:p>
    <w:tbl>
      <w:tblPr>
        <w:tblStyle w:val="48"/>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14:paraId="608339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14:paraId="69FF70D2">
            <w:pPr>
              <w:adjustRightInd w:val="0"/>
              <w:snapToGrid w:val="0"/>
              <w:spacing w:before="50" w:line="360" w:lineRule="auto"/>
              <w:ind w:left="-88" w:leftChars="-42"/>
              <w:jc w:val="center"/>
              <w:rPr>
                <w:rFonts w:ascii="宋体" w:hAnsi="宋体"/>
                <w:color w:val="auto"/>
                <w:szCs w:val="21"/>
              </w:rPr>
            </w:pPr>
            <w:r>
              <w:rPr>
                <w:rFonts w:hint="eastAsia" w:ascii="宋体" w:hAnsi="宋体"/>
                <w:bCs/>
                <w:color w:val="auto"/>
                <w:szCs w:val="21"/>
              </w:rPr>
              <w:t>序</w:t>
            </w:r>
            <w:r>
              <w:rPr>
                <w:rFonts w:hint="eastAsia" w:ascii="宋体" w:hAnsi="宋体"/>
                <w:color w:val="auto"/>
                <w:szCs w:val="21"/>
              </w:rPr>
              <w:t>号</w:t>
            </w:r>
          </w:p>
        </w:tc>
        <w:tc>
          <w:tcPr>
            <w:tcW w:w="2410" w:type="dxa"/>
            <w:vAlign w:val="center"/>
          </w:tcPr>
          <w:p w14:paraId="7BE86DCA">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招标文件章节</w:t>
            </w:r>
            <w:r>
              <w:rPr>
                <w:rFonts w:hint="eastAsia" w:ascii="宋体" w:hAnsi="宋体"/>
                <w:bCs/>
                <w:color w:val="auto"/>
                <w:szCs w:val="21"/>
              </w:rPr>
              <w:t>条</w:t>
            </w:r>
            <w:r>
              <w:rPr>
                <w:rFonts w:hint="eastAsia" w:ascii="宋体" w:hAnsi="宋体"/>
                <w:color w:val="auto"/>
                <w:szCs w:val="21"/>
              </w:rPr>
              <w:t>款号</w:t>
            </w:r>
          </w:p>
        </w:tc>
        <w:tc>
          <w:tcPr>
            <w:tcW w:w="1985" w:type="dxa"/>
            <w:tcBorders>
              <w:right w:val="single" w:color="auto" w:sz="4" w:space="0"/>
            </w:tcBorders>
          </w:tcPr>
          <w:p w14:paraId="7BC4562B">
            <w:pPr>
              <w:adjustRightInd w:val="0"/>
              <w:snapToGrid w:val="0"/>
              <w:spacing w:before="50" w:line="360" w:lineRule="auto"/>
              <w:jc w:val="center"/>
              <w:rPr>
                <w:color w:val="auto"/>
              </w:rPr>
            </w:pPr>
            <w:r>
              <w:rPr>
                <w:rFonts w:hint="eastAsia"/>
                <w:color w:val="auto"/>
              </w:rPr>
              <w:t>招标文件要求</w:t>
            </w:r>
          </w:p>
        </w:tc>
        <w:tc>
          <w:tcPr>
            <w:tcW w:w="2126" w:type="dxa"/>
            <w:tcBorders>
              <w:left w:val="single" w:color="auto" w:sz="4" w:space="0"/>
            </w:tcBorders>
          </w:tcPr>
          <w:p w14:paraId="49944D35">
            <w:pPr>
              <w:adjustRightInd w:val="0"/>
              <w:snapToGrid w:val="0"/>
              <w:spacing w:before="50" w:line="360" w:lineRule="auto"/>
              <w:jc w:val="center"/>
              <w:rPr>
                <w:color w:val="auto"/>
              </w:rPr>
            </w:pPr>
            <w:r>
              <w:rPr>
                <w:rFonts w:hint="eastAsia"/>
                <w:color w:val="auto"/>
              </w:rPr>
              <w:t>投标文件应答</w:t>
            </w:r>
          </w:p>
        </w:tc>
        <w:tc>
          <w:tcPr>
            <w:tcW w:w="1756" w:type="dxa"/>
            <w:vAlign w:val="center"/>
          </w:tcPr>
          <w:p w14:paraId="36B3A073">
            <w:pPr>
              <w:adjustRightInd w:val="0"/>
              <w:snapToGrid w:val="0"/>
              <w:spacing w:before="50" w:line="360" w:lineRule="auto"/>
              <w:ind w:left="-88" w:leftChars="-42"/>
              <w:jc w:val="center"/>
              <w:rPr>
                <w:rFonts w:ascii="宋体" w:hAnsi="宋体"/>
                <w:color w:val="auto"/>
                <w:szCs w:val="21"/>
              </w:rPr>
            </w:pPr>
            <w:r>
              <w:rPr>
                <w:rFonts w:hint="eastAsia" w:ascii="宋体" w:hAnsi="宋体"/>
                <w:color w:val="auto"/>
                <w:szCs w:val="21"/>
              </w:rPr>
              <w:t>偏离说明</w:t>
            </w:r>
          </w:p>
        </w:tc>
      </w:tr>
      <w:tr w14:paraId="09D6B0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052252D0">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54CC2C17">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vAlign w:val="center"/>
          </w:tcPr>
          <w:p w14:paraId="53328DE8">
            <w:pPr>
              <w:adjustRightInd w:val="0"/>
              <w:snapToGrid w:val="0"/>
              <w:spacing w:before="50" w:line="360" w:lineRule="auto"/>
              <w:ind w:left="-88" w:leftChars="-42"/>
              <w:jc w:val="center"/>
              <w:rPr>
                <w:rFonts w:ascii="宋体" w:hAnsi="宋体"/>
                <w:color w:val="auto"/>
                <w:szCs w:val="21"/>
              </w:rPr>
            </w:pPr>
          </w:p>
        </w:tc>
        <w:tc>
          <w:tcPr>
            <w:tcW w:w="2126" w:type="dxa"/>
            <w:tcBorders>
              <w:left w:val="single" w:color="auto" w:sz="4" w:space="0"/>
            </w:tcBorders>
            <w:vAlign w:val="center"/>
          </w:tcPr>
          <w:p w14:paraId="4FA310AE">
            <w:pPr>
              <w:adjustRightInd w:val="0"/>
              <w:snapToGrid w:val="0"/>
              <w:spacing w:before="50" w:line="360" w:lineRule="auto"/>
              <w:ind w:left="-88" w:leftChars="-42"/>
              <w:jc w:val="center"/>
              <w:rPr>
                <w:rFonts w:ascii="宋体" w:hAnsi="宋体"/>
                <w:color w:val="auto"/>
                <w:szCs w:val="21"/>
              </w:rPr>
            </w:pPr>
          </w:p>
        </w:tc>
        <w:tc>
          <w:tcPr>
            <w:tcW w:w="1756" w:type="dxa"/>
            <w:vAlign w:val="center"/>
          </w:tcPr>
          <w:p w14:paraId="71A7A67E">
            <w:pPr>
              <w:adjustRightInd w:val="0"/>
              <w:snapToGrid w:val="0"/>
              <w:spacing w:before="50" w:line="360" w:lineRule="auto"/>
              <w:ind w:left="-88" w:leftChars="-42"/>
              <w:jc w:val="center"/>
              <w:rPr>
                <w:rFonts w:ascii="宋体" w:hAnsi="宋体"/>
                <w:color w:val="auto"/>
                <w:szCs w:val="21"/>
              </w:rPr>
            </w:pPr>
          </w:p>
        </w:tc>
      </w:tr>
      <w:tr w14:paraId="20ED85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396DE39">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5BB897D8">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vAlign w:val="center"/>
          </w:tcPr>
          <w:p w14:paraId="62ED626C">
            <w:pPr>
              <w:adjustRightInd w:val="0"/>
              <w:snapToGrid w:val="0"/>
              <w:spacing w:before="50" w:line="360" w:lineRule="auto"/>
              <w:ind w:left="-88" w:leftChars="-42"/>
              <w:jc w:val="center"/>
              <w:rPr>
                <w:rFonts w:ascii="宋体" w:hAnsi="宋体"/>
                <w:color w:val="auto"/>
                <w:szCs w:val="21"/>
              </w:rPr>
            </w:pPr>
          </w:p>
        </w:tc>
        <w:tc>
          <w:tcPr>
            <w:tcW w:w="2126" w:type="dxa"/>
            <w:tcBorders>
              <w:left w:val="single" w:color="auto" w:sz="4" w:space="0"/>
            </w:tcBorders>
            <w:vAlign w:val="center"/>
          </w:tcPr>
          <w:p w14:paraId="39687AA4">
            <w:pPr>
              <w:adjustRightInd w:val="0"/>
              <w:snapToGrid w:val="0"/>
              <w:spacing w:before="50" w:line="360" w:lineRule="auto"/>
              <w:ind w:left="-88" w:leftChars="-42"/>
              <w:jc w:val="center"/>
              <w:rPr>
                <w:rFonts w:ascii="宋体" w:hAnsi="宋体"/>
                <w:color w:val="auto"/>
                <w:szCs w:val="21"/>
              </w:rPr>
            </w:pPr>
          </w:p>
        </w:tc>
        <w:tc>
          <w:tcPr>
            <w:tcW w:w="1756" w:type="dxa"/>
            <w:vAlign w:val="center"/>
          </w:tcPr>
          <w:p w14:paraId="688ECD82">
            <w:pPr>
              <w:adjustRightInd w:val="0"/>
              <w:snapToGrid w:val="0"/>
              <w:spacing w:before="50" w:line="360" w:lineRule="auto"/>
              <w:ind w:left="-88" w:leftChars="-42"/>
              <w:jc w:val="center"/>
              <w:rPr>
                <w:rFonts w:ascii="宋体" w:hAnsi="宋体"/>
                <w:color w:val="auto"/>
                <w:szCs w:val="21"/>
              </w:rPr>
            </w:pPr>
          </w:p>
        </w:tc>
      </w:tr>
      <w:tr w14:paraId="73E243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491EE88C">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742B0E3E">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vAlign w:val="center"/>
          </w:tcPr>
          <w:p w14:paraId="27821580">
            <w:pPr>
              <w:adjustRightInd w:val="0"/>
              <w:snapToGrid w:val="0"/>
              <w:spacing w:before="50" w:line="360" w:lineRule="auto"/>
              <w:ind w:left="-88" w:leftChars="-42"/>
              <w:jc w:val="center"/>
              <w:rPr>
                <w:rFonts w:ascii="宋体" w:hAnsi="宋体"/>
                <w:color w:val="auto"/>
                <w:szCs w:val="21"/>
              </w:rPr>
            </w:pPr>
          </w:p>
        </w:tc>
        <w:tc>
          <w:tcPr>
            <w:tcW w:w="2126" w:type="dxa"/>
            <w:tcBorders>
              <w:left w:val="single" w:color="auto" w:sz="4" w:space="0"/>
            </w:tcBorders>
            <w:vAlign w:val="center"/>
          </w:tcPr>
          <w:p w14:paraId="5CDFF572">
            <w:pPr>
              <w:adjustRightInd w:val="0"/>
              <w:snapToGrid w:val="0"/>
              <w:spacing w:before="50" w:line="360" w:lineRule="auto"/>
              <w:ind w:left="-88" w:leftChars="-42"/>
              <w:jc w:val="center"/>
              <w:rPr>
                <w:rFonts w:ascii="宋体" w:hAnsi="宋体"/>
                <w:color w:val="auto"/>
                <w:szCs w:val="21"/>
              </w:rPr>
            </w:pPr>
          </w:p>
        </w:tc>
        <w:tc>
          <w:tcPr>
            <w:tcW w:w="1756" w:type="dxa"/>
            <w:vAlign w:val="center"/>
          </w:tcPr>
          <w:p w14:paraId="19A39E11">
            <w:pPr>
              <w:adjustRightInd w:val="0"/>
              <w:snapToGrid w:val="0"/>
              <w:spacing w:before="50" w:line="360" w:lineRule="auto"/>
              <w:ind w:left="-88" w:leftChars="-42"/>
              <w:jc w:val="center"/>
              <w:rPr>
                <w:rFonts w:ascii="宋体" w:hAnsi="宋体"/>
                <w:color w:val="auto"/>
                <w:szCs w:val="21"/>
              </w:rPr>
            </w:pPr>
          </w:p>
        </w:tc>
      </w:tr>
      <w:tr w14:paraId="4D13FE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4E685E75">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3C620334">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vAlign w:val="center"/>
          </w:tcPr>
          <w:p w14:paraId="212087D5">
            <w:pPr>
              <w:adjustRightInd w:val="0"/>
              <w:snapToGrid w:val="0"/>
              <w:spacing w:before="50" w:line="360" w:lineRule="auto"/>
              <w:ind w:left="-88" w:leftChars="-42"/>
              <w:jc w:val="center"/>
              <w:rPr>
                <w:rFonts w:ascii="宋体" w:hAnsi="宋体"/>
                <w:color w:val="auto"/>
                <w:szCs w:val="21"/>
              </w:rPr>
            </w:pPr>
          </w:p>
        </w:tc>
        <w:tc>
          <w:tcPr>
            <w:tcW w:w="2126" w:type="dxa"/>
            <w:tcBorders>
              <w:left w:val="single" w:color="auto" w:sz="4" w:space="0"/>
            </w:tcBorders>
            <w:vAlign w:val="center"/>
          </w:tcPr>
          <w:p w14:paraId="5FEE117B">
            <w:pPr>
              <w:adjustRightInd w:val="0"/>
              <w:snapToGrid w:val="0"/>
              <w:spacing w:before="50" w:line="360" w:lineRule="auto"/>
              <w:ind w:left="-88" w:leftChars="-42"/>
              <w:jc w:val="center"/>
              <w:rPr>
                <w:rFonts w:ascii="宋体" w:hAnsi="宋体"/>
                <w:color w:val="auto"/>
                <w:szCs w:val="21"/>
              </w:rPr>
            </w:pPr>
          </w:p>
        </w:tc>
        <w:tc>
          <w:tcPr>
            <w:tcW w:w="1756" w:type="dxa"/>
            <w:vAlign w:val="center"/>
          </w:tcPr>
          <w:p w14:paraId="7FE5A854">
            <w:pPr>
              <w:adjustRightInd w:val="0"/>
              <w:snapToGrid w:val="0"/>
              <w:spacing w:before="50" w:line="360" w:lineRule="auto"/>
              <w:ind w:left="-88" w:leftChars="-42"/>
              <w:jc w:val="center"/>
              <w:rPr>
                <w:rFonts w:ascii="宋体" w:hAnsi="宋体"/>
                <w:color w:val="auto"/>
                <w:szCs w:val="21"/>
              </w:rPr>
            </w:pPr>
          </w:p>
        </w:tc>
      </w:tr>
      <w:tr w14:paraId="06BA86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78674AC8">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64DFDC31">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vAlign w:val="center"/>
          </w:tcPr>
          <w:p w14:paraId="60BF16DC">
            <w:pPr>
              <w:adjustRightInd w:val="0"/>
              <w:snapToGrid w:val="0"/>
              <w:spacing w:before="50" w:line="360" w:lineRule="auto"/>
              <w:ind w:left="-88" w:leftChars="-42"/>
              <w:jc w:val="center"/>
              <w:rPr>
                <w:rFonts w:ascii="宋体" w:hAnsi="宋体"/>
                <w:color w:val="auto"/>
                <w:szCs w:val="21"/>
              </w:rPr>
            </w:pPr>
          </w:p>
        </w:tc>
        <w:tc>
          <w:tcPr>
            <w:tcW w:w="2126" w:type="dxa"/>
            <w:tcBorders>
              <w:left w:val="single" w:color="auto" w:sz="4" w:space="0"/>
            </w:tcBorders>
            <w:vAlign w:val="center"/>
          </w:tcPr>
          <w:p w14:paraId="38881AA2">
            <w:pPr>
              <w:adjustRightInd w:val="0"/>
              <w:snapToGrid w:val="0"/>
              <w:spacing w:before="50" w:line="360" w:lineRule="auto"/>
              <w:ind w:left="-88" w:leftChars="-42"/>
              <w:jc w:val="center"/>
              <w:rPr>
                <w:rFonts w:ascii="宋体" w:hAnsi="宋体"/>
                <w:color w:val="auto"/>
                <w:szCs w:val="21"/>
              </w:rPr>
            </w:pPr>
          </w:p>
        </w:tc>
        <w:tc>
          <w:tcPr>
            <w:tcW w:w="1756" w:type="dxa"/>
            <w:vAlign w:val="center"/>
          </w:tcPr>
          <w:p w14:paraId="4D4B2723">
            <w:pPr>
              <w:adjustRightInd w:val="0"/>
              <w:snapToGrid w:val="0"/>
              <w:spacing w:before="50" w:line="360" w:lineRule="auto"/>
              <w:ind w:left="-88" w:leftChars="-42"/>
              <w:jc w:val="center"/>
              <w:rPr>
                <w:rFonts w:ascii="宋体" w:hAnsi="宋体"/>
                <w:color w:val="auto"/>
                <w:szCs w:val="21"/>
              </w:rPr>
            </w:pPr>
          </w:p>
        </w:tc>
      </w:tr>
      <w:tr w14:paraId="07F344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53E0BB79">
            <w:pPr>
              <w:adjustRightInd w:val="0"/>
              <w:snapToGrid w:val="0"/>
              <w:spacing w:before="50" w:line="360" w:lineRule="auto"/>
              <w:ind w:left="-88" w:leftChars="-42"/>
              <w:jc w:val="center"/>
              <w:rPr>
                <w:rFonts w:ascii="宋体" w:hAnsi="宋体"/>
                <w:color w:val="auto"/>
                <w:szCs w:val="21"/>
              </w:rPr>
            </w:pPr>
          </w:p>
        </w:tc>
        <w:tc>
          <w:tcPr>
            <w:tcW w:w="2410" w:type="dxa"/>
            <w:vAlign w:val="center"/>
          </w:tcPr>
          <w:p w14:paraId="0CC30868">
            <w:pPr>
              <w:adjustRightInd w:val="0"/>
              <w:snapToGrid w:val="0"/>
              <w:spacing w:before="50" w:line="360" w:lineRule="auto"/>
              <w:ind w:left="-88" w:leftChars="-42"/>
              <w:jc w:val="center"/>
              <w:rPr>
                <w:rFonts w:ascii="宋体" w:hAnsi="宋体"/>
                <w:color w:val="auto"/>
                <w:szCs w:val="21"/>
              </w:rPr>
            </w:pPr>
          </w:p>
        </w:tc>
        <w:tc>
          <w:tcPr>
            <w:tcW w:w="1985" w:type="dxa"/>
            <w:tcBorders>
              <w:right w:val="single" w:color="auto" w:sz="4" w:space="0"/>
            </w:tcBorders>
            <w:vAlign w:val="center"/>
          </w:tcPr>
          <w:p w14:paraId="35CFAF4B">
            <w:pPr>
              <w:adjustRightInd w:val="0"/>
              <w:snapToGrid w:val="0"/>
              <w:spacing w:before="50" w:line="360" w:lineRule="auto"/>
              <w:ind w:left="-88" w:leftChars="-42"/>
              <w:jc w:val="center"/>
              <w:rPr>
                <w:rFonts w:ascii="宋体" w:hAnsi="宋体"/>
                <w:color w:val="auto"/>
                <w:szCs w:val="21"/>
              </w:rPr>
            </w:pPr>
          </w:p>
        </w:tc>
        <w:tc>
          <w:tcPr>
            <w:tcW w:w="3882" w:type="dxa"/>
            <w:gridSpan w:val="2"/>
            <w:tcBorders>
              <w:left w:val="single" w:color="auto" w:sz="4" w:space="0"/>
            </w:tcBorders>
            <w:vAlign w:val="center"/>
          </w:tcPr>
          <w:p w14:paraId="4646DC61">
            <w:pPr>
              <w:adjustRightInd w:val="0"/>
              <w:snapToGrid w:val="0"/>
              <w:spacing w:before="50" w:line="360" w:lineRule="auto"/>
              <w:ind w:firstLine="422" w:firstLineChars="200"/>
              <w:rPr>
                <w:rFonts w:ascii="宋体" w:hAnsi="宋体"/>
                <w:color w:val="auto"/>
                <w:szCs w:val="21"/>
              </w:rPr>
            </w:pPr>
            <w:r>
              <w:rPr>
                <w:rFonts w:hint="eastAsia" w:ascii="宋体" w:hAnsi="宋体"/>
                <w:b/>
                <w:color w:val="auto"/>
                <w:szCs w:val="21"/>
              </w:rPr>
              <w:t>投标人保证：除本采购需求偏离表列出的偏离外，我单位对招标文件的其他采购需求条款完全响应，无偏离。</w:t>
            </w:r>
          </w:p>
        </w:tc>
      </w:tr>
    </w:tbl>
    <w:p w14:paraId="63A4E703">
      <w:pPr>
        <w:adjustRightInd w:val="0"/>
        <w:snapToGrid w:val="0"/>
        <w:spacing w:before="50" w:line="360" w:lineRule="auto"/>
        <w:ind w:left="-88" w:leftChars="-42"/>
        <w:rPr>
          <w:rFonts w:ascii="宋体" w:hAnsi="宋体"/>
          <w:color w:val="auto"/>
          <w:szCs w:val="21"/>
        </w:rPr>
      </w:pPr>
      <w:r>
        <w:rPr>
          <w:rFonts w:hint="eastAsia" w:ascii="宋体" w:hAnsi="宋体"/>
          <w:b/>
          <w:color w:val="auto"/>
          <w:szCs w:val="21"/>
        </w:rPr>
        <w:t>备注</w:t>
      </w:r>
      <w:r>
        <w:rPr>
          <w:rFonts w:hint="eastAsia" w:ascii="宋体" w:hAnsi="宋体"/>
          <w:color w:val="auto"/>
          <w:szCs w:val="21"/>
        </w:rPr>
        <w:t>：1.投标人应根据招标文件第五章“采购需求”填写本表；</w:t>
      </w:r>
    </w:p>
    <w:p w14:paraId="524CBEFB">
      <w:pPr>
        <w:adjustRightInd w:val="0"/>
        <w:snapToGrid w:val="0"/>
        <w:spacing w:before="50" w:line="360" w:lineRule="auto"/>
        <w:ind w:left="-88" w:leftChars="-42" w:firstLine="420" w:firstLineChars="200"/>
        <w:rPr>
          <w:rFonts w:ascii="宋体" w:hAnsi="宋体"/>
          <w:b/>
          <w:color w:val="auto"/>
          <w:szCs w:val="21"/>
        </w:rPr>
      </w:pPr>
      <w:r>
        <w:rPr>
          <w:rFonts w:hint="eastAsia" w:ascii="宋体" w:hAnsi="宋体"/>
          <w:color w:val="auto"/>
          <w:szCs w:val="21"/>
        </w:rPr>
        <w:t>2.</w:t>
      </w:r>
      <w:r>
        <w:rPr>
          <w:rFonts w:hint="eastAsia" w:ascii="宋体" w:hAnsi="宋体"/>
          <w:b/>
          <w:color w:val="auto"/>
          <w:szCs w:val="21"/>
        </w:rPr>
        <w:t>投标人如果对招标文件第五章“采购需求”的响应有偏离，应将偏离条款逐条如实应答，并作出说明；</w:t>
      </w:r>
    </w:p>
    <w:p w14:paraId="20FA9906">
      <w:pPr>
        <w:adjustRightInd w:val="0"/>
        <w:snapToGrid w:val="0"/>
        <w:spacing w:before="50" w:line="360" w:lineRule="auto"/>
        <w:ind w:left="-88" w:leftChars="-42" w:firstLine="420" w:firstLineChars="200"/>
        <w:rPr>
          <w:rFonts w:ascii="宋体" w:hAnsi="宋体"/>
          <w:color w:val="auto"/>
          <w:szCs w:val="21"/>
        </w:rPr>
      </w:pPr>
      <w:r>
        <w:rPr>
          <w:rFonts w:hint="eastAsia" w:ascii="宋体" w:hAnsi="宋体"/>
          <w:color w:val="auto"/>
          <w:szCs w:val="21"/>
        </w:rPr>
        <w:t>3.如不提供此表，则视为投标人不满足招标文件第五章的所有条款要求，其</w:t>
      </w:r>
      <w:r>
        <w:rPr>
          <w:rFonts w:hint="eastAsia" w:ascii="宋体" w:hAnsi="宋体"/>
          <w:b/>
          <w:color w:val="auto"/>
          <w:szCs w:val="21"/>
        </w:rPr>
        <w:t>投标无效</w:t>
      </w:r>
      <w:r>
        <w:rPr>
          <w:rFonts w:hint="eastAsia" w:ascii="宋体" w:hAnsi="宋体"/>
          <w:color w:val="auto"/>
          <w:szCs w:val="21"/>
        </w:rPr>
        <w:t>。</w:t>
      </w:r>
    </w:p>
    <w:p w14:paraId="6078B339">
      <w:pPr>
        <w:adjustRightInd w:val="0"/>
        <w:snapToGrid w:val="0"/>
        <w:spacing w:before="50" w:line="360" w:lineRule="auto"/>
        <w:ind w:left="-88" w:leftChars="-42" w:firstLine="420" w:firstLineChars="200"/>
        <w:rPr>
          <w:rFonts w:ascii="宋体" w:hAnsi="宋体"/>
          <w:color w:val="auto"/>
          <w:szCs w:val="21"/>
        </w:rPr>
      </w:pPr>
      <w:r>
        <w:rPr>
          <w:rFonts w:hint="eastAsia" w:ascii="宋体" w:hAnsi="宋体"/>
          <w:color w:val="auto"/>
          <w:szCs w:val="21"/>
        </w:rPr>
        <w:t>4.在采购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采购人签订合同。</w:t>
      </w:r>
    </w:p>
    <w:p w14:paraId="7383B074">
      <w:pPr>
        <w:adjustRightInd w:val="0"/>
        <w:snapToGrid w:val="0"/>
        <w:spacing w:line="360" w:lineRule="auto"/>
        <w:ind w:firstLine="315" w:firstLineChars="150"/>
        <w:rPr>
          <w:rFonts w:ascii="宋体" w:hAnsi="宋体"/>
          <w:color w:val="auto"/>
          <w:szCs w:val="21"/>
        </w:rPr>
      </w:pPr>
      <w:r>
        <w:rPr>
          <w:rFonts w:hint="eastAsia" w:ascii="宋体" w:hAnsi="宋体"/>
          <w:color w:val="auto"/>
          <w:szCs w:val="21"/>
        </w:rPr>
        <w:t>5.本表偏离表与本章第七节“采购需求响应”不一致时，以“采购需求响应”为准。</w:t>
      </w:r>
    </w:p>
    <w:p w14:paraId="44F7F796">
      <w:pPr>
        <w:adjustRightInd w:val="0"/>
        <w:snapToGrid w:val="0"/>
        <w:spacing w:before="50" w:line="360" w:lineRule="auto"/>
        <w:rPr>
          <w:rFonts w:ascii="宋体" w:hAnsi="宋体"/>
          <w:color w:val="auto"/>
          <w:szCs w:val="21"/>
        </w:rPr>
      </w:pPr>
    </w:p>
    <w:p w14:paraId="005B9CC9">
      <w:pPr>
        <w:adjustRightInd w:val="0"/>
        <w:snapToGrid w:val="0"/>
        <w:spacing w:before="50" w:line="360" w:lineRule="auto"/>
        <w:rPr>
          <w:rFonts w:ascii="宋体" w:hAnsi="宋体"/>
          <w:color w:val="auto"/>
          <w:szCs w:val="21"/>
        </w:rPr>
      </w:pPr>
    </w:p>
    <w:p w14:paraId="3DA5C23A">
      <w:pPr>
        <w:adjustRightInd w:val="0"/>
        <w:snapToGrid w:val="0"/>
        <w:spacing w:before="50" w:line="360" w:lineRule="auto"/>
        <w:rPr>
          <w:rFonts w:ascii="宋体" w:hAnsi="宋体"/>
          <w:color w:val="auto"/>
          <w:szCs w:val="21"/>
        </w:rPr>
      </w:pPr>
      <w:r>
        <w:rPr>
          <w:rFonts w:hint="eastAsia" w:ascii="宋体" w:hAnsi="宋体"/>
          <w:color w:val="auto"/>
          <w:szCs w:val="21"/>
        </w:rPr>
        <w:t>投标人名称（盖单位章）：</w:t>
      </w:r>
    </w:p>
    <w:p w14:paraId="0771B890">
      <w:pPr>
        <w:adjustRightInd w:val="0"/>
        <w:snapToGrid w:val="0"/>
        <w:spacing w:before="50" w:line="360" w:lineRule="auto"/>
        <w:rPr>
          <w:rFonts w:ascii="宋体" w:hAnsi="宋体"/>
          <w:color w:val="auto"/>
          <w:szCs w:val="21"/>
        </w:rPr>
      </w:pPr>
      <w:r>
        <w:rPr>
          <w:rFonts w:hint="eastAsia" w:ascii="宋体" w:hAnsi="宋体"/>
          <w:color w:val="auto"/>
          <w:szCs w:val="21"/>
        </w:rPr>
        <w:t>法定代表人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或其授权的代理人（签字或印章）：</w:t>
      </w:r>
    </w:p>
    <w:p w14:paraId="7D8F1CD1">
      <w:pPr>
        <w:adjustRightInd w:val="0"/>
        <w:snapToGrid w:val="0"/>
        <w:spacing w:before="50" w:line="360" w:lineRule="auto"/>
        <w:rPr>
          <w:rFonts w:ascii="宋体" w:hAnsi="宋体"/>
          <w:color w:val="auto"/>
          <w:szCs w:val="21"/>
        </w:rPr>
      </w:pPr>
      <w:r>
        <w:rPr>
          <w:rFonts w:hint="eastAsia" w:ascii="宋体" w:hAnsi="宋体"/>
          <w:color w:val="auto"/>
          <w:szCs w:val="21"/>
        </w:rPr>
        <w:t>日      期：年月_日</w:t>
      </w:r>
    </w:p>
    <w:p w14:paraId="3B0ACDAE">
      <w:pPr>
        <w:pStyle w:val="4"/>
        <w:jc w:val="center"/>
        <w:outlineLvl w:val="2"/>
        <w:rPr>
          <w:rFonts w:ascii="黑体" w:hAnsi="宋体" w:eastAsia="黑体"/>
          <w:color w:val="auto"/>
          <w:sz w:val="28"/>
          <w:szCs w:val="28"/>
        </w:rPr>
      </w:pPr>
      <w:r>
        <w:rPr>
          <w:rFonts w:ascii="宋体" w:hAnsi="宋体"/>
          <w:color w:val="auto"/>
          <w:szCs w:val="21"/>
        </w:rPr>
        <w:br w:type="page"/>
      </w:r>
      <w:bookmarkStart w:id="1766" w:name="_Toc154428453"/>
      <w:bookmarkStart w:id="1767" w:name="_Toc77676539"/>
      <w:bookmarkStart w:id="1768" w:name="_Toc192949766"/>
      <w:bookmarkStart w:id="1769" w:name="_Toc26783"/>
      <w:bookmarkStart w:id="1770" w:name="_Toc15888551"/>
      <w:bookmarkStart w:id="1771" w:name="_Toc192949667"/>
      <w:bookmarkStart w:id="1772" w:name="_Toc95601436"/>
      <w:bookmarkStart w:id="1773" w:name="_Toc108342010"/>
      <w:bookmarkStart w:id="1774" w:name="_Toc5315"/>
      <w:bookmarkStart w:id="1775" w:name="_Toc75289300"/>
      <w:bookmarkStart w:id="1776" w:name="_Toc192951277"/>
      <w:bookmarkStart w:id="1777" w:name="_Toc15001"/>
      <w:bookmarkStart w:id="1778" w:name="_Toc19293"/>
      <w:bookmarkStart w:id="1779" w:name="_Toc13154"/>
      <w:bookmarkStart w:id="1780" w:name="_Toc85973001"/>
      <w:bookmarkStart w:id="1781" w:name="_Toc117192517"/>
      <w:bookmarkStart w:id="1782" w:name="_Toc100670743"/>
      <w:bookmarkStart w:id="1783" w:name="_Toc23095"/>
      <w:bookmarkStart w:id="1784" w:name="_Toc75289620"/>
      <w:bookmarkStart w:id="1785" w:name="_Toc100670495"/>
      <w:bookmarkStart w:id="1786" w:name="_Toc10089"/>
      <w:bookmarkStart w:id="1787" w:name="_Toc112705010"/>
      <w:bookmarkStart w:id="1788" w:name="_Toc78314335"/>
      <w:bookmarkStart w:id="1789" w:name="_Toc22526"/>
      <w:bookmarkStart w:id="1790" w:name="_Toc171273736"/>
      <w:bookmarkStart w:id="1791" w:name="_Toc94367951"/>
      <w:bookmarkStart w:id="1792" w:name="_Toc77199474"/>
      <w:bookmarkStart w:id="1793" w:name="_Toc114036781"/>
      <w:bookmarkStart w:id="1794" w:name="_Toc21370"/>
      <w:bookmarkStart w:id="1795" w:name="_Toc78450028"/>
      <w:r>
        <w:rPr>
          <w:rFonts w:hint="eastAsia" w:ascii="黑体" w:hAnsi="宋体" w:eastAsia="黑体"/>
          <w:color w:val="auto"/>
          <w:sz w:val="28"/>
          <w:szCs w:val="28"/>
        </w:rPr>
        <w:t>十、享受政府采购政策优惠的证明资料</w:t>
      </w:r>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p>
    <w:p w14:paraId="05B7AB4C">
      <w:pPr>
        <w:adjustRightInd w:val="0"/>
        <w:snapToGrid w:val="0"/>
        <w:spacing w:line="360" w:lineRule="auto"/>
        <w:rPr>
          <w:rFonts w:ascii="黑体" w:hAnsi="华文中宋" w:eastAsia="黑体" w:cs="宋体"/>
          <w:bCs/>
          <w:color w:val="auto"/>
          <w:spacing w:val="6"/>
          <w:kern w:val="0"/>
          <w:szCs w:val="21"/>
        </w:rPr>
      </w:pPr>
    </w:p>
    <w:p w14:paraId="545EA6DE">
      <w:pPr>
        <w:adjustRightInd w:val="0"/>
        <w:snapToGrid w:val="0"/>
        <w:spacing w:line="360" w:lineRule="auto"/>
        <w:ind w:firstLine="444" w:firstLineChars="200"/>
        <w:rPr>
          <w:rFonts w:ascii="宋体" w:hAnsi="宋体" w:cs="宋体"/>
          <w:bCs/>
          <w:color w:val="auto"/>
          <w:spacing w:val="6"/>
          <w:kern w:val="0"/>
          <w:szCs w:val="21"/>
        </w:rPr>
      </w:pPr>
      <w:r>
        <w:rPr>
          <w:rFonts w:hint="eastAsia" w:ascii="宋体" w:hAnsi="宋体" w:cs="宋体"/>
          <w:bCs/>
          <w:color w:val="auto"/>
          <w:spacing w:val="6"/>
          <w:kern w:val="0"/>
          <w:szCs w:val="21"/>
        </w:rPr>
        <w:t>投标人符合第二章第33.6条要求的，应提供下列证明资料，并填写相关数据。否则，评审时不予以考虑。</w:t>
      </w:r>
    </w:p>
    <w:p w14:paraId="62A141EA">
      <w:pPr>
        <w:spacing w:after="0" w:line="377" w:lineRule="auto"/>
        <w:outlineLvl w:val="9"/>
        <w:rPr>
          <w:rFonts w:ascii="黑体" w:hAnsi="华文中宋" w:cs="宋体"/>
          <w:b w:val="0"/>
          <w:bCs w:val="0"/>
          <w:color w:val="auto"/>
          <w:spacing w:val="6"/>
          <w:sz w:val="21"/>
          <w:szCs w:val="21"/>
        </w:rPr>
      </w:pPr>
      <w:bookmarkStart w:id="1796" w:name="_Toc75289301"/>
      <w:bookmarkStart w:id="1797" w:name="_Toc15888552"/>
      <w:r>
        <w:rPr>
          <w:rFonts w:hint="eastAsia" w:ascii="黑体" w:hAnsi="华文中宋" w:cs="宋体"/>
          <w:b w:val="0"/>
          <w:bCs w:val="0"/>
          <w:color w:val="auto"/>
          <w:spacing w:val="6"/>
          <w:sz w:val="21"/>
          <w:szCs w:val="21"/>
        </w:rPr>
        <w:t>附件10-1中小企业声明函</w:t>
      </w:r>
      <w:bookmarkEnd w:id="1796"/>
      <w:bookmarkEnd w:id="1797"/>
    </w:p>
    <w:p w14:paraId="06EDBCBE">
      <w:pPr>
        <w:spacing w:after="0" w:line="415" w:lineRule="auto"/>
        <w:jc w:val="center"/>
        <w:outlineLvl w:val="9"/>
        <w:rPr>
          <w:rFonts w:ascii="黑体" w:hAnsi="黑体" w:eastAsia="黑体" w:cs="宋体"/>
          <w:b w:val="0"/>
          <w:bCs w:val="0"/>
          <w:color w:val="auto"/>
          <w:spacing w:val="6"/>
          <w:sz w:val="28"/>
          <w:szCs w:val="28"/>
        </w:rPr>
      </w:pPr>
      <w:bookmarkStart w:id="1798" w:name="_Toc12721"/>
      <w:bookmarkStart w:id="1799" w:name="_Toc192951278"/>
      <w:bookmarkStart w:id="1800" w:name="_Toc85973002"/>
      <w:bookmarkStart w:id="1801" w:name="_Toc117192518"/>
      <w:bookmarkStart w:id="1802" w:name="_Toc114036782"/>
      <w:bookmarkStart w:id="1803" w:name="_Toc100670496"/>
      <w:bookmarkStart w:id="1804" w:name="_Toc28233"/>
      <w:bookmarkStart w:id="1805" w:name="_Toc192949767"/>
      <w:bookmarkStart w:id="1806" w:name="_Toc22678"/>
      <w:bookmarkStart w:id="1807" w:name="_Toc78314336"/>
      <w:bookmarkStart w:id="1808" w:name="_Toc112705011"/>
      <w:bookmarkStart w:id="1809" w:name="_Toc108342011"/>
      <w:bookmarkStart w:id="1810" w:name="_Toc7710"/>
      <w:bookmarkStart w:id="1811" w:name="_Toc12993"/>
      <w:bookmarkStart w:id="1812" w:name="_Toc100670744"/>
      <w:bookmarkStart w:id="1813" w:name="_Toc10314"/>
      <w:bookmarkStart w:id="1814" w:name="_Toc94367952"/>
      <w:bookmarkStart w:id="1815" w:name="_Toc171273737"/>
      <w:bookmarkStart w:id="1816" w:name="_Toc192949668"/>
      <w:bookmarkStart w:id="1817" w:name="_Toc154428454"/>
      <w:bookmarkStart w:id="1818" w:name="_Toc27763"/>
      <w:bookmarkStart w:id="1819" w:name="_Toc78450029"/>
      <w:bookmarkStart w:id="1820" w:name="_Toc95601437"/>
      <w:bookmarkStart w:id="1821" w:name="_Toc15556"/>
      <w:r>
        <w:rPr>
          <w:rFonts w:hint="eastAsia" w:ascii="黑体" w:hAnsi="黑体" w:eastAsia="黑体" w:cs="黑体"/>
          <w:b w:val="0"/>
          <w:bCs w:val="0"/>
          <w:color w:val="auto"/>
          <w:spacing w:val="6"/>
          <w:sz w:val="28"/>
          <w:szCs w:val="28"/>
        </w:rPr>
        <w:t>中小企业声明函</w:t>
      </w:r>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p>
    <w:p w14:paraId="5D29484E">
      <w:pPr>
        <w:widowControl/>
        <w:adjustRightInd w:val="0"/>
        <w:snapToGrid w:val="0"/>
        <w:spacing w:line="360" w:lineRule="auto"/>
        <w:jc w:val="center"/>
        <w:rPr>
          <w:rFonts w:ascii="宋体" w:hAnsi="宋体" w:cs="宋体"/>
          <w:b/>
          <w:color w:val="auto"/>
          <w:spacing w:val="6"/>
          <w:kern w:val="0"/>
          <w:szCs w:val="21"/>
        </w:rPr>
      </w:pPr>
      <w:r>
        <w:rPr>
          <w:rFonts w:hint="eastAsia" w:ascii="宋体" w:hAnsi="宋体" w:cs="宋体"/>
          <w:b/>
          <w:color w:val="auto"/>
          <w:spacing w:val="6"/>
          <w:kern w:val="0"/>
          <w:szCs w:val="21"/>
        </w:rPr>
        <w:t>(不满足以下条件的无需填写)</w:t>
      </w:r>
    </w:p>
    <w:p w14:paraId="7AA8CBE0">
      <w:pPr>
        <w:widowControl/>
        <w:spacing w:line="360" w:lineRule="auto"/>
        <w:ind w:firstLine="420" w:firstLineChars="200"/>
        <w:jc w:val="left"/>
        <w:rPr>
          <w:rFonts w:ascii="宋体" w:hAnsi="宋体" w:cs="宋体"/>
          <w:color w:val="auto"/>
          <w:szCs w:val="21"/>
        </w:rPr>
      </w:pPr>
      <w:r>
        <w:rPr>
          <w:rFonts w:hint="eastAsia" w:ascii="宋体" w:hAnsi="宋体" w:cs="宋体"/>
          <w:color w:val="auto"/>
          <w:kern w:val="0"/>
          <w:szCs w:val="21"/>
        </w:rPr>
        <w:t>本公司（联合体）郑重声明，根据《政府采购促进中小企业发展管理办法》（财库﹝2020﹞46 号）的规定，本公司（联合体）参加</w:t>
      </w:r>
      <w:r>
        <w:rPr>
          <w:rFonts w:hint="eastAsia" w:ascii="宋体" w:hAnsi="宋体" w:cs="宋体"/>
          <w:color w:val="auto"/>
          <w:kern w:val="0"/>
          <w:szCs w:val="21"/>
          <w:u w:val="single"/>
        </w:rPr>
        <w:t>（单位名称）</w:t>
      </w:r>
      <w:r>
        <w:rPr>
          <w:rFonts w:hint="eastAsia" w:ascii="宋体" w:hAnsi="宋体" w:cs="宋体"/>
          <w:color w:val="auto"/>
          <w:kern w:val="0"/>
          <w:szCs w:val="21"/>
        </w:rPr>
        <w:t>的</w:t>
      </w:r>
      <w:r>
        <w:rPr>
          <w:rFonts w:hint="eastAsia" w:ascii="宋体" w:hAnsi="宋体" w:cs="宋体"/>
          <w:color w:val="auto"/>
          <w:kern w:val="0"/>
          <w:szCs w:val="21"/>
          <w:u w:val="single"/>
        </w:rPr>
        <w:t>（项目名称）</w:t>
      </w:r>
      <w:r>
        <w:rPr>
          <w:rFonts w:hint="eastAsia" w:ascii="宋体" w:hAnsi="宋体" w:cs="宋体"/>
          <w:color w:val="auto"/>
          <w:kern w:val="0"/>
          <w:szCs w:val="21"/>
        </w:rPr>
        <w:t xml:space="preserve">采购活动，提供的货物全部由符合政策要求的中小企业制造。相关企业（含联合体中的中小企业、签订分包意向协议的中小企业）的具体情况如下： </w:t>
      </w:r>
    </w:p>
    <w:p w14:paraId="3738490F">
      <w:pPr>
        <w:widowControl/>
        <w:spacing w:line="360" w:lineRule="auto"/>
        <w:ind w:firstLine="420" w:firstLineChars="200"/>
        <w:jc w:val="left"/>
        <w:rPr>
          <w:rFonts w:ascii="宋体" w:hAnsi="宋体" w:cs="宋体"/>
          <w:color w:val="auto"/>
          <w:szCs w:val="21"/>
        </w:rPr>
      </w:pPr>
      <w:r>
        <w:rPr>
          <w:rFonts w:hint="eastAsia" w:ascii="宋体" w:hAnsi="宋体" w:cs="宋体"/>
          <w:color w:val="auto"/>
          <w:kern w:val="0"/>
          <w:szCs w:val="21"/>
        </w:rPr>
        <w:t xml:space="preserve">1. </w:t>
      </w:r>
      <w:r>
        <w:rPr>
          <w:rFonts w:hint="eastAsia" w:ascii="宋体" w:hAnsi="宋体" w:cs="宋体"/>
          <w:color w:val="auto"/>
          <w:kern w:val="0"/>
          <w:szCs w:val="21"/>
          <w:u w:val="single"/>
        </w:rPr>
        <w:t xml:space="preserve">（标的名称） </w:t>
      </w:r>
      <w:r>
        <w:rPr>
          <w:rFonts w:hint="eastAsia" w:ascii="宋体" w:hAnsi="宋体" w:cs="宋体"/>
          <w:color w:val="auto"/>
          <w:kern w:val="0"/>
          <w:szCs w:val="21"/>
        </w:rPr>
        <w:t>，属于</w:t>
      </w:r>
      <w:r>
        <w:rPr>
          <w:rFonts w:hint="eastAsia" w:ascii="宋体" w:hAnsi="宋体" w:cs="宋体"/>
          <w:color w:val="auto"/>
          <w:kern w:val="0"/>
          <w:szCs w:val="21"/>
          <w:u w:val="single"/>
        </w:rPr>
        <w:t>（采购文件中明确的所属行业）</w:t>
      </w:r>
      <w:r>
        <w:rPr>
          <w:rFonts w:hint="eastAsia" w:ascii="宋体" w:hAnsi="宋体" w:cs="宋体"/>
          <w:color w:val="auto"/>
          <w:kern w:val="0"/>
          <w:szCs w:val="21"/>
        </w:rPr>
        <w:t>行业；制造商为</w:t>
      </w:r>
      <w:r>
        <w:rPr>
          <w:rFonts w:hint="eastAsia" w:ascii="宋体" w:hAnsi="宋体" w:cs="宋体"/>
          <w:color w:val="auto"/>
          <w:kern w:val="0"/>
          <w:szCs w:val="21"/>
          <w:u w:val="single"/>
        </w:rPr>
        <w:t>（企业名称）</w:t>
      </w:r>
      <w:r>
        <w:rPr>
          <w:rFonts w:hint="eastAsia" w:ascii="宋体" w:hAnsi="宋体" w:cs="宋体"/>
          <w:color w:val="auto"/>
          <w:kern w:val="0"/>
          <w:szCs w:val="21"/>
        </w:rPr>
        <w:t>，从业人员人，营业收入为万元，资产总额为万元，属于</w:t>
      </w:r>
      <w:r>
        <w:rPr>
          <w:rFonts w:hint="eastAsia" w:ascii="宋体" w:hAnsi="宋体" w:cs="宋体"/>
          <w:color w:val="auto"/>
          <w:kern w:val="0"/>
          <w:szCs w:val="21"/>
          <w:u w:val="single"/>
        </w:rPr>
        <w:t>（中型企业、小型企业、微型企业）</w:t>
      </w:r>
      <w:r>
        <w:rPr>
          <w:rFonts w:hint="eastAsia" w:ascii="宋体" w:hAnsi="宋体" w:cs="宋体"/>
          <w:color w:val="auto"/>
          <w:kern w:val="0"/>
          <w:szCs w:val="21"/>
        </w:rPr>
        <w:t xml:space="preserve">； </w:t>
      </w:r>
    </w:p>
    <w:p w14:paraId="2D047C0C">
      <w:pPr>
        <w:widowControl/>
        <w:spacing w:line="360" w:lineRule="auto"/>
        <w:ind w:firstLine="420" w:firstLineChars="200"/>
        <w:jc w:val="left"/>
        <w:rPr>
          <w:rFonts w:ascii="宋体" w:hAnsi="宋体" w:cs="宋体"/>
          <w:color w:val="auto"/>
          <w:szCs w:val="21"/>
        </w:rPr>
      </w:pPr>
      <w:r>
        <w:rPr>
          <w:rFonts w:hint="eastAsia" w:ascii="宋体" w:hAnsi="宋体" w:cs="宋体"/>
          <w:color w:val="auto"/>
          <w:kern w:val="0"/>
          <w:szCs w:val="21"/>
        </w:rPr>
        <w:t xml:space="preserve">2. </w:t>
      </w:r>
      <w:r>
        <w:rPr>
          <w:rFonts w:hint="eastAsia" w:ascii="宋体" w:hAnsi="宋体" w:cs="宋体"/>
          <w:color w:val="auto"/>
          <w:kern w:val="0"/>
          <w:szCs w:val="21"/>
          <w:u w:val="single"/>
        </w:rPr>
        <w:t xml:space="preserve">（标的名称） </w:t>
      </w:r>
      <w:r>
        <w:rPr>
          <w:rFonts w:hint="eastAsia" w:ascii="宋体" w:hAnsi="宋体" w:cs="宋体"/>
          <w:color w:val="auto"/>
          <w:kern w:val="0"/>
          <w:szCs w:val="21"/>
        </w:rPr>
        <w:t>，属于</w:t>
      </w:r>
      <w:r>
        <w:rPr>
          <w:rFonts w:hint="eastAsia" w:ascii="宋体" w:hAnsi="宋体" w:cs="宋体"/>
          <w:color w:val="auto"/>
          <w:kern w:val="0"/>
          <w:szCs w:val="21"/>
          <w:u w:val="single"/>
        </w:rPr>
        <w:t>（采购文件中明确的所属行业）</w:t>
      </w:r>
      <w:r>
        <w:rPr>
          <w:rFonts w:hint="eastAsia" w:ascii="宋体" w:hAnsi="宋体" w:cs="宋体"/>
          <w:color w:val="auto"/>
          <w:kern w:val="0"/>
          <w:szCs w:val="21"/>
        </w:rPr>
        <w:t>行业；制造商为</w:t>
      </w:r>
      <w:r>
        <w:rPr>
          <w:rFonts w:hint="eastAsia" w:ascii="宋体" w:hAnsi="宋体" w:cs="宋体"/>
          <w:color w:val="auto"/>
          <w:kern w:val="0"/>
          <w:szCs w:val="21"/>
          <w:u w:val="single"/>
        </w:rPr>
        <w:t>（企业名称）</w:t>
      </w:r>
      <w:r>
        <w:rPr>
          <w:rFonts w:hint="eastAsia" w:ascii="宋体" w:hAnsi="宋体" w:cs="宋体"/>
          <w:color w:val="auto"/>
          <w:kern w:val="0"/>
          <w:szCs w:val="21"/>
        </w:rPr>
        <w:t>，从业人员人，营业收入为万元，资产总额为万元，属于</w:t>
      </w:r>
      <w:r>
        <w:rPr>
          <w:rFonts w:hint="eastAsia" w:ascii="宋体" w:hAnsi="宋体" w:cs="宋体"/>
          <w:color w:val="auto"/>
          <w:kern w:val="0"/>
          <w:szCs w:val="21"/>
          <w:u w:val="single"/>
        </w:rPr>
        <w:t>（中型企业、小型企业、微型企业）</w:t>
      </w:r>
      <w:r>
        <w:rPr>
          <w:rFonts w:hint="eastAsia" w:ascii="宋体" w:hAnsi="宋体" w:cs="宋体"/>
          <w:color w:val="auto"/>
          <w:kern w:val="0"/>
          <w:szCs w:val="21"/>
        </w:rPr>
        <w:t xml:space="preserve">；  </w:t>
      </w:r>
    </w:p>
    <w:p w14:paraId="46B2CC85">
      <w:pPr>
        <w:widowControl/>
        <w:spacing w:line="360" w:lineRule="auto"/>
        <w:ind w:firstLine="420" w:firstLineChars="200"/>
        <w:jc w:val="left"/>
        <w:rPr>
          <w:rFonts w:ascii="宋体" w:hAnsi="宋体" w:cs="宋体"/>
          <w:color w:val="auto"/>
          <w:szCs w:val="21"/>
        </w:rPr>
      </w:pPr>
      <w:r>
        <w:rPr>
          <w:rFonts w:hint="eastAsia" w:ascii="宋体" w:hAnsi="宋体" w:cs="宋体"/>
          <w:color w:val="auto"/>
          <w:kern w:val="0"/>
          <w:szCs w:val="21"/>
        </w:rPr>
        <w:t>……</w:t>
      </w:r>
    </w:p>
    <w:p w14:paraId="768916EA">
      <w:pPr>
        <w:widowControl/>
        <w:spacing w:line="360" w:lineRule="auto"/>
        <w:ind w:firstLine="420" w:firstLineChars="200"/>
        <w:jc w:val="left"/>
        <w:rPr>
          <w:rFonts w:ascii="宋体" w:hAnsi="宋体" w:cs="宋体"/>
          <w:color w:val="auto"/>
          <w:szCs w:val="21"/>
        </w:rPr>
      </w:pPr>
      <w:r>
        <w:rPr>
          <w:rFonts w:hint="eastAsia" w:ascii="宋体" w:hAnsi="宋体" w:cs="宋体"/>
          <w:color w:val="auto"/>
          <w:kern w:val="0"/>
          <w:szCs w:val="21"/>
        </w:rPr>
        <w:t xml:space="preserve">以上企业，不属于大企业的分支机构，不存在控股股东为大企业的情形，也不存在与大企业的负责人为同一人的情形。本企业对上述声明内容的真实性负责。如有虚假，将依法承担相应责任。 </w:t>
      </w:r>
    </w:p>
    <w:p w14:paraId="4BFB117B">
      <w:pPr>
        <w:widowControl/>
        <w:spacing w:line="360" w:lineRule="auto"/>
        <w:ind w:firstLine="420" w:firstLineChars="200"/>
        <w:jc w:val="left"/>
        <w:rPr>
          <w:rFonts w:ascii="宋体" w:hAnsi="宋体" w:cs="宋体"/>
          <w:color w:val="auto"/>
          <w:szCs w:val="21"/>
        </w:rPr>
      </w:pPr>
      <w:r>
        <w:rPr>
          <w:rFonts w:hint="eastAsia" w:ascii="宋体" w:hAnsi="宋体" w:cs="宋体"/>
          <w:color w:val="auto"/>
          <w:kern w:val="0"/>
          <w:szCs w:val="21"/>
        </w:rPr>
        <w:t xml:space="preserve">企业名称（盖章）： </w:t>
      </w:r>
    </w:p>
    <w:p w14:paraId="4A3C1BCE">
      <w:pPr>
        <w:widowControl/>
        <w:spacing w:line="360" w:lineRule="auto"/>
        <w:ind w:firstLine="420" w:firstLineChars="200"/>
        <w:jc w:val="left"/>
        <w:rPr>
          <w:rFonts w:ascii="宋体" w:hAnsi="宋体" w:cs="宋体"/>
          <w:color w:val="auto"/>
          <w:szCs w:val="21"/>
        </w:rPr>
      </w:pPr>
      <w:r>
        <w:rPr>
          <w:rFonts w:hint="eastAsia" w:ascii="宋体" w:hAnsi="宋体" w:cs="宋体"/>
          <w:color w:val="auto"/>
          <w:kern w:val="0"/>
          <w:szCs w:val="21"/>
        </w:rPr>
        <w:t xml:space="preserve">日 期： </w:t>
      </w:r>
    </w:p>
    <w:p w14:paraId="6305AD85">
      <w:pPr>
        <w:widowControl/>
        <w:ind w:firstLine="360" w:firstLineChars="200"/>
        <w:jc w:val="left"/>
        <w:rPr>
          <w:rFonts w:ascii="宋体" w:hAnsi="宋体" w:cs="宋体"/>
          <w:color w:val="auto"/>
          <w:kern w:val="0"/>
          <w:sz w:val="18"/>
          <w:szCs w:val="18"/>
        </w:rPr>
      </w:pPr>
    </w:p>
    <w:p w14:paraId="39509339">
      <w:pPr>
        <w:snapToGrid w:val="0"/>
        <w:spacing w:line="360" w:lineRule="auto"/>
        <w:textAlignment w:val="baseline"/>
        <w:outlineLvl w:val="9"/>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说明</w:t>
      </w:r>
      <w:r>
        <w:rPr>
          <w:rFonts w:ascii="宋体" w:hAnsi="宋体" w:eastAsia="宋体" w:cs="Times New Roman"/>
          <w:color w:val="auto"/>
          <w:szCs w:val="21"/>
          <w:highlight w:val="none"/>
        </w:rPr>
        <w:t>：</w:t>
      </w:r>
      <w:r>
        <w:rPr>
          <w:rFonts w:hint="eastAsia" w:ascii="宋体" w:hAnsi="宋体" w:eastAsia="宋体" w:cs="Times New Roman"/>
          <w:color w:val="auto"/>
          <w:szCs w:val="21"/>
          <w:highlight w:val="none"/>
        </w:rPr>
        <w:t>1、</w:t>
      </w:r>
      <w:r>
        <w:rPr>
          <w:rFonts w:ascii="宋体" w:hAnsi="宋体" w:eastAsia="宋体" w:cs="Times New Roman"/>
          <w:color w:val="auto"/>
          <w:szCs w:val="21"/>
          <w:highlight w:val="none"/>
        </w:rPr>
        <w:t>货物类：</w:t>
      </w:r>
      <w:r>
        <w:rPr>
          <w:rFonts w:hint="eastAsia" w:ascii="宋体" w:hAnsi="宋体" w:eastAsia="宋体" w:cs="Times New Roman"/>
          <w:color w:val="auto"/>
          <w:szCs w:val="21"/>
          <w:highlight w:val="none"/>
        </w:rPr>
        <w:t>中</w:t>
      </w:r>
      <w:r>
        <w:rPr>
          <w:rFonts w:ascii="宋体" w:hAnsi="宋体" w:eastAsia="宋体" w:cs="Times New Roman"/>
          <w:color w:val="auto"/>
          <w:szCs w:val="21"/>
          <w:highlight w:val="none"/>
        </w:rPr>
        <w:t>小企业声明函中的企业指的是产品生产制造</w:t>
      </w:r>
      <w:r>
        <w:rPr>
          <w:rFonts w:hint="eastAsia" w:ascii="宋体" w:hAnsi="宋体" w:eastAsia="宋体" w:cs="Times New Roman"/>
          <w:color w:val="auto"/>
          <w:szCs w:val="21"/>
          <w:highlight w:val="none"/>
        </w:rPr>
        <w:t>厂</w:t>
      </w:r>
      <w:r>
        <w:rPr>
          <w:rFonts w:ascii="宋体" w:hAnsi="宋体" w:eastAsia="宋体" w:cs="Times New Roman"/>
          <w:color w:val="auto"/>
          <w:szCs w:val="21"/>
          <w:highlight w:val="none"/>
        </w:rPr>
        <w:t>商；</w:t>
      </w:r>
    </w:p>
    <w:p w14:paraId="74689570">
      <w:pPr>
        <w:snapToGrid w:val="0"/>
        <w:spacing w:line="360" w:lineRule="auto"/>
        <w:ind w:right="-340" w:rightChars="-162"/>
        <w:textAlignment w:val="baseline"/>
        <w:outlineLvl w:val="9"/>
        <w:rPr>
          <w:rFonts w:ascii="宋体" w:hAnsi="宋体" w:eastAsia="宋体" w:cs="Times New Roman"/>
          <w:color w:val="auto"/>
          <w:sz w:val="20"/>
          <w:szCs w:val="21"/>
          <w:highlight w:val="none"/>
        </w:rPr>
      </w:pP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rPr>
        <w:t>、从业人员、营业收入、资产总额填报上一年度教据。无一年度数据的新成立企业可不填报。</w:t>
      </w:r>
    </w:p>
    <w:p w14:paraId="7F5E7DB7">
      <w:pPr>
        <w:snapToGrid w:val="0"/>
        <w:jc w:val="left"/>
        <w:textAlignment w:val="baseline"/>
        <w:outlineLvl w:val="9"/>
        <w:rPr>
          <w:rFonts w:ascii="宋体" w:hAnsi="宋体" w:eastAsia="宋体" w:cs="Times New Roman"/>
          <w:color w:val="auto"/>
          <w:sz w:val="20"/>
          <w:szCs w:val="21"/>
          <w:highlight w:val="none"/>
        </w:rPr>
      </w:pPr>
      <w:r>
        <w:rPr>
          <w:rFonts w:ascii="宋体" w:hAnsi="宋体" w:eastAsia="宋体" w:cs="Times New Roman"/>
          <w:color w:val="auto"/>
          <w:szCs w:val="21"/>
          <w:highlight w:val="none"/>
        </w:rPr>
        <w:t>3</w:t>
      </w:r>
      <w:r>
        <w:rPr>
          <w:rFonts w:hint="eastAsia" w:ascii="宋体" w:hAnsi="宋体" w:eastAsia="宋体" w:cs="Times New Roman"/>
          <w:color w:val="auto"/>
          <w:szCs w:val="21"/>
          <w:highlight w:val="none"/>
        </w:rPr>
        <w:t>、划分标准：</w:t>
      </w:r>
      <w:r>
        <w:rPr>
          <w:rFonts w:ascii="宋体" w:hAnsi="宋体" w:eastAsia="宋体" w:cs="Helvetica"/>
          <w:b/>
          <w:color w:val="auto"/>
          <w:szCs w:val="21"/>
          <w:highlight w:val="none"/>
          <w:shd w:val="clear" w:color="auto" w:fill="FFFFFF"/>
        </w:rPr>
        <w:t>《关于印发中小企业划型标准规定的通知》</w:t>
      </w:r>
      <w:r>
        <w:rPr>
          <w:rFonts w:ascii="宋体" w:hAnsi="宋体" w:eastAsia="宋体" w:cs="Helvetica"/>
          <w:b/>
          <w:color w:val="auto"/>
          <w:kern w:val="0"/>
          <w:szCs w:val="21"/>
          <w:highlight w:val="none"/>
        </w:rPr>
        <w:t>（工信部联企业〔2011〕300号）</w:t>
      </w:r>
    </w:p>
    <w:p w14:paraId="21222FDF">
      <w:pPr>
        <w:rPr>
          <w:color w:val="auto"/>
        </w:rPr>
      </w:pPr>
    </w:p>
    <w:p w14:paraId="0AF0BF77">
      <w:pPr>
        <w:spacing w:before="0" w:line="240" w:lineRule="auto"/>
        <w:outlineLvl w:val="9"/>
        <w:rPr>
          <w:rFonts w:ascii="黑体" w:hAnsi="宋体"/>
          <w:b w:val="0"/>
          <w:color w:val="auto"/>
          <w:spacing w:val="6"/>
          <w:sz w:val="21"/>
          <w:szCs w:val="21"/>
        </w:rPr>
      </w:pPr>
      <w:bookmarkStart w:id="1822" w:name="_Toc15888553"/>
      <w:bookmarkStart w:id="1823" w:name="_Toc75289303"/>
      <w:r>
        <w:rPr>
          <w:rFonts w:hint="eastAsia" w:ascii="黑体" w:hAnsi="华文中宋" w:cs="宋体"/>
          <w:b w:val="0"/>
          <w:bCs w:val="0"/>
          <w:color w:val="auto"/>
          <w:spacing w:val="6"/>
          <w:sz w:val="21"/>
          <w:szCs w:val="21"/>
        </w:rPr>
        <w:t xml:space="preserve">附件10-2 </w:t>
      </w:r>
      <w:r>
        <w:rPr>
          <w:rFonts w:hint="eastAsia" w:ascii="黑体" w:hAnsi="宋体"/>
          <w:b w:val="0"/>
          <w:color w:val="auto"/>
          <w:spacing w:val="6"/>
          <w:sz w:val="21"/>
          <w:szCs w:val="21"/>
        </w:rPr>
        <w:t>残疾人福利性单位声明函</w:t>
      </w:r>
      <w:bookmarkEnd w:id="1822"/>
      <w:bookmarkEnd w:id="1823"/>
    </w:p>
    <w:p w14:paraId="2B0F6915">
      <w:pPr>
        <w:jc w:val="center"/>
        <w:outlineLvl w:val="9"/>
        <w:rPr>
          <w:rFonts w:ascii="黑体" w:hAnsi="黑体" w:eastAsia="黑体"/>
          <w:b w:val="0"/>
          <w:color w:val="auto"/>
          <w:spacing w:val="6"/>
          <w:sz w:val="28"/>
          <w:szCs w:val="28"/>
        </w:rPr>
      </w:pPr>
      <w:bookmarkStart w:id="1824" w:name="_Toc112705012"/>
      <w:bookmarkStart w:id="1825" w:name="_Toc114036783"/>
      <w:bookmarkStart w:id="1826" w:name="_Toc78450031"/>
      <w:bookmarkStart w:id="1827" w:name="_Toc30176"/>
      <w:bookmarkStart w:id="1828" w:name="_Toc192949768"/>
      <w:bookmarkStart w:id="1829" w:name="_Toc78314338"/>
      <w:bookmarkStart w:id="1830" w:name="_Toc94367954"/>
      <w:bookmarkStart w:id="1831" w:name="_Toc95601439"/>
      <w:bookmarkStart w:id="1832" w:name="_Toc85973004"/>
      <w:bookmarkStart w:id="1833" w:name="_Toc4629"/>
      <w:bookmarkStart w:id="1834" w:name="_Toc108342013"/>
      <w:bookmarkStart w:id="1835" w:name="_Toc100670498"/>
      <w:bookmarkStart w:id="1836" w:name="_Toc171273738"/>
      <w:bookmarkStart w:id="1837" w:name="_Toc100670746"/>
      <w:bookmarkStart w:id="1838" w:name="_Toc77199477"/>
      <w:bookmarkStart w:id="1839" w:name="_Toc117192519"/>
      <w:bookmarkStart w:id="1840" w:name="_Toc6680"/>
      <w:bookmarkStart w:id="1841" w:name="_Toc75289623"/>
      <w:bookmarkStart w:id="1842" w:name="_Toc27619"/>
      <w:bookmarkStart w:id="1843" w:name="_Toc17284"/>
      <w:bookmarkStart w:id="1844" w:name="_Toc15516"/>
      <w:bookmarkStart w:id="1845" w:name="_Toc24223"/>
      <w:bookmarkStart w:id="1846" w:name="_Toc77676542"/>
      <w:bookmarkStart w:id="1847" w:name="_Toc8004"/>
      <w:bookmarkStart w:id="1848" w:name="_Toc154428455"/>
      <w:bookmarkStart w:id="1849" w:name="_Toc192949669"/>
      <w:bookmarkStart w:id="1850" w:name="_Toc192951279"/>
      <w:r>
        <w:rPr>
          <w:rFonts w:hint="eastAsia" w:ascii="黑体" w:hAnsi="黑体" w:eastAsia="黑体"/>
          <w:b w:val="0"/>
          <w:color w:val="auto"/>
          <w:spacing w:val="6"/>
          <w:sz w:val="28"/>
          <w:szCs w:val="28"/>
        </w:rPr>
        <w:t>残疾人福利性单位声明函</w:t>
      </w:r>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p>
    <w:p w14:paraId="08AD918A">
      <w:pPr>
        <w:adjustRightInd w:val="0"/>
        <w:snapToGrid w:val="0"/>
        <w:spacing w:line="360" w:lineRule="auto"/>
        <w:jc w:val="center"/>
        <w:rPr>
          <w:rFonts w:ascii="宋体" w:hAnsi="宋体"/>
          <w:b/>
          <w:color w:val="auto"/>
          <w:spacing w:val="6"/>
          <w:szCs w:val="21"/>
        </w:rPr>
      </w:pPr>
    </w:p>
    <w:p w14:paraId="6BFEADC0">
      <w:pPr>
        <w:adjustRightInd w:val="0"/>
        <w:snapToGrid w:val="0"/>
        <w:spacing w:line="360" w:lineRule="auto"/>
        <w:ind w:firstLine="444" w:firstLineChars="200"/>
        <w:rPr>
          <w:rFonts w:ascii="宋体" w:hAnsi="宋体"/>
          <w:color w:val="auto"/>
          <w:spacing w:val="6"/>
          <w:szCs w:val="21"/>
        </w:rPr>
      </w:pPr>
    </w:p>
    <w:p w14:paraId="24DE7793">
      <w:pPr>
        <w:adjustRightInd w:val="0"/>
        <w:snapToGrid w:val="0"/>
        <w:spacing w:line="360" w:lineRule="auto"/>
        <w:ind w:firstLine="444" w:firstLineChars="200"/>
        <w:rPr>
          <w:rFonts w:ascii="宋体" w:hAnsi="宋体"/>
          <w:color w:val="auto"/>
          <w:spacing w:val="6"/>
          <w:szCs w:val="21"/>
        </w:rPr>
      </w:pPr>
      <w:r>
        <w:rPr>
          <w:rFonts w:hint="eastAsia" w:ascii="宋体" w:hAnsi="宋体"/>
          <w:color w:val="auto"/>
          <w:spacing w:val="6"/>
          <w:szCs w:val="21"/>
        </w:rPr>
        <w:t>本单位郑重声明，根据《财政部民政部中国残疾人联合会关于促进残疾人就业政府采购政策的通知》（财库</w:t>
      </w:r>
      <w:r>
        <w:rPr>
          <w:rFonts w:hint="eastAsia" w:ascii="宋体" w:hAnsi="宋体"/>
          <w:color w:val="auto"/>
          <w:szCs w:val="21"/>
        </w:rPr>
        <w:t>〔2017〕141</w:t>
      </w:r>
      <w:r>
        <w:rPr>
          <w:rFonts w:hint="eastAsia" w:ascii="宋体" w:hAnsi="宋体"/>
          <w:color w:val="auto"/>
          <w:spacing w:val="6"/>
          <w:szCs w:val="21"/>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62ED299">
      <w:pPr>
        <w:adjustRightInd w:val="0"/>
        <w:snapToGrid w:val="0"/>
        <w:spacing w:line="360" w:lineRule="auto"/>
        <w:ind w:firstLine="444" w:firstLineChars="200"/>
        <w:rPr>
          <w:rFonts w:ascii="宋体" w:hAnsi="宋体"/>
          <w:color w:val="auto"/>
          <w:spacing w:val="6"/>
          <w:szCs w:val="21"/>
        </w:rPr>
      </w:pPr>
      <w:r>
        <w:rPr>
          <w:rFonts w:hint="eastAsia" w:ascii="宋体" w:hAnsi="宋体"/>
          <w:color w:val="auto"/>
          <w:spacing w:val="6"/>
          <w:szCs w:val="21"/>
        </w:rPr>
        <w:t>本单位对上述声明的真实性负责。如有虚假，将依法承担相应责任。</w:t>
      </w:r>
    </w:p>
    <w:p w14:paraId="018899B7">
      <w:pPr>
        <w:adjustRightInd w:val="0"/>
        <w:snapToGrid w:val="0"/>
        <w:spacing w:line="360" w:lineRule="auto"/>
        <w:ind w:firstLine="444" w:firstLineChars="200"/>
        <w:rPr>
          <w:rFonts w:ascii="宋体" w:hAnsi="宋体"/>
          <w:color w:val="auto"/>
          <w:spacing w:val="6"/>
          <w:szCs w:val="21"/>
        </w:rPr>
      </w:pPr>
    </w:p>
    <w:p w14:paraId="3C73AFE5">
      <w:pPr>
        <w:adjustRightInd w:val="0"/>
        <w:snapToGrid w:val="0"/>
        <w:spacing w:line="360" w:lineRule="auto"/>
        <w:ind w:firstLine="444" w:firstLineChars="200"/>
        <w:rPr>
          <w:rFonts w:ascii="宋体" w:hAnsi="宋体"/>
          <w:color w:val="auto"/>
          <w:spacing w:val="6"/>
          <w:szCs w:val="21"/>
        </w:rPr>
      </w:pPr>
    </w:p>
    <w:p w14:paraId="2ED15A4D">
      <w:pPr>
        <w:tabs>
          <w:tab w:val="left" w:pos="4860"/>
        </w:tabs>
        <w:adjustRightInd w:val="0"/>
        <w:snapToGrid w:val="0"/>
        <w:spacing w:line="360" w:lineRule="auto"/>
        <w:ind w:right="1560" w:firstLine="444" w:firstLineChars="200"/>
        <w:jc w:val="center"/>
        <w:rPr>
          <w:rFonts w:ascii="宋体" w:hAnsi="宋体"/>
          <w:color w:val="auto"/>
          <w:spacing w:val="6"/>
          <w:szCs w:val="21"/>
        </w:rPr>
      </w:pPr>
      <w:r>
        <w:rPr>
          <w:rFonts w:hint="eastAsia" w:ascii="宋体" w:hAnsi="宋体"/>
          <w:color w:val="auto"/>
          <w:spacing w:val="6"/>
          <w:szCs w:val="21"/>
        </w:rPr>
        <w:t xml:space="preserve">               单位名称（盖章）：</w:t>
      </w:r>
    </w:p>
    <w:p w14:paraId="2A8FDA21">
      <w:pPr>
        <w:tabs>
          <w:tab w:val="left" w:pos="4860"/>
        </w:tabs>
        <w:adjustRightInd w:val="0"/>
        <w:snapToGrid w:val="0"/>
        <w:spacing w:line="360" w:lineRule="auto"/>
        <w:ind w:right="1560" w:firstLine="444" w:firstLineChars="200"/>
        <w:jc w:val="center"/>
        <w:rPr>
          <w:rFonts w:ascii="宋体" w:hAnsi="宋体"/>
          <w:color w:val="auto"/>
          <w:spacing w:val="6"/>
          <w:szCs w:val="21"/>
        </w:rPr>
      </w:pPr>
      <w:r>
        <w:rPr>
          <w:rFonts w:hint="eastAsia" w:ascii="宋体" w:hAnsi="宋体"/>
          <w:color w:val="auto"/>
          <w:spacing w:val="6"/>
          <w:szCs w:val="21"/>
        </w:rPr>
        <w:t xml:space="preserve">       日  期：</w:t>
      </w:r>
    </w:p>
    <w:p w14:paraId="784FA6C1">
      <w:pPr>
        <w:widowControl/>
        <w:adjustRightInd w:val="0"/>
        <w:snapToGrid w:val="0"/>
        <w:spacing w:line="360" w:lineRule="auto"/>
        <w:jc w:val="left"/>
        <w:rPr>
          <w:rFonts w:ascii="宋体" w:hAnsi="宋体" w:cs="宋体"/>
          <w:color w:val="auto"/>
          <w:kern w:val="0"/>
          <w:szCs w:val="21"/>
        </w:rPr>
      </w:pPr>
    </w:p>
    <w:p w14:paraId="61D0CDCE">
      <w:pPr>
        <w:widowControl/>
        <w:adjustRightInd w:val="0"/>
        <w:snapToGrid w:val="0"/>
        <w:spacing w:line="360" w:lineRule="auto"/>
        <w:rPr>
          <w:rFonts w:ascii="黑体" w:hAnsi="宋体" w:eastAsia="黑体" w:cs="宋体"/>
          <w:color w:val="auto"/>
          <w:kern w:val="0"/>
          <w:szCs w:val="21"/>
        </w:rPr>
      </w:pPr>
    </w:p>
    <w:p w14:paraId="35D8DB1F">
      <w:pPr>
        <w:pStyle w:val="47"/>
        <w:rPr>
          <w:rFonts w:ascii="黑体" w:hAnsi="宋体" w:eastAsia="黑体" w:cs="宋体"/>
          <w:color w:val="auto"/>
          <w:kern w:val="0"/>
          <w:szCs w:val="21"/>
        </w:rPr>
      </w:pPr>
    </w:p>
    <w:p w14:paraId="4C5E377F">
      <w:pPr>
        <w:pStyle w:val="12"/>
      </w:pPr>
    </w:p>
    <w:p w14:paraId="4749EEB2">
      <w:pPr>
        <w:widowControl/>
        <w:adjustRightInd w:val="0"/>
        <w:snapToGrid w:val="0"/>
        <w:spacing w:line="360" w:lineRule="auto"/>
        <w:rPr>
          <w:rFonts w:ascii="黑体" w:hAnsi="宋体" w:eastAsia="黑体" w:cs="宋体"/>
          <w:color w:val="auto"/>
          <w:kern w:val="0"/>
          <w:szCs w:val="21"/>
        </w:rPr>
      </w:pPr>
    </w:p>
    <w:p w14:paraId="52385071">
      <w:pPr>
        <w:pStyle w:val="57"/>
        <w:ind w:firstLine="400"/>
        <w:rPr>
          <w:color w:val="auto"/>
        </w:rPr>
      </w:pPr>
    </w:p>
    <w:p w14:paraId="2751C97F">
      <w:pPr>
        <w:widowControl/>
        <w:jc w:val="left"/>
        <w:rPr>
          <w:rFonts w:ascii="黑体" w:hAnsi="宋体"/>
          <w:b w:val="0"/>
          <w:color w:val="auto"/>
          <w:sz w:val="21"/>
          <w:szCs w:val="21"/>
        </w:rPr>
      </w:pPr>
      <w:bookmarkStart w:id="1851" w:name="_Toc15888554"/>
      <w:bookmarkStart w:id="1852" w:name="_Toc75289304"/>
      <w:r>
        <w:rPr>
          <w:rFonts w:hint="eastAsia" w:ascii="黑体" w:hAnsi="宋体" w:cs="宋体"/>
          <w:b w:val="0"/>
          <w:color w:val="auto"/>
          <w:sz w:val="21"/>
          <w:szCs w:val="21"/>
        </w:rPr>
        <w:t xml:space="preserve">附件10-3 </w:t>
      </w:r>
      <w:r>
        <w:rPr>
          <w:rFonts w:hint="eastAsia" w:ascii="黑体" w:hAnsi="宋体"/>
          <w:b w:val="0"/>
          <w:color w:val="auto"/>
          <w:sz w:val="21"/>
          <w:szCs w:val="21"/>
        </w:rPr>
        <w:t>监狱企业证明资料</w:t>
      </w:r>
      <w:bookmarkEnd w:id="1851"/>
      <w:bookmarkEnd w:id="1852"/>
    </w:p>
    <w:p w14:paraId="3924C716">
      <w:pPr>
        <w:jc w:val="center"/>
        <w:outlineLvl w:val="9"/>
        <w:rPr>
          <w:rFonts w:hint="eastAsia" w:ascii="黑体" w:hAnsi="黑体" w:eastAsia="黑体" w:cs="Times New Roman"/>
          <w:b w:val="0"/>
          <w:color w:val="auto"/>
          <w:spacing w:val="6"/>
          <w:sz w:val="28"/>
          <w:szCs w:val="28"/>
        </w:rPr>
      </w:pPr>
      <w:bookmarkStart w:id="1853" w:name="_Toc192951280"/>
      <w:bookmarkStart w:id="1854" w:name="_Toc21290"/>
      <w:bookmarkStart w:id="1855" w:name="_Toc16888"/>
      <w:bookmarkStart w:id="1856" w:name="_Toc100670747"/>
      <w:bookmarkStart w:id="1857" w:name="_Toc5206"/>
      <w:bookmarkStart w:id="1858" w:name="_Toc154428456"/>
      <w:bookmarkStart w:id="1859" w:name="_Toc114036784"/>
      <w:bookmarkStart w:id="1860" w:name="_Toc108342014"/>
      <w:bookmarkStart w:id="1861" w:name="_Toc21939"/>
      <w:bookmarkStart w:id="1862" w:name="_Toc6536"/>
      <w:bookmarkStart w:id="1863" w:name="_Toc75289624"/>
      <w:bookmarkStart w:id="1864" w:name="_Toc192949769"/>
      <w:bookmarkStart w:id="1865" w:name="_Toc117192520"/>
      <w:bookmarkStart w:id="1866" w:name="_Toc793"/>
      <w:bookmarkStart w:id="1867" w:name="_Toc171273739"/>
      <w:bookmarkStart w:id="1868" w:name="_Toc94367955"/>
      <w:bookmarkStart w:id="1869" w:name="_Toc192949670"/>
      <w:bookmarkStart w:id="1870" w:name="_Toc78314339"/>
      <w:bookmarkStart w:id="1871" w:name="_Toc19840"/>
      <w:bookmarkStart w:id="1872" w:name="_Toc100670499"/>
      <w:bookmarkStart w:id="1873" w:name="_Toc77199478"/>
      <w:bookmarkStart w:id="1874" w:name="_Toc112705013"/>
      <w:bookmarkStart w:id="1875" w:name="_Toc85973005"/>
      <w:bookmarkStart w:id="1876" w:name="_Toc95601440"/>
      <w:bookmarkStart w:id="1877" w:name="_Toc77676543"/>
      <w:bookmarkStart w:id="1878" w:name="_Toc15939"/>
      <w:bookmarkStart w:id="1879" w:name="_Toc78450032"/>
      <w:r>
        <w:rPr>
          <w:rFonts w:hint="eastAsia" w:ascii="黑体" w:hAnsi="黑体" w:eastAsia="黑体" w:cs="Times New Roman"/>
          <w:b w:val="0"/>
          <w:color w:val="auto"/>
          <w:spacing w:val="6"/>
          <w:sz w:val="28"/>
          <w:szCs w:val="28"/>
        </w:rPr>
        <w:t>监狱企业证明资料</w:t>
      </w:r>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p>
    <w:p w14:paraId="1D43F660">
      <w:pPr>
        <w:adjustRightInd w:val="0"/>
        <w:snapToGrid w:val="0"/>
        <w:spacing w:line="360" w:lineRule="auto"/>
        <w:jc w:val="center"/>
        <w:rPr>
          <w:rFonts w:ascii="宋体" w:hAnsi="宋体"/>
          <w:b/>
          <w:color w:val="auto"/>
          <w:spacing w:val="6"/>
          <w:szCs w:val="21"/>
        </w:rPr>
      </w:pPr>
    </w:p>
    <w:p w14:paraId="1FA08487">
      <w:pPr>
        <w:adjustRightInd w:val="0"/>
        <w:snapToGrid w:val="0"/>
        <w:spacing w:line="360" w:lineRule="auto"/>
        <w:rPr>
          <w:rFonts w:ascii="宋体" w:hAnsi="宋体"/>
          <w:color w:val="auto"/>
          <w:szCs w:val="21"/>
        </w:rPr>
      </w:pPr>
    </w:p>
    <w:p w14:paraId="1CC38780">
      <w:pPr>
        <w:adjustRightInd w:val="0"/>
        <w:snapToGrid w:val="0"/>
        <w:spacing w:line="360" w:lineRule="auto"/>
        <w:ind w:firstLine="420" w:firstLineChars="200"/>
        <w:rPr>
          <w:rFonts w:ascii="宋体" w:hAnsi="宋体"/>
          <w:color w:val="auto"/>
          <w:szCs w:val="21"/>
        </w:rPr>
      </w:pPr>
      <w:r>
        <w:rPr>
          <w:rFonts w:hint="eastAsia" w:ascii="宋体" w:hAnsi="宋体"/>
          <w:bCs/>
          <w:color w:val="auto"/>
          <w:szCs w:val="21"/>
        </w:rPr>
        <w:t>注</w:t>
      </w:r>
      <w:r>
        <w:rPr>
          <w:rFonts w:hint="eastAsia" w:ascii="宋体" w:hAnsi="宋体" w:cs="宋体"/>
          <w:bCs/>
          <w:color w:val="auto"/>
          <w:spacing w:val="6"/>
          <w:kern w:val="0"/>
          <w:szCs w:val="21"/>
        </w:rPr>
        <w:t>：</w:t>
      </w:r>
      <w:r>
        <w:rPr>
          <w:rFonts w:hint="eastAsia" w:ascii="宋体" w:hAnsi="宋体"/>
          <w:color w:val="auto"/>
          <w:szCs w:val="21"/>
        </w:rPr>
        <w:t>按</w:t>
      </w:r>
      <w:r>
        <w:rPr>
          <w:rFonts w:hint="eastAsia" w:ascii="宋体" w:hAnsi="宋体"/>
          <w:color w:val="auto"/>
          <w:spacing w:val="6"/>
          <w:szCs w:val="21"/>
        </w:rPr>
        <w:t>《</w:t>
      </w:r>
      <w:r>
        <w:rPr>
          <w:rFonts w:hint="eastAsia" w:ascii="宋体" w:hAnsi="宋体"/>
          <w:color w:val="auto"/>
          <w:szCs w:val="21"/>
        </w:rPr>
        <w:t>财政部司法部关于政府采购支持监狱企业发展有关问题的通知</w:t>
      </w:r>
      <w:r>
        <w:rPr>
          <w:rFonts w:hint="eastAsia" w:ascii="宋体" w:hAnsi="宋体"/>
          <w:color w:val="auto"/>
          <w:spacing w:val="6"/>
          <w:szCs w:val="21"/>
        </w:rPr>
        <w:t>》</w:t>
      </w:r>
      <w:r>
        <w:rPr>
          <w:rFonts w:hint="eastAsia" w:ascii="宋体" w:hAnsi="宋体"/>
          <w:color w:val="auto"/>
          <w:szCs w:val="21"/>
        </w:rPr>
        <w:t>(财库〔2014〕68号)文件规定提供证明文件。</w:t>
      </w:r>
    </w:p>
    <w:p w14:paraId="7702EA3C">
      <w:pPr>
        <w:adjustRightInd w:val="0"/>
        <w:snapToGrid w:val="0"/>
        <w:spacing w:line="360" w:lineRule="auto"/>
        <w:rPr>
          <w:rFonts w:ascii="黑体" w:hAnsi="华文中宋" w:eastAsia="黑体" w:cs="宋体"/>
          <w:bCs/>
          <w:color w:val="auto"/>
          <w:spacing w:val="6"/>
          <w:kern w:val="0"/>
          <w:szCs w:val="21"/>
        </w:rPr>
      </w:pPr>
      <w:r>
        <w:rPr>
          <w:rFonts w:ascii="黑体" w:hAnsi="华文中宋" w:eastAsia="黑体" w:cs="宋体"/>
          <w:bCs/>
          <w:color w:val="auto"/>
          <w:spacing w:val="6"/>
          <w:kern w:val="0"/>
          <w:szCs w:val="21"/>
        </w:rPr>
        <w:br w:type="page"/>
      </w:r>
    </w:p>
    <w:p w14:paraId="6BFCCD24">
      <w:pPr>
        <w:spacing w:before="0" w:line="240" w:lineRule="auto"/>
        <w:outlineLvl w:val="9"/>
        <w:rPr>
          <w:rFonts w:ascii="黑体" w:hAnsi="宋体"/>
          <w:b w:val="0"/>
          <w:color w:val="auto"/>
          <w:sz w:val="21"/>
          <w:szCs w:val="21"/>
        </w:rPr>
      </w:pPr>
      <w:bookmarkStart w:id="1880" w:name="_Toc15888555"/>
      <w:bookmarkStart w:id="1881" w:name="_Toc75289305"/>
      <w:r>
        <w:rPr>
          <w:rFonts w:hint="eastAsia" w:ascii="黑体" w:hAnsi="华文中宋" w:cs="宋体"/>
          <w:b w:val="0"/>
          <w:bCs w:val="0"/>
          <w:color w:val="auto"/>
          <w:spacing w:val="6"/>
          <w:sz w:val="21"/>
          <w:szCs w:val="21"/>
        </w:rPr>
        <w:t>附件10-4</w:t>
      </w:r>
      <w:r>
        <w:rPr>
          <w:rFonts w:hint="eastAsia" w:ascii="黑体" w:hAnsi="宋体"/>
          <w:b w:val="0"/>
          <w:bCs w:val="0"/>
          <w:color w:val="auto"/>
          <w:sz w:val="21"/>
          <w:szCs w:val="21"/>
        </w:rPr>
        <w:t>强制采购或者优先采购产品的证明材料</w:t>
      </w:r>
      <w:bookmarkEnd w:id="1880"/>
      <w:bookmarkEnd w:id="1881"/>
    </w:p>
    <w:p w14:paraId="6AE36684">
      <w:pPr>
        <w:jc w:val="center"/>
        <w:outlineLvl w:val="9"/>
        <w:rPr>
          <w:rFonts w:ascii="黑体" w:hAnsi="黑体" w:eastAsia="黑体"/>
          <w:b w:val="0"/>
          <w:color w:val="auto"/>
          <w:sz w:val="28"/>
          <w:szCs w:val="28"/>
        </w:rPr>
      </w:pPr>
      <w:bookmarkStart w:id="1882" w:name="_Toc11397"/>
      <w:bookmarkStart w:id="1883" w:name="_Toc77199479"/>
      <w:bookmarkStart w:id="1884" w:name="_Toc171273740"/>
      <w:bookmarkStart w:id="1885" w:name="_Toc94367956"/>
      <w:bookmarkStart w:id="1886" w:name="_Toc114036785"/>
      <w:bookmarkStart w:id="1887" w:name="_Toc14682"/>
      <w:bookmarkStart w:id="1888" w:name="_Toc192951281"/>
      <w:bookmarkStart w:id="1889" w:name="_Toc11794"/>
      <w:bookmarkStart w:id="1890" w:name="_Toc117192521"/>
      <w:bookmarkStart w:id="1891" w:name="_Toc78314340"/>
      <w:bookmarkStart w:id="1892" w:name="_Toc154428457"/>
      <w:bookmarkStart w:id="1893" w:name="_Toc28241"/>
      <w:bookmarkStart w:id="1894" w:name="_Toc95601441"/>
      <w:bookmarkStart w:id="1895" w:name="_Toc100670500"/>
      <w:bookmarkStart w:id="1896" w:name="_Toc22255"/>
      <w:bookmarkStart w:id="1897" w:name="_Toc10494"/>
      <w:bookmarkStart w:id="1898" w:name="_Toc19750"/>
      <w:bookmarkStart w:id="1899" w:name="_Toc192949770"/>
      <w:bookmarkStart w:id="1900" w:name="_Toc78450033"/>
      <w:bookmarkStart w:id="1901" w:name="_Toc28552"/>
      <w:bookmarkStart w:id="1902" w:name="_Toc100670748"/>
      <w:bookmarkStart w:id="1903" w:name="_Toc75289625"/>
      <w:bookmarkStart w:id="1904" w:name="_Toc108342015"/>
      <w:bookmarkStart w:id="1905" w:name="_Toc77676544"/>
      <w:bookmarkStart w:id="1906" w:name="_Toc85973006"/>
      <w:bookmarkStart w:id="1907" w:name="_Toc192949671"/>
      <w:bookmarkStart w:id="1908" w:name="_Toc112705014"/>
      <w:r>
        <w:rPr>
          <w:rFonts w:hint="eastAsia" w:ascii="黑体" w:hAnsi="黑体" w:eastAsia="黑体"/>
          <w:b w:val="0"/>
          <w:color w:val="auto"/>
          <w:sz w:val="28"/>
          <w:szCs w:val="28"/>
        </w:rPr>
        <w:t>强制采购或者优先采购产品</w:t>
      </w:r>
      <w:r>
        <w:rPr>
          <w:rFonts w:hint="eastAsia" w:ascii="黑体" w:hAnsi="黑体" w:eastAsia="黑体"/>
          <w:b w:val="0"/>
          <w:bCs w:val="0"/>
          <w:color w:val="auto"/>
          <w:sz w:val="28"/>
          <w:szCs w:val="28"/>
        </w:rPr>
        <w:t>的</w:t>
      </w:r>
      <w:r>
        <w:rPr>
          <w:rFonts w:hint="eastAsia" w:ascii="黑体" w:hAnsi="黑体" w:eastAsia="黑体"/>
          <w:b w:val="0"/>
          <w:color w:val="auto"/>
          <w:sz w:val="28"/>
          <w:szCs w:val="28"/>
        </w:rPr>
        <w:t>证明材料</w:t>
      </w:r>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p>
    <w:p w14:paraId="28259933">
      <w:pPr>
        <w:adjustRightInd w:val="0"/>
        <w:snapToGrid w:val="0"/>
        <w:spacing w:line="360" w:lineRule="auto"/>
        <w:jc w:val="center"/>
        <w:rPr>
          <w:rFonts w:ascii="宋体" w:hAnsi="宋体"/>
          <w:b/>
          <w:color w:val="auto"/>
          <w:spacing w:val="6"/>
          <w:szCs w:val="21"/>
        </w:rPr>
      </w:pPr>
      <w:r>
        <w:rPr>
          <w:rFonts w:hint="eastAsia" w:ascii="宋体" w:hAnsi="宋体"/>
          <w:b/>
          <w:color w:val="auto"/>
          <w:spacing w:val="6"/>
          <w:szCs w:val="21"/>
        </w:rPr>
        <w:t>(不属于强制采购或者优先采购产品的无需提供)</w:t>
      </w:r>
    </w:p>
    <w:p w14:paraId="157F3E1B">
      <w:pPr>
        <w:adjustRightInd w:val="0"/>
        <w:snapToGrid w:val="0"/>
        <w:spacing w:line="360" w:lineRule="auto"/>
        <w:ind w:firstLine="420" w:firstLineChars="200"/>
        <w:jc w:val="left"/>
        <w:rPr>
          <w:rFonts w:ascii="宋体" w:hAnsi="宋体"/>
          <w:color w:val="auto"/>
          <w:szCs w:val="21"/>
        </w:rPr>
      </w:pPr>
    </w:p>
    <w:p w14:paraId="23C8C15A">
      <w:pPr>
        <w:adjustRightInd w:val="0"/>
        <w:snapToGrid w:val="0"/>
        <w:spacing w:line="360" w:lineRule="auto"/>
        <w:ind w:firstLine="420" w:firstLineChars="200"/>
        <w:jc w:val="left"/>
        <w:rPr>
          <w:rFonts w:ascii="宋体" w:hAnsi="宋体"/>
          <w:color w:val="auto"/>
          <w:szCs w:val="21"/>
        </w:rPr>
      </w:pPr>
      <w:r>
        <w:rPr>
          <w:rFonts w:hint="eastAsia" w:ascii="宋体" w:hAnsi="宋体"/>
          <w:color w:val="auto"/>
          <w:szCs w:val="21"/>
        </w:rPr>
        <w:t>注：投标人提供的产品</w:t>
      </w:r>
      <w:r>
        <w:rPr>
          <w:rFonts w:hint="eastAsia" w:ascii="宋体" w:hAnsi="宋体"/>
          <w:bCs/>
          <w:color w:val="auto"/>
          <w:szCs w:val="21"/>
        </w:rPr>
        <w:t>属于强制采购或者优先采购的</w:t>
      </w:r>
      <w:r>
        <w:rPr>
          <w:rFonts w:hint="eastAsia" w:ascii="宋体" w:hAnsi="宋体"/>
          <w:color w:val="auto"/>
          <w:szCs w:val="21"/>
        </w:rPr>
        <w:t>，应按第二章第33.6款规定提供证明材料和本章本节附页1“优先采购产品清单”，并加盖投标人单位章。</w:t>
      </w:r>
    </w:p>
    <w:p w14:paraId="55B7D10A">
      <w:pPr>
        <w:adjustRightInd w:val="0"/>
        <w:snapToGrid w:val="0"/>
        <w:spacing w:line="360" w:lineRule="auto"/>
        <w:ind w:firstLine="420" w:firstLineChars="200"/>
        <w:jc w:val="left"/>
        <w:rPr>
          <w:rFonts w:ascii="宋体" w:hAnsi="宋体"/>
          <w:color w:val="auto"/>
          <w:szCs w:val="21"/>
        </w:rPr>
      </w:pPr>
    </w:p>
    <w:p w14:paraId="411927BD">
      <w:pPr>
        <w:rPr>
          <w:rFonts w:hint="eastAsia" w:ascii="黑体" w:hAnsi="华文中宋" w:cs="宋体"/>
          <w:b w:val="0"/>
          <w:bCs w:val="0"/>
          <w:color w:val="auto"/>
          <w:spacing w:val="6"/>
          <w:sz w:val="21"/>
          <w:szCs w:val="21"/>
        </w:rPr>
      </w:pPr>
      <w:bookmarkStart w:id="1909" w:name="_Toc32718"/>
      <w:r>
        <w:rPr>
          <w:rFonts w:hint="eastAsia" w:ascii="黑体" w:hAnsi="华文中宋" w:cs="宋体"/>
          <w:b w:val="0"/>
          <w:bCs w:val="0"/>
          <w:color w:val="auto"/>
          <w:spacing w:val="6"/>
          <w:sz w:val="21"/>
          <w:szCs w:val="21"/>
        </w:rPr>
        <w:br w:type="page"/>
      </w:r>
    </w:p>
    <w:p w14:paraId="679B751B">
      <w:pPr>
        <w:widowControl/>
        <w:jc w:val="left"/>
        <w:rPr>
          <w:rFonts w:ascii="黑体" w:hAnsi="宋体"/>
          <w:b w:val="0"/>
          <w:color w:val="auto"/>
          <w:sz w:val="21"/>
          <w:szCs w:val="21"/>
        </w:rPr>
      </w:pPr>
      <w:r>
        <w:rPr>
          <w:rFonts w:hint="eastAsia" w:ascii="黑体" w:hAnsi="华文中宋" w:cs="宋体"/>
          <w:b w:val="0"/>
          <w:bCs w:val="0"/>
          <w:color w:val="auto"/>
          <w:spacing w:val="6"/>
          <w:sz w:val="21"/>
          <w:szCs w:val="21"/>
        </w:rPr>
        <w:t xml:space="preserve">附页 1 </w:t>
      </w:r>
      <w:r>
        <w:rPr>
          <w:rFonts w:hint="eastAsia" w:ascii="黑体" w:hAnsi="宋体"/>
          <w:b w:val="0"/>
          <w:color w:val="auto"/>
          <w:sz w:val="21"/>
          <w:szCs w:val="21"/>
        </w:rPr>
        <w:t>优先采购产品清单</w:t>
      </w:r>
      <w:bookmarkEnd w:id="1909"/>
    </w:p>
    <w:p w14:paraId="57039D34">
      <w:pPr>
        <w:adjustRightInd w:val="0"/>
        <w:snapToGrid w:val="0"/>
        <w:spacing w:line="360" w:lineRule="auto"/>
        <w:jc w:val="center"/>
        <w:rPr>
          <w:rFonts w:ascii="宋体" w:hAnsi="宋体"/>
          <w:b/>
          <w:color w:val="auto"/>
          <w:spacing w:val="6"/>
          <w:szCs w:val="21"/>
        </w:rPr>
      </w:pPr>
      <w:r>
        <w:rPr>
          <w:rFonts w:hint="eastAsia" w:ascii="黑体" w:hAnsi="宋体" w:eastAsia="黑体"/>
          <w:b/>
          <w:color w:val="auto"/>
          <w:sz w:val="28"/>
          <w:szCs w:val="28"/>
        </w:rPr>
        <w:t>优先采购产品清单</w:t>
      </w:r>
    </w:p>
    <w:p w14:paraId="61634BB1">
      <w:pPr>
        <w:adjustRightInd w:val="0"/>
        <w:snapToGrid w:val="0"/>
        <w:spacing w:line="360" w:lineRule="auto"/>
        <w:rPr>
          <w:rFonts w:ascii="宋体" w:hAnsi="宋体"/>
          <w:color w:val="auto"/>
          <w:szCs w:val="21"/>
        </w:rPr>
      </w:pPr>
      <w:r>
        <w:rPr>
          <w:rFonts w:hint="eastAsia" w:ascii="宋体" w:hAnsi="宋体"/>
          <w:color w:val="auto"/>
          <w:szCs w:val="21"/>
        </w:rPr>
        <w:t>政府采购计划编号：                         项目名称：</w:t>
      </w:r>
    </w:p>
    <w:p w14:paraId="49101FD9">
      <w:pPr>
        <w:adjustRightInd w:val="0"/>
        <w:snapToGrid w:val="0"/>
        <w:spacing w:line="360" w:lineRule="auto"/>
        <w:rPr>
          <w:rFonts w:ascii="宋体" w:hAnsi="宋体"/>
          <w:color w:val="auto"/>
          <w:szCs w:val="21"/>
        </w:rPr>
      </w:pPr>
      <w:r>
        <w:rPr>
          <w:rFonts w:hint="eastAsia" w:ascii="宋体" w:hAnsi="宋体"/>
          <w:color w:val="auto"/>
          <w:szCs w:val="21"/>
        </w:rPr>
        <w:t>包       号：                              包名称：</w:t>
      </w:r>
    </w:p>
    <w:tbl>
      <w:tblPr>
        <w:tblStyle w:val="48"/>
        <w:tblW w:w="874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729"/>
        <w:gridCol w:w="1127"/>
        <w:gridCol w:w="1410"/>
        <w:gridCol w:w="1972"/>
        <w:gridCol w:w="1835"/>
      </w:tblGrid>
      <w:tr w14:paraId="10FA9E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8740" w:type="dxa"/>
            <w:gridSpan w:val="6"/>
            <w:vAlign w:val="center"/>
          </w:tcPr>
          <w:p w14:paraId="655AF042">
            <w:pPr>
              <w:widowControl/>
              <w:adjustRightInd w:val="0"/>
              <w:snapToGrid w:val="0"/>
              <w:spacing w:line="360" w:lineRule="auto"/>
              <w:ind w:firstLine="480" w:firstLineChars="200"/>
              <w:jc w:val="left"/>
              <w:rPr>
                <w:rFonts w:ascii="黑体" w:hAnsi="黑体" w:eastAsia="黑体"/>
                <w:color w:val="auto"/>
                <w:kern w:val="0"/>
                <w:sz w:val="24"/>
              </w:rPr>
            </w:pPr>
            <w:r>
              <w:rPr>
                <w:rFonts w:hint="eastAsia" w:ascii="黑体" w:hAnsi="宋体" w:eastAsia="黑体"/>
                <w:color w:val="auto"/>
                <w:kern w:val="0"/>
                <w:sz w:val="24"/>
              </w:rPr>
              <w:t>以下为投标人提供的政府采购优先采购产品，投标人对本表的真实性负责。如有虚假，将依法承担相应责任。</w:t>
            </w:r>
          </w:p>
        </w:tc>
      </w:tr>
      <w:tr w14:paraId="00AFD6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667" w:type="dxa"/>
            <w:vAlign w:val="center"/>
          </w:tcPr>
          <w:p w14:paraId="6474AEB1">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1</w:t>
            </w:r>
          </w:p>
        </w:tc>
        <w:tc>
          <w:tcPr>
            <w:tcW w:w="1729" w:type="dxa"/>
            <w:vAlign w:val="center"/>
          </w:tcPr>
          <w:p w14:paraId="02E62EB7">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2</w:t>
            </w:r>
          </w:p>
        </w:tc>
        <w:tc>
          <w:tcPr>
            <w:tcW w:w="1127" w:type="dxa"/>
            <w:tcBorders>
              <w:right w:val="single" w:color="auto" w:sz="4" w:space="0"/>
            </w:tcBorders>
            <w:vAlign w:val="center"/>
          </w:tcPr>
          <w:p w14:paraId="4BFE22D5">
            <w:pPr>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3</w:t>
            </w:r>
          </w:p>
        </w:tc>
        <w:tc>
          <w:tcPr>
            <w:tcW w:w="1410" w:type="dxa"/>
            <w:tcBorders>
              <w:left w:val="single" w:color="auto" w:sz="4" w:space="0"/>
            </w:tcBorders>
            <w:vAlign w:val="center"/>
          </w:tcPr>
          <w:p w14:paraId="4721E3FB">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4</w:t>
            </w:r>
          </w:p>
        </w:tc>
        <w:tc>
          <w:tcPr>
            <w:tcW w:w="1972" w:type="dxa"/>
            <w:vAlign w:val="center"/>
          </w:tcPr>
          <w:p w14:paraId="07AC9A0C">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5</w:t>
            </w:r>
          </w:p>
        </w:tc>
        <w:tc>
          <w:tcPr>
            <w:tcW w:w="1835" w:type="dxa"/>
            <w:vAlign w:val="center"/>
          </w:tcPr>
          <w:p w14:paraId="4AFC521A">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6</w:t>
            </w:r>
          </w:p>
        </w:tc>
      </w:tr>
      <w:tr w14:paraId="27841B8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2" w:hRule="atLeast"/>
        </w:trPr>
        <w:tc>
          <w:tcPr>
            <w:tcW w:w="667" w:type="dxa"/>
            <w:vAlign w:val="center"/>
          </w:tcPr>
          <w:p w14:paraId="2FAE8A57">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序号</w:t>
            </w:r>
          </w:p>
        </w:tc>
        <w:tc>
          <w:tcPr>
            <w:tcW w:w="1729" w:type="dxa"/>
            <w:vAlign w:val="center"/>
          </w:tcPr>
          <w:p w14:paraId="7458646F">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货物名称</w:t>
            </w:r>
          </w:p>
        </w:tc>
        <w:tc>
          <w:tcPr>
            <w:tcW w:w="1127" w:type="dxa"/>
            <w:tcBorders>
              <w:right w:val="single" w:color="auto" w:sz="4" w:space="0"/>
            </w:tcBorders>
            <w:vAlign w:val="center"/>
          </w:tcPr>
          <w:p w14:paraId="403C93E3">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规格型号</w:t>
            </w:r>
          </w:p>
        </w:tc>
        <w:tc>
          <w:tcPr>
            <w:tcW w:w="1410" w:type="dxa"/>
            <w:tcBorders>
              <w:left w:val="single" w:color="auto" w:sz="4" w:space="0"/>
            </w:tcBorders>
            <w:vAlign w:val="center"/>
          </w:tcPr>
          <w:p w14:paraId="3B8D65D6">
            <w:pPr>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价格（元）</w:t>
            </w:r>
          </w:p>
        </w:tc>
        <w:tc>
          <w:tcPr>
            <w:tcW w:w="1972" w:type="dxa"/>
            <w:vAlign w:val="center"/>
          </w:tcPr>
          <w:p w14:paraId="6ED70D1D">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货物制造商名称</w:t>
            </w:r>
          </w:p>
        </w:tc>
        <w:tc>
          <w:tcPr>
            <w:tcW w:w="1835" w:type="dxa"/>
            <w:vAlign w:val="center"/>
          </w:tcPr>
          <w:p w14:paraId="6F6A9DEE">
            <w:pPr>
              <w:widowControl/>
              <w:adjustRightInd w:val="0"/>
              <w:snapToGrid w:val="0"/>
              <w:spacing w:line="360" w:lineRule="auto"/>
              <w:jc w:val="center"/>
              <w:rPr>
                <w:rFonts w:ascii="宋体" w:hAnsi="宋体"/>
                <w:color w:val="auto"/>
                <w:kern w:val="0"/>
                <w:szCs w:val="21"/>
              </w:rPr>
            </w:pPr>
            <w:r>
              <w:rPr>
                <w:rFonts w:hint="eastAsia" w:ascii="宋体" w:hAnsi="宋体"/>
                <w:color w:val="auto"/>
                <w:kern w:val="0"/>
                <w:szCs w:val="21"/>
              </w:rPr>
              <w:t>政策功能编码</w:t>
            </w:r>
          </w:p>
        </w:tc>
      </w:tr>
      <w:tr w14:paraId="4C57001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8740" w:type="dxa"/>
            <w:gridSpan w:val="6"/>
            <w:vAlign w:val="center"/>
          </w:tcPr>
          <w:p w14:paraId="386F796B">
            <w:pPr>
              <w:adjustRightInd w:val="0"/>
              <w:snapToGrid w:val="0"/>
              <w:spacing w:line="360" w:lineRule="auto"/>
              <w:jc w:val="left"/>
              <w:rPr>
                <w:rFonts w:ascii="宋体" w:hAnsi="宋体"/>
                <w:b/>
                <w:color w:val="auto"/>
                <w:szCs w:val="21"/>
              </w:rPr>
            </w:pPr>
            <w:r>
              <w:rPr>
                <w:rFonts w:hint="eastAsia" w:ascii="宋体" w:hAnsi="宋体"/>
                <w:b/>
                <w:color w:val="auto"/>
                <w:szCs w:val="21"/>
              </w:rPr>
              <w:t>节能产品</w:t>
            </w:r>
          </w:p>
        </w:tc>
      </w:tr>
      <w:tr w14:paraId="388373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667" w:type="dxa"/>
            <w:vAlign w:val="center"/>
          </w:tcPr>
          <w:p w14:paraId="0BBAB80E">
            <w:pPr>
              <w:adjustRightInd w:val="0"/>
              <w:snapToGrid w:val="0"/>
              <w:spacing w:line="360" w:lineRule="auto"/>
              <w:jc w:val="center"/>
              <w:rPr>
                <w:rFonts w:ascii="宋体" w:hAnsi="宋体"/>
                <w:b/>
                <w:color w:val="auto"/>
                <w:szCs w:val="21"/>
              </w:rPr>
            </w:pPr>
          </w:p>
        </w:tc>
        <w:tc>
          <w:tcPr>
            <w:tcW w:w="1729" w:type="dxa"/>
            <w:vAlign w:val="center"/>
          </w:tcPr>
          <w:p w14:paraId="7D654DB2">
            <w:pPr>
              <w:adjustRightInd w:val="0"/>
              <w:snapToGrid w:val="0"/>
              <w:spacing w:line="360" w:lineRule="auto"/>
              <w:jc w:val="center"/>
              <w:rPr>
                <w:rFonts w:ascii="宋体" w:hAnsi="宋体"/>
                <w:b/>
                <w:color w:val="auto"/>
                <w:szCs w:val="21"/>
              </w:rPr>
            </w:pPr>
          </w:p>
        </w:tc>
        <w:tc>
          <w:tcPr>
            <w:tcW w:w="1127" w:type="dxa"/>
            <w:tcBorders>
              <w:right w:val="single" w:color="auto" w:sz="4" w:space="0"/>
            </w:tcBorders>
            <w:vAlign w:val="center"/>
          </w:tcPr>
          <w:p w14:paraId="5BE83705">
            <w:pPr>
              <w:adjustRightInd w:val="0"/>
              <w:snapToGrid w:val="0"/>
              <w:spacing w:line="360" w:lineRule="auto"/>
              <w:jc w:val="left"/>
              <w:rPr>
                <w:rFonts w:ascii="宋体" w:hAnsi="宋体"/>
                <w:b/>
                <w:color w:val="auto"/>
                <w:szCs w:val="21"/>
              </w:rPr>
            </w:pPr>
          </w:p>
        </w:tc>
        <w:tc>
          <w:tcPr>
            <w:tcW w:w="1410" w:type="dxa"/>
            <w:tcBorders>
              <w:left w:val="single" w:color="auto" w:sz="4" w:space="0"/>
            </w:tcBorders>
            <w:vAlign w:val="center"/>
          </w:tcPr>
          <w:p w14:paraId="382045D9">
            <w:pPr>
              <w:adjustRightInd w:val="0"/>
              <w:snapToGrid w:val="0"/>
              <w:spacing w:line="360" w:lineRule="auto"/>
              <w:jc w:val="left"/>
              <w:rPr>
                <w:rFonts w:ascii="宋体" w:hAnsi="宋体"/>
                <w:b/>
                <w:color w:val="auto"/>
                <w:szCs w:val="21"/>
              </w:rPr>
            </w:pPr>
          </w:p>
        </w:tc>
        <w:tc>
          <w:tcPr>
            <w:tcW w:w="1972" w:type="dxa"/>
            <w:vAlign w:val="center"/>
          </w:tcPr>
          <w:p w14:paraId="2D06ADF7">
            <w:pPr>
              <w:adjustRightInd w:val="0"/>
              <w:snapToGrid w:val="0"/>
              <w:spacing w:line="360" w:lineRule="auto"/>
              <w:jc w:val="center"/>
              <w:rPr>
                <w:rFonts w:ascii="宋体" w:hAnsi="宋体"/>
                <w:b/>
                <w:color w:val="auto"/>
                <w:szCs w:val="21"/>
              </w:rPr>
            </w:pPr>
          </w:p>
        </w:tc>
        <w:tc>
          <w:tcPr>
            <w:tcW w:w="1835" w:type="dxa"/>
          </w:tcPr>
          <w:p w14:paraId="1D4FCE5B">
            <w:pPr>
              <w:adjustRightInd w:val="0"/>
              <w:snapToGrid w:val="0"/>
              <w:spacing w:line="360" w:lineRule="auto"/>
              <w:jc w:val="center"/>
              <w:rPr>
                <w:rFonts w:ascii="宋体" w:hAnsi="宋体"/>
                <w:b/>
                <w:color w:val="auto"/>
                <w:szCs w:val="21"/>
              </w:rPr>
            </w:pPr>
          </w:p>
        </w:tc>
      </w:tr>
      <w:tr w14:paraId="31A3A6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667" w:type="dxa"/>
            <w:vAlign w:val="center"/>
          </w:tcPr>
          <w:p w14:paraId="0E9579F4">
            <w:pPr>
              <w:adjustRightInd w:val="0"/>
              <w:snapToGrid w:val="0"/>
              <w:spacing w:line="360" w:lineRule="auto"/>
              <w:jc w:val="center"/>
              <w:rPr>
                <w:rFonts w:ascii="宋体" w:hAnsi="宋体"/>
                <w:color w:val="auto"/>
                <w:szCs w:val="21"/>
              </w:rPr>
            </w:pPr>
            <w:r>
              <w:rPr>
                <w:rFonts w:hint="eastAsia" w:ascii="宋体" w:hAnsi="宋体"/>
                <w:color w:val="auto"/>
                <w:szCs w:val="21"/>
              </w:rPr>
              <w:t>小计</w:t>
            </w:r>
          </w:p>
        </w:tc>
        <w:tc>
          <w:tcPr>
            <w:tcW w:w="1729" w:type="dxa"/>
            <w:vAlign w:val="center"/>
          </w:tcPr>
          <w:p w14:paraId="4D67859B">
            <w:pPr>
              <w:adjustRightInd w:val="0"/>
              <w:snapToGrid w:val="0"/>
              <w:spacing w:line="360" w:lineRule="auto"/>
              <w:jc w:val="center"/>
              <w:rPr>
                <w:rFonts w:ascii="宋体" w:hAnsi="宋体"/>
                <w:b/>
                <w:color w:val="auto"/>
                <w:szCs w:val="21"/>
              </w:rPr>
            </w:pPr>
          </w:p>
        </w:tc>
        <w:tc>
          <w:tcPr>
            <w:tcW w:w="1127" w:type="dxa"/>
            <w:tcBorders>
              <w:right w:val="single" w:color="auto" w:sz="4" w:space="0"/>
            </w:tcBorders>
            <w:vAlign w:val="center"/>
          </w:tcPr>
          <w:p w14:paraId="5225DD17">
            <w:pPr>
              <w:adjustRightInd w:val="0"/>
              <w:snapToGrid w:val="0"/>
              <w:spacing w:line="360" w:lineRule="auto"/>
              <w:jc w:val="left"/>
              <w:rPr>
                <w:rFonts w:ascii="宋体" w:hAnsi="宋体"/>
                <w:b/>
                <w:color w:val="auto"/>
                <w:szCs w:val="21"/>
              </w:rPr>
            </w:pPr>
          </w:p>
        </w:tc>
        <w:tc>
          <w:tcPr>
            <w:tcW w:w="1410" w:type="dxa"/>
            <w:tcBorders>
              <w:left w:val="single" w:color="auto" w:sz="4" w:space="0"/>
            </w:tcBorders>
            <w:vAlign w:val="center"/>
          </w:tcPr>
          <w:p w14:paraId="3C9EBF85">
            <w:pPr>
              <w:adjustRightInd w:val="0"/>
              <w:snapToGrid w:val="0"/>
              <w:spacing w:line="360" w:lineRule="auto"/>
              <w:jc w:val="left"/>
              <w:rPr>
                <w:rFonts w:ascii="宋体" w:hAnsi="宋体"/>
                <w:b/>
                <w:color w:val="auto"/>
                <w:szCs w:val="21"/>
              </w:rPr>
            </w:pPr>
          </w:p>
        </w:tc>
        <w:tc>
          <w:tcPr>
            <w:tcW w:w="1972" w:type="dxa"/>
            <w:vAlign w:val="center"/>
          </w:tcPr>
          <w:p w14:paraId="5220EC6D">
            <w:pPr>
              <w:adjustRightInd w:val="0"/>
              <w:snapToGrid w:val="0"/>
              <w:spacing w:line="360" w:lineRule="auto"/>
              <w:jc w:val="center"/>
              <w:rPr>
                <w:rFonts w:ascii="宋体" w:hAnsi="宋体"/>
                <w:b/>
                <w:color w:val="auto"/>
                <w:szCs w:val="21"/>
              </w:rPr>
            </w:pPr>
          </w:p>
        </w:tc>
        <w:tc>
          <w:tcPr>
            <w:tcW w:w="1835" w:type="dxa"/>
          </w:tcPr>
          <w:p w14:paraId="783F3CCE">
            <w:pPr>
              <w:adjustRightInd w:val="0"/>
              <w:snapToGrid w:val="0"/>
              <w:spacing w:line="360" w:lineRule="auto"/>
              <w:jc w:val="center"/>
              <w:rPr>
                <w:rFonts w:ascii="宋体" w:hAnsi="宋体"/>
                <w:b/>
                <w:color w:val="auto"/>
                <w:szCs w:val="21"/>
              </w:rPr>
            </w:pPr>
          </w:p>
        </w:tc>
      </w:tr>
      <w:tr w14:paraId="0FBDEF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8740" w:type="dxa"/>
            <w:gridSpan w:val="6"/>
            <w:vAlign w:val="center"/>
          </w:tcPr>
          <w:p w14:paraId="222C23AF">
            <w:pPr>
              <w:adjustRightInd w:val="0"/>
              <w:snapToGrid w:val="0"/>
              <w:spacing w:line="360" w:lineRule="auto"/>
              <w:jc w:val="left"/>
              <w:rPr>
                <w:rFonts w:ascii="宋体" w:hAnsi="宋体"/>
                <w:b/>
                <w:color w:val="auto"/>
                <w:szCs w:val="21"/>
              </w:rPr>
            </w:pPr>
            <w:r>
              <w:rPr>
                <w:rFonts w:hint="eastAsia" w:ascii="宋体" w:hAnsi="宋体"/>
                <w:b/>
                <w:color w:val="auto"/>
                <w:szCs w:val="21"/>
              </w:rPr>
              <w:t>环境标志产品</w:t>
            </w:r>
          </w:p>
        </w:tc>
      </w:tr>
      <w:tr w14:paraId="7C887A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667" w:type="dxa"/>
            <w:vAlign w:val="center"/>
          </w:tcPr>
          <w:p w14:paraId="3CD2C315">
            <w:pPr>
              <w:adjustRightInd w:val="0"/>
              <w:snapToGrid w:val="0"/>
              <w:spacing w:line="360" w:lineRule="auto"/>
              <w:jc w:val="center"/>
              <w:rPr>
                <w:rFonts w:ascii="宋体" w:hAnsi="宋体"/>
                <w:b/>
                <w:color w:val="auto"/>
                <w:szCs w:val="21"/>
              </w:rPr>
            </w:pPr>
          </w:p>
        </w:tc>
        <w:tc>
          <w:tcPr>
            <w:tcW w:w="1729" w:type="dxa"/>
            <w:vAlign w:val="center"/>
          </w:tcPr>
          <w:p w14:paraId="6E15879D">
            <w:pPr>
              <w:adjustRightInd w:val="0"/>
              <w:snapToGrid w:val="0"/>
              <w:spacing w:line="360" w:lineRule="auto"/>
              <w:jc w:val="center"/>
              <w:rPr>
                <w:rFonts w:ascii="宋体" w:hAnsi="宋体"/>
                <w:b/>
                <w:color w:val="auto"/>
                <w:szCs w:val="21"/>
              </w:rPr>
            </w:pPr>
          </w:p>
        </w:tc>
        <w:tc>
          <w:tcPr>
            <w:tcW w:w="1127" w:type="dxa"/>
            <w:tcBorders>
              <w:right w:val="single" w:color="auto" w:sz="4" w:space="0"/>
            </w:tcBorders>
            <w:vAlign w:val="center"/>
          </w:tcPr>
          <w:p w14:paraId="1BC3D9A1">
            <w:pPr>
              <w:adjustRightInd w:val="0"/>
              <w:snapToGrid w:val="0"/>
              <w:spacing w:line="360" w:lineRule="auto"/>
              <w:jc w:val="left"/>
              <w:rPr>
                <w:rFonts w:ascii="宋体" w:hAnsi="宋体"/>
                <w:b/>
                <w:color w:val="auto"/>
                <w:szCs w:val="21"/>
              </w:rPr>
            </w:pPr>
          </w:p>
        </w:tc>
        <w:tc>
          <w:tcPr>
            <w:tcW w:w="1410" w:type="dxa"/>
            <w:tcBorders>
              <w:left w:val="single" w:color="auto" w:sz="4" w:space="0"/>
            </w:tcBorders>
            <w:vAlign w:val="center"/>
          </w:tcPr>
          <w:p w14:paraId="2FA27A98">
            <w:pPr>
              <w:adjustRightInd w:val="0"/>
              <w:snapToGrid w:val="0"/>
              <w:spacing w:line="360" w:lineRule="auto"/>
              <w:jc w:val="left"/>
              <w:rPr>
                <w:rFonts w:ascii="宋体" w:hAnsi="宋体"/>
                <w:b/>
                <w:color w:val="auto"/>
                <w:szCs w:val="21"/>
              </w:rPr>
            </w:pPr>
          </w:p>
        </w:tc>
        <w:tc>
          <w:tcPr>
            <w:tcW w:w="1972" w:type="dxa"/>
            <w:vAlign w:val="center"/>
          </w:tcPr>
          <w:p w14:paraId="494C39F6">
            <w:pPr>
              <w:adjustRightInd w:val="0"/>
              <w:snapToGrid w:val="0"/>
              <w:spacing w:line="360" w:lineRule="auto"/>
              <w:jc w:val="center"/>
              <w:rPr>
                <w:rFonts w:ascii="宋体" w:hAnsi="宋体"/>
                <w:b/>
                <w:color w:val="auto"/>
                <w:szCs w:val="21"/>
              </w:rPr>
            </w:pPr>
          </w:p>
        </w:tc>
        <w:tc>
          <w:tcPr>
            <w:tcW w:w="1835" w:type="dxa"/>
          </w:tcPr>
          <w:p w14:paraId="3A0C5766">
            <w:pPr>
              <w:adjustRightInd w:val="0"/>
              <w:snapToGrid w:val="0"/>
              <w:spacing w:line="360" w:lineRule="auto"/>
              <w:jc w:val="center"/>
              <w:rPr>
                <w:rFonts w:ascii="宋体" w:hAnsi="宋体"/>
                <w:b/>
                <w:color w:val="auto"/>
                <w:szCs w:val="21"/>
              </w:rPr>
            </w:pPr>
          </w:p>
        </w:tc>
      </w:tr>
      <w:tr w14:paraId="1C7F6DF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66" w:hRule="atLeast"/>
        </w:trPr>
        <w:tc>
          <w:tcPr>
            <w:tcW w:w="667" w:type="dxa"/>
            <w:vAlign w:val="center"/>
          </w:tcPr>
          <w:p w14:paraId="27EB03D7">
            <w:pPr>
              <w:adjustRightInd w:val="0"/>
              <w:snapToGrid w:val="0"/>
              <w:spacing w:line="360" w:lineRule="auto"/>
              <w:jc w:val="center"/>
              <w:rPr>
                <w:rFonts w:ascii="宋体" w:hAnsi="宋体"/>
                <w:color w:val="auto"/>
                <w:szCs w:val="21"/>
              </w:rPr>
            </w:pPr>
            <w:r>
              <w:rPr>
                <w:rFonts w:hint="eastAsia" w:ascii="宋体" w:hAnsi="宋体"/>
                <w:color w:val="auto"/>
                <w:szCs w:val="21"/>
              </w:rPr>
              <w:t>小计</w:t>
            </w:r>
          </w:p>
        </w:tc>
        <w:tc>
          <w:tcPr>
            <w:tcW w:w="1729" w:type="dxa"/>
            <w:vAlign w:val="center"/>
          </w:tcPr>
          <w:p w14:paraId="00C08060">
            <w:pPr>
              <w:adjustRightInd w:val="0"/>
              <w:snapToGrid w:val="0"/>
              <w:spacing w:line="360" w:lineRule="auto"/>
              <w:jc w:val="center"/>
              <w:rPr>
                <w:rFonts w:ascii="宋体" w:hAnsi="宋体"/>
                <w:b/>
                <w:color w:val="auto"/>
                <w:szCs w:val="21"/>
              </w:rPr>
            </w:pPr>
          </w:p>
        </w:tc>
        <w:tc>
          <w:tcPr>
            <w:tcW w:w="1127" w:type="dxa"/>
            <w:tcBorders>
              <w:right w:val="single" w:color="auto" w:sz="4" w:space="0"/>
            </w:tcBorders>
            <w:vAlign w:val="center"/>
          </w:tcPr>
          <w:p w14:paraId="6C4A36A6">
            <w:pPr>
              <w:adjustRightInd w:val="0"/>
              <w:snapToGrid w:val="0"/>
              <w:spacing w:line="360" w:lineRule="auto"/>
              <w:jc w:val="left"/>
              <w:rPr>
                <w:rFonts w:ascii="宋体" w:hAnsi="宋体"/>
                <w:b/>
                <w:color w:val="auto"/>
                <w:szCs w:val="21"/>
              </w:rPr>
            </w:pPr>
          </w:p>
        </w:tc>
        <w:tc>
          <w:tcPr>
            <w:tcW w:w="1410" w:type="dxa"/>
            <w:tcBorders>
              <w:left w:val="single" w:color="auto" w:sz="4" w:space="0"/>
            </w:tcBorders>
            <w:vAlign w:val="center"/>
          </w:tcPr>
          <w:p w14:paraId="03C47C7B">
            <w:pPr>
              <w:adjustRightInd w:val="0"/>
              <w:snapToGrid w:val="0"/>
              <w:spacing w:line="360" w:lineRule="auto"/>
              <w:jc w:val="left"/>
              <w:rPr>
                <w:rFonts w:ascii="宋体" w:hAnsi="宋体"/>
                <w:b/>
                <w:color w:val="auto"/>
                <w:szCs w:val="21"/>
              </w:rPr>
            </w:pPr>
          </w:p>
        </w:tc>
        <w:tc>
          <w:tcPr>
            <w:tcW w:w="1972" w:type="dxa"/>
            <w:vAlign w:val="center"/>
          </w:tcPr>
          <w:p w14:paraId="085B8610">
            <w:pPr>
              <w:adjustRightInd w:val="0"/>
              <w:snapToGrid w:val="0"/>
              <w:spacing w:line="360" w:lineRule="auto"/>
              <w:jc w:val="center"/>
              <w:rPr>
                <w:rFonts w:ascii="宋体" w:hAnsi="宋体"/>
                <w:b/>
                <w:color w:val="auto"/>
                <w:szCs w:val="21"/>
              </w:rPr>
            </w:pPr>
          </w:p>
        </w:tc>
        <w:tc>
          <w:tcPr>
            <w:tcW w:w="1835" w:type="dxa"/>
          </w:tcPr>
          <w:p w14:paraId="7C537B91">
            <w:pPr>
              <w:adjustRightInd w:val="0"/>
              <w:snapToGrid w:val="0"/>
              <w:spacing w:line="360" w:lineRule="auto"/>
              <w:jc w:val="center"/>
              <w:rPr>
                <w:rFonts w:ascii="宋体" w:hAnsi="宋体"/>
                <w:b/>
                <w:color w:val="auto"/>
                <w:szCs w:val="21"/>
              </w:rPr>
            </w:pPr>
          </w:p>
        </w:tc>
      </w:tr>
    </w:tbl>
    <w:p w14:paraId="5F4DF1F8">
      <w:pPr>
        <w:adjustRightInd w:val="0"/>
        <w:snapToGrid w:val="0"/>
        <w:spacing w:line="360" w:lineRule="auto"/>
        <w:jc w:val="left"/>
        <w:rPr>
          <w:rFonts w:ascii="宋体" w:hAnsi="宋体"/>
          <w:color w:val="auto"/>
          <w:szCs w:val="21"/>
        </w:rPr>
      </w:pPr>
      <w:r>
        <w:rPr>
          <w:rFonts w:hint="eastAsia" w:ascii="宋体" w:hAnsi="宋体"/>
          <w:color w:val="auto"/>
          <w:szCs w:val="21"/>
        </w:rPr>
        <w:t>说明：</w:t>
      </w:r>
      <w:r>
        <w:rPr>
          <w:rFonts w:hint="eastAsia" w:ascii="宋体" w:hAnsi="宋体"/>
          <w:bCs/>
          <w:color w:val="auto"/>
          <w:szCs w:val="21"/>
        </w:rPr>
        <w:t>1.</w:t>
      </w:r>
      <w:r>
        <w:rPr>
          <w:rFonts w:hint="eastAsia" w:ascii="宋体" w:hAnsi="宋体"/>
          <w:color w:val="auto"/>
          <w:szCs w:val="21"/>
        </w:rPr>
        <w:t>本表用于计算政府采购优先采购产品（节能产品或环境标志产品）的政府采购政策加分或者价格扣除。</w:t>
      </w:r>
    </w:p>
    <w:p w14:paraId="33EE2F52">
      <w:pPr>
        <w:adjustRightInd w:val="0"/>
        <w:snapToGrid w:val="0"/>
        <w:spacing w:line="360" w:lineRule="auto"/>
        <w:ind w:firstLine="630" w:firstLineChars="300"/>
        <w:jc w:val="left"/>
        <w:rPr>
          <w:rFonts w:ascii="宋体" w:hAnsi="宋体"/>
          <w:color w:val="auto"/>
          <w:szCs w:val="21"/>
        </w:rPr>
      </w:pPr>
      <w:r>
        <w:rPr>
          <w:rFonts w:hint="eastAsia" w:ascii="宋体" w:hAnsi="宋体"/>
          <w:color w:val="auto"/>
          <w:szCs w:val="21"/>
        </w:rPr>
        <w:t>2.栏目4“价格”为综合单价，包含货物所有隐含的内容，如运输费、保险费、管理费和利润等。</w:t>
      </w:r>
    </w:p>
    <w:p w14:paraId="167C923A">
      <w:pPr>
        <w:adjustRightInd w:val="0"/>
        <w:snapToGrid w:val="0"/>
        <w:spacing w:line="360" w:lineRule="auto"/>
        <w:ind w:firstLine="630" w:firstLineChars="300"/>
        <w:jc w:val="left"/>
        <w:rPr>
          <w:rFonts w:ascii="宋体" w:hAnsi="宋体"/>
          <w:color w:val="auto"/>
          <w:szCs w:val="21"/>
        </w:rPr>
      </w:pPr>
      <w:r>
        <w:rPr>
          <w:rFonts w:hint="eastAsia" w:ascii="宋体" w:hAnsi="宋体"/>
          <w:color w:val="auto"/>
          <w:szCs w:val="21"/>
        </w:rPr>
        <w:t>3.栏目6“政策功能编码”是指货物的中国环境标志认证证书编号、中国节能标志认证证书号（货物同时属于节能产品、环境标志产品的，只须填写一种）。</w:t>
      </w:r>
    </w:p>
    <w:p w14:paraId="14646003">
      <w:pPr>
        <w:adjustRightInd w:val="0"/>
        <w:snapToGrid w:val="0"/>
        <w:spacing w:line="360" w:lineRule="auto"/>
        <w:ind w:firstLine="630" w:firstLineChars="300"/>
        <w:rPr>
          <w:rFonts w:ascii="宋体" w:hAnsi="宋体"/>
          <w:bCs/>
          <w:color w:val="auto"/>
          <w:szCs w:val="21"/>
        </w:rPr>
      </w:pPr>
      <w:r>
        <w:rPr>
          <w:rFonts w:hint="eastAsia" w:ascii="宋体" w:hAnsi="宋体"/>
          <w:bCs/>
          <w:color w:val="auto"/>
          <w:szCs w:val="21"/>
        </w:rPr>
        <w:t>4.投标人在投标截止时间前修改“开标一览表”中的投标报价的，应按第二章第13.7款规定修改本表相应内容。否则，评审时涉及本表所有优惠不予以考虑。</w:t>
      </w:r>
    </w:p>
    <w:p w14:paraId="31D8F1D3">
      <w:pPr>
        <w:adjustRightInd w:val="0"/>
        <w:snapToGrid w:val="0"/>
        <w:spacing w:line="360" w:lineRule="auto"/>
        <w:rPr>
          <w:rFonts w:ascii="宋体" w:hAnsi="宋体"/>
          <w:color w:val="auto"/>
          <w:szCs w:val="21"/>
        </w:rPr>
      </w:pPr>
    </w:p>
    <w:p w14:paraId="62545A10">
      <w:pPr>
        <w:adjustRightInd w:val="0"/>
        <w:snapToGrid w:val="0"/>
        <w:spacing w:line="360" w:lineRule="auto"/>
        <w:rPr>
          <w:rFonts w:ascii="宋体" w:hAnsi="宋体"/>
          <w:color w:val="auto"/>
          <w:szCs w:val="21"/>
        </w:rPr>
      </w:pPr>
      <w:r>
        <w:rPr>
          <w:rFonts w:hint="eastAsia" w:ascii="宋体" w:hAnsi="宋体"/>
          <w:color w:val="auto"/>
          <w:szCs w:val="21"/>
        </w:rPr>
        <w:t>投标人名称（盖单位章）：</w:t>
      </w:r>
    </w:p>
    <w:p w14:paraId="5A6DE8FA">
      <w:pPr>
        <w:adjustRightInd w:val="0"/>
        <w:snapToGrid w:val="0"/>
        <w:spacing w:line="360" w:lineRule="auto"/>
        <w:rPr>
          <w:rFonts w:ascii="宋体" w:hAnsi="宋体"/>
          <w:color w:val="auto"/>
          <w:szCs w:val="21"/>
        </w:rPr>
      </w:pPr>
      <w:r>
        <w:rPr>
          <w:rFonts w:hint="eastAsia" w:ascii="宋体" w:hAnsi="宋体" w:cs="微软雅黑"/>
          <w:color w:val="auto"/>
          <w:spacing w:val="-2"/>
          <w:kern w:val="0"/>
          <w:szCs w:val="21"/>
        </w:rPr>
        <w:t>法</w:t>
      </w:r>
      <w:r>
        <w:rPr>
          <w:rFonts w:hint="eastAsia" w:ascii="宋体" w:hAnsi="宋体" w:cs="微软雅黑"/>
          <w:color w:val="auto"/>
          <w:kern w:val="0"/>
          <w:szCs w:val="21"/>
        </w:rPr>
        <w:t>定</w:t>
      </w:r>
      <w:r>
        <w:rPr>
          <w:rFonts w:hint="eastAsia" w:ascii="宋体" w:hAnsi="宋体" w:cs="微软雅黑"/>
          <w:color w:val="auto"/>
          <w:spacing w:val="-2"/>
          <w:kern w:val="0"/>
          <w:szCs w:val="21"/>
        </w:rPr>
        <w:t>代</w:t>
      </w:r>
      <w:r>
        <w:rPr>
          <w:rFonts w:hint="eastAsia" w:ascii="宋体" w:hAnsi="宋体" w:cs="微软雅黑"/>
          <w:color w:val="auto"/>
          <w:kern w:val="0"/>
          <w:szCs w:val="21"/>
        </w:rPr>
        <w:t>表</w:t>
      </w:r>
      <w:r>
        <w:rPr>
          <w:rFonts w:hint="eastAsia" w:ascii="宋体" w:hAnsi="宋体" w:cs="微软雅黑"/>
          <w:color w:val="auto"/>
          <w:spacing w:val="-2"/>
          <w:kern w:val="0"/>
          <w:szCs w:val="21"/>
        </w:rPr>
        <w:t>人</w:t>
      </w:r>
      <w:r>
        <w:rPr>
          <w:rFonts w:hint="eastAsia" w:ascii="宋体" w:hAnsi="宋体" w:cs="微软雅黑"/>
          <w:color w:val="auto"/>
          <w:kern w:val="0"/>
          <w:szCs w:val="21"/>
        </w:rPr>
        <w:t>（</w:t>
      </w:r>
      <w:r>
        <w:rPr>
          <w:rFonts w:hint="eastAsia" w:ascii="宋体" w:hAnsi="宋体" w:cs="微软雅黑"/>
          <w:color w:val="auto"/>
          <w:spacing w:val="-2"/>
          <w:kern w:val="0"/>
          <w:szCs w:val="21"/>
        </w:rPr>
        <w:t>单</w:t>
      </w:r>
      <w:r>
        <w:rPr>
          <w:rFonts w:hint="eastAsia" w:ascii="宋体" w:hAnsi="宋体" w:cs="微软雅黑"/>
          <w:color w:val="auto"/>
          <w:kern w:val="0"/>
          <w:szCs w:val="21"/>
        </w:rPr>
        <w:t>位</w:t>
      </w:r>
      <w:r>
        <w:rPr>
          <w:rFonts w:hint="eastAsia" w:ascii="宋体" w:hAnsi="宋体" w:cs="微软雅黑"/>
          <w:color w:val="auto"/>
          <w:spacing w:val="-2"/>
          <w:kern w:val="0"/>
          <w:szCs w:val="21"/>
        </w:rPr>
        <w:t>负</w:t>
      </w:r>
      <w:r>
        <w:rPr>
          <w:rFonts w:hint="eastAsia" w:ascii="宋体" w:hAnsi="宋体" w:cs="微软雅黑"/>
          <w:color w:val="auto"/>
          <w:kern w:val="0"/>
          <w:szCs w:val="21"/>
        </w:rPr>
        <w:t>责人</w:t>
      </w:r>
      <w:r>
        <w:rPr>
          <w:rFonts w:hint="eastAsia" w:ascii="宋体" w:hAnsi="宋体" w:cs="微软雅黑"/>
          <w:color w:val="auto"/>
          <w:spacing w:val="-2"/>
          <w:kern w:val="0"/>
          <w:szCs w:val="21"/>
        </w:rPr>
        <w:t>）</w:t>
      </w:r>
      <w:r>
        <w:rPr>
          <w:rFonts w:hint="eastAsia" w:ascii="宋体" w:hAnsi="宋体"/>
          <w:color w:val="auto"/>
          <w:szCs w:val="21"/>
        </w:rPr>
        <w:t>或其委托代理人（签字或印章）：</w:t>
      </w:r>
    </w:p>
    <w:p w14:paraId="3B77375A">
      <w:pPr>
        <w:adjustRightInd w:val="0"/>
        <w:snapToGrid w:val="0"/>
        <w:spacing w:line="360" w:lineRule="auto"/>
        <w:rPr>
          <w:color w:val="auto"/>
        </w:rPr>
      </w:pPr>
      <w:r>
        <w:rPr>
          <w:rFonts w:hint="eastAsia" w:ascii="宋体" w:hAnsi="宋体" w:cs="微软雅黑"/>
          <w:color w:val="auto"/>
          <w:spacing w:val="-2"/>
          <w:kern w:val="0"/>
          <w:szCs w:val="21"/>
        </w:rPr>
        <w:t>日期：        年    月   日</w:t>
      </w:r>
    </w:p>
    <w:p w14:paraId="7DE8C3C4">
      <w:pPr>
        <w:spacing w:before="156" w:beforeLines="50" w:line="240" w:lineRule="auto"/>
        <w:jc w:val="left"/>
        <w:outlineLvl w:val="9"/>
        <w:rPr>
          <w:color w:val="auto"/>
        </w:rPr>
      </w:pPr>
      <w:r>
        <w:rPr>
          <w:rFonts w:ascii="黑体" w:hAnsi="宋体"/>
          <w:b w:val="0"/>
          <w:color w:val="auto"/>
        </w:rPr>
        <w:br w:type="page"/>
      </w:r>
    </w:p>
    <w:p w14:paraId="2797F082">
      <w:pPr>
        <w:pStyle w:val="4"/>
        <w:jc w:val="center"/>
        <w:outlineLvl w:val="2"/>
        <w:rPr>
          <w:rFonts w:ascii="黑体" w:hAnsi="宋体" w:eastAsia="黑体"/>
          <w:color w:val="auto"/>
          <w:sz w:val="28"/>
          <w:szCs w:val="28"/>
        </w:rPr>
      </w:pPr>
      <w:bookmarkStart w:id="1910" w:name="_Toc10416"/>
      <w:bookmarkStart w:id="1911" w:name="_Toc12053"/>
      <w:bookmarkStart w:id="1912" w:name="_Toc1622"/>
      <w:bookmarkStart w:id="1913" w:name="_Toc78314342"/>
      <w:bookmarkStart w:id="1914" w:name="_Toc192949672"/>
      <w:bookmarkStart w:id="1915" w:name="_Toc75289307"/>
      <w:bookmarkStart w:id="1916" w:name="_Toc108342017"/>
      <w:bookmarkStart w:id="1917" w:name="_Toc75289627"/>
      <w:bookmarkStart w:id="1918" w:name="_Toc1976"/>
      <w:bookmarkStart w:id="1919" w:name="_Toc192951282"/>
      <w:bookmarkStart w:id="1920" w:name="_Toc114036786"/>
      <w:bookmarkStart w:id="1921" w:name="_Toc77676546"/>
      <w:bookmarkStart w:id="1922" w:name="_Toc11677"/>
      <w:bookmarkStart w:id="1923" w:name="_Toc94367958"/>
      <w:bookmarkStart w:id="1924" w:name="_Toc11865"/>
      <w:bookmarkStart w:id="1925" w:name="_Toc95601443"/>
      <w:bookmarkStart w:id="1926" w:name="_Toc100670502"/>
      <w:bookmarkStart w:id="1927" w:name="_Toc154428458"/>
      <w:bookmarkStart w:id="1928" w:name="_Toc112705015"/>
      <w:bookmarkStart w:id="1929" w:name="_Toc26618"/>
      <w:bookmarkStart w:id="1930" w:name="_Toc77199481"/>
      <w:bookmarkStart w:id="1931" w:name="_Toc15074"/>
      <w:bookmarkStart w:id="1932" w:name="_Toc9838"/>
      <w:bookmarkStart w:id="1933" w:name="_Toc192949771"/>
      <w:bookmarkStart w:id="1934" w:name="_Toc85973008"/>
      <w:bookmarkStart w:id="1935" w:name="_Toc78450035"/>
      <w:bookmarkStart w:id="1936" w:name="_Toc117192522"/>
      <w:bookmarkStart w:id="1937" w:name="_Toc15888556"/>
      <w:bookmarkStart w:id="1938" w:name="_Toc171273741"/>
      <w:bookmarkStart w:id="1939" w:name="_Toc100670750"/>
      <w:r>
        <w:rPr>
          <w:rFonts w:hint="eastAsia" w:ascii="黑体" w:hAnsi="宋体" w:eastAsia="黑体"/>
          <w:color w:val="auto"/>
          <w:sz w:val="28"/>
          <w:szCs w:val="28"/>
        </w:rPr>
        <w:t>十一、投标货物符合招标文件规定的证明文件</w:t>
      </w:r>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p>
    <w:p w14:paraId="5370AD91">
      <w:pPr>
        <w:adjustRightInd w:val="0"/>
        <w:snapToGrid w:val="0"/>
        <w:spacing w:line="360" w:lineRule="auto"/>
        <w:rPr>
          <w:rFonts w:ascii="宋体" w:hAnsi="宋体"/>
          <w:color w:val="auto"/>
          <w:szCs w:val="21"/>
        </w:rPr>
      </w:pPr>
    </w:p>
    <w:p w14:paraId="4C9B1AEB">
      <w:pPr>
        <w:adjustRightInd w:val="0"/>
        <w:snapToGrid w:val="0"/>
        <w:spacing w:line="360" w:lineRule="auto"/>
        <w:rPr>
          <w:rFonts w:ascii="宋体" w:hAnsi="宋体"/>
          <w:color w:val="auto"/>
        </w:rPr>
      </w:pPr>
      <w:r>
        <w:rPr>
          <w:rFonts w:hint="eastAsia" w:ascii="宋体" w:hAnsi="宋体"/>
          <w:color w:val="auto"/>
          <w:szCs w:val="21"/>
        </w:rPr>
        <w:t>备注：提供第五章规定的证明材料复印件。</w:t>
      </w:r>
    </w:p>
    <w:p w14:paraId="7903699C">
      <w:pPr>
        <w:widowControl/>
        <w:jc w:val="left"/>
        <w:rPr>
          <w:rFonts w:hint="eastAsia" w:ascii="黑体" w:hAnsi="宋体" w:eastAsia="黑体"/>
          <w:color w:val="auto"/>
          <w:sz w:val="28"/>
          <w:szCs w:val="28"/>
        </w:rPr>
      </w:pPr>
      <w:bookmarkStart w:id="1940" w:name="_Toc6574"/>
      <w:bookmarkStart w:id="1941" w:name="_Toc108342018"/>
      <w:bookmarkStart w:id="1942" w:name="_Toc78314343"/>
      <w:bookmarkStart w:id="1943" w:name="_Toc192949673"/>
      <w:bookmarkStart w:id="1944" w:name="_Toc192949772"/>
      <w:bookmarkStart w:id="1945" w:name="_Toc94367959"/>
      <w:bookmarkStart w:id="1946" w:name="_Toc192951283"/>
      <w:bookmarkStart w:id="1947" w:name="_Toc7233"/>
      <w:bookmarkStart w:id="1948" w:name="_Toc112705016"/>
      <w:bookmarkStart w:id="1949" w:name="_Toc18817"/>
      <w:bookmarkStart w:id="1950" w:name="_Toc114036787"/>
      <w:bookmarkStart w:id="1951" w:name="_Toc171273742"/>
      <w:bookmarkStart w:id="1952" w:name="_Toc11181"/>
      <w:bookmarkStart w:id="1953" w:name="_Toc7"/>
      <w:bookmarkStart w:id="1954" w:name="_Toc85973009"/>
      <w:bookmarkStart w:id="1955" w:name="_Toc117192523"/>
      <w:bookmarkStart w:id="1956" w:name="_Toc78450036"/>
      <w:bookmarkStart w:id="1957" w:name="_Toc13960"/>
      <w:bookmarkStart w:id="1958" w:name="_Toc75289628"/>
      <w:bookmarkStart w:id="1959" w:name="_Toc15888557"/>
      <w:bookmarkStart w:id="1960" w:name="_Toc2207"/>
      <w:bookmarkStart w:id="1961" w:name="_Toc75289308"/>
      <w:bookmarkStart w:id="1962" w:name="_Toc1117"/>
      <w:bookmarkStart w:id="1963" w:name="_Toc77676547"/>
      <w:bookmarkStart w:id="1964" w:name="_Toc100670751"/>
      <w:bookmarkStart w:id="1965" w:name="_Toc77199482"/>
      <w:bookmarkStart w:id="1966" w:name="_Toc95601444"/>
      <w:bookmarkStart w:id="1967" w:name="_Toc154428459"/>
      <w:bookmarkStart w:id="1968" w:name="_Toc100670503"/>
    </w:p>
    <w:p w14:paraId="49CD2265">
      <w:pPr>
        <w:widowControl/>
        <w:jc w:val="left"/>
        <w:rPr>
          <w:rFonts w:hint="eastAsia" w:ascii="黑体" w:hAnsi="宋体" w:eastAsia="黑体"/>
          <w:color w:val="auto"/>
          <w:sz w:val="28"/>
          <w:szCs w:val="28"/>
        </w:rPr>
      </w:pPr>
    </w:p>
    <w:p w14:paraId="01D8CDD5">
      <w:pPr>
        <w:widowControl/>
        <w:jc w:val="left"/>
        <w:rPr>
          <w:rFonts w:hint="eastAsia" w:ascii="黑体" w:hAnsi="宋体" w:eastAsia="黑体"/>
          <w:color w:val="auto"/>
          <w:sz w:val="28"/>
          <w:szCs w:val="28"/>
        </w:rPr>
      </w:pPr>
    </w:p>
    <w:p w14:paraId="3CD2C4C8">
      <w:pPr>
        <w:widowControl/>
        <w:jc w:val="left"/>
        <w:rPr>
          <w:rFonts w:hint="eastAsia" w:ascii="黑体" w:hAnsi="宋体" w:eastAsia="黑体"/>
          <w:color w:val="auto"/>
          <w:sz w:val="28"/>
          <w:szCs w:val="28"/>
        </w:rPr>
      </w:pPr>
    </w:p>
    <w:p w14:paraId="442EAA13">
      <w:pPr>
        <w:widowControl/>
        <w:jc w:val="left"/>
        <w:rPr>
          <w:rFonts w:hint="eastAsia" w:ascii="黑体" w:hAnsi="宋体" w:eastAsia="黑体"/>
          <w:color w:val="auto"/>
          <w:sz w:val="28"/>
          <w:szCs w:val="28"/>
        </w:rPr>
      </w:pPr>
    </w:p>
    <w:p w14:paraId="44DAFBC6">
      <w:pPr>
        <w:widowControl/>
        <w:jc w:val="left"/>
        <w:rPr>
          <w:rFonts w:hint="eastAsia" w:ascii="黑体" w:hAnsi="宋体" w:eastAsia="黑体"/>
          <w:color w:val="auto"/>
          <w:sz w:val="28"/>
          <w:szCs w:val="28"/>
        </w:rPr>
      </w:pPr>
    </w:p>
    <w:p w14:paraId="14DFFC8F">
      <w:pPr>
        <w:widowControl/>
        <w:jc w:val="left"/>
        <w:rPr>
          <w:rFonts w:hint="eastAsia" w:ascii="黑体" w:hAnsi="宋体" w:eastAsia="黑体"/>
          <w:color w:val="auto"/>
          <w:sz w:val="28"/>
          <w:szCs w:val="28"/>
        </w:rPr>
      </w:pPr>
    </w:p>
    <w:p w14:paraId="175E4883">
      <w:pPr>
        <w:widowControl/>
        <w:jc w:val="center"/>
        <w:outlineLvl w:val="2"/>
        <w:rPr>
          <w:rFonts w:hint="eastAsia" w:ascii="黑体" w:hAnsi="宋体" w:eastAsia="黑体" w:cs="Times New Roman"/>
          <w:b/>
          <w:bCs/>
          <w:color w:val="auto"/>
          <w:kern w:val="0"/>
          <w:sz w:val="28"/>
          <w:szCs w:val="28"/>
          <w:lang w:val="en-US" w:eastAsia="zh-CN" w:bidi="ar-SA"/>
        </w:rPr>
      </w:pPr>
      <w:bookmarkStart w:id="1969" w:name="_Toc3741"/>
      <w:r>
        <w:rPr>
          <w:rFonts w:hint="eastAsia" w:ascii="黑体" w:hAnsi="宋体" w:eastAsia="黑体" w:cs="Times New Roman"/>
          <w:b/>
          <w:bCs/>
          <w:color w:val="auto"/>
          <w:kern w:val="0"/>
          <w:sz w:val="28"/>
          <w:szCs w:val="28"/>
          <w:lang w:val="en-US" w:eastAsia="zh-CN" w:bidi="ar-SA"/>
        </w:rPr>
        <w:t>十二、投标人认为需提供的其他资料</w:t>
      </w:r>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p>
    <w:p w14:paraId="737014EB">
      <w:pPr>
        <w:adjustRightInd w:val="0"/>
        <w:snapToGrid w:val="0"/>
        <w:spacing w:before="156" w:beforeLines="50" w:line="360" w:lineRule="auto"/>
        <w:rPr>
          <w:rFonts w:ascii="宋体" w:hAnsi="宋体"/>
          <w:color w:val="auto"/>
        </w:rPr>
      </w:pPr>
    </w:p>
    <w:p w14:paraId="13750FA7">
      <w:pPr>
        <w:adjustRightInd w:val="0"/>
        <w:snapToGrid w:val="0"/>
        <w:spacing w:before="156" w:beforeLines="50" w:line="360" w:lineRule="auto"/>
        <w:rPr>
          <w:rFonts w:ascii="宋体" w:hAnsi="宋体"/>
          <w:color w:val="auto"/>
        </w:rPr>
      </w:pPr>
      <w:r>
        <w:rPr>
          <w:rFonts w:hint="eastAsia" w:ascii="宋体" w:hAnsi="宋体"/>
          <w:color w:val="auto"/>
        </w:rPr>
        <w:t>备注：投标人认为需提供的其他资料包括：</w:t>
      </w:r>
    </w:p>
    <w:p w14:paraId="3670FC7C">
      <w:pPr>
        <w:adjustRightInd w:val="0"/>
        <w:snapToGrid w:val="0"/>
        <w:spacing w:before="156" w:beforeLines="50" w:line="360" w:lineRule="auto"/>
        <w:ind w:firstLine="420" w:firstLineChars="200"/>
        <w:rPr>
          <w:rFonts w:ascii="宋体" w:hAnsi="宋体"/>
          <w:color w:val="auto"/>
        </w:rPr>
      </w:pPr>
      <w:r>
        <w:rPr>
          <w:rFonts w:hint="eastAsia" w:ascii="宋体" w:hAnsi="宋体"/>
          <w:color w:val="auto"/>
        </w:rPr>
        <w:t>1.招标文件第四章评标方法及标准要求的其他相关资料；</w:t>
      </w:r>
    </w:p>
    <w:p w14:paraId="1F98D114">
      <w:pPr>
        <w:adjustRightInd w:val="0"/>
        <w:snapToGrid w:val="0"/>
        <w:spacing w:before="156" w:beforeLines="50" w:line="360" w:lineRule="auto"/>
        <w:ind w:firstLine="420" w:firstLineChars="200"/>
        <w:rPr>
          <w:rFonts w:ascii="宋体" w:hAnsi="宋体"/>
          <w:color w:val="auto"/>
        </w:rPr>
      </w:pPr>
      <w:r>
        <w:rPr>
          <w:rFonts w:hint="eastAsia" w:ascii="宋体" w:hAnsi="宋体"/>
          <w:color w:val="auto"/>
        </w:rPr>
        <w:t>2.招标文件第五章采购需求要求的其他资料。</w:t>
      </w:r>
    </w:p>
    <w:p w14:paraId="08E1FD64">
      <w:pPr>
        <w:widowControl/>
        <w:jc w:val="left"/>
        <w:rPr>
          <w:rFonts w:ascii="宋体" w:hAnsi="宋体"/>
          <w:color w:val="auto"/>
          <w:szCs w:val="21"/>
        </w:rPr>
        <w:sectPr>
          <w:pgSz w:w="11906" w:h="16838"/>
          <w:pgMar w:top="1474" w:right="1474" w:bottom="1474"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2297374">
      <w:pPr>
        <w:pStyle w:val="47"/>
        <w:ind w:left="0" w:leftChars="0" w:firstLine="0" w:firstLineChars="0"/>
        <w:rPr>
          <w:rFonts w:hint="eastAsia" w:ascii="宋体" w:hAnsi="宋体" w:eastAsia="宋体" w:cs="宋体"/>
          <w:sz w:val="21"/>
          <w:szCs w:val="21"/>
        </w:rPr>
      </w:pPr>
    </w:p>
    <w:sectPr>
      <w:pgSz w:w="16838" w:h="11906" w:orient="landscape"/>
      <w:pgMar w:top="1588" w:right="1474" w:bottom="1474" w:left="1474" w:header="851" w:footer="992" w:gutter="0"/>
      <w:pgBorders w:offsetFrom="page">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swiss"/>
    <w:pitch w:val="default"/>
    <w:sig w:usb0="80000287" w:usb1="2ACF0010" w:usb2="00000016" w:usb3="00000000" w:csb0="0004001F" w:csb1="00000000"/>
  </w:font>
  <w:font w:name="等线">
    <w:panose1 w:val="02010600030101010101"/>
    <w:charset w:val="86"/>
    <w:family w:val="auto"/>
    <w:pitch w:val="default"/>
    <w:sig w:usb0="A00002BF" w:usb1="38CF7CFA" w:usb2="00000016" w:usb3="00000000" w:csb0="0004000F" w:csb1="00000000"/>
  </w:font>
  <w:font w:name="TimesNewRomanPSMT">
    <w:altName w:val="Times New Roman"/>
    <w:panose1 w:val="00000000000000000000"/>
    <w:charset w:val="00"/>
    <w:family w:val="auto"/>
    <w:pitch w:val="default"/>
    <w:sig w:usb0="00000000"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Malgun Gothic">
    <w:panose1 w:val="020B0503020000020004"/>
    <w:charset w:val="81"/>
    <w:family w:val="swiss"/>
    <w:pitch w:val="default"/>
    <w:sig w:usb0="9000002F" w:usb1="29D77CFB" w:usb2="00000012" w:usb3="00000000" w:csb0="00080001" w:csb1="00000000"/>
  </w:font>
  <w:font w:name="Arail">
    <w:altName w:val="Times New Roman"/>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roman"/>
    <w:pitch w:val="default"/>
    <w:sig w:usb0="00000000" w:usb1="00000000" w:usb2="00000000" w:usb3="00000000" w:csb0="00000001" w:csb1="00000000"/>
  </w:font>
  <w:font w:name="长城仿宋">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全真中明體">
    <w:altName w:val="Microsoft JhengHei"/>
    <w:panose1 w:val="00000000000000000000"/>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amp;#23435;&amp;#20307;">
    <w:altName w:val="Times New Roman"/>
    <w:panose1 w:val="00000000000000000000"/>
    <w:charset w:val="00"/>
    <w:family w:val="roman"/>
    <w:pitch w:val="default"/>
    <w:sig w:usb0="00000000"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40001" w:csb1="00000000"/>
  </w:font>
  <w:font w:name="华文宋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EC869">
    <w:pPr>
      <w:pStyle w:val="29"/>
      <w:ind w:right="900"/>
      <w:rPr>
        <w:rFonts w:eastAsia="楷体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55807B">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55807B">
                    <w:pPr>
                      <w:pStyle w:val="2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732393F7">
                          <w:pPr>
                            <w:pStyle w:val="29"/>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GmCS9MAAAAFAQAADwAAAAAAAAABACAA&#10;AAAiAAAAZHJzL2Rvd25yZXYueG1sUEsBAhQAFAAAAAgAh07iQGaiy0nZAQAAtAMAAA4AAAAAAAAA&#10;AQAgAAAAIgEAAGRycy9lMm9Eb2MueG1sUEsFBgAAAAAGAAYAWQEAAG0FAAAAAA==&#10;">
              <v:fill on="f" focussize="0,0"/>
              <v:stroke on="f" weight="1.25pt"/>
              <v:imagedata o:title=""/>
              <o:lock v:ext="edit" aspectratio="f"/>
              <v:textbox inset="0mm,0mm,0mm,0mm" style="mso-fit-shape-to-text:t;">
                <w:txbxContent>
                  <w:p w14:paraId="732393F7">
                    <w:pPr>
                      <w:pStyle w:val="29"/>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536C7">
    <w:pPr>
      <w:pStyle w:val="29"/>
      <w:ind w:right="900"/>
      <w:rPr>
        <w:rFonts w:eastAsia="楷体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3D98D">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D83D98D">
                    <w:pPr>
                      <w:pStyle w:val="29"/>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14:paraId="4B885092">
                          <w:pPr>
                            <w:pStyle w:val="29"/>
                          </w:pP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oaYJL0wAAAAUBAAAPAAAAAAAAAAEA&#10;IAAAACIAAABkcnMvZG93bnJldi54bWxQSwECFAAUAAAACACHTuJAZ9VYf9sBAAC0AwAADgAAAAAA&#10;AAABACAAAAAiAQAAZHJzL2Uyb0RvYy54bWxQSwUGAAAAAAYABgBZAQAAbwUAAAAA&#10;">
              <v:fill on="f" focussize="0,0"/>
              <v:stroke on="f" weight="1.25pt"/>
              <v:imagedata o:title=""/>
              <o:lock v:ext="edit" aspectratio="f"/>
              <v:textbox inset="0mm,0mm,0mm,0mm" style="mso-fit-shape-to-text:t;">
                <w:txbxContent>
                  <w:p w14:paraId="4B885092">
                    <w:pPr>
                      <w:pStyle w:val="29"/>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23A70">
    <w:pPr>
      <w:pStyle w:val="29"/>
      <w:ind w:right="960"/>
      <w:rPr>
        <w:rFonts w:eastAsia="楷体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BCA96A">
                          <w:pPr>
                            <w:pStyle w:val="29"/>
                          </w:pPr>
                          <w:r>
                            <w:fldChar w:fldCharType="begin"/>
                          </w:r>
                          <w:r>
                            <w:instrText xml:space="preserve"> PAGE  \* MERGEFORMAT </w:instrText>
                          </w:r>
                          <w:r>
                            <w:fldChar w:fldCharType="separate"/>
                          </w:r>
                          <w:r>
                            <w:t>87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DBCA96A">
                    <w:pPr>
                      <w:pStyle w:val="29"/>
                    </w:pPr>
                    <w:r>
                      <w:fldChar w:fldCharType="begin"/>
                    </w:r>
                    <w:r>
                      <w:instrText xml:space="preserve"> PAGE  \* MERGEFORMAT </w:instrText>
                    </w:r>
                    <w:r>
                      <w:fldChar w:fldCharType="separate"/>
                    </w:r>
                    <w:r>
                      <w:t>87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600A4">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1A95D">
    <w:pPr>
      <w:pStyle w:val="3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71829">
    <w:pPr>
      <w:pStyle w:val="3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05380">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2D7060"/>
    <w:multiLevelType w:val="singleLevel"/>
    <w:tmpl w:val="B62D7060"/>
    <w:lvl w:ilvl="0" w:tentative="0">
      <w:start w:val="1"/>
      <w:numFmt w:val="decimal"/>
      <w:suff w:val="nothing"/>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4"/>
    <w:multiLevelType w:val="multilevel"/>
    <w:tmpl w:val="00000004"/>
    <w:lvl w:ilvl="0" w:tentative="0">
      <w:start w:val="1"/>
      <w:numFmt w:val="japaneseCounting"/>
      <w:lvlText w:val="%1、"/>
      <w:lvlJc w:val="left"/>
      <w:pPr>
        <w:ind w:left="450" w:hanging="450"/>
      </w:pPr>
      <w:rPr>
        <w:rFonts w:hint="default"/>
      </w:rPr>
    </w:lvl>
    <w:lvl w:ilvl="1" w:tentative="0">
      <w:start w:val="1"/>
      <w:numFmt w:val="lowerLetter"/>
      <w:lvlRestart w:val="0"/>
      <w:lvlText w:val="%2)"/>
      <w:lvlJc w:val="left"/>
      <w:pPr>
        <w:ind w:left="840" w:hanging="420"/>
      </w:pPr>
    </w:lvl>
    <w:lvl w:ilvl="2" w:tentative="0">
      <w:start w:val="1"/>
      <w:numFmt w:val="lowerRoman"/>
      <w:lvlRestart w:val="0"/>
      <w:lvlText w:val="%3."/>
      <w:lvlJc w:val="right"/>
      <w:pPr>
        <w:ind w:left="1260" w:hanging="420"/>
      </w:pPr>
    </w:lvl>
    <w:lvl w:ilvl="3" w:tentative="0">
      <w:start w:val="1"/>
      <w:numFmt w:val="decimal"/>
      <w:lvlRestart w:val="0"/>
      <w:lvlText w:val="%4."/>
      <w:lvlJc w:val="left"/>
      <w:pPr>
        <w:ind w:left="1680" w:hanging="420"/>
      </w:pPr>
    </w:lvl>
    <w:lvl w:ilvl="4" w:tentative="0">
      <w:start w:val="1"/>
      <w:numFmt w:val="lowerLetter"/>
      <w:lvlRestart w:val="0"/>
      <w:pStyle w:val="474"/>
      <w:lvlText w:val="%5)"/>
      <w:lvlJc w:val="left"/>
      <w:pPr>
        <w:ind w:left="2100" w:hanging="420"/>
      </w:pPr>
    </w:lvl>
    <w:lvl w:ilvl="5" w:tentative="0">
      <w:start w:val="1"/>
      <w:numFmt w:val="lowerRoman"/>
      <w:lvlRestart w:val="0"/>
      <w:lvlText w:val="%6."/>
      <w:lvlJc w:val="right"/>
      <w:pPr>
        <w:ind w:left="2520" w:hanging="420"/>
      </w:pPr>
    </w:lvl>
    <w:lvl w:ilvl="6" w:tentative="0">
      <w:start w:val="1"/>
      <w:numFmt w:val="decimal"/>
      <w:lvlRestart w:val="0"/>
      <w:lvlText w:val="%7."/>
      <w:lvlJc w:val="left"/>
      <w:pPr>
        <w:ind w:left="2940" w:hanging="420"/>
      </w:pPr>
    </w:lvl>
    <w:lvl w:ilvl="7" w:tentative="0">
      <w:start w:val="1"/>
      <w:numFmt w:val="lowerLetter"/>
      <w:lvlRestart w:val="0"/>
      <w:lvlText w:val="%8)"/>
      <w:lvlJc w:val="left"/>
      <w:pPr>
        <w:ind w:left="3360" w:hanging="420"/>
      </w:pPr>
    </w:lvl>
    <w:lvl w:ilvl="8" w:tentative="0">
      <w:start w:val="1"/>
      <w:numFmt w:val="lowerRoman"/>
      <w:lvlRestart w:val="0"/>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c3M2Y5NzIzMDFlZjAyY2Q4Njk5ODkyYjFjNzBiNTQifQ=="/>
    <w:docVar w:name="KSO_WPS_MARK_KEY" w:val="85912dfa-7903-46f0-a442-d2e34314cc49"/>
  </w:docVars>
  <w:rsids>
    <w:rsidRoot w:val="00B84A4B"/>
    <w:rsid w:val="0000000C"/>
    <w:rsid w:val="00003F39"/>
    <w:rsid w:val="000055A7"/>
    <w:rsid w:val="000061A3"/>
    <w:rsid w:val="00006CD3"/>
    <w:rsid w:val="000101D0"/>
    <w:rsid w:val="00010957"/>
    <w:rsid w:val="0001324C"/>
    <w:rsid w:val="00013BB7"/>
    <w:rsid w:val="000168D1"/>
    <w:rsid w:val="00021227"/>
    <w:rsid w:val="00025234"/>
    <w:rsid w:val="00026705"/>
    <w:rsid w:val="00034116"/>
    <w:rsid w:val="000341C8"/>
    <w:rsid w:val="00035711"/>
    <w:rsid w:val="00037D8C"/>
    <w:rsid w:val="00040811"/>
    <w:rsid w:val="000418A2"/>
    <w:rsid w:val="00041DC7"/>
    <w:rsid w:val="00050EEC"/>
    <w:rsid w:val="00051DDB"/>
    <w:rsid w:val="00052B23"/>
    <w:rsid w:val="00057222"/>
    <w:rsid w:val="00060545"/>
    <w:rsid w:val="00060DD9"/>
    <w:rsid w:val="00061DC6"/>
    <w:rsid w:val="00064C52"/>
    <w:rsid w:val="00066565"/>
    <w:rsid w:val="00070A36"/>
    <w:rsid w:val="0007306B"/>
    <w:rsid w:val="000731BE"/>
    <w:rsid w:val="000745EB"/>
    <w:rsid w:val="00076DFF"/>
    <w:rsid w:val="00076EE6"/>
    <w:rsid w:val="000842B8"/>
    <w:rsid w:val="00085B1B"/>
    <w:rsid w:val="000872D2"/>
    <w:rsid w:val="00087601"/>
    <w:rsid w:val="000903D1"/>
    <w:rsid w:val="000928FD"/>
    <w:rsid w:val="00092F02"/>
    <w:rsid w:val="00094B65"/>
    <w:rsid w:val="00095667"/>
    <w:rsid w:val="00096117"/>
    <w:rsid w:val="00096EAD"/>
    <w:rsid w:val="00097089"/>
    <w:rsid w:val="000A01EA"/>
    <w:rsid w:val="000A071C"/>
    <w:rsid w:val="000A3DFA"/>
    <w:rsid w:val="000B0060"/>
    <w:rsid w:val="000B29BD"/>
    <w:rsid w:val="000B3634"/>
    <w:rsid w:val="000B4414"/>
    <w:rsid w:val="000B484B"/>
    <w:rsid w:val="000C2D53"/>
    <w:rsid w:val="000C5B62"/>
    <w:rsid w:val="000C709E"/>
    <w:rsid w:val="000D0D6B"/>
    <w:rsid w:val="000D38A7"/>
    <w:rsid w:val="000D4459"/>
    <w:rsid w:val="000D49E9"/>
    <w:rsid w:val="000D5742"/>
    <w:rsid w:val="000D6C22"/>
    <w:rsid w:val="000E0FEF"/>
    <w:rsid w:val="000E328F"/>
    <w:rsid w:val="000E41E9"/>
    <w:rsid w:val="000E595B"/>
    <w:rsid w:val="000E5D80"/>
    <w:rsid w:val="000F3140"/>
    <w:rsid w:val="000F469A"/>
    <w:rsid w:val="000F50C9"/>
    <w:rsid w:val="001025FE"/>
    <w:rsid w:val="00107187"/>
    <w:rsid w:val="0010745E"/>
    <w:rsid w:val="00107574"/>
    <w:rsid w:val="00112BB6"/>
    <w:rsid w:val="00112D35"/>
    <w:rsid w:val="00115978"/>
    <w:rsid w:val="00117679"/>
    <w:rsid w:val="00122417"/>
    <w:rsid w:val="001231BA"/>
    <w:rsid w:val="00123EEF"/>
    <w:rsid w:val="00125070"/>
    <w:rsid w:val="00125EF3"/>
    <w:rsid w:val="0014090C"/>
    <w:rsid w:val="00144667"/>
    <w:rsid w:val="001544DE"/>
    <w:rsid w:val="0015519B"/>
    <w:rsid w:val="00155A3D"/>
    <w:rsid w:val="00161561"/>
    <w:rsid w:val="0016283A"/>
    <w:rsid w:val="00163844"/>
    <w:rsid w:val="00164C5A"/>
    <w:rsid w:val="00170ECC"/>
    <w:rsid w:val="00171AE6"/>
    <w:rsid w:val="001753B5"/>
    <w:rsid w:val="001756BC"/>
    <w:rsid w:val="00187838"/>
    <w:rsid w:val="0019624A"/>
    <w:rsid w:val="001A1F40"/>
    <w:rsid w:val="001A46F9"/>
    <w:rsid w:val="001A5707"/>
    <w:rsid w:val="001A65FE"/>
    <w:rsid w:val="001A67D2"/>
    <w:rsid w:val="001A773F"/>
    <w:rsid w:val="001B0D45"/>
    <w:rsid w:val="001B33C5"/>
    <w:rsid w:val="001B7960"/>
    <w:rsid w:val="001C1977"/>
    <w:rsid w:val="001C3ADD"/>
    <w:rsid w:val="001C4B73"/>
    <w:rsid w:val="001C6FF6"/>
    <w:rsid w:val="001C7543"/>
    <w:rsid w:val="001D0B14"/>
    <w:rsid w:val="001D2332"/>
    <w:rsid w:val="001D2904"/>
    <w:rsid w:val="001D3334"/>
    <w:rsid w:val="001D6064"/>
    <w:rsid w:val="001E04BA"/>
    <w:rsid w:val="001E1631"/>
    <w:rsid w:val="001E1CCD"/>
    <w:rsid w:val="001E1D6C"/>
    <w:rsid w:val="001E21A0"/>
    <w:rsid w:val="001E359C"/>
    <w:rsid w:val="001E5904"/>
    <w:rsid w:val="001E6075"/>
    <w:rsid w:val="001E68DA"/>
    <w:rsid w:val="001E72CB"/>
    <w:rsid w:val="001F296B"/>
    <w:rsid w:val="00205189"/>
    <w:rsid w:val="0020613E"/>
    <w:rsid w:val="00206BDA"/>
    <w:rsid w:val="00212E28"/>
    <w:rsid w:val="00214444"/>
    <w:rsid w:val="002205F8"/>
    <w:rsid w:val="0022080D"/>
    <w:rsid w:val="00221992"/>
    <w:rsid w:val="00222271"/>
    <w:rsid w:val="00222E97"/>
    <w:rsid w:val="00224928"/>
    <w:rsid w:val="0023433B"/>
    <w:rsid w:val="00234B80"/>
    <w:rsid w:val="00235609"/>
    <w:rsid w:val="00235AA7"/>
    <w:rsid w:val="00242889"/>
    <w:rsid w:val="00245EF9"/>
    <w:rsid w:val="002502C0"/>
    <w:rsid w:val="002514A5"/>
    <w:rsid w:val="00254103"/>
    <w:rsid w:val="0025600F"/>
    <w:rsid w:val="002560BB"/>
    <w:rsid w:val="0025793C"/>
    <w:rsid w:val="002609C3"/>
    <w:rsid w:val="00261C03"/>
    <w:rsid w:val="002621C3"/>
    <w:rsid w:val="0026270C"/>
    <w:rsid w:val="002640C4"/>
    <w:rsid w:val="00264494"/>
    <w:rsid w:val="00264AF4"/>
    <w:rsid w:val="00267BA8"/>
    <w:rsid w:val="00270F8F"/>
    <w:rsid w:val="00272B0D"/>
    <w:rsid w:val="00280BF8"/>
    <w:rsid w:val="00282D23"/>
    <w:rsid w:val="0028541C"/>
    <w:rsid w:val="00287077"/>
    <w:rsid w:val="0029674C"/>
    <w:rsid w:val="00297589"/>
    <w:rsid w:val="002A66C8"/>
    <w:rsid w:val="002A768F"/>
    <w:rsid w:val="002B2372"/>
    <w:rsid w:val="002B2916"/>
    <w:rsid w:val="002B2981"/>
    <w:rsid w:val="002B3635"/>
    <w:rsid w:val="002B5F26"/>
    <w:rsid w:val="002C04DF"/>
    <w:rsid w:val="002C2E26"/>
    <w:rsid w:val="002C4CB2"/>
    <w:rsid w:val="002C68F3"/>
    <w:rsid w:val="002C7FFE"/>
    <w:rsid w:val="002D02D8"/>
    <w:rsid w:val="002D1560"/>
    <w:rsid w:val="002D4999"/>
    <w:rsid w:val="002D54EF"/>
    <w:rsid w:val="002D57BA"/>
    <w:rsid w:val="002D68B1"/>
    <w:rsid w:val="002E0363"/>
    <w:rsid w:val="002E1829"/>
    <w:rsid w:val="002E33A0"/>
    <w:rsid w:val="002E5927"/>
    <w:rsid w:val="002E6A68"/>
    <w:rsid w:val="002F07F2"/>
    <w:rsid w:val="002F1320"/>
    <w:rsid w:val="002F195A"/>
    <w:rsid w:val="002F2295"/>
    <w:rsid w:val="002F4930"/>
    <w:rsid w:val="002F51C2"/>
    <w:rsid w:val="002F5C99"/>
    <w:rsid w:val="002F6150"/>
    <w:rsid w:val="002F6FC0"/>
    <w:rsid w:val="00303064"/>
    <w:rsid w:val="00304D98"/>
    <w:rsid w:val="003053F3"/>
    <w:rsid w:val="003105FC"/>
    <w:rsid w:val="00310DC8"/>
    <w:rsid w:val="00312EE6"/>
    <w:rsid w:val="00321AA9"/>
    <w:rsid w:val="003226FC"/>
    <w:rsid w:val="00322CBF"/>
    <w:rsid w:val="00326626"/>
    <w:rsid w:val="00331647"/>
    <w:rsid w:val="00331EAB"/>
    <w:rsid w:val="00332610"/>
    <w:rsid w:val="003334ED"/>
    <w:rsid w:val="00335023"/>
    <w:rsid w:val="003355E6"/>
    <w:rsid w:val="00335773"/>
    <w:rsid w:val="00336804"/>
    <w:rsid w:val="00337745"/>
    <w:rsid w:val="0033775A"/>
    <w:rsid w:val="00337BD7"/>
    <w:rsid w:val="00341094"/>
    <w:rsid w:val="0035138A"/>
    <w:rsid w:val="00351820"/>
    <w:rsid w:val="00354E35"/>
    <w:rsid w:val="003551D0"/>
    <w:rsid w:val="0035568C"/>
    <w:rsid w:val="003560DF"/>
    <w:rsid w:val="00356C2A"/>
    <w:rsid w:val="003625BF"/>
    <w:rsid w:val="00362C04"/>
    <w:rsid w:val="00364662"/>
    <w:rsid w:val="00370683"/>
    <w:rsid w:val="00371D3A"/>
    <w:rsid w:val="00375C68"/>
    <w:rsid w:val="003809BB"/>
    <w:rsid w:val="00380F84"/>
    <w:rsid w:val="00382EC7"/>
    <w:rsid w:val="00383722"/>
    <w:rsid w:val="00387DA5"/>
    <w:rsid w:val="003912BA"/>
    <w:rsid w:val="00393C82"/>
    <w:rsid w:val="00396797"/>
    <w:rsid w:val="00396840"/>
    <w:rsid w:val="003A3CE2"/>
    <w:rsid w:val="003B0AED"/>
    <w:rsid w:val="003B2981"/>
    <w:rsid w:val="003B35FF"/>
    <w:rsid w:val="003B7A94"/>
    <w:rsid w:val="003B7BAF"/>
    <w:rsid w:val="003C40C2"/>
    <w:rsid w:val="003C6106"/>
    <w:rsid w:val="003C6E53"/>
    <w:rsid w:val="003C7C40"/>
    <w:rsid w:val="003D1620"/>
    <w:rsid w:val="003D37EC"/>
    <w:rsid w:val="003D6D07"/>
    <w:rsid w:val="003D6E10"/>
    <w:rsid w:val="003E0C3D"/>
    <w:rsid w:val="003E1DF5"/>
    <w:rsid w:val="003E2B97"/>
    <w:rsid w:val="003E3912"/>
    <w:rsid w:val="003E5B7E"/>
    <w:rsid w:val="003E716B"/>
    <w:rsid w:val="003E7B0A"/>
    <w:rsid w:val="003E7DFD"/>
    <w:rsid w:val="003F072D"/>
    <w:rsid w:val="00400331"/>
    <w:rsid w:val="004005A1"/>
    <w:rsid w:val="004037CA"/>
    <w:rsid w:val="004065A8"/>
    <w:rsid w:val="00407332"/>
    <w:rsid w:val="004073EC"/>
    <w:rsid w:val="00414B1D"/>
    <w:rsid w:val="0041607F"/>
    <w:rsid w:val="00420A99"/>
    <w:rsid w:val="00421E73"/>
    <w:rsid w:val="00425C72"/>
    <w:rsid w:val="00426035"/>
    <w:rsid w:val="00427E06"/>
    <w:rsid w:val="004305AD"/>
    <w:rsid w:val="00431DB8"/>
    <w:rsid w:val="00434B34"/>
    <w:rsid w:val="00434E15"/>
    <w:rsid w:val="004352EE"/>
    <w:rsid w:val="00437E96"/>
    <w:rsid w:val="00441FA2"/>
    <w:rsid w:val="00444E1E"/>
    <w:rsid w:val="00447D08"/>
    <w:rsid w:val="00450910"/>
    <w:rsid w:val="00454851"/>
    <w:rsid w:val="00455B07"/>
    <w:rsid w:val="00456D8B"/>
    <w:rsid w:val="0045746B"/>
    <w:rsid w:val="00463287"/>
    <w:rsid w:val="00463690"/>
    <w:rsid w:val="004700BB"/>
    <w:rsid w:val="0047092E"/>
    <w:rsid w:val="00471598"/>
    <w:rsid w:val="0047263B"/>
    <w:rsid w:val="00477D63"/>
    <w:rsid w:val="00480A55"/>
    <w:rsid w:val="00481C86"/>
    <w:rsid w:val="004831A1"/>
    <w:rsid w:val="0048333D"/>
    <w:rsid w:val="00485598"/>
    <w:rsid w:val="00485F05"/>
    <w:rsid w:val="004915A0"/>
    <w:rsid w:val="00491BDE"/>
    <w:rsid w:val="00495963"/>
    <w:rsid w:val="004A3C9F"/>
    <w:rsid w:val="004A5264"/>
    <w:rsid w:val="004A5295"/>
    <w:rsid w:val="004A7824"/>
    <w:rsid w:val="004A7BB6"/>
    <w:rsid w:val="004B1729"/>
    <w:rsid w:val="004B1E6A"/>
    <w:rsid w:val="004B39EB"/>
    <w:rsid w:val="004B50B3"/>
    <w:rsid w:val="004C1014"/>
    <w:rsid w:val="004C61EF"/>
    <w:rsid w:val="004C683F"/>
    <w:rsid w:val="004C6C21"/>
    <w:rsid w:val="004C6DD6"/>
    <w:rsid w:val="004C6FAE"/>
    <w:rsid w:val="004C77DE"/>
    <w:rsid w:val="004D2938"/>
    <w:rsid w:val="004D3E12"/>
    <w:rsid w:val="004D4AEB"/>
    <w:rsid w:val="004D5B53"/>
    <w:rsid w:val="004D6DF8"/>
    <w:rsid w:val="004E3AAC"/>
    <w:rsid w:val="004E583F"/>
    <w:rsid w:val="004E6BBE"/>
    <w:rsid w:val="004F4DD8"/>
    <w:rsid w:val="004F5D90"/>
    <w:rsid w:val="004F6527"/>
    <w:rsid w:val="00501457"/>
    <w:rsid w:val="0050153F"/>
    <w:rsid w:val="005020E2"/>
    <w:rsid w:val="00503064"/>
    <w:rsid w:val="00503114"/>
    <w:rsid w:val="00503A4E"/>
    <w:rsid w:val="00505528"/>
    <w:rsid w:val="0050570F"/>
    <w:rsid w:val="005062A7"/>
    <w:rsid w:val="00506394"/>
    <w:rsid w:val="00506D59"/>
    <w:rsid w:val="0050713E"/>
    <w:rsid w:val="0051520B"/>
    <w:rsid w:val="00515B3C"/>
    <w:rsid w:val="00517EE3"/>
    <w:rsid w:val="005313F6"/>
    <w:rsid w:val="005324F4"/>
    <w:rsid w:val="00533BE4"/>
    <w:rsid w:val="00534570"/>
    <w:rsid w:val="005347CC"/>
    <w:rsid w:val="00537D1A"/>
    <w:rsid w:val="005405F9"/>
    <w:rsid w:val="005460A2"/>
    <w:rsid w:val="005479A7"/>
    <w:rsid w:val="00551DEA"/>
    <w:rsid w:val="00552420"/>
    <w:rsid w:val="00552B00"/>
    <w:rsid w:val="0055381C"/>
    <w:rsid w:val="005557AC"/>
    <w:rsid w:val="00556020"/>
    <w:rsid w:val="005637F9"/>
    <w:rsid w:val="00565714"/>
    <w:rsid w:val="00570418"/>
    <w:rsid w:val="0057173D"/>
    <w:rsid w:val="00572E23"/>
    <w:rsid w:val="00577E0E"/>
    <w:rsid w:val="00580D0A"/>
    <w:rsid w:val="0058237A"/>
    <w:rsid w:val="00584752"/>
    <w:rsid w:val="00584DB0"/>
    <w:rsid w:val="00586881"/>
    <w:rsid w:val="005904C1"/>
    <w:rsid w:val="00590BA0"/>
    <w:rsid w:val="0059475A"/>
    <w:rsid w:val="005A2E80"/>
    <w:rsid w:val="005A38CB"/>
    <w:rsid w:val="005A4373"/>
    <w:rsid w:val="005A5EEA"/>
    <w:rsid w:val="005A638B"/>
    <w:rsid w:val="005A68BE"/>
    <w:rsid w:val="005B48A5"/>
    <w:rsid w:val="005C0DB0"/>
    <w:rsid w:val="005C1B93"/>
    <w:rsid w:val="005C615D"/>
    <w:rsid w:val="005D3597"/>
    <w:rsid w:val="005D6125"/>
    <w:rsid w:val="005D6845"/>
    <w:rsid w:val="005D6D3F"/>
    <w:rsid w:val="005E0900"/>
    <w:rsid w:val="005E0D35"/>
    <w:rsid w:val="005E3E7E"/>
    <w:rsid w:val="005E718D"/>
    <w:rsid w:val="005E7BAC"/>
    <w:rsid w:val="005F30CF"/>
    <w:rsid w:val="005F3E3E"/>
    <w:rsid w:val="005F4DE6"/>
    <w:rsid w:val="005F53E9"/>
    <w:rsid w:val="005F5641"/>
    <w:rsid w:val="005F727A"/>
    <w:rsid w:val="00601CBA"/>
    <w:rsid w:val="00607390"/>
    <w:rsid w:val="00611294"/>
    <w:rsid w:val="006118F9"/>
    <w:rsid w:val="00614E4A"/>
    <w:rsid w:val="006160E6"/>
    <w:rsid w:val="006178FC"/>
    <w:rsid w:val="00622D2B"/>
    <w:rsid w:val="006257ED"/>
    <w:rsid w:val="00633EED"/>
    <w:rsid w:val="00634D82"/>
    <w:rsid w:val="006402A0"/>
    <w:rsid w:val="00642A95"/>
    <w:rsid w:val="0064395F"/>
    <w:rsid w:val="00645271"/>
    <w:rsid w:val="00645C0A"/>
    <w:rsid w:val="00645DEE"/>
    <w:rsid w:val="006518AB"/>
    <w:rsid w:val="00652E37"/>
    <w:rsid w:val="00652E9C"/>
    <w:rsid w:val="00653188"/>
    <w:rsid w:val="00654413"/>
    <w:rsid w:val="006613F3"/>
    <w:rsid w:val="00661A8F"/>
    <w:rsid w:val="0066349B"/>
    <w:rsid w:val="00663760"/>
    <w:rsid w:val="006637C3"/>
    <w:rsid w:val="00664BC9"/>
    <w:rsid w:val="00666E3A"/>
    <w:rsid w:val="00671DF7"/>
    <w:rsid w:val="00671FE9"/>
    <w:rsid w:val="00681169"/>
    <w:rsid w:val="00682392"/>
    <w:rsid w:val="0068361E"/>
    <w:rsid w:val="00683BCE"/>
    <w:rsid w:val="00684C44"/>
    <w:rsid w:val="00684F46"/>
    <w:rsid w:val="00685292"/>
    <w:rsid w:val="006875D3"/>
    <w:rsid w:val="00691EC2"/>
    <w:rsid w:val="006A0A3E"/>
    <w:rsid w:val="006A0E26"/>
    <w:rsid w:val="006A3547"/>
    <w:rsid w:val="006A748C"/>
    <w:rsid w:val="006B1DBD"/>
    <w:rsid w:val="006B2254"/>
    <w:rsid w:val="006B2691"/>
    <w:rsid w:val="006B3E32"/>
    <w:rsid w:val="006B4872"/>
    <w:rsid w:val="006B4C01"/>
    <w:rsid w:val="006C21C2"/>
    <w:rsid w:val="006C2BD9"/>
    <w:rsid w:val="006C3E4A"/>
    <w:rsid w:val="006C4946"/>
    <w:rsid w:val="006D2862"/>
    <w:rsid w:val="006D2F2D"/>
    <w:rsid w:val="006D3A8F"/>
    <w:rsid w:val="006E1617"/>
    <w:rsid w:val="006E2812"/>
    <w:rsid w:val="006E3091"/>
    <w:rsid w:val="006E5349"/>
    <w:rsid w:val="006E76F6"/>
    <w:rsid w:val="006F2707"/>
    <w:rsid w:val="006F2FA3"/>
    <w:rsid w:val="006F31A0"/>
    <w:rsid w:val="006F7E45"/>
    <w:rsid w:val="007004EE"/>
    <w:rsid w:val="00700A41"/>
    <w:rsid w:val="00700B0E"/>
    <w:rsid w:val="0070101C"/>
    <w:rsid w:val="007057FE"/>
    <w:rsid w:val="00713796"/>
    <w:rsid w:val="007148B4"/>
    <w:rsid w:val="007201D9"/>
    <w:rsid w:val="00720AF7"/>
    <w:rsid w:val="00721A59"/>
    <w:rsid w:val="007238F0"/>
    <w:rsid w:val="00731EBE"/>
    <w:rsid w:val="00736ADE"/>
    <w:rsid w:val="0074231A"/>
    <w:rsid w:val="00743683"/>
    <w:rsid w:val="00744281"/>
    <w:rsid w:val="00746075"/>
    <w:rsid w:val="00750624"/>
    <w:rsid w:val="0075641A"/>
    <w:rsid w:val="007606CB"/>
    <w:rsid w:val="00760C9B"/>
    <w:rsid w:val="00761B52"/>
    <w:rsid w:val="00762352"/>
    <w:rsid w:val="00762981"/>
    <w:rsid w:val="00763145"/>
    <w:rsid w:val="0076328B"/>
    <w:rsid w:val="007635C9"/>
    <w:rsid w:val="007640DA"/>
    <w:rsid w:val="00765855"/>
    <w:rsid w:val="00766147"/>
    <w:rsid w:val="00767B42"/>
    <w:rsid w:val="00767CFD"/>
    <w:rsid w:val="00770B94"/>
    <w:rsid w:val="007719B0"/>
    <w:rsid w:val="00774329"/>
    <w:rsid w:val="00775CA1"/>
    <w:rsid w:val="00777800"/>
    <w:rsid w:val="00780E5A"/>
    <w:rsid w:val="00781A22"/>
    <w:rsid w:val="007864B4"/>
    <w:rsid w:val="007879A0"/>
    <w:rsid w:val="00791E27"/>
    <w:rsid w:val="00792C79"/>
    <w:rsid w:val="00794504"/>
    <w:rsid w:val="00795BC7"/>
    <w:rsid w:val="00797426"/>
    <w:rsid w:val="007A12EC"/>
    <w:rsid w:val="007A1EF5"/>
    <w:rsid w:val="007A20BF"/>
    <w:rsid w:val="007A3F7D"/>
    <w:rsid w:val="007A557B"/>
    <w:rsid w:val="007A6A07"/>
    <w:rsid w:val="007B1A4F"/>
    <w:rsid w:val="007B26B4"/>
    <w:rsid w:val="007B66F4"/>
    <w:rsid w:val="007C2E06"/>
    <w:rsid w:val="007C321C"/>
    <w:rsid w:val="007C6A5B"/>
    <w:rsid w:val="007C6E5E"/>
    <w:rsid w:val="007C7051"/>
    <w:rsid w:val="007C76C2"/>
    <w:rsid w:val="007C77A9"/>
    <w:rsid w:val="007C7C64"/>
    <w:rsid w:val="007D092C"/>
    <w:rsid w:val="007D13D3"/>
    <w:rsid w:val="007D41BF"/>
    <w:rsid w:val="007D450D"/>
    <w:rsid w:val="007E1517"/>
    <w:rsid w:val="007E4CE2"/>
    <w:rsid w:val="007E5915"/>
    <w:rsid w:val="007F365A"/>
    <w:rsid w:val="007F3FB9"/>
    <w:rsid w:val="007F5E18"/>
    <w:rsid w:val="008006B8"/>
    <w:rsid w:val="0080168D"/>
    <w:rsid w:val="008016FC"/>
    <w:rsid w:val="008028C2"/>
    <w:rsid w:val="00806525"/>
    <w:rsid w:val="008123E7"/>
    <w:rsid w:val="00813D3A"/>
    <w:rsid w:val="008151D5"/>
    <w:rsid w:val="00815CB9"/>
    <w:rsid w:val="00816AA9"/>
    <w:rsid w:val="008252C7"/>
    <w:rsid w:val="00825520"/>
    <w:rsid w:val="00826B8A"/>
    <w:rsid w:val="00831D84"/>
    <w:rsid w:val="00831F29"/>
    <w:rsid w:val="008321D7"/>
    <w:rsid w:val="008334EF"/>
    <w:rsid w:val="00833DB0"/>
    <w:rsid w:val="008358F2"/>
    <w:rsid w:val="0083685D"/>
    <w:rsid w:val="00836F69"/>
    <w:rsid w:val="00845A9B"/>
    <w:rsid w:val="00847541"/>
    <w:rsid w:val="008529EC"/>
    <w:rsid w:val="008544A2"/>
    <w:rsid w:val="008544AB"/>
    <w:rsid w:val="00860CA6"/>
    <w:rsid w:val="00861526"/>
    <w:rsid w:val="0086204A"/>
    <w:rsid w:val="00863450"/>
    <w:rsid w:val="008636C7"/>
    <w:rsid w:val="00864EDA"/>
    <w:rsid w:val="00870BFA"/>
    <w:rsid w:val="008710BD"/>
    <w:rsid w:val="00874528"/>
    <w:rsid w:val="008755BD"/>
    <w:rsid w:val="00876059"/>
    <w:rsid w:val="00876E1F"/>
    <w:rsid w:val="00877674"/>
    <w:rsid w:val="0088318B"/>
    <w:rsid w:val="008848D7"/>
    <w:rsid w:val="00885874"/>
    <w:rsid w:val="00887192"/>
    <w:rsid w:val="0088794D"/>
    <w:rsid w:val="00887BB9"/>
    <w:rsid w:val="0089170D"/>
    <w:rsid w:val="00891EF5"/>
    <w:rsid w:val="00892267"/>
    <w:rsid w:val="008940C8"/>
    <w:rsid w:val="00896923"/>
    <w:rsid w:val="008A0115"/>
    <w:rsid w:val="008B0361"/>
    <w:rsid w:val="008B0A2B"/>
    <w:rsid w:val="008B3FCB"/>
    <w:rsid w:val="008C1F83"/>
    <w:rsid w:val="008C206D"/>
    <w:rsid w:val="008C557E"/>
    <w:rsid w:val="008D0746"/>
    <w:rsid w:val="008D104E"/>
    <w:rsid w:val="008D2D2E"/>
    <w:rsid w:val="008D302C"/>
    <w:rsid w:val="008E321A"/>
    <w:rsid w:val="008E6280"/>
    <w:rsid w:val="008F02DF"/>
    <w:rsid w:val="008F2538"/>
    <w:rsid w:val="008F65AB"/>
    <w:rsid w:val="00905F37"/>
    <w:rsid w:val="00907208"/>
    <w:rsid w:val="0090745E"/>
    <w:rsid w:val="009122F6"/>
    <w:rsid w:val="00915BC1"/>
    <w:rsid w:val="009169A6"/>
    <w:rsid w:val="00925CF3"/>
    <w:rsid w:val="009275BE"/>
    <w:rsid w:val="00927F55"/>
    <w:rsid w:val="00931449"/>
    <w:rsid w:val="00932A62"/>
    <w:rsid w:val="00936737"/>
    <w:rsid w:val="00937ED9"/>
    <w:rsid w:val="00943FE6"/>
    <w:rsid w:val="00946D8A"/>
    <w:rsid w:val="009536BD"/>
    <w:rsid w:val="00957D13"/>
    <w:rsid w:val="0096236A"/>
    <w:rsid w:val="00962A70"/>
    <w:rsid w:val="009641B1"/>
    <w:rsid w:val="009654D8"/>
    <w:rsid w:val="00967A73"/>
    <w:rsid w:val="00975BDE"/>
    <w:rsid w:val="0097638A"/>
    <w:rsid w:val="00983FFD"/>
    <w:rsid w:val="00985449"/>
    <w:rsid w:val="009869D2"/>
    <w:rsid w:val="00994AC0"/>
    <w:rsid w:val="00996EDA"/>
    <w:rsid w:val="00997CD7"/>
    <w:rsid w:val="009A15D0"/>
    <w:rsid w:val="009A343C"/>
    <w:rsid w:val="009B1144"/>
    <w:rsid w:val="009B261F"/>
    <w:rsid w:val="009B30AD"/>
    <w:rsid w:val="009B3513"/>
    <w:rsid w:val="009B6FBE"/>
    <w:rsid w:val="009C35AE"/>
    <w:rsid w:val="009C458D"/>
    <w:rsid w:val="009C4B8C"/>
    <w:rsid w:val="009C61DD"/>
    <w:rsid w:val="009D0595"/>
    <w:rsid w:val="009D0DD5"/>
    <w:rsid w:val="009D1105"/>
    <w:rsid w:val="009D1E71"/>
    <w:rsid w:val="009E2FCC"/>
    <w:rsid w:val="009E460F"/>
    <w:rsid w:val="009E4E20"/>
    <w:rsid w:val="009F0F99"/>
    <w:rsid w:val="009F39B9"/>
    <w:rsid w:val="009F48B8"/>
    <w:rsid w:val="009F640F"/>
    <w:rsid w:val="009F7CF3"/>
    <w:rsid w:val="00A00061"/>
    <w:rsid w:val="00A01463"/>
    <w:rsid w:val="00A020BC"/>
    <w:rsid w:val="00A03239"/>
    <w:rsid w:val="00A03D69"/>
    <w:rsid w:val="00A06C7D"/>
    <w:rsid w:val="00A1451D"/>
    <w:rsid w:val="00A171A5"/>
    <w:rsid w:val="00A1725D"/>
    <w:rsid w:val="00A20F84"/>
    <w:rsid w:val="00A21390"/>
    <w:rsid w:val="00A23E2E"/>
    <w:rsid w:val="00A26381"/>
    <w:rsid w:val="00A313FA"/>
    <w:rsid w:val="00A32770"/>
    <w:rsid w:val="00A34412"/>
    <w:rsid w:val="00A35787"/>
    <w:rsid w:val="00A41A61"/>
    <w:rsid w:val="00A42294"/>
    <w:rsid w:val="00A439E2"/>
    <w:rsid w:val="00A4562A"/>
    <w:rsid w:val="00A55487"/>
    <w:rsid w:val="00A57BA6"/>
    <w:rsid w:val="00A57D97"/>
    <w:rsid w:val="00A57ED8"/>
    <w:rsid w:val="00A60505"/>
    <w:rsid w:val="00A61A9C"/>
    <w:rsid w:val="00A64A15"/>
    <w:rsid w:val="00A72602"/>
    <w:rsid w:val="00A73664"/>
    <w:rsid w:val="00A73F85"/>
    <w:rsid w:val="00A7624D"/>
    <w:rsid w:val="00A8022F"/>
    <w:rsid w:val="00A8751A"/>
    <w:rsid w:val="00A9021E"/>
    <w:rsid w:val="00A92F04"/>
    <w:rsid w:val="00A96E27"/>
    <w:rsid w:val="00A978B3"/>
    <w:rsid w:val="00AA1A7D"/>
    <w:rsid w:val="00AA5D2A"/>
    <w:rsid w:val="00AA7A21"/>
    <w:rsid w:val="00AB33D0"/>
    <w:rsid w:val="00AB3E1B"/>
    <w:rsid w:val="00AB4604"/>
    <w:rsid w:val="00AB46E8"/>
    <w:rsid w:val="00AB7729"/>
    <w:rsid w:val="00AC27CC"/>
    <w:rsid w:val="00AC4DCF"/>
    <w:rsid w:val="00AC7036"/>
    <w:rsid w:val="00AD1922"/>
    <w:rsid w:val="00AD2A29"/>
    <w:rsid w:val="00AE0F9F"/>
    <w:rsid w:val="00AE29E4"/>
    <w:rsid w:val="00AE4B89"/>
    <w:rsid w:val="00AE766B"/>
    <w:rsid w:val="00AE7B50"/>
    <w:rsid w:val="00AF14B0"/>
    <w:rsid w:val="00AF23C8"/>
    <w:rsid w:val="00AF2870"/>
    <w:rsid w:val="00B0403A"/>
    <w:rsid w:val="00B054B4"/>
    <w:rsid w:val="00B123AA"/>
    <w:rsid w:val="00B1317F"/>
    <w:rsid w:val="00B1330E"/>
    <w:rsid w:val="00B14667"/>
    <w:rsid w:val="00B20685"/>
    <w:rsid w:val="00B21A97"/>
    <w:rsid w:val="00B25B71"/>
    <w:rsid w:val="00B25CA2"/>
    <w:rsid w:val="00B31EC6"/>
    <w:rsid w:val="00B32BE0"/>
    <w:rsid w:val="00B3473A"/>
    <w:rsid w:val="00B35AAB"/>
    <w:rsid w:val="00B415CB"/>
    <w:rsid w:val="00B41820"/>
    <w:rsid w:val="00B449FD"/>
    <w:rsid w:val="00B5159B"/>
    <w:rsid w:val="00B56201"/>
    <w:rsid w:val="00B56F53"/>
    <w:rsid w:val="00B61C30"/>
    <w:rsid w:val="00B627BB"/>
    <w:rsid w:val="00B637B6"/>
    <w:rsid w:val="00B67BF8"/>
    <w:rsid w:val="00B71896"/>
    <w:rsid w:val="00B72399"/>
    <w:rsid w:val="00B72604"/>
    <w:rsid w:val="00B752D3"/>
    <w:rsid w:val="00B759FD"/>
    <w:rsid w:val="00B81B6A"/>
    <w:rsid w:val="00B837C0"/>
    <w:rsid w:val="00B84A4B"/>
    <w:rsid w:val="00B86764"/>
    <w:rsid w:val="00B937F5"/>
    <w:rsid w:val="00B942BE"/>
    <w:rsid w:val="00B94794"/>
    <w:rsid w:val="00B95D3C"/>
    <w:rsid w:val="00B97A2E"/>
    <w:rsid w:val="00BA0565"/>
    <w:rsid w:val="00BB11A3"/>
    <w:rsid w:val="00BB213A"/>
    <w:rsid w:val="00BB35BE"/>
    <w:rsid w:val="00BB41F5"/>
    <w:rsid w:val="00BB4B09"/>
    <w:rsid w:val="00BB6A99"/>
    <w:rsid w:val="00BC09FF"/>
    <w:rsid w:val="00BC1207"/>
    <w:rsid w:val="00BC184D"/>
    <w:rsid w:val="00BC2819"/>
    <w:rsid w:val="00BD3328"/>
    <w:rsid w:val="00BD3409"/>
    <w:rsid w:val="00BD347A"/>
    <w:rsid w:val="00BD4068"/>
    <w:rsid w:val="00BE056D"/>
    <w:rsid w:val="00BE0C09"/>
    <w:rsid w:val="00BE1729"/>
    <w:rsid w:val="00BE31A7"/>
    <w:rsid w:val="00BE770C"/>
    <w:rsid w:val="00BF378C"/>
    <w:rsid w:val="00BF4267"/>
    <w:rsid w:val="00BF4BB7"/>
    <w:rsid w:val="00BF5357"/>
    <w:rsid w:val="00BF78CA"/>
    <w:rsid w:val="00BF7B5C"/>
    <w:rsid w:val="00C01382"/>
    <w:rsid w:val="00C01F60"/>
    <w:rsid w:val="00C026CB"/>
    <w:rsid w:val="00C02AAA"/>
    <w:rsid w:val="00C04D04"/>
    <w:rsid w:val="00C07435"/>
    <w:rsid w:val="00C10019"/>
    <w:rsid w:val="00C1017F"/>
    <w:rsid w:val="00C11EED"/>
    <w:rsid w:val="00C1355C"/>
    <w:rsid w:val="00C13DF7"/>
    <w:rsid w:val="00C21EBD"/>
    <w:rsid w:val="00C25DBA"/>
    <w:rsid w:val="00C31E4D"/>
    <w:rsid w:val="00C3307A"/>
    <w:rsid w:val="00C3353A"/>
    <w:rsid w:val="00C34732"/>
    <w:rsid w:val="00C40E24"/>
    <w:rsid w:val="00C43B5E"/>
    <w:rsid w:val="00C4487A"/>
    <w:rsid w:val="00C451F1"/>
    <w:rsid w:val="00C47176"/>
    <w:rsid w:val="00C50D29"/>
    <w:rsid w:val="00C51EC4"/>
    <w:rsid w:val="00C55672"/>
    <w:rsid w:val="00C5579B"/>
    <w:rsid w:val="00C663D8"/>
    <w:rsid w:val="00C676D6"/>
    <w:rsid w:val="00C72BE9"/>
    <w:rsid w:val="00C75532"/>
    <w:rsid w:val="00C77EB4"/>
    <w:rsid w:val="00C81AE4"/>
    <w:rsid w:val="00C820C7"/>
    <w:rsid w:val="00C84725"/>
    <w:rsid w:val="00C84F54"/>
    <w:rsid w:val="00C87567"/>
    <w:rsid w:val="00C87F57"/>
    <w:rsid w:val="00C905E6"/>
    <w:rsid w:val="00C93E28"/>
    <w:rsid w:val="00C96474"/>
    <w:rsid w:val="00CA0229"/>
    <w:rsid w:val="00CA10BF"/>
    <w:rsid w:val="00CA10C4"/>
    <w:rsid w:val="00CA37EF"/>
    <w:rsid w:val="00CA42D4"/>
    <w:rsid w:val="00CA627F"/>
    <w:rsid w:val="00CB0143"/>
    <w:rsid w:val="00CB2494"/>
    <w:rsid w:val="00CB354D"/>
    <w:rsid w:val="00CB4506"/>
    <w:rsid w:val="00CB46A6"/>
    <w:rsid w:val="00CB4ECA"/>
    <w:rsid w:val="00CC0907"/>
    <w:rsid w:val="00CC134E"/>
    <w:rsid w:val="00CC1FD2"/>
    <w:rsid w:val="00CC4476"/>
    <w:rsid w:val="00CC6600"/>
    <w:rsid w:val="00CD14DE"/>
    <w:rsid w:val="00CD150C"/>
    <w:rsid w:val="00CD2D72"/>
    <w:rsid w:val="00CD44D7"/>
    <w:rsid w:val="00CD62ED"/>
    <w:rsid w:val="00CD6913"/>
    <w:rsid w:val="00CD73F6"/>
    <w:rsid w:val="00CD7707"/>
    <w:rsid w:val="00CE07FB"/>
    <w:rsid w:val="00CE22C4"/>
    <w:rsid w:val="00CE27FE"/>
    <w:rsid w:val="00CE5BD8"/>
    <w:rsid w:val="00CE78E3"/>
    <w:rsid w:val="00CF306F"/>
    <w:rsid w:val="00CF5EC4"/>
    <w:rsid w:val="00CF6BEA"/>
    <w:rsid w:val="00CF7C85"/>
    <w:rsid w:val="00D02174"/>
    <w:rsid w:val="00D0560E"/>
    <w:rsid w:val="00D1088B"/>
    <w:rsid w:val="00D126E8"/>
    <w:rsid w:val="00D129BA"/>
    <w:rsid w:val="00D15DD5"/>
    <w:rsid w:val="00D16B49"/>
    <w:rsid w:val="00D16E97"/>
    <w:rsid w:val="00D201EF"/>
    <w:rsid w:val="00D20FC9"/>
    <w:rsid w:val="00D21D3D"/>
    <w:rsid w:val="00D3578F"/>
    <w:rsid w:val="00D44D67"/>
    <w:rsid w:val="00D45C44"/>
    <w:rsid w:val="00D5023C"/>
    <w:rsid w:val="00D52A6D"/>
    <w:rsid w:val="00D54F0F"/>
    <w:rsid w:val="00D67484"/>
    <w:rsid w:val="00D716B1"/>
    <w:rsid w:val="00D71AD9"/>
    <w:rsid w:val="00D71EFA"/>
    <w:rsid w:val="00D742A6"/>
    <w:rsid w:val="00D75EDE"/>
    <w:rsid w:val="00D84F16"/>
    <w:rsid w:val="00D901D5"/>
    <w:rsid w:val="00D905A3"/>
    <w:rsid w:val="00D9245B"/>
    <w:rsid w:val="00D95A57"/>
    <w:rsid w:val="00DA25E5"/>
    <w:rsid w:val="00DA68BB"/>
    <w:rsid w:val="00DB077C"/>
    <w:rsid w:val="00DB30DF"/>
    <w:rsid w:val="00DB65F5"/>
    <w:rsid w:val="00DB77B8"/>
    <w:rsid w:val="00DC17E5"/>
    <w:rsid w:val="00DC341C"/>
    <w:rsid w:val="00DC430F"/>
    <w:rsid w:val="00DC4DA4"/>
    <w:rsid w:val="00DD0965"/>
    <w:rsid w:val="00DD316D"/>
    <w:rsid w:val="00DD3895"/>
    <w:rsid w:val="00DD5153"/>
    <w:rsid w:val="00DD6CCF"/>
    <w:rsid w:val="00DD7F49"/>
    <w:rsid w:val="00DF0250"/>
    <w:rsid w:val="00DF1D75"/>
    <w:rsid w:val="00DF2549"/>
    <w:rsid w:val="00E00D67"/>
    <w:rsid w:val="00E03D1C"/>
    <w:rsid w:val="00E06657"/>
    <w:rsid w:val="00E0674C"/>
    <w:rsid w:val="00E12223"/>
    <w:rsid w:val="00E12EA6"/>
    <w:rsid w:val="00E14E72"/>
    <w:rsid w:val="00E15E1D"/>
    <w:rsid w:val="00E16FC8"/>
    <w:rsid w:val="00E17994"/>
    <w:rsid w:val="00E17AF4"/>
    <w:rsid w:val="00E209E2"/>
    <w:rsid w:val="00E22CAF"/>
    <w:rsid w:val="00E22E07"/>
    <w:rsid w:val="00E23FF7"/>
    <w:rsid w:val="00E26E7B"/>
    <w:rsid w:val="00E30312"/>
    <w:rsid w:val="00E30FAC"/>
    <w:rsid w:val="00E31CAC"/>
    <w:rsid w:val="00E32041"/>
    <w:rsid w:val="00E322C4"/>
    <w:rsid w:val="00E331FD"/>
    <w:rsid w:val="00E33F44"/>
    <w:rsid w:val="00E34374"/>
    <w:rsid w:val="00E36DA2"/>
    <w:rsid w:val="00E40D56"/>
    <w:rsid w:val="00E44668"/>
    <w:rsid w:val="00E50075"/>
    <w:rsid w:val="00E50335"/>
    <w:rsid w:val="00E521FD"/>
    <w:rsid w:val="00E52392"/>
    <w:rsid w:val="00E5263C"/>
    <w:rsid w:val="00E570D4"/>
    <w:rsid w:val="00E60B43"/>
    <w:rsid w:val="00E672E6"/>
    <w:rsid w:val="00E679C9"/>
    <w:rsid w:val="00E710A5"/>
    <w:rsid w:val="00E74DEE"/>
    <w:rsid w:val="00E8085E"/>
    <w:rsid w:val="00E834E9"/>
    <w:rsid w:val="00E84512"/>
    <w:rsid w:val="00E91DFA"/>
    <w:rsid w:val="00E92694"/>
    <w:rsid w:val="00E927AA"/>
    <w:rsid w:val="00E932FF"/>
    <w:rsid w:val="00E94A1E"/>
    <w:rsid w:val="00EA1C5B"/>
    <w:rsid w:val="00EB5EE4"/>
    <w:rsid w:val="00EB6794"/>
    <w:rsid w:val="00EB67DA"/>
    <w:rsid w:val="00EC038C"/>
    <w:rsid w:val="00EC2641"/>
    <w:rsid w:val="00EC2A74"/>
    <w:rsid w:val="00EC34D2"/>
    <w:rsid w:val="00EC766D"/>
    <w:rsid w:val="00EC7FA4"/>
    <w:rsid w:val="00ED0ABD"/>
    <w:rsid w:val="00ED0DA0"/>
    <w:rsid w:val="00ED4CE5"/>
    <w:rsid w:val="00EE130E"/>
    <w:rsid w:val="00EE214E"/>
    <w:rsid w:val="00EE6273"/>
    <w:rsid w:val="00EE762C"/>
    <w:rsid w:val="00EF2053"/>
    <w:rsid w:val="00EF4D3D"/>
    <w:rsid w:val="00F0037C"/>
    <w:rsid w:val="00F00674"/>
    <w:rsid w:val="00F0077B"/>
    <w:rsid w:val="00F01958"/>
    <w:rsid w:val="00F0251B"/>
    <w:rsid w:val="00F05EA3"/>
    <w:rsid w:val="00F060DC"/>
    <w:rsid w:val="00F067A9"/>
    <w:rsid w:val="00F13B8E"/>
    <w:rsid w:val="00F14E3C"/>
    <w:rsid w:val="00F1538C"/>
    <w:rsid w:val="00F24AC2"/>
    <w:rsid w:val="00F259DE"/>
    <w:rsid w:val="00F25CE3"/>
    <w:rsid w:val="00F27738"/>
    <w:rsid w:val="00F30793"/>
    <w:rsid w:val="00F32F9F"/>
    <w:rsid w:val="00F341FB"/>
    <w:rsid w:val="00F358F8"/>
    <w:rsid w:val="00F410B1"/>
    <w:rsid w:val="00F449C9"/>
    <w:rsid w:val="00F454B7"/>
    <w:rsid w:val="00F47D52"/>
    <w:rsid w:val="00F605D0"/>
    <w:rsid w:val="00F62D7C"/>
    <w:rsid w:val="00F634C1"/>
    <w:rsid w:val="00F645EE"/>
    <w:rsid w:val="00F66F22"/>
    <w:rsid w:val="00F70B17"/>
    <w:rsid w:val="00F71262"/>
    <w:rsid w:val="00F714C5"/>
    <w:rsid w:val="00F72BE4"/>
    <w:rsid w:val="00F737DF"/>
    <w:rsid w:val="00F766C4"/>
    <w:rsid w:val="00F770EB"/>
    <w:rsid w:val="00F775F1"/>
    <w:rsid w:val="00F77614"/>
    <w:rsid w:val="00F8219D"/>
    <w:rsid w:val="00F8272C"/>
    <w:rsid w:val="00F82F15"/>
    <w:rsid w:val="00F845FE"/>
    <w:rsid w:val="00F86B52"/>
    <w:rsid w:val="00F87268"/>
    <w:rsid w:val="00F87E3A"/>
    <w:rsid w:val="00F933D4"/>
    <w:rsid w:val="00F93707"/>
    <w:rsid w:val="00FB1977"/>
    <w:rsid w:val="00FB23A8"/>
    <w:rsid w:val="00FC0C8A"/>
    <w:rsid w:val="00FC38C3"/>
    <w:rsid w:val="00FC4CAB"/>
    <w:rsid w:val="00FC73EB"/>
    <w:rsid w:val="00FD070D"/>
    <w:rsid w:val="00FD1B92"/>
    <w:rsid w:val="00FD3858"/>
    <w:rsid w:val="00FD7305"/>
    <w:rsid w:val="00FE313E"/>
    <w:rsid w:val="00FE3329"/>
    <w:rsid w:val="00FE4610"/>
    <w:rsid w:val="00FE5502"/>
    <w:rsid w:val="00FE5F7F"/>
    <w:rsid w:val="00FF07D8"/>
    <w:rsid w:val="00FF3545"/>
    <w:rsid w:val="00FF460F"/>
    <w:rsid w:val="01007247"/>
    <w:rsid w:val="0138356B"/>
    <w:rsid w:val="01610122"/>
    <w:rsid w:val="01695955"/>
    <w:rsid w:val="01763BCE"/>
    <w:rsid w:val="019F4E64"/>
    <w:rsid w:val="01A33CFB"/>
    <w:rsid w:val="01A34EDB"/>
    <w:rsid w:val="01C04E49"/>
    <w:rsid w:val="021666D0"/>
    <w:rsid w:val="02492294"/>
    <w:rsid w:val="024B15E3"/>
    <w:rsid w:val="02692CFA"/>
    <w:rsid w:val="028C4F96"/>
    <w:rsid w:val="02924A37"/>
    <w:rsid w:val="02F254D6"/>
    <w:rsid w:val="03105F4A"/>
    <w:rsid w:val="03226FBF"/>
    <w:rsid w:val="03345AEF"/>
    <w:rsid w:val="036625E3"/>
    <w:rsid w:val="03DC27E0"/>
    <w:rsid w:val="03E531FF"/>
    <w:rsid w:val="04344E71"/>
    <w:rsid w:val="044D771D"/>
    <w:rsid w:val="04F01EE9"/>
    <w:rsid w:val="055E085F"/>
    <w:rsid w:val="0582433D"/>
    <w:rsid w:val="05CB083A"/>
    <w:rsid w:val="05D20B0D"/>
    <w:rsid w:val="07120765"/>
    <w:rsid w:val="07372051"/>
    <w:rsid w:val="0759347C"/>
    <w:rsid w:val="07D93108"/>
    <w:rsid w:val="07F97307"/>
    <w:rsid w:val="08194503"/>
    <w:rsid w:val="0833790B"/>
    <w:rsid w:val="087E4B94"/>
    <w:rsid w:val="08842C00"/>
    <w:rsid w:val="08AB4DA1"/>
    <w:rsid w:val="08C06877"/>
    <w:rsid w:val="092A0EA6"/>
    <w:rsid w:val="093920B1"/>
    <w:rsid w:val="094129DB"/>
    <w:rsid w:val="09644C54"/>
    <w:rsid w:val="09750C0F"/>
    <w:rsid w:val="0989763E"/>
    <w:rsid w:val="09BA441D"/>
    <w:rsid w:val="09D401C5"/>
    <w:rsid w:val="09E50C48"/>
    <w:rsid w:val="0A234C64"/>
    <w:rsid w:val="0A4C015C"/>
    <w:rsid w:val="0A622F41"/>
    <w:rsid w:val="0A7D0D66"/>
    <w:rsid w:val="0AAB7465"/>
    <w:rsid w:val="0AD11E75"/>
    <w:rsid w:val="0AEC3153"/>
    <w:rsid w:val="0AFF4C34"/>
    <w:rsid w:val="0B07397F"/>
    <w:rsid w:val="0B1D7A4B"/>
    <w:rsid w:val="0B221DFE"/>
    <w:rsid w:val="0B321860"/>
    <w:rsid w:val="0B3F3F93"/>
    <w:rsid w:val="0B505490"/>
    <w:rsid w:val="0B723658"/>
    <w:rsid w:val="0B8165D9"/>
    <w:rsid w:val="0B9E1E32"/>
    <w:rsid w:val="0BAD4690"/>
    <w:rsid w:val="0BB53545"/>
    <w:rsid w:val="0BD22349"/>
    <w:rsid w:val="0C14470F"/>
    <w:rsid w:val="0C250B81"/>
    <w:rsid w:val="0C6255C1"/>
    <w:rsid w:val="0C6E4113"/>
    <w:rsid w:val="0C7017D9"/>
    <w:rsid w:val="0C7B478E"/>
    <w:rsid w:val="0CAC1BD2"/>
    <w:rsid w:val="0CCA337B"/>
    <w:rsid w:val="0CDA001F"/>
    <w:rsid w:val="0D2210AE"/>
    <w:rsid w:val="0D2A3222"/>
    <w:rsid w:val="0D31309F"/>
    <w:rsid w:val="0D622FDE"/>
    <w:rsid w:val="0DD71AC5"/>
    <w:rsid w:val="0E0B1B42"/>
    <w:rsid w:val="0E122ED0"/>
    <w:rsid w:val="0E2A3E4A"/>
    <w:rsid w:val="0E6104E3"/>
    <w:rsid w:val="0E85644A"/>
    <w:rsid w:val="0E923B98"/>
    <w:rsid w:val="0EB8244E"/>
    <w:rsid w:val="0EC23466"/>
    <w:rsid w:val="0ECD6DF7"/>
    <w:rsid w:val="0EEC73D0"/>
    <w:rsid w:val="0EF1339F"/>
    <w:rsid w:val="0F1A68C7"/>
    <w:rsid w:val="0F66158F"/>
    <w:rsid w:val="0F704352"/>
    <w:rsid w:val="0F8570EB"/>
    <w:rsid w:val="0F8C0EA5"/>
    <w:rsid w:val="0F8D5DBD"/>
    <w:rsid w:val="0FA936A7"/>
    <w:rsid w:val="0FAD3C29"/>
    <w:rsid w:val="0FCF6786"/>
    <w:rsid w:val="0FD03043"/>
    <w:rsid w:val="0FFA037A"/>
    <w:rsid w:val="101C1DE4"/>
    <w:rsid w:val="10526AC2"/>
    <w:rsid w:val="10675755"/>
    <w:rsid w:val="111D4066"/>
    <w:rsid w:val="112C42A9"/>
    <w:rsid w:val="115D2A1F"/>
    <w:rsid w:val="116E79F5"/>
    <w:rsid w:val="1172733A"/>
    <w:rsid w:val="11A97279"/>
    <w:rsid w:val="11B46F25"/>
    <w:rsid w:val="11B95929"/>
    <w:rsid w:val="11BD15AF"/>
    <w:rsid w:val="11DE1CDD"/>
    <w:rsid w:val="124826EE"/>
    <w:rsid w:val="12FE11BE"/>
    <w:rsid w:val="1317065E"/>
    <w:rsid w:val="13255D62"/>
    <w:rsid w:val="137837D5"/>
    <w:rsid w:val="138C0572"/>
    <w:rsid w:val="13DA7FEC"/>
    <w:rsid w:val="13EF2615"/>
    <w:rsid w:val="15023C9F"/>
    <w:rsid w:val="15175E1D"/>
    <w:rsid w:val="15357CF6"/>
    <w:rsid w:val="15733D04"/>
    <w:rsid w:val="16353C00"/>
    <w:rsid w:val="163F682C"/>
    <w:rsid w:val="165D1EF2"/>
    <w:rsid w:val="16603E21"/>
    <w:rsid w:val="166149F5"/>
    <w:rsid w:val="1680626C"/>
    <w:rsid w:val="174A5AB7"/>
    <w:rsid w:val="175001A3"/>
    <w:rsid w:val="175341AF"/>
    <w:rsid w:val="1796663B"/>
    <w:rsid w:val="17CD65D1"/>
    <w:rsid w:val="180769B7"/>
    <w:rsid w:val="186935AD"/>
    <w:rsid w:val="188D051C"/>
    <w:rsid w:val="18A1732B"/>
    <w:rsid w:val="18B828C6"/>
    <w:rsid w:val="18D36C20"/>
    <w:rsid w:val="18D45FD9"/>
    <w:rsid w:val="18E0389C"/>
    <w:rsid w:val="18E37943"/>
    <w:rsid w:val="19297189"/>
    <w:rsid w:val="19415643"/>
    <w:rsid w:val="19506595"/>
    <w:rsid w:val="195E346D"/>
    <w:rsid w:val="1997072D"/>
    <w:rsid w:val="19B233B5"/>
    <w:rsid w:val="19BB090C"/>
    <w:rsid w:val="19CF7EC7"/>
    <w:rsid w:val="1A47331B"/>
    <w:rsid w:val="1AA50F4D"/>
    <w:rsid w:val="1AA650CC"/>
    <w:rsid w:val="1AEB2ADF"/>
    <w:rsid w:val="1B1F7FFD"/>
    <w:rsid w:val="1B2129A5"/>
    <w:rsid w:val="1B5508A0"/>
    <w:rsid w:val="1B550F91"/>
    <w:rsid w:val="1B656D35"/>
    <w:rsid w:val="1B947E23"/>
    <w:rsid w:val="1BBF7A07"/>
    <w:rsid w:val="1BD9502D"/>
    <w:rsid w:val="1BF15DCA"/>
    <w:rsid w:val="1C076CBA"/>
    <w:rsid w:val="1C1F18E4"/>
    <w:rsid w:val="1C2A36DF"/>
    <w:rsid w:val="1C474D02"/>
    <w:rsid w:val="1C704EA8"/>
    <w:rsid w:val="1C8E5E18"/>
    <w:rsid w:val="1CAD7018"/>
    <w:rsid w:val="1CB3587E"/>
    <w:rsid w:val="1D335585"/>
    <w:rsid w:val="1D392227"/>
    <w:rsid w:val="1D4735C9"/>
    <w:rsid w:val="1D527CA1"/>
    <w:rsid w:val="1D784489"/>
    <w:rsid w:val="1D851A51"/>
    <w:rsid w:val="1DB55626"/>
    <w:rsid w:val="1DDA204F"/>
    <w:rsid w:val="1DF95513"/>
    <w:rsid w:val="1E454BFC"/>
    <w:rsid w:val="1E502DA8"/>
    <w:rsid w:val="1E942073"/>
    <w:rsid w:val="1E950D72"/>
    <w:rsid w:val="1EA51DEC"/>
    <w:rsid w:val="1EC27FFB"/>
    <w:rsid w:val="1EDF7443"/>
    <w:rsid w:val="1F0C74C8"/>
    <w:rsid w:val="1F1F489E"/>
    <w:rsid w:val="1F42151B"/>
    <w:rsid w:val="1F51312D"/>
    <w:rsid w:val="1F8800D3"/>
    <w:rsid w:val="1F9572C5"/>
    <w:rsid w:val="1FB94DC1"/>
    <w:rsid w:val="1FBA3072"/>
    <w:rsid w:val="1FC21ED8"/>
    <w:rsid w:val="201A5DDC"/>
    <w:rsid w:val="203E7B55"/>
    <w:rsid w:val="20547378"/>
    <w:rsid w:val="206E19E8"/>
    <w:rsid w:val="206E1E2B"/>
    <w:rsid w:val="20774A4B"/>
    <w:rsid w:val="20BD316F"/>
    <w:rsid w:val="20FB50A8"/>
    <w:rsid w:val="214A4765"/>
    <w:rsid w:val="215A276C"/>
    <w:rsid w:val="216B0B49"/>
    <w:rsid w:val="21791BC0"/>
    <w:rsid w:val="2208666C"/>
    <w:rsid w:val="223918D0"/>
    <w:rsid w:val="22447CE4"/>
    <w:rsid w:val="224F1BA5"/>
    <w:rsid w:val="226759B8"/>
    <w:rsid w:val="229B50A3"/>
    <w:rsid w:val="231921B3"/>
    <w:rsid w:val="233D2346"/>
    <w:rsid w:val="237815D0"/>
    <w:rsid w:val="239857CE"/>
    <w:rsid w:val="239C7A46"/>
    <w:rsid w:val="23BE05AB"/>
    <w:rsid w:val="23D12DB3"/>
    <w:rsid w:val="23FA5EFD"/>
    <w:rsid w:val="2412694B"/>
    <w:rsid w:val="24567D0F"/>
    <w:rsid w:val="245E6AE2"/>
    <w:rsid w:val="248779BF"/>
    <w:rsid w:val="24A817F7"/>
    <w:rsid w:val="24B32866"/>
    <w:rsid w:val="24CD36A1"/>
    <w:rsid w:val="253D662D"/>
    <w:rsid w:val="254B2DFF"/>
    <w:rsid w:val="255F2A47"/>
    <w:rsid w:val="25E60A39"/>
    <w:rsid w:val="262F6DAA"/>
    <w:rsid w:val="26335984"/>
    <w:rsid w:val="265B66FB"/>
    <w:rsid w:val="265D1C69"/>
    <w:rsid w:val="2694079E"/>
    <w:rsid w:val="26DC3C24"/>
    <w:rsid w:val="26FD2BB9"/>
    <w:rsid w:val="2748288A"/>
    <w:rsid w:val="274F0899"/>
    <w:rsid w:val="279911E2"/>
    <w:rsid w:val="27A21FBD"/>
    <w:rsid w:val="27B6489B"/>
    <w:rsid w:val="27CB6172"/>
    <w:rsid w:val="27E234BC"/>
    <w:rsid w:val="28292E99"/>
    <w:rsid w:val="282A745F"/>
    <w:rsid w:val="285C4CC5"/>
    <w:rsid w:val="286B31B0"/>
    <w:rsid w:val="288A1B89"/>
    <w:rsid w:val="29104BDF"/>
    <w:rsid w:val="2956295F"/>
    <w:rsid w:val="29622E63"/>
    <w:rsid w:val="299C3779"/>
    <w:rsid w:val="29AA1DB7"/>
    <w:rsid w:val="29AF4F82"/>
    <w:rsid w:val="29E928DF"/>
    <w:rsid w:val="2A270CF5"/>
    <w:rsid w:val="2A3F341C"/>
    <w:rsid w:val="2AE85674"/>
    <w:rsid w:val="2AEF4E4D"/>
    <w:rsid w:val="2AF7434D"/>
    <w:rsid w:val="2B30392A"/>
    <w:rsid w:val="2B4A3640"/>
    <w:rsid w:val="2B4D3342"/>
    <w:rsid w:val="2BD20249"/>
    <w:rsid w:val="2BD5451A"/>
    <w:rsid w:val="2BE94E19"/>
    <w:rsid w:val="2C0B6365"/>
    <w:rsid w:val="2C3C2E7B"/>
    <w:rsid w:val="2C6B208A"/>
    <w:rsid w:val="2C6C77F8"/>
    <w:rsid w:val="2C732BFC"/>
    <w:rsid w:val="2C843991"/>
    <w:rsid w:val="2C8D1CCD"/>
    <w:rsid w:val="2C9D4EB9"/>
    <w:rsid w:val="2CA41C97"/>
    <w:rsid w:val="2CB855D9"/>
    <w:rsid w:val="2CCB451E"/>
    <w:rsid w:val="2D4D257A"/>
    <w:rsid w:val="2D4F6EFD"/>
    <w:rsid w:val="2D770DA6"/>
    <w:rsid w:val="2DC773DC"/>
    <w:rsid w:val="2E0F48DF"/>
    <w:rsid w:val="2E180D02"/>
    <w:rsid w:val="2E905A1F"/>
    <w:rsid w:val="2EA92A1B"/>
    <w:rsid w:val="2ED27DE6"/>
    <w:rsid w:val="2EED18C2"/>
    <w:rsid w:val="2F01466F"/>
    <w:rsid w:val="2F2A7C22"/>
    <w:rsid w:val="2F34053C"/>
    <w:rsid w:val="2F4B2594"/>
    <w:rsid w:val="2F5044AF"/>
    <w:rsid w:val="2F9741D0"/>
    <w:rsid w:val="2FC242FE"/>
    <w:rsid w:val="2FCF1FF0"/>
    <w:rsid w:val="2FFF3575"/>
    <w:rsid w:val="30153DA9"/>
    <w:rsid w:val="304271ED"/>
    <w:rsid w:val="30795FA6"/>
    <w:rsid w:val="30870369"/>
    <w:rsid w:val="308D0B9D"/>
    <w:rsid w:val="309537C1"/>
    <w:rsid w:val="30AE5029"/>
    <w:rsid w:val="30D965F3"/>
    <w:rsid w:val="310A3B30"/>
    <w:rsid w:val="31350C4C"/>
    <w:rsid w:val="317E51FD"/>
    <w:rsid w:val="31E85B72"/>
    <w:rsid w:val="31F82F20"/>
    <w:rsid w:val="320A5AE9"/>
    <w:rsid w:val="3210328B"/>
    <w:rsid w:val="321D7EF1"/>
    <w:rsid w:val="325C06B6"/>
    <w:rsid w:val="325E57DA"/>
    <w:rsid w:val="32672F3B"/>
    <w:rsid w:val="326E42CA"/>
    <w:rsid w:val="327577E0"/>
    <w:rsid w:val="32D9699F"/>
    <w:rsid w:val="32DD4AEB"/>
    <w:rsid w:val="333077D1"/>
    <w:rsid w:val="335039CF"/>
    <w:rsid w:val="33523B71"/>
    <w:rsid w:val="33A37500"/>
    <w:rsid w:val="33DD12FF"/>
    <w:rsid w:val="34256C0A"/>
    <w:rsid w:val="344E07A6"/>
    <w:rsid w:val="34580D8D"/>
    <w:rsid w:val="34983880"/>
    <w:rsid w:val="34CF116C"/>
    <w:rsid w:val="34D00132"/>
    <w:rsid w:val="34FF1487"/>
    <w:rsid w:val="351C625F"/>
    <w:rsid w:val="352246B9"/>
    <w:rsid w:val="35A62633"/>
    <w:rsid w:val="35AA386B"/>
    <w:rsid w:val="35B13DBF"/>
    <w:rsid w:val="35BA7826"/>
    <w:rsid w:val="35C96066"/>
    <w:rsid w:val="35D04C16"/>
    <w:rsid w:val="35ED3757"/>
    <w:rsid w:val="36203B2D"/>
    <w:rsid w:val="369A0B25"/>
    <w:rsid w:val="36AD1C42"/>
    <w:rsid w:val="36DD0DAD"/>
    <w:rsid w:val="36EB69DC"/>
    <w:rsid w:val="371701C2"/>
    <w:rsid w:val="372D43B1"/>
    <w:rsid w:val="37382E00"/>
    <w:rsid w:val="375F289D"/>
    <w:rsid w:val="378C0630"/>
    <w:rsid w:val="37963A4D"/>
    <w:rsid w:val="37C7002F"/>
    <w:rsid w:val="37E70A68"/>
    <w:rsid w:val="37F90392"/>
    <w:rsid w:val="38073496"/>
    <w:rsid w:val="381256F7"/>
    <w:rsid w:val="38624742"/>
    <w:rsid w:val="386613BF"/>
    <w:rsid w:val="386A52F9"/>
    <w:rsid w:val="3881462B"/>
    <w:rsid w:val="38885481"/>
    <w:rsid w:val="389558DB"/>
    <w:rsid w:val="38997BC6"/>
    <w:rsid w:val="38BF6A16"/>
    <w:rsid w:val="38E2156D"/>
    <w:rsid w:val="394509C7"/>
    <w:rsid w:val="395A7356"/>
    <w:rsid w:val="397C0DCE"/>
    <w:rsid w:val="398A226F"/>
    <w:rsid w:val="399F120C"/>
    <w:rsid w:val="39B051C8"/>
    <w:rsid w:val="39C46EC5"/>
    <w:rsid w:val="39E43470"/>
    <w:rsid w:val="3A103EB8"/>
    <w:rsid w:val="3A637A19"/>
    <w:rsid w:val="3AAD5BAB"/>
    <w:rsid w:val="3ABB0A73"/>
    <w:rsid w:val="3AF27EBD"/>
    <w:rsid w:val="3B003F2D"/>
    <w:rsid w:val="3B082DE1"/>
    <w:rsid w:val="3B366832"/>
    <w:rsid w:val="3B3C51D5"/>
    <w:rsid w:val="3BA0301A"/>
    <w:rsid w:val="3BD02FF2"/>
    <w:rsid w:val="3C30430C"/>
    <w:rsid w:val="3C50507C"/>
    <w:rsid w:val="3C54700A"/>
    <w:rsid w:val="3C7939C7"/>
    <w:rsid w:val="3C7C27AF"/>
    <w:rsid w:val="3CF4186F"/>
    <w:rsid w:val="3D070FCA"/>
    <w:rsid w:val="3D292E50"/>
    <w:rsid w:val="3D600441"/>
    <w:rsid w:val="3D972887"/>
    <w:rsid w:val="3DCC76AE"/>
    <w:rsid w:val="3E04533D"/>
    <w:rsid w:val="3E111FAD"/>
    <w:rsid w:val="3E15561D"/>
    <w:rsid w:val="3E307D17"/>
    <w:rsid w:val="3E497999"/>
    <w:rsid w:val="3E530817"/>
    <w:rsid w:val="3E854F1E"/>
    <w:rsid w:val="3F676329"/>
    <w:rsid w:val="3FB86B84"/>
    <w:rsid w:val="3FC02657"/>
    <w:rsid w:val="3FC574F3"/>
    <w:rsid w:val="3FD6381B"/>
    <w:rsid w:val="3FDA11F0"/>
    <w:rsid w:val="4050004D"/>
    <w:rsid w:val="40896772"/>
    <w:rsid w:val="40985D57"/>
    <w:rsid w:val="40D668C2"/>
    <w:rsid w:val="40DD6B84"/>
    <w:rsid w:val="410858E9"/>
    <w:rsid w:val="4131552A"/>
    <w:rsid w:val="414669E9"/>
    <w:rsid w:val="41742F7F"/>
    <w:rsid w:val="4190632B"/>
    <w:rsid w:val="41994F69"/>
    <w:rsid w:val="41F06AA9"/>
    <w:rsid w:val="420C1409"/>
    <w:rsid w:val="420D6F82"/>
    <w:rsid w:val="42500C48"/>
    <w:rsid w:val="425F59DD"/>
    <w:rsid w:val="426B7A9B"/>
    <w:rsid w:val="426D634C"/>
    <w:rsid w:val="428E4C38"/>
    <w:rsid w:val="42AE1F45"/>
    <w:rsid w:val="42B24483"/>
    <w:rsid w:val="42F11657"/>
    <w:rsid w:val="43284021"/>
    <w:rsid w:val="433B58B4"/>
    <w:rsid w:val="43650CAE"/>
    <w:rsid w:val="43730A39"/>
    <w:rsid w:val="43811983"/>
    <w:rsid w:val="43A46EA7"/>
    <w:rsid w:val="43A7763B"/>
    <w:rsid w:val="43CD683F"/>
    <w:rsid w:val="43D43910"/>
    <w:rsid w:val="44054362"/>
    <w:rsid w:val="4413593C"/>
    <w:rsid w:val="442742D8"/>
    <w:rsid w:val="44337121"/>
    <w:rsid w:val="446C0B6C"/>
    <w:rsid w:val="44791985"/>
    <w:rsid w:val="4484172B"/>
    <w:rsid w:val="448E0016"/>
    <w:rsid w:val="449C6A74"/>
    <w:rsid w:val="44B16840"/>
    <w:rsid w:val="44E4666D"/>
    <w:rsid w:val="44FF6E2D"/>
    <w:rsid w:val="4505163C"/>
    <w:rsid w:val="451471C4"/>
    <w:rsid w:val="45293313"/>
    <w:rsid w:val="454D01C7"/>
    <w:rsid w:val="45660170"/>
    <w:rsid w:val="457B0D80"/>
    <w:rsid w:val="458D1019"/>
    <w:rsid w:val="45BB5319"/>
    <w:rsid w:val="45CC50E5"/>
    <w:rsid w:val="45EF0E26"/>
    <w:rsid w:val="45F57003"/>
    <w:rsid w:val="46146ADE"/>
    <w:rsid w:val="4669058F"/>
    <w:rsid w:val="46B71412"/>
    <w:rsid w:val="47044DA5"/>
    <w:rsid w:val="4711620B"/>
    <w:rsid w:val="472B2331"/>
    <w:rsid w:val="47503703"/>
    <w:rsid w:val="478B1022"/>
    <w:rsid w:val="47916927"/>
    <w:rsid w:val="47E01E9B"/>
    <w:rsid w:val="48111527"/>
    <w:rsid w:val="482C4AD6"/>
    <w:rsid w:val="48B80905"/>
    <w:rsid w:val="48BD345D"/>
    <w:rsid w:val="48C26B67"/>
    <w:rsid w:val="48C91E02"/>
    <w:rsid w:val="49115557"/>
    <w:rsid w:val="493F5642"/>
    <w:rsid w:val="497955D6"/>
    <w:rsid w:val="499D2DFA"/>
    <w:rsid w:val="49EA3854"/>
    <w:rsid w:val="49F64E79"/>
    <w:rsid w:val="4A095EDA"/>
    <w:rsid w:val="4A360338"/>
    <w:rsid w:val="4A4A2ACF"/>
    <w:rsid w:val="4A7A4163"/>
    <w:rsid w:val="4A802994"/>
    <w:rsid w:val="4AB9210C"/>
    <w:rsid w:val="4AE22169"/>
    <w:rsid w:val="4AF3760A"/>
    <w:rsid w:val="4AFF7D5D"/>
    <w:rsid w:val="4B180E1F"/>
    <w:rsid w:val="4B24370F"/>
    <w:rsid w:val="4B495268"/>
    <w:rsid w:val="4B6C4491"/>
    <w:rsid w:val="4B9B6C0A"/>
    <w:rsid w:val="4BFF6538"/>
    <w:rsid w:val="4C211DA3"/>
    <w:rsid w:val="4C2A117B"/>
    <w:rsid w:val="4C2C28CD"/>
    <w:rsid w:val="4C3F7EC3"/>
    <w:rsid w:val="4C490911"/>
    <w:rsid w:val="4C61166C"/>
    <w:rsid w:val="4C6205A3"/>
    <w:rsid w:val="4C995F8F"/>
    <w:rsid w:val="4CE40135"/>
    <w:rsid w:val="4D3A5CC6"/>
    <w:rsid w:val="4D477799"/>
    <w:rsid w:val="4DB72AB2"/>
    <w:rsid w:val="4DEF779D"/>
    <w:rsid w:val="4E0836C1"/>
    <w:rsid w:val="4E274CAC"/>
    <w:rsid w:val="4E3D5AFD"/>
    <w:rsid w:val="4E487C6D"/>
    <w:rsid w:val="4E7A0566"/>
    <w:rsid w:val="4E974BB9"/>
    <w:rsid w:val="4EAA6232"/>
    <w:rsid w:val="4EF851EF"/>
    <w:rsid w:val="4F0A4F22"/>
    <w:rsid w:val="4F5A1A06"/>
    <w:rsid w:val="4F7C5E20"/>
    <w:rsid w:val="4F822D0B"/>
    <w:rsid w:val="4F9B4257"/>
    <w:rsid w:val="4FCA3490"/>
    <w:rsid w:val="4FEA6D2C"/>
    <w:rsid w:val="4FED4628"/>
    <w:rsid w:val="500415D9"/>
    <w:rsid w:val="5097222A"/>
    <w:rsid w:val="50A849F3"/>
    <w:rsid w:val="50D41344"/>
    <w:rsid w:val="50E53D49"/>
    <w:rsid w:val="50EF5064"/>
    <w:rsid w:val="51330760"/>
    <w:rsid w:val="513A2EB8"/>
    <w:rsid w:val="514E5E2C"/>
    <w:rsid w:val="518F1BC3"/>
    <w:rsid w:val="51BD15F2"/>
    <w:rsid w:val="521F2A93"/>
    <w:rsid w:val="52343943"/>
    <w:rsid w:val="52794597"/>
    <w:rsid w:val="528F7C18"/>
    <w:rsid w:val="52903990"/>
    <w:rsid w:val="52A80CDA"/>
    <w:rsid w:val="52AD4542"/>
    <w:rsid w:val="52C27FEE"/>
    <w:rsid w:val="52DB12DC"/>
    <w:rsid w:val="52E90DE5"/>
    <w:rsid w:val="53133ECC"/>
    <w:rsid w:val="532E5FDD"/>
    <w:rsid w:val="53733096"/>
    <w:rsid w:val="53E066E3"/>
    <w:rsid w:val="541F4FCC"/>
    <w:rsid w:val="54977258"/>
    <w:rsid w:val="54E31282"/>
    <w:rsid w:val="550C4A8A"/>
    <w:rsid w:val="552B3724"/>
    <w:rsid w:val="552C5397"/>
    <w:rsid w:val="556E11F4"/>
    <w:rsid w:val="55766E6E"/>
    <w:rsid w:val="55B2718C"/>
    <w:rsid w:val="55D10548"/>
    <w:rsid w:val="55E21A94"/>
    <w:rsid w:val="55E37BFC"/>
    <w:rsid w:val="5637484F"/>
    <w:rsid w:val="563C4653"/>
    <w:rsid w:val="56552F27"/>
    <w:rsid w:val="567E2422"/>
    <w:rsid w:val="568455BA"/>
    <w:rsid w:val="569644F9"/>
    <w:rsid w:val="56CD3A71"/>
    <w:rsid w:val="573A3ECB"/>
    <w:rsid w:val="5778511F"/>
    <w:rsid w:val="57AC162E"/>
    <w:rsid w:val="57E427B4"/>
    <w:rsid w:val="57FB1233"/>
    <w:rsid w:val="58056B37"/>
    <w:rsid w:val="581A20E1"/>
    <w:rsid w:val="58607A17"/>
    <w:rsid w:val="588E406F"/>
    <w:rsid w:val="58EE05C9"/>
    <w:rsid w:val="596661E1"/>
    <w:rsid w:val="59926240"/>
    <w:rsid w:val="59E56370"/>
    <w:rsid w:val="59E75F0D"/>
    <w:rsid w:val="5A760F76"/>
    <w:rsid w:val="5A7B71DC"/>
    <w:rsid w:val="5A844DA5"/>
    <w:rsid w:val="5AA303C0"/>
    <w:rsid w:val="5AEF0F9B"/>
    <w:rsid w:val="5B317A04"/>
    <w:rsid w:val="5B413A7A"/>
    <w:rsid w:val="5B4377F2"/>
    <w:rsid w:val="5B610B2B"/>
    <w:rsid w:val="5B7E082A"/>
    <w:rsid w:val="5B924203"/>
    <w:rsid w:val="5BAD0343"/>
    <w:rsid w:val="5BCA1CC1"/>
    <w:rsid w:val="5BFE5E0F"/>
    <w:rsid w:val="5C0276AD"/>
    <w:rsid w:val="5C67751E"/>
    <w:rsid w:val="5C8332D2"/>
    <w:rsid w:val="5C86208C"/>
    <w:rsid w:val="5CB07652"/>
    <w:rsid w:val="5CBD1826"/>
    <w:rsid w:val="5D163BB2"/>
    <w:rsid w:val="5D8448DF"/>
    <w:rsid w:val="5DA930B5"/>
    <w:rsid w:val="5E300B4A"/>
    <w:rsid w:val="5E435D5B"/>
    <w:rsid w:val="5E691DAB"/>
    <w:rsid w:val="5E745F14"/>
    <w:rsid w:val="5E763F5F"/>
    <w:rsid w:val="5EAA09BD"/>
    <w:rsid w:val="5EEB267A"/>
    <w:rsid w:val="5EF7455B"/>
    <w:rsid w:val="5F227B57"/>
    <w:rsid w:val="5F27007C"/>
    <w:rsid w:val="5F2A6140"/>
    <w:rsid w:val="5F3758C0"/>
    <w:rsid w:val="5F4D5334"/>
    <w:rsid w:val="5F78749F"/>
    <w:rsid w:val="5F9E0305"/>
    <w:rsid w:val="5FA40241"/>
    <w:rsid w:val="5FC03B07"/>
    <w:rsid w:val="5FD501C7"/>
    <w:rsid w:val="60002155"/>
    <w:rsid w:val="60194FC5"/>
    <w:rsid w:val="60545FFD"/>
    <w:rsid w:val="608A0908"/>
    <w:rsid w:val="60A15F5C"/>
    <w:rsid w:val="60B60A66"/>
    <w:rsid w:val="60B66CB8"/>
    <w:rsid w:val="60BD1DF5"/>
    <w:rsid w:val="60E07891"/>
    <w:rsid w:val="611F2AAF"/>
    <w:rsid w:val="612C6607"/>
    <w:rsid w:val="6147071A"/>
    <w:rsid w:val="61864F5A"/>
    <w:rsid w:val="61A84853"/>
    <w:rsid w:val="61B56F70"/>
    <w:rsid w:val="61EF4230"/>
    <w:rsid w:val="62013F63"/>
    <w:rsid w:val="62144416"/>
    <w:rsid w:val="621C0D9D"/>
    <w:rsid w:val="622740D7"/>
    <w:rsid w:val="62B41814"/>
    <w:rsid w:val="62BC2C1F"/>
    <w:rsid w:val="62D1034E"/>
    <w:rsid w:val="62E66D8E"/>
    <w:rsid w:val="63E022EB"/>
    <w:rsid w:val="63E91153"/>
    <w:rsid w:val="644B1A3D"/>
    <w:rsid w:val="645F46FB"/>
    <w:rsid w:val="64662892"/>
    <w:rsid w:val="64B041A2"/>
    <w:rsid w:val="64BC415B"/>
    <w:rsid w:val="64D2621B"/>
    <w:rsid w:val="64E35BA2"/>
    <w:rsid w:val="64F17A29"/>
    <w:rsid w:val="650049A6"/>
    <w:rsid w:val="6522226D"/>
    <w:rsid w:val="65876E75"/>
    <w:rsid w:val="658C7FE7"/>
    <w:rsid w:val="659550EE"/>
    <w:rsid w:val="65DF6369"/>
    <w:rsid w:val="65F1460F"/>
    <w:rsid w:val="660C09A3"/>
    <w:rsid w:val="666F3B91"/>
    <w:rsid w:val="667116AD"/>
    <w:rsid w:val="66834ABD"/>
    <w:rsid w:val="66AB0F78"/>
    <w:rsid w:val="66E27CB9"/>
    <w:rsid w:val="67077658"/>
    <w:rsid w:val="671036F5"/>
    <w:rsid w:val="67987117"/>
    <w:rsid w:val="67E45EB9"/>
    <w:rsid w:val="67FA0C0D"/>
    <w:rsid w:val="67FF7F8C"/>
    <w:rsid w:val="680B5B3B"/>
    <w:rsid w:val="686C635E"/>
    <w:rsid w:val="68864A28"/>
    <w:rsid w:val="68865AC2"/>
    <w:rsid w:val="68C229BD"/>
    <w:rsid w:val="68CA631D"/>
    <w:rsid w:val="68DC4DE2"/>
    <w:rsid w:val="68F23988"/>
    <w:rsid w:val="69315D63"/>
    <w:rsid w:val="69562DE6"/>
    <w:rsid w:val="697B001E"/>
    <w:rsid w:val="6992777B"/>
    <w:rsid w:val="69E74DD5"/>
    <w:rsid w:val="69E93D62"/>
    <w:rsid w:val="69F10D61"/>
    <w:rsid w:val="69F57C49"/>
    <w:rsid w:val="6A095303"/>
    <w:rsid w:val="6A1062E6"/>
    <w:rsid w:val="6A112F94"/>
    <w:rsid w:val="6A1556F6"/>
    <w:rsid w:val="6A1B552D"/>
    <w:rsid w:val="6A2625C9"/>
    <w:rsid w:val="6A707ED8"/>
    <w:rsid w:val="6A930946"/>
    <w:rsid w:val="6AA81420"/>
    <w:rsid w:val="6AB605B8"/>
    <w:rsid w:val="6AC64C7F"/>
    <w:rsid w:val="6AEF704E"/>
    <w:rsid w:val="6B0420A3"/>
    <w:rsid w:val="6B0D15D1"/>
    <w:rsid w:val="6B2325B6"/>
    <w:rsid w:val="6B96396E"/>
    <w:rsid w:val="6BC52A21"/>
    <w:rsid w:val="6BF97B85"/>
    <w:rsid w:val="6BFA52E3"/>
    <w:rsid w:val="6C4B29AA"/>
    <w:rsid w:val="6C7A3290"/>
    <w:rsid w:val="6C8B3C48"/>
    <w:rsid w:val="6CC07F24"/>
    <w:rsid w:val="6CC27A7A"/>
    <w:rsid w:val="6CCE7137"/>
    <w:rsid w:val="6CDD7661"/>
    <w:rsid w:val="6CE535C3"/>
    <w:rsid w:val="6D2F5E28"/>
    <w:rsid w:val="6D4C69DA"/>
    <w:rsid w:val="6D62597C"/>
    <w:rsid w:val="6DA2484C"/>
    <w:rsid w:val="6DCC3677"/>
    <w:rsid w:val="6E2C05BA"/>
    <w:rsid w:val="6E5C00B5"/>
    <w:rsid w:val="6E8A0956"/>
    <w:rsid w:val="6E8A32BB"/>
    <w:rsid w:val="6EC94AA0"/>
    <w:rsid w:val="6EEA575B"/>
    <w:rsid w:val="6F2179F2"/>
    <w:rsid w:val="6F4162E7"/>
    <w:rsid w:val="6F4734F9"/>
    <w:rsid w:val="6F83705A"/>
    <w:rsid w:val="6FF158FA"/>
    <w:rsid w:val="6FFC50AD"/>
    <w:rsid w:val="700417EE"/>
    <w:rsid w:val="701D6144"/>
    <w:rsid w:val="705A6236"/>
    <w:rsid w:val="70756248"/>
    <w:rsid w:val="707C0E23"/>
    <w:rsid w:val="7129406D"/>
    <w:rsid w:val="71A6584B"/>
    <w:rsid w:val="71A66CA6"/>
    <w:rsid w:val="71DD33A6"/>
    <w:rsid w:val="72563E57"/>
    <w:rsid w:val="725F1977"/>
    <w:rsid w:val="729B1591"/>
    <w:rsid w:val="72B00952"/>
    <w:rsid w:val="730B0F8E"/>
    <w:rsid w:val="731630B8"/>
    <w:rsid w:val="73392CF5"/>
    <w:rsid w:val="73435273"/>
    <w:rsid w:val="7358369C"/>
    <w:rsid w:val="73634A7D"/>
    <w:rsid w:val="73724CC1"/>
    <w:rsid w:val="73814F04"/>
    <w:rsid w:val="73B02970"/>
    <w:rsid w:val="73B84764"/>
    <w:rsid w:val="73EC4A73"/>
    <w:rsid w:val="742064CB"/>
    <w:rsid w:val="746A3BEA"/>
    <w:rsid w:val="746F081C"/>
    <w:rsid w:val="74850A24"/>
    <w:rsid w:val="74B80DF9"/>
    <w:rsid w:val="75A849CA"/>
    <w:rsid w:val="75B63260"/>
    <w:rsid w:val="75E63744"/>
    <w:rsid w:val="763D7808"/>
    <w:rsid w:val="766266B2"/>
    <w:rsid w:val="766314F3"/>
    <w:rsid w:val="76A15D65"/>
    <w:rsid w:val="76AE4262"/>
    <w:rsid w:val="76F679B7"/>
    <w:rsid w:val="7721472A"/>
    <w:rsid w:val="774F3D26"/>
    <w:rsid w:val="77510E81"/>
    <w:rsid w:val="7793205D"/>
    <w:rsid w:val="77F40F3E"/>
    <w:rsid w:val="77FC0FFD"/>
    <w:rsid w:val="77FF3421"/>
    <w:rsid w:val="785F1F8A"/>
    <w:rsid w:val="7869554C"/>
    <w:rsid w:val="78A76B46"/>
    <w:rsid w:val="78A83A33"/>
    <w:rsid w:val="78B673FD"/>
    <w:rsid w:val="78DA3E8D"/>
    <w:rsid w:val="79271C0A"/>
    <w:rsid w:val="79420C91"/>
    <w:rsid w:val="7980087A"/>
    <w:rsid w:val="79A73866"/>
    <w:rsid w:val="79B15C6C"/>
    <w:rsid w:val="79D668E4"/>
    <w:rsid w:val="7A0D74F1"/>
    <w:rsid w:val="7A6C6E92"/>
    <w:rsid w:val="7A770B57"/>
    <w:rsid w:val="7A804167"/>
    <w:rsid w:val="7AA11EDF"/>
    <w:rsid w:val="7AB20098"/>
    <w:rsid w:val="7AED2458"/>
    <w:rsid w:val="7B1007E7"/>
    <w:rsid w:val="7B226FCC"/>
    <w:rsid w:val="7B3F2EDE"/>
    <w:rsid w:val="7B6273C9"/>
    <w:rsid w:val="7B683207"/>
    <w:rsid w:val="7B690757"/>
    <w:rsid w:val="7B753025"/>
    <w:rsid w:val="7BCC0CE6"/>
    <w:rsid w:val="7BCE7BD3"/>
    <w:rsid w:val="7C120F4C"/>
    <w:rsid w:val="7C5C650E"/>
    <w:rsid w:val="7CB9359B"/>
    <w:rsid w:val="7D6E474B"/>
    <w:rsid w:val="7D7C3B6C"/>
    <w:rsid w:val="7DD60177"/>
    <w:rsid w:val="7DE62533"/>
    <w:rsid w:val="7DF033B2"/>
    <w:rsid w:val="7DF46806"/>
    <w:rsid w:val="7E3A63DB"/>
    <w:rsid w:val="7EB73ECF"/>
    <w:rsid w:val="7EC16AFC"/>
    <w:rsid w:val="7ED75AA9"/>
    <w:rsid w:val="7EDC1B88"/>
    <w:rsid w:val="7EFC7B34"/>
    <w:rsid w:val="7F014147"/>
    <w:rsid w:val="7F111FE3"/>
    <w:rsid w:val="7F213F67"/>
    <w:rsid w:val="7F2C0419"/>
    <w:rsid w:val="7F3B065C"/>
    <w:rsid w:val="7F4A4D43"/>
    <w:rsid w:val="7FC40652"/>
    <w:rsid w:val="7FE138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qFormat="1" w:unhideWhenUsed="0" w:uiPriority="0" w:semiHidden="0" w:name="index 8"/>
    <w:lsdException w:uiPriority="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99" w:semiHidden="0" w:name="Normal Indent"/>
    <w:lsdException w:qFormat="1" w:unhideWhenUsed="0"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iPriority="99"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15"/>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autoRedefine/>
    <w:qFormat/>
    <w:uiPriority w:val="9"/>
    <w:pPr>
      <w:keepNext/>
      <w:jc w:val="center"/>
      <w:outlineLvl w:val="0"/>
    </w:pPr>
    <w:rPr>
      <w:b/>
      <w:bCs/>
      <w:kern w:val="0"/>
      <w:sz w:val="24"/>
      <w:szCs w:val="20"/>
    </w:rPr>
  </w:style>
  <w:style w:type="paragraph" w:styleId="3">
    <w:name w:val="heading 2"/>
    <w:basedOn w:val="1"/>
    <w:next w:val="1"/>
    <w:link w:val="65"/>
    <w:autoRedefine/>
    <w:qFormat/>
    <w:uiPriority w:val="9"/>
    <w:pPr>
      <w:keepNext/>
      <w:keepLines/>
      <w:spacing w:line="360" w:lineRule="auto"/>
      <w:outlineLvl w:val="1"/>
    </w:pPr>
    <w:rPr>
      <w:rFonts w:ascii="Arial" w:hAnsi="Arial"/>
      <w:b/>
      <w:bCs/>
      <w:kern w:val="0"/>
      <w:sz w:val="24"/>
      <w:szCs w:val="32"/>
    </w:rPr>
  </w:style>
  <w:style w:type="paragraph" w:styleId="4">
    <w:name w:val="heading 3"/>
    <w:basedOn w:val="1"/>
    <w:next w:val="1"/>
    <w:link w:val="71"/>
    <w:autoRedefine/>
    <w:qFormat/>
    <w:uiPriority w:val="9"/>
    <w:pPr>
      <w:keepNext/>
      <w:keepLines/>
      <w:spacing w:before="260" w:after="260" w:line="416" w:lineRule="auto"/>
      <w:outlineLvl w:val="2"/>
    </w:pPr>
    <w:rPr>
      <w:b/>
      <w:bCs/>
      <w:kern w:val="0"/>
      <w:sz w:val="32"/>
      <w:szCs w:val="32"/>
    </w:rPr>
  </w:style>
  <w:style w:type="paragraph" w:styleId="5">
    <w:name w:val="heading 4"/>
    <w:basedOn w:val="1"/>
    <w:next w:val="1"/>
    <w:link w:val="67"/>
    <w:autoRedefine/>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72"/>
    <w:autoRedefine/>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73"/>
    <w:autoRedefine/>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74"/>
    <w:autoRedefine/>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75"/>
    <w:autoRedefine/>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76"/>
    <w:autoRedefine/>
    <w:qFormat/>
    <w:uiPriority w:val="0"/>
    <w:pPr>
      <w:keepNext/>
      <w:keepLines/>
      <w:adjustRightInd w:val="0"/>
      <w:spacing w:before="240" w:after="64" w:line="320" w:lineRule="atLeast"/>
      <w:jc w:val="left"/>
      <w:textAlignment w:val="baseline"/>
      <w:outlineLvl w:val="8"/>
    </w:pPr>
    <w:rPr>
      <w:rFonts w:ascii="Arial" w:hAnsi="Arial" w:eastAsia="黑体"/>
      <w:kern w:val="0"/>
      <w:sz w:val="20"/>
      <w:szCs w:val="21"/>
    </w:rPr>
  </w:style>
  <w:style w:type="character" w:default="1" w:styleId="50">
    <w:name w:val="Default Paragraph Font"/>
    <w:autoRedefine/>
    <w:semiHidden/>
    <w:unhideWhenUsed/>
    <w:qFormat/>
    <w:uiPriority w:val="1"/>
  </w:style>
  <w:style w:type="table" w:default="1" w:styleId="48">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ind w:left="2520" w:leftChars="1200"/>
    </w:pPr>
    <w:rPr>
      <w:rFonts w:ascii="Calibri" w:hAnsi="Calibri" w:cs="黑体"/>
      <w:szCs w:val="22"/>
    </w:rPr>
  </w:style>
  <w:style w:type="paragraph" w:styleId="12">
    <w:name w:val="Normal Indent"/>
    <w:basedOn w:val="1"/>
    <w:next w:val="13"/>
    <w:autoRedefine/>
    <w:qFormat/>
    <w:uiPriority w:val="99"/>
    <w:pPr>
      <w:widowControl/>
      <w:ind w:firstLine="420"/>
      <w:jc w:val="left"/>
    </w:pPr>
    <w:rPr>
      <w:kern w:val="0"/>
      <w:sz w:val="20"/>
      <w:szCs w:val="20"/>
    </w:rPr>
  </w:style>
  <w:style w:type="paragraph" w:customStyle="1" w:styleId="13">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14">
    <w:name w:val="Document Map"/>
    <w:basedOn w:val="1"/>
    <w:link w:val="77"/>
    <w:autoRedefine/>
    <w:semiHidden/>
    <w:qFormat/>
    <w:uiPriority w:val="99"/>
    <w:pPr>
      <w:shd w:val="clear" w:color="auto" w:fill="000080"/>
    </w:pPr>
    <w:rPr>
      <w:kern w:val="0"/>
      <w:sz w:val="20"/>
    </w:rPr>
  </w:style>
  <w:style w:type="paragraph" w:styleId="15">
    <w:name w:val="annotation text"/>
    <w:basedOn w:val="1"/>
    <w:link w:val="78"/>
    <w:autoRedefine/>
    <w:qFormat/>
    <w:uiPriority w:val="0"/>
    <w:pPr>
      <w:jc w:val="left"/>
    </w:pPr>
    <w:rPr>
      <w:kern w:val="0"/>
      <w:sz w:val="20"/>
    </w:rPr>
  </w:style>
  <w:style w:type="paragraph" w:styleId="16">
    <w:name w:val="Salutation"/>
    <w:basedOn w:val="1"/>
    <w:next w:val="1"/>
    <w:link w:val="79"/>
    <w:autoRedefine/>
    <w:qFormat/>
    <w:uiPriority w:val="0"/>
    <w:rPr>
      <w:rFonts w:ascii="仿宋_GB2312" w:eastAsia="仿宋_GB2312"/>
      <w:kern w:val="0"/>
      <w:sz w:val="24"/>
    </w:rPr>
  </w:style>
  <w:style w:type="paragraph" w:styleId="17">
    <w:name w:val="Body Text 3"/>
    <w:basedOn w:val="1"/>
    <w:link w:val="80"/>
    <w:autoRedefine/>
    <w:qFormat/>
    <w:uiPriority w:val="0"/>
    <w:pPr>
      <w:spacing w:after="120"/>
    </w:pPr>
    <w:rPr>
      <w:sz w:val="16"/>
      <w:szCs w:val="16"/>
    </w:rPr>
  </w:style>
  <w:style w:type="paragraph" w:styleId="18">
    <w:name w:val="Body Text"/>
    <w:basedOn w:val="1"/>
    <w:next w:val="19"/>
    <w:link w:val="82"/>
    <w:autoRedefine/>
    <w:qFormat/>
    <w:uiPriority w:val="0"/>
    <w:pPr>
      <w:spacing w:after="120"/>
    </w:pPr>
    <w:rPr>
      <w:kern w:val="0"/>
      <w:sz w:val="20"/>
    </w:rPr>
  </w:style>
  <w:style w:type="paragraph" w:styleId="19">
    <w:name w:val="Body Text 2"/>
    <w:basedOn w:val="1"/>
    <w:next w:val="18"/>
    <w:link w:val="91"/>
    <w:autoRedefine/>
    <w:qFormat/>
    <w:uiPriority w:val="0"/>
    <w:pPr>
      <w:spacing w:after="120" w:line="480" w:lineRule="auto"/>
    </w:pPr>
    <w:rPr>
      <w:kern w:val="0"/>
      <w:sz w:val="20"/>
    </w:rPr>
  </w:style>
  <w:style w:type="paragraph" w:styleId="20">
    <w:name w:val="Body Text Indent"/>
    <w:basedOn w:val="1"/>
    <w:next w:val="21"/>
    <w:link w:val="81"/>
    <w:autoRedefine/>
    <w:qFormat/>
    <w:uiPriority w:val="99"/>
    <w:pPr>
      <w:spacing w:after="120"/>
      <w:ind w:left="420" w:leftChars="200"/>
    </w:pPr>
    <w:rPr>
      <w:kern w:val="0"/>
      <w:sz w:val="20"/>
    </w:rPr>
  </w:style>
  <w:style w:type="paragraph" w:styleId="21">
    <w:name w:val="Body Text Indent 2"/>
    <w:basedOn w:val="1"/>
    <w:link w:val="85"/>
    <w:autoRedefine/>
    <w:qFormat/>
    <w:uiPriority w:val="0"/>
    <w:pPr>
      <w:spacing w:after="120" w:line="480" w:lineRule="auto"/>
      <w:ind w:left="420" w:leftChars="200"/>
    </w:pPr>
    <w:rPr>
      <w:kern w:val="0"/>
      <w:sz w:val="20"/>
    </w:rPr>
  </w:style>
  <w:style w:type="paragraph" w:styleId="22">
    <w:name w:val="Block Text"/>
    <w:basedOn w:val="1"/>
    <w:autoRedefine/>
    <w:qFormat/>
    <w:uiPriority w:val="0"/>
    <w:pPr>
      <w:ind w:left="1171" w:right="91" w:hanging="1080"/>
    </w:pPr>
    <w:rPr>
      <w:rFonts w:eastAsia="楷体_GB2312"/>
      <w:szCs w:val="20"/>
    </w:rPr>
  </w:style>
  <w:style w:type="paragraph" w:styleId="23">
    <w:name w:val="toc 5"/>
    <w:basedOn w:val="1"/>
    <w:next w:val="1"/>
    <w:autoRedefine/>
    <w:unhideWhenUsed/>
    <w:qFormat/>
    <w:uiPriority w:val="39"/>
    <w:pPr>
      <w:ind w:left="1680" w:leftChars="800"/>
    </w:pPr>
    <w:rPr>
      <w:rFonts w:ascii="Calibri" w:hAnsi="Calibri" w:cs="黑体"/>
      <w:szCs w:val="22"/>
    </w:rPr>
  </w:style>
  <w:style w:type="paragraph" w:styleId="24">
    <w:name w:val="toc 3"/>
    <w:basedOn w:val="1"/>
    <w:next w:val="1"/>
    <w:autoRedefine/>
    <w:unhideWhenUsed/>
    <w:qFormat/>
    <w:uiPriority w:val="39"/>
    <w:pPr>
      <w:adjustRightInd w:val="0"/>
      <w:snapToGrid w:val="0"/>
      <w:spacing w:line="360" w:lineRule="auto"/>
      <w:ind w:left="400" w:leftChars="400"/>
    </w:pPr>
    <w:rPr>
      <w:b/>
    </w:rPr>
  </w:style>
  <w:style w:type="paragraph" w:styleId="25">
    <w:name w:val="Plain Text"/>
    <w:basedOn w:val="1"/>
    <w:link w:val="83"/>
    <w:autoRedefine/>
    <w:qFormat/>
    <w:uiPriority w:val="0"/>
    <w:rPr>
      <w:rFonts w:ascii="宋体" w:hAnsi="Courier New"/>
      <w:kern w:val="0"/>
      <w:sz w:val="20"/>
      <w:szCs w:val="21"/>
    </w:rPr>
  </w:style>
  <w:style w:type="paragraph" w:styleId="26">
    <w:name w:val="toc 8"/>
    <w:basedOn w:val="1"/>
    <w:next w:val="1"/>
    <w:autoRedefine/>
    <w:unhideWhenUsed/>
    <w:qFormat/>
    <w:uiPriority w:val="39"/>
    <w:pPr>
      <w:ind w:left="2940" w:leftChars="1400"/>
    </w:pPr>
    <w:rPr>
      <w:rFonts w:ascii="Calibri" w:hAnsi="Calibri" w:cs="黑体"/>
      <w:szCs w:val="22"/>
    </w:rPr>
  </w:style>
  <w:style w:type="paragraph" w:styleId="27">
    <w:name w:val="Date"/>
    <w:basedOn w:val="1"/>
    <w:next w:val="1"/>
    <w:link w:val="84"/>
    <w:autoRedefine/>
    <w:qFormat/>
    <w:uiPriority w:val="0"/>
    <w:rPr>
      <w:kern w:val="0"/>
      <w:sz w:val="24"/>
      <w:szCs w:val="20"/>
    </w:rPr>
  </w:style>
  <w:style w:type="paragraph" w:styleId="28">
    <w:name w:val="Balloon Text"/>
    <w:basedOn w:val="1"/>
    <w:link w:val="86"/>
    <w:autoRedefine/>
    <w:qFormat/>
    <w:uiPriority w:val="0"/>
    <w:rPr>
      <w:kern w:val="0"/>
      <w:sz w:val="18"/>
      <w:szCs w:val="18"/>
    </w:rPr>
  </w:style>
  <w:style w:type="paragraph" w:styleId="29">
    <w:name w:val="footer"/>
    <w:basedOn w:val="1"/>
    <w:link w:val="87"/>
    <w:autoRedefine/>
    <w:qFormat/>
    <w:uiPriority w:val="0"/>
    <w:pPr>
      <w:tabs>
        <w:tab w:val="center" w:pos="4153"/>
        <w:tab w:val="right" w:pos="8306"/>
      </w:tabs>
      <w:snapToGrid w:val="0"/>
      <w:jc w:val="left"/>
    </w:pPr>
    <w:rPr>
      <w:kern w:val="0"/>
      <w:sz w:val="18"/>
      <w:szCs w:val="18"/>
    </w:rPr>
  </w:style>
  <w:style w:type="paragraph" w:styleId="30">
    <w:name w:val="envelope return"/>
    <w:basedOn w:val="1"/>
    <w:autoRedefine/>
    <w:qFormat/>
    <w:uiPriority w:val="0"/>
    <w:pPr>
      <w:widowControl/>
      <w:snapToGrid w:val="0"/>
      <w:textAlignment w:val="baseline"/>
    </w:pPr>
    <w:rPr>
      <w:rFonts w:ascii="Arial" w:hAnsi="Arial"/>
    </w:rPr>
  </w:style>
  <w:style w:type="paragraph" w:styleId="31">
    <w:name w:val="header"/>
    <w:basedOn w:val="1"/>
    <w:link w:val="88"/>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32">
    <w:name w:val="toc 1"/>
    <w:basedOn w:val="1"/>
    <w:next w:val="1"/>
    <w:autoRedefine/>
    <w:qFormat/>
    <w:uiPriority w:val="39"/>
    <w:pPr>
      <w:tabs>
        <w:tab w:val="left" w:pos="1680"/>
        <w:tab w:val="right" w:leader="dot" w:pos="8834"/>
      </w:tabs>
      <w:spacing w:line="360" w:lineRule="auto"/>
    </w:pPr>
    <w:rPr>
      <w:rFonts w:ascii="宋体" w:hAnsi="宋体"/>
      <w:b/>
      <w:sz w:val="24"/>
      <w:szCs w:val="21"/>
    </w:rPr>
  </w:style>
  <w:style w:type="paragraph" w:styleId="33">
    <w:name w:val="toc 4"/>
    <w:basedOn w:val="1"/>
    <w:next w:val="1"/>
    <w:autoRedefine/>
    <w:unhideWhenUsed/>
    <w:qFormat/>
    <w:uiPriority w:val="39"/>
    <w:pPr>
      <w:adjustRightInd w:val="0"/>
      <w:snapToGrid w:val="0"/>
      <w:spacing w:line="360" w:lineRule="auto"/>
      <w:ind w:left="600" w:leftChars="600"/>
    </w:pPr>
    <w:rPr>
      <w:rFonts w:ascii="Calibri" w:hAnsi="Calibri" w:cs="黑体"/>
      <w:b/>
      <w:szCs w:val="22"/>
    </w:rPr>
  </w:style>
  <w:style w:type="paragraph" w:styleId="34">
    <w:name w:val="Subtitle"/>
    <w:basedOn w:val="1"/>
    <w:next w:val="1"/>
    <w:autoRedefine/>
    <w:qFormat/>
    <w:uiPriority w:val="11"/>
    <w:pPr>
      <w:spacing w:before="240" w:after="60" w:line="312" w:lineRule="auto"/>
      <w:jc w:val="center"/>
      <w:outlineLvl w:val="1"/>
    </w:pPr>
    <w:rPr>
      <w:rFonts w:ascii="Cambria" w:hAnsi="Cambria"/>
      <w:b/>
      <w:bCs/>
      <w:kern w:val="28"/>
      <w:sz w:val="32"/>
      <w:szCs w:val="32"/>
    </w:rPr>
  </w:style>
  <w:style w:type="paragraph" w:styleId="35">
    <w:name w:val="footnote text"/>
    <w:basedOn w:val="1"/>
    <w:link w:val="89"/>
    <w:autoRedefine/>
    <w:semiHidden/>
    <w:qFormat/>
    <w:uiPriority w:val="99"/>
    <w:pPr>
      <w:snapToGrid w:val="0"/>
      <w:jc w:val="left"/>
    </w:pPr>
    <w:rPr>
      <w:sz w:val="18"/>
      <w:szCs w:val="18"/>
    </w:rPr>
  </w:style>
  <w:style w:type="paragraph" w:styleId="36">
    <w:name w:val="toc 6"/>
    <w:basedOn w:val="1"/>
    <w:next w:val="1"/>
    <w:autoRedefine/>
    <w:qFormat/>
    <w:uiPriority w:val="39"/>
    <w:pPr>
      <w:ind w:left="2100"/>
    </w:pPr>
    <w:rPr>
      <w:szCs w:val="20"/>
    </w:rPr>
  </w:style>
  <w:style w:type="paragraph" w:styleId="37">
    <w:name w:val="Body Text Indent 3"/>
    <w:basedOn w:val="1"/>
    <w:link w:val="90"/>
    <w:autoRedefine/>
    <w:qFormat/>
    <w:uiPriority w:val="0"/>
    <w:pPr>
      <w:spacing w:after="120"/>
      <w:ind w:left="420" w:leftChars="200"/>
    </w:pPr>
    <w:rPr>
      <w:kern w:val="0"/>
      <w:sz w:val="16"/>
      <w:szCs w:val="16"/>
    </w:rPr>
  </w:style>
  <w:style w:type="paragraph" w:styleId="38">
    <w:name w:val="toc 2"/>
    <w:basedOn w:val="1"/>
    <w:next w:val="1"/>
    <w:autoRedefine/>
    <w:unhideWhenUsed/>
    <w:qFormat/>
    <w:uiPriority w:val="39"/>
    <w:pPr>
      <w:spacing w:line="360" w:lineRule="auto"/>
      <w:ind w:left="200" w:leftChars="200"/>
    </w:pPr>
    <w:rPr>
      <w:b/>
    </w:rPr>
  </w:style>
  <w:style w:type="paragraph" w:styleId="39">
    <w:name w:val="toc 9"/>
    <w:basedOn w:val="1"/>
    <w:next w:val="1"/>
    <w:autoRedefine/>
    <w:unhideWhenUsed/>
    <w:qFormat/>
    <w:uiPriority w:val="39"/>
    <w:pPr>
      <w:ind w:left="3360" w:leftChars="1600"/>
    </w:pPr>
    <w:rPr>
      <w:rFonts w:ascii="Calibri" w:hAnsi="Calibri" w:cs="黑体"/>
      <w:szCs w:val="22"/>
    </w:rPr>
  </w:style>
  <w:style w:type="paragraph" w:styleId="40">
    <w:name w:val="Message Header"/>
    <w:basedOn w:val="1"/>
    <w:link w:val="92"/>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500" w:leftChars="500" w:hanging="1080" w:hangingChars="500"/>
    </w:pPr>
    <w:rPr>
      <w:rFonts w:ascii="Arial" w:hAnsi="Arial"/>
      <w:sz w:val="24"/>
    </w:rPr>
  </w:style>
  <w:style w:type="paragraph" w:styleId="41">
    <w:name w:val="HTML Preformatted"/>
    <w:basedOn w:val="1"/>
    <w:link w:val="93"/>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42">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qFormat/>
    <w:uiPriority w:val="0"/>
    <w:pPr>
      <w:spacing w:line="220" w:lineRule="exact"/>
      <w:jc w:val="center"/>
    </w:pPr>
    <w:rPr>
      <w:rFonts w:ascii="仿宋_GB2312" w:eastAsia="仿宋_GB2312"/>
      <w:szCs w:val="20"/>
    </w:rPr>
  </w:style>
  <w:style w:type="paragraph" w:styleId="44">
    <w:name w:val="Title"/>
    <w:basedOn w:val="1"/>
    <w:link w:val="94"/>
    <w:autoRedefine/>
    <w:qFormat/>
    <w:uiPriority w:val="0"/>
    <w:pPr>
      <w:jc w:val="center"/>
      <w:outlineLvl w:val="0"/>
    </w:pPr>
    <w:rPr>
      <w:b/>
      <w:kern w:val="0"/>
      <w:sz w:val="32"/>
      <w:szCs w:val="20"/>
    </w:rPr>
  </w:style>
  <w:style w:type="paragraph" w:styleId="45">
    <w:name w:val="annotation subject"/>
    <w:basedOn w:val="15"/>
    <w:next w:val="15"/>
    <w:link w:val="95"/>
    <w:autoRedefine/>
    <w:qFormat/>
    <w:uiPriority w:val="0"/>
    <w:rPr>
      <w:b/>
      <w:bCs/>
    </w:rPr>
  </w:style>
  <w:style w:type="paragraph" w:styleId="46">
    <w:name w:val="Body Text First Indent"/>
    <w:autoRedefine/>
    <w:unhideWhenUsed/>
    <w:qFormat/>
    <w:uiPriority w:val="99"/>
    <w:pPr>
      <w:kinsoku w:val="0"/>
      <w:autoSpaceDE w:val="0"/>
      <w:autoSpaceDN w:val="0"/>
      <w:adjustRightInd w:val="0"/>
      <w:snapToGrid w:val="0"/>
      <w:spacing w:line="240" w:lineRule="auto"/>
      <w:ind w:firstLine="420" w:firstLineChars="100"/>
      <w:jc w:val="left"/>
      <w:textAlignment w:val="baseline"/>
    </w:pPr>
    <w:rPr>
      <w:rFonts w:ascii="Arial" w:hAnsi="Arial" w:eastAsia="Arial" w:cs="Arial"/>
      <w:snapToGrid w:val="0"/>
      <w:color w:val="000000"/>
      <w:kern w:val="0"/>
      <w:sz w:val="21"/>
      <w:szCs w:val="21"/>
      <w:lang w:val="en-US" w:eastAsia="en-US" w:bidi="ar-SA"/>
    </w:rPr>
  </w:style>
  <w:style w:type="paragraph" w:styleId="47">
    <w:name w:val="Body Text First Indent 2"/>
    <w:basedOn w:val="20"/>
    <w:next w:val="12"/>
    <w:link w:val="96"/>
    <w:autoRedefine/>
    <w:qFormat/>
    <w:uiPriority w:val="0"/>
    <w:pPr>
      <w:ind w:firstLine="420" w:firstLineChars="200"/>
    </w:pPr>
  </w:style>
  <w:style w:type="table" w:styleId="49">
    <w:name w:val="Table Grid"/>
    <w:basedOn w:val="4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autoRedefine/>
    <w:qFormat/>
    <w:uiPriority w:val="0"/>
    <w:rPr>
      <w:b/>
      <w:bCs/>
    </w:rPr>
  </w:style>
  <w:style w:type="character" w:styleId="52">
    <w:name w:val="page number"/>
    <w:autoRedefine/>
    <w:qFormat/>
    <w:uiPriority w:val="0"/>
  </w:style>
  <w:style w:type="character" w:styleId="53">
    <w:name w:val="FollowedHyperlink"/>
    <w:autoRedefine/>
    <w:qFormat/>
    <w:uiPriority w:val="99"/>
    <w:rPr>
      <w:color w:val="800080"/>
      <w:u w:val="single"/>
    </w:rPr>
  </w:style>
  <w:style w:type="character" w:styleId="54">
    <w:name w:val="Emphasis"/>
    <w:autoRedefine/>
    <w:qFormat/>
    <w:uiPriority w:val="0"/>
  </w:style>
  <w:style w:type="character" w:styleId="55">
    <w:name w:val="Hyperlink"/>
    <w:autoRedefine/>
    <w:qFormat/>
    <w:uiPriority w:val="99"/>
    <w:rPr>
      <w:color w:val="136EC2"/>
      <w:u w:val="single"/>
    </w:rPr>
  </w:style>
  <w:style w:type="character" w:styleId="56">
    <w:name w:val="annotation reference"/>
    <w:autoRedefine/>
    <w:qFormat/>
    <w:uiPriority w:val="0"/>
    <w:rPr>
      <w:sz w:val="21"/>
      <w:szCs w:val="21"/>
    </w:rPr>
  </w:style>
  <w:style w:type="paragraph" w:customStyle="1" w:styleId="57">
    <w:name w:val="列出段落1"/>
    <w:basedOn w:val="58"/>
    <w:next w:val="1"/>
    <w:link w:val="108"/>
    <w:autoRedefine/>
    <w:qFormat/>
    <w:uiPriority w:val="34"/>
    <w:pPr>
      <w:ind w:firstLine="420" w:firstLineChars="200"/>
    </w:pPr>
    <w:rPr>
      <w:kern w:val="0"/>
      <w:sz w:val="20"/>
    </w:rPr>
  </w:style>
  <w:style w:type="paragraph" w:customStyle="1" w:styleId="58">
    <w:name w:val="正文_1"/>
    <w:next w:val="59"/>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正文文本_0"/>
    <w:basedOn w:val="58"/>
    <w:next w:val="58"/>
    <w:autoRedefine/>
    <w:qFormat/>
    <w:uiPriority w:val="0"/>
    <w:pPr>
      <w:spacing w:after="120"/>
    </w:pPr>
  </w:style>
  <w:style w:type="paragraph" w:customStyle="1" w:styleId="60">
    <w:name w:val="正文1"/>
    <w:basedOn w:val="61"/>
    <w:next w:val="62"/>
    <w:autoRedefine/>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61">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2">
    <w:name w:val="脚注文本1"/>
    <w:basedOn w:val="60"/>
    <w:next w:val="63"/>
    <w:autoRedefine/>
    <w:qFormat/>
    <w:uiPriority w:val="0"/>
    <w:pPr>
      <w:jc w:val="left"/>
    </w:pPr>
    <w:rPr>
      <w:rFonts w:ascii="宋体" w:eastAsia="Times New Roman"/>
      <w:sz w:val="18"/>
      <w:szCs w:val="18"/>
    </w:rPr>
  </w:style>
  <w:style w:type="paragraph" w:customStyle="1" w:styleId="63">
    <w:name w:val="索引 51"/>
    <w:basedOn w:val="60"/>
    <w:next w:val="60"/>
    <w:autoRedefine/>
    <w:qFormat/>
    <w:uiPriority w:val="0"/>
    <w:pPr>
      <w:ind w:left="798"/>
      <w:jc w:val="left"/>
    </w:pPr>
    <w:rPr>
      <w:rFonts w:ascii="Calibri" w:hAnsi="Calibri"/>
    </w:rPr>
  </w:style>
  <w:style w:type="paragraph" w:customStyle="1" w:styleId="64">
    <w:name w:val="首行缩进"/>
    <w:next w:val="33"/>
    <w:autoRedefine/>
    <w:qFormat/>
    <w:uiPriority w:val="0"/>
    <w:pPr>
      <w:widowControl w:val="0"/>
      <w:ind w:firstLine="480" w:firstLineChars="200"/>
      <w:jc w:val="both"/>
    </w:pPr>
    <w:rPr>
      <w:rFonts w:ascii="Times New Roman" w:hAnsi="Times New Roman" w:eastAsia="宋体" w:cs="Times New Roman"/>
      <w:kern w:val="0"/>
      <w:sz w:val="21"/>
      <w:szCs w:val="20"/>
      <w:lang w:val="zh-CN" w:eastAsia="zh-CN" w:bidi="ar-SA"/>
    </w:rPr>
  </w:style>
  <w:style w:type="character" w:customStyle="1" w:styleId="65">
    <w:name w:val="标题 2 字符"/>
    <w:link w:val="3"/>
    <w:autoRedefine/>
    <w:qFormat/>
    <w:uiPriority w:val="9"/>
    <w:rPr>
      <w:rFonts w:ascii="Arial" w:hAnsi="Arial" w:eastAsia="宋体" w:cs="Times New Roman"/>
      <w:b/>
      <w:bCs/>
      <w:sz w:val="24"/>
      <w:szCs w:val="32"/>
    </w:rPr>
  </w:style>
  <w:style w:type="character" w:customStyle="1" w:styleId="66">
    <w:name w:val="标题 1 字符"/>
    <w:link w:val="2"/>
    <w:autoRedefine/>
    <w:qFormat/>
    <w:uiPriority w:val="9"/>
    <w:rPr>
      <w:rFonts w:ascii="Times New Roman" w:hAnsi="Times New Roman" w:eastAsia="宋体" w:cs="Times New Roman"/>
      <w:b/>
      <w:bCs/>
      <w:sz w:val="24"/>
      <w:szCs w:val="20"/>
    </w:rPr>
  </w:style>
  <w:style w:type="character" w:customStyle="1" w:styleId="67">
    <w:name w:val="标题 4 字符"/>
    <w:link w:val="5"/>
    <w:autoRedefine/>
    <w:qFormat/>
    <w:uiPriority w:val="0"/>
    <w:rPr>
      <w:rFonts w:ascii="Arial" w:hAnsi="Arial" w:eastAsia="黑体" w:cs="Times New Roman"/>
      <w:b/>
      <w:bCs/>
      <w:sz w:val="28"/>
      <w:szCs w:val="28"/>
    </w:rPr>
  </w:style>
  <w:style w:type="paragraph" w:customStyle="1" w:styleId="68">
    <w:name w:val="1"/>
    <w:basedOn w:val="69"/>
    <w:next w:val="20"/>
    <w:autoRedefine/>
    <w:qFormat/>
    <w:uiPriority w:val="0"/>
    <w:pPr>
      <w:spacing w:afterLines="50" w:line="360" w:lineRule="auto"/>
    </w:pPr>
    <w:rPr>
      <w:rFonts w:ascii="宋体" w:hAnsi="宋体"/>
      <w:b/>
      <w:sz w:val="30"/>
      <w:szCs w:val="21"/>
    </w:rPr>
  </w:style>
  <w:style w:type="paragraph" w:customStyle="1" w:styleId="69">
    <w:name w:val="正文 New New New"/>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font5"/>
    <w:basedOn w:val="1"/>
    <w:autoRedefine/>
    <w:qFormat/>
    <w:uiPriority w:val="0"/>
    <w:pPr>
      <w:widowControl/>
      <w:spacing w:before="100" w:beforeAutospacing="1" w:after="100" w:afterAutospacing="1"/>
      <w:jc w:val="left"/>
    </w:pPr>
    <w:rPr>
      <w:rFonts w:ascii="宋体" w:hAnsi="宋体" w:cs="宋体"/>
      <w:kern w:val="0"/>
      <w:sz w:val="20"/>
      <w:szCs w:val="20"/>
    </w:rPr>
  </w:style>
  <w:style w:type="character" w:customStyle="1" w:styleId="71">
    <w:name w:val="标题 3 字符"/>
    <w:link w:val="4"/>
    <w:autoRedefine/>
    <w:qFormat/>
    <w:uiPriority w:val="9"/>
    <w:rPr>
      <w:rFonts w:ascii="Times New Roman" w:hAnsi="Times New Roman" w:eastAsia="宋体" w:cs="Times New Roman"/>
      <w:b/>
      <w:bCs/>
      <w:sz w:val="32"/>
      <w:szCs w:val="32"/>
    </w:rPr>
  </w:style>
  <w:style w:type="character" w:customStyle="1" w:styleId="72">
    <w:name w:val="标题 5 字符"/>
    <w:link w:val="6"/>
    <w:autoRedefine/>
    <w:qFormat/>
    <w:uiPriority w:val="0"/>
    <w:rPr>
      <w:rFonts w:ascii="Times New Roman" w:hAnsi="Times New Roman" w:eastAsia="宋体" w:cs="Times New Roman"/>
      <w:b/>
      <w:bCs/>
      <w:kern w:val="0"/>
      <w:sz w:val="28"/>
      <w:szCs w:val="28"/>
    </w:rPr>
  </w:style>
  <w:style w:type="character" w:customStyle="1" w:styleId="73">
    <w:name w:val="标题 6 字符"/>
    <w:link w:val="7"/>
    <w:autoRedefine/>
    <w:qFormat/>
    <w:uiPriority w:val="0"/>
    <w:rPr>
      <w:rFonts w:ascii="Arial" w:hAnsi="Arial" w:eastAsia="黑体" w:cs="Times New Roman"/>
      <w:b/>
      <w:bCs/>
      <w:kern w:val="0"/>
      <w:sz w:val="24"/>
      <w:szCs w:val="24"/>
    </w:rPr>
  </w:style>
  <w:style w:type="character" w:customStyle="1" w:styleId="74">
    <w:name w:val="标题 7 字符"/>
    <w:link w:val="8"/>
    <w:autoRedefine/>
    <w:qFormat/>
    <w:uiPriority w:val="0"/>
    <w:rPr>
      <w:rFonts w:ascii="Times New Roman" w:hAnsi="Times New Roman" w:eastAsia="宋体" w:cs="Times New Roman"/>
      <w:b/>
      <w:bCs/>
      <w:kern w:val="0"/>
      <w:sz w:val="24"/>
      <w:szCs w:val="24"/>
    </w:rPr>
  </w:style>
  <w:style w:type="character" w:customStyle="1" w:styleId="75">
    <w:name w:val="标题 8 字符"/>
    <w:link w:val="9"/>
    <w:autoRedefine/>
    <w:qFormat/>
    <w:uiPriority w:val="0"/>
    <w:rPr>
      <w:rFonts w:ascii="Arial" w:hAnsi="Arial" w:eastAsia="黑体" w:cs="Times New Roman"/>
      <w:kern w:val="0"/>
      <w:sz w:val="24"/>
      <w:szCs w:val="24"/>
    </w:rPr>
  </w:style>
  <w:style w:type="character" w:customStyle="1" w:styleId="76">
    <w:name w:val="标题 9 字符"/>
    <w:link w:val="10"/>
    <w:autoRedefine/>
    <w:qFormat/>
    <w:uiPriority w:val="0"/>
    <w:rPr>
      <w:rFonts w:ascii="Arial" w:hAnsi="Arial" w:eastAsia="黑体" w:cs="Times New Roman"/>
      <w:kern w:val="0"/>
      <w:szCs w:val="21"/>
    </w:rPr>
  </w:style>
  <w:style w:type="character" w:customStyle="1" w:styleId="77">
    <w:name w:val="文档结构图 字符"/>
    <w:link w:val="14"/>
    <w:autoRedefine/>
    <w:semiHidden/>
    <w:qFormat/>
    <w:uiPriority w:val="99"/>
    <w:rPr>
      <w:rFonts w:ascii="Times New Roman" w:hAnsi="Times New Roman" w:eastAsia="宋体" w:cs="Times New Roman"/>
      <w:szCs w:val="24"/>
      <w:shd w:val="clear" w:color="auto" w:fill="000080"/>
    </w:rPr>
  </w:style>
  <w:style w:type="character" w:customStyle="1" w:styleId="78">
    <w:name w:val="批注文字 字符"/>
    <w:link w:val="15"/>
    <w:autoRedefine/>
    <w:semiHidden/>
    <w:qFormat/>
    <w:uiPriority w:val="0"/>
    <w:rPr>
      <w:rFonts w:ascii="Times New Roman" w:hAnsi="Times New Roman" w:eastAsia="宋体" w:cs="Times New Roman"/>
      <w:szCs w:val="24"/>
    </w:rPr>
  </w:style>
  <w:style w:type="character" w:customStyle="1" w:styleId="79">
    <w:name w:val="称呼 字符"/>
    <w:link w:val="16"/>
    <w:autoRedefine/>
    <w:qFormat/>
    <w:uiPriority w:val="0"/>
    <w:rPr>
      <w:rFonts w:ascii="仿宋_GB2312" w:hAnsi="Times New Roman" w:eastAsia="仿宋_GB2312" w:cs="Times New Roman"/>
      <w:sz w:val="24"/>
      <w:szCs w:val="24"/>
    </w:rPr>
  </w:style>
  <w:style w:type="character" w:customStyle="1" w:styleId="80">
    <w:name w:val="正文文本 3 字符"/>
    <w:basedOn w:val="50"/>
    <w:link w:val="17"/>
    <w:autoRedefine/>
    <w:qFormat/>
    <w:uiPriority w:val="0"/>
    <w:rPr>
      <w:kern w:val="2"/>
      <w:sz w:val="16"/>
      <w:szCs w:val="16"/>
    </w:rPr>
  </w:style>
  <w:style w:type="character" w:customStyle="1" w:styleId="81">
    <w:name w:val="正文文本缩进 字符"/>
    <w:link w:val="20"/>
    <w:autoRedefine/>
    <w:qFormat/>
    <w:uiPriority w:val="99"/>
    <w:rPr>
      <w:rFonts w:ascii="Times New Roman" w:hAnsi="Times New Roman" w:eastAsia="宋体" w:cs="Times New Roman"/>
      <w:szCs w:val="24"/>
    </w:rPr>
  </w:style>
  <w:style w:type="character" w:customStyle="1" w:styleId="82">
    <w:name w:val="正文文本 字符"/>
    <w:link w:val="18"/>
    <w:autoRedefine/>
    <w:qFormat/>
    <w:uiPriority w:val="99"/>
    <w:rPr>
      <w:rFonts w:ascii="Times New Roman" w:hAnsi="Times New Roman" w:eastAsia="宋体" w:cs="Times New Roman"/>
      <w:szCs w:val="24"/>
    </w:rPr>
  </w:style>
  <w:style w:type="character" w:customStyle="1" w:styleId="83">
    <w:name w:val="纯文本 字符"/>
    <w:link w:val="25"/>
    <w:autoRedefine/>
    <w:qFormat/>
    <w:uiPriority w:val="0"/>
    <w:rPr>
      <w:rFonts w:ascii="宋体" w:hAnsi="Courier New" w:eastAsia="宋体" w:cs="Courier New"/>
      <w:szCs w:val="21"/>
    </w:rPr>
  </w:style>
  <w:style w:type="character" w:customStyle="1" w:styleId="84">
    <w:name w:val="日期 字符"/>
    <w:link w:val="27"/>
    <w:autoRedefine/>
    <w:qFormat/>
    <w:uiPriority w:val="0"/>
    <w:rPr>
      <w:rFonts w:ascii="Times New Roman" w:hAnsi="Times New Roman" w:eastAsia="宋体" w:cs="Times New Roman"/>
      <w:sz w:val="24"/>
      <w:szCs w:val="20"/>
    </w:rPr>
  </w:style>
  <w:style w:type="character" w:customStyle="1" w:styleId="85">
    <w:name w:val="正文文本缩进 2 字符"/>
    <w:link w:val="21"/>
    <w:autoRedefine/>
    <w:qFormat/>
    <w:uiPriority w:val="0"/>
    <w:rPr>
      <w:rFonts w:ascii="Times New Roman" w:hAnsi="Times New Roman" w:eastAsia="宋体" w:cs="Times New Roman"/>
      <w:szCs w:val="24"/>
    </w:rPr>
  </w:style>
  <w:style w:type="character" w:customStyle="1" w:styleId="86">
    <w:name w:val="批注框文本 字符"/>
    <w:link w:val="28"/>
    <w:autoRedefine/>
    <w:qFormat/>
    <w:uiPriority w:val="0"/>
    <w:rPr>
      <w:rFonts w:ascii="Times New Roman" w:hAnsi="Times New Roman" w:eastAsia="宋体" w:cs="Times New Roman"/>
      <w:sz w:val="18"/>
      <w:szCs w:val="18"/>
    </w:rPr>
  </w:style>
  <w:style w:type="character" w:customStyle="1" w:styleId="87">
    <w:name w:val="页脚 字符1"/>
    <w:link w:val="29"/>
    <w:autoRedefine/>
    <w:qFormat/>
    <w:uiPriority w:val="0"/>
    <w:rPr>
      <w:rFonts w:ascii="Times New Roman" w:hAnsi="Times New Roman" w:eastAsia="宋体" w:cs="Times New Roman"/>
      <w:sz w:val="18"/>
      <w:szCs w:val="18"/>
    </w:rPr>
  </w:style>
  <w:style w:type="character" w:customStyle="1" w:styleId="88">
    <w:name w:val="页眉 字符"/>
    <w:link w:val="31"/>
    <w:autoRedefine/>
    <w:qFormat/>
    <w:uiPriority w:val="0"/>
    <w:rPr>
      <w:rFonts w:ascii="Times New Roman" w:hAnsi="Times New Roman" w:eastAsia="宋体" w:cs="Times New Roman"/>
      <w:sz w:val="18"/>
      <w:szCs w:val="18"/>
    </w:rPr>
  </w:style>
  <w:style w:type="character" w:customStyle="1" w:styleId="89">
    <w:name w:val="脚注文本 字符"/>
    <w:link w:val="35"/>
    <w:autoRedefine/>
    <w:semiHidden/>
    <w:qFormat/>
    <w:uiPriority w:val="99"/>
    <w:rPr>
      <w:kern w:val="2"/>
      <w:sz w:val="18"/>
      <w:szCs w:val="18"/>
    </w:rPr>
  </w:style>
  <w:style w:type="character" w:customStyle="1" w:styleId="90">
    <w:name w:val="正文文本缩进 3 字符"/>
    <w:link w:val="37"/>
    <w:autoRedefine/>
    <w:qFormat/>
    <w:uiPriority w:val="0"/>
    <w:rPr>
      <w:rFonts w:ascii="Times New Roman" w:hAnsi="Times New Roman" w:eastAsia="宋体" w:cs="Times New Roman"/>
      <w:sz w:val="16"/>
      <w:szCs w:val="16"/>
    </w:rPr>
  </w:style>
  <w:style w:type="character" w:customStyle="1" w:styleId="91">
    <w:name w:val="正文文本 2 字符"/>
    <w:link w:val="19"/>
    <w:autoRedefine/>
    <w:qFormat/>
    <w:uiPriority w:val="0"/>
    <w:rPr>
      <w:rFonts w:ascii="Times New Roman" w:hAnsi="Times New Roman" w:eastAsia="宋体" w:cs="Times New Roman"/>
      <w:szCs w:val="24"/>
    </w:rPr>
  </w:style>
  <w:style w:type="character" w:customStyle="1" w:styleId="92">
    <w:name w:val="信息标题 字符"/>
    <w:link w:val="40"/>
    <w:autoRedefine/>
    <w:qFormat/>
    <w:uiPriority w:val="99"/>
    <w:rPr>
      <w:rFonts w:ascii="Arial" w:hAnsi="Arial"/>
      <w:kern w:val="2"/>
      <w:sz w:val="24"/>
      <w:szCs w:val="24"/>
      <w:shd w:val="pct20" w:color="auto" w:fill="auto"/>
    </w:rPr>
  </w:style>
  <w:style w:type="character" w:customStyle="1" w:styleId="93">
    <w:name w:val="HTML 预设格式 字符"/>
    <w:link w:val="41"/>
    <w:autoRedefine/>
    <w:qFormat/>
    <w:uiPriority w:val="0"/>
    <w:rPr>
      <w:rFonts w:ascii="Arial" w:hAnsi="Arial" w:eastAsia="宋体" w:cs="Arial"/>
      <w:kern w:val="0"/>
      <w:sz w:val="24"/>
      <w:szCs w:val="24"/>
    </w:rPr>
  </w:style>
  <w:style w:type="character" w:customStyle="1" w:styleId="94">
    <w:name w:val="标题 字符"/>
    <w:link w:val="44"/>
    <w:autoRedefine/>
    <w:qFormat/>
    <w:uiPriority w:val="0"/>
    <w:rPr>
      <w:b/>
      <w:sz w:val="32"/>
    </w:rPr>
  </w:style>
  <w:style w:type="character" w:customStyle="1" w:styleId="95">
    <w:name w:val="批注主题 字符"/>
    <w:link w:val="45"/>
    <w:autoRedefine/>
    <w:qFormat/>
    <w:uiPriority w:val="0"/>
    <w:rPr>
      <w:rFonts w:ascii="Times New Roman" w:hAnsi="Times New Roman" w:eastAsia="宋体" w:cs="Times New Roman"/>
      <w:b/>
      <w:bCs/>
      <w:szCs w:val="24"/>
    </w:rPr>
  </w:style>
  <w:style w:type="character" w:customStyle="1" w:styleId="96">
    <w:name w:val="正文首行缩进 2 字符"/>
    <w:basedOn w:val="81"/>
    <w:link w:val="47"/>
    <w:autoRedefine/>
    <w:qFormat/>
    <w:uiPriority w:val="0"/>
    <w:rPr>
      <w:rFonts w:ascii="Times New Roman" w:hAnsi="Times New Roman" w:eastAsia="宋体" w:cs="Times New Roman"/>
      <w:szCs w:val="24"/>
    </w:rPr>
  </w:style>
  <w:style w:type="character" w:customStyle="1" w:styleId="97">
    <w:name w:val="font01"/>
    <w:autoRedefine/>
    <w:qFormat/>
    <w:uiPriority w:val="0"/>
    <w:rPr>
      <w:rFonts w:hint="eastAsia" w:ascii="宋体" w:hAnsi="宋体" w:eastAsia="宋体" w:cs="宋体"/>
      <w:color w:val="auto"/>
      <w:sz w:val="24"/>
      <w:szCs w:val="24"/>
      <w:u w:val="none"/>
    </w:rPr>
  </w:style>
  <w:style w:type="character" w:customStyle="1" w:styleId="98">
    <w:name w:val="fontstyle31"/>
    <w:autoRedefine/>
    <w:qFormat/>
    <w:uiPriority w:val="0"/>
    <w:rPr>
      <w:rFonts w:hint="default" w:ascii="Arial" w:hAnsi="Arial" w:cs="Arial"/>
      <w:color w:val="993300"/>
      <w:sz w:val="24"/>
      <w:szCs w:val="24"/>
    </w:rPr>
  </w:style>
  <w:style w:type="character" w:customStyle="1" w:styleId="99">
    <w:name w:val="font131"/>
    <w:basedOn w:val="50"/>
    <w:autoRedefine/>
    <w:qFormat/>
    <w:uiPriority w:val="0"/>
    <w:rPr>
      <w:rFonts w:hint="eastAsia" w:ascii="宋体" w:hAnsi="宋体" w:eastAsia="宋体" w:cs="宋体"/>
      <w:b/>
      <w:color w:val="000000"/>
      <w:sz w:val="24"/>
      <w:szCs w:val="24"/>
      <w:u w:val="none"/>
    </w:rPr>
  </w:style>
  <w:style w:type="character" w:customStyle="1" w:styleId="100">
    <w:name w:val="font81"/>
    <w:autoRedefine/>
    <w:qFormat/>
    <w:uiPriority w:val="0"/>
    <w:rPr>
      <w:rFonts w:hint="eastAsia" w:ascii="微软雅黑" w:hAnsi="微软雅黑" w:eastAsia="微软雅黑" w:cs="微软雅黑"/>
      <w:color w:val="000000"/>
      <w:sz w:val="22"/>
      <w:szCs w:val="22"/>
      <w:u w:val="none"/>
    </w:rPr>
  </w:style>
  <w:style w:type="character" w:customStyle="1" w:styleId="101">
    <w:name w:val="font91"/>
    <w:autoRedefine/>
    <w:qFormat/>
    <w:uiPriority w:val="0"/>
    <w:rPr>
      <w:rFonts w:hint="default" w:ascii="微软雅黑 Light" w:hAnsi="微软雅黑 Light" w:eastAsia="微软雅黑 Light" w:cs="微软雅黑 Light"/>
      <w:b/>
      <w:color w:val="000000"/>
      <w:sz w:val="22"/>
      <w:szCs w:val="22"/>
      <w:u w:val="none"/>
    </w:rPr>
  </w:style>
  <w:style w:type="character" w:customStyle="1" w:styleId="102">
    <w:name w:val="样式1 Char Char"/>
    <w:link w:val="103"/>
    <w:autoRedefine/>
    <w:qFormat/>
    <w:uiPriority w:val="0"/>
    <w:rPr>
      <w:rFonts w:ascii="宋体" w:hAnsi="宋体" w:eastAsia="宋体" w:cs="Times New Roman"/>
      <w:kern w:val="0"/>
      <w:szCs w:val="21"/>
    </w:rPr>
  </w:style>
  <w:style w:type="paragraph" w:customStyle="1" w:styleId="103">
    <w:name w:val="样式1"/>
    <w:basedOn w:val="1"/>
    <w:link w:val="102"/>
    <w:autoRedefine/>
    <w:qFormat/>
    <w:uiPriority w:val="0"/>
    <w:pPr>
      <w:tabs>
        <w:tab w:val="left" w:pos="360"/>
      </w:tabs>
      <w:adjustRightInd w:val="0"/>
      <w:ind w:left="360" w:hanging="360"/>
      <w:textAlignment w:val="baseline"/>
    </w:pPr>
    <w:rPr>
      <w:rFonts w:ascii="宋体" w:hAnsi="宋体"/>
      <w:kern w:val="0"/>
      <w:sz w:val="20"/>
      <w:szCs w:val="21"/>
    </w:rPr>
  </w:style>
  <w:style w:type="character" w:customStyle="1" w:styleId="104">
    <w:name w:val="font51"/>
    <w:basedOn w:val="50"/>
    <w:autoRedefine/>
    <w:qFormat/>
    <w:uiPriority w:val="0"/>
    <w:rPr>
      <w:rFonts w:hint="default" w:ascii="微软雅黑 Light" w:hAnsi="微软雅黑 Light" w:eastAsia="微软雅黑 Light" w:cs="微软雅黑 Light"/>
      <w:b/>
      <w:color w:val="000000"/>
      <w:sz w:val="22"/>
      <w:szCs w:val="22"/>
      <w:u w:val="none"/>
    </w:rPr>
  </w:style>
  <w:style w:type="character" w:customStyle="1" w:styleId="105">
    <w:name w:val="font121"/>
    <w:qFormat/>
    <w:uiPriority w:val="0"/>
    <w:rPr>
      <w:rFonts w:hint="eastAsia" w:ascii="等线" w:hAnsi="等线" w:eastAsia="等线" w:cs="等线"/>
      <w:b/>
      <w:color w:val="000000"/>
      <w:sz w:val="24"/>
      <w:szCs w:val="24"/>
      <w:u w:val="none"/>
    </w:rPr>
  </w:style>
  <w:style w:type="character" w:customStyle="1" w:styleId="106">
    <w:name w:val="fontstyle21"/>
    <w:autoRedefine/>
    <w:qFormat/>
    <w:uiPriority w:val="0"/>
    <w:rPr>
      <w:rFonts w:hint="eastAsia" w:ascii="宋体" w:hAnsi="宋体" w:eastAsia="宋体"/>
      <w:color w:val="993300"/>
      <w:sz w:val="24"/>
      <w:szCs w:val="24"/>
    </w:rPr>
  </w:style>
  <w:style w:type="character" w:customStyle="1" w:styleId="107">
    <w:name w:val="font21"/>
    <w:basedOn w:val="50"/>
    <w:autoRedefine/>
    <w:qFormat/>
    <w:uiPriority w:val="0"/>
    <w:rPr>
      <w:rFonts w:hint="eastAsia" w:ascii="宋体" w:hAnsi="宋体" w:eastAsia="宋体" w:cs="宋体"/>
      <w:color w:val="000000"/>
      <w:sz w:val="22"/>
      <w:szCs w:val="22"/>
      <w:u w:val="none"/>
    </w:rPr>
  </w:style>
  <w:style w:type="character" w:customStyle="1" w:styleId="108">
    <w:name w:val="列出段落 Char"/>
    <w:link w:val="57"/>
    <w:autoRedefine/>
    <w:qFormat/>
    <w:uiPriority w:val="0"/>
    <w:rPr>
      <w:rFonts w:ascii="Times New Roman" w:hAnsi="Times New Roman" w:eastAsia="宋体" w:cs="Times New Roman"/>
      <w:szCs w:val="24"/>
    </w:rPr>
  </w:style>
  <w:style w:type="paragraph" w:customStyle="1" w:styleId="109">
    <w:name w:val="正文_4"/>
    <w:next w:val="11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0">
    <w:name w:val="正文文本_4"/>
    <w:basedOn w:val="109"/>
    <w:autoRedefine/>
    <w:qFormat/>
    <w:uiPriority w:val="0"/>
    <w:pPr>
      <w:spacing w:after="120"/>
    </w:pPr>
  </w:style>
  <w:style w:type="character" w:customStyle="1" w:styleId="111">
    <w:name w:val="font61"/>
    <w:autoRedefine/>
    <w:qFormat/>
    <w:uiPriority w:val="0"/>
    <w:rPr>
      <w:rFonts w:hint="default" w:ascii="Times New Roman" w:hAnsi="Times New Roman" w:cs="Times New Roman"/>
      <w:color w:val="auto"/>
      <w:sz w:val="24"/>
      <w:szCs w:val="24"/>
      <w:u w:val="none"/>
    </w:rPr>
  </w:style>
  <w:style w:type="character" w:customStyle="1" w:styleId="112">
    <w:name w:val="DMT-正文样式1 字符"/>
    <w:link w:val="113"/>
    <w:autoRedefine/>
    <w:qFormat/>
    <w:uiPriority w:val="0"/>
    <w:rPr>
      <w:sz w:val="28"/>
    </w:rPr>
  </w:style>
  <w:style w:type="paragraph" w:customStyle="1" w:styleId="113">
    <w:name w:val="DMT-正文样式1"/>
    <w:basedOn w:val="1"/>
    <w:link w:val="112"/>
    <w:autoRedefine/>
    <w:qFormat/>
    <w:uiPriority w:val="0"/>
    <w:pPr>
      <w:spacing w:beforeLines="50" w:afterLines="50" w:line="360" w:lineRule="auto"/>
      <w:ind w:firstLine="200" w:firstLineChars="200"/>
    </w:pPr>
    <w:rPr>
      <w:kern w:val="0"/>
      <w:sz w:val="28"/>
      <w:szCs w:val="20"/>
    </w:rPr>
  </w:style>
  <w:style w:type="character" w:customStyle="1" w:styleId="114">
    <w:name w:val="font41"/>
    <w:autoRedefine/>
    <w:qFormat/>
    <w:uiPriority w:val="0"/>
    <w:rPr>
      <w:rFonts w:hint="eastAsia" w:ascii="宋体" w:hAnsi="宋体" w:eastAsia="宋体" w:cs="宋体"/>
      <w:color w:val="000000"/>
      <w:sz w:val="24"/>
      <w:szCs w:val="24"/>
      <w:u w:val="none"/>
    </w:rPr>
  </w:style>
  <w:style w:type="character" w:customStyle="1" w:styleId="115">
    <w:name w:val="NormalCharacter"/>
    <w:link w:val="1"/>
    <w:autoRedefine/>
    <w:qFormat/>
    <w:uiPriority w:val="0"/>
    <w:rPr>
      <w:rFonts w:ascii="Times New Roman" w:hAnsi="Times New Roman" w:eastAsia="宋体" w:cs="Times New Roman"/>
      <w:kern w:val="2"/>
      <w:sz w:val="21"/>
      <w:szCs w:val="24"/>
      <w:lang w:val="en-US" w:eastAsia="zh-CN" w:bidi="ar-SA"/>
    </w:rPr>
  </w:style>
  <w:style w:type="character" w:customStyle="1" w:styleId="116">
    <w:name w:val="fontstyle01"/>
    <w:autoRedefine/>
    <w:qFormat/>
    <w:uiPriority w:val="0"/>
    <w:rPr>
      <w:rFonts w:hint="eastAsia" w:ascii="宋体" w:hAnsi="宋体" w:eastAsia="宋体"/>
      <w:color w:val="000000"/>
      <w:sz w:val="24"/>
      <w:szCs w:val="24"/>
    </w:rPr>
  </w:style>
  <w:style w:type="character" w:customStyle="1" w:styleId="117">
    <w:name w:val="p0 Char"/>
    <w:link w:val="118"/>
    <w:autoRedefine/>
    <w:qFormat/>
    <w:uiPriority w:val="0"/>
    <w:rPr>
      <w:rFonts w:eastAsia="宋体"/>
      <w:szCs w:val="21"/>
    </w:rPr>
  </w:style>
  <w:style w:type="paragraph" w:customStyle="1" w:styleId="118">
    <w:name w:val="p0"/>
    <w:basedOn w:val="1"/>
    <w:link w:val="117"/>
    <w:autoRedefine/>
    <w:qFormat/>
    <w:uiPriority w:val="0"/>
    <w:pPr>
      <w:widowControl/>
    </w:pPr>
    <w:rPr>
      <w:kern w:val="0"/>
      <w:sz w:val="20"/>
      <w:szCs w:val="21"/>
    </w:rPr>
  </w:style>
  <w:style w:type="character" w:customStyle="1" w:styleId="119">
    <w:name w:val="font71"/>
    <w:autoRedefine/>
    <w:qFormat/>
    <w:uiPriority w:val="0"/>
    <w:rPr>
      <w:rFonts w:hint="eastAsia" w:ascii="宋体" w:hAnsi="宋体" w:eastAsia="宋体" w:cs="宋体"/>
      <w:color w:val="auto"/>
      <w:sz w:val="24"/>
      <w:szCs w:val="24"/>
      <w:u w:val="none"/>
    </w:rPr>
  </w:style>
  <w:style w:type="character" w:customStyle="1" w:styleId="120">
    <w:name w:val="页脚 字符"/>
    <w:autoRedefine/>
    <w:qFormat/>
    <w:uiPriority w:val="99"/>
  </w:style>
  <w:style w:type="character" w:customStyle="1" w:styleId="121">
    <w:name w:val="标题 Char1"/>
    <w:autoRedefine/>
    <w:qFormat/>
    <w:uiPriority w:val="10"/>
    <w:rPr>
      <w:rFonts w:ascii="Cambria" w:hAnsi="Cambria" w:eastAsia="宋体" w:cs="黑体"/>
      <w:b/>
      <w:bCs/>
      <w:sz w:val="32"/>
      <w:szCs w:val="32"/>
    </w:rPr>
  </w:style>
  <w:style w:type="character" w:customStyle="1" w:styleId="122">
    <w:name w:val="font161"/>
    <w:autoRedefine/>
    <w:qFormat/>
    <w:uiPriority w:val="0"/>
    <w:rPr>
      <w:rFonts w:hint="eastAsia" w:ascii="等线" w:hAnsi="等线" w:eastAsia="等线" w:cs="等线"/>
      <w:color w:val="000000"/>
      <w:sz w:val="24"/>
      <w:szCs w:val="24"/>
      <w:u w:val="none"/>
    </w:rPr>
  </w:style>
  <w:style w:type="character" w:customStyle="1" w:styleId="123">
    <w:name w:val="fontstyle11"/>
    <w:autoRedefine/>
    <w:qFormat/>
    <w:uiPriority w:val="0"/>
    <w:rPr>
      <w:rFonts w:hint="default" w:ascii="TimesNewRomanPSMT" w:hAnsi="TimesNewRomanPSMT"/>
      <w:color w:val="000000"/>
      <w:sz w:val="24"/>
      <w:szCs w:val="24"/>
    </w:rPr>
  </w:style>
  <w:style w:type="character" w:customStyle="1" w:styleId="124">
    <w:name w:val="font151"/>
    <w:autoRedefine/>
    <w:qFormat/>
    <w:uiPriority w:val="0"/>
    <w:rPr>
      <w:rFonts w:hint="default" w:ascii="Times New Roman" w:hAnsi="Times New Roman" w:cs="Times New Roman"/>
      <w:color w:val="000000"/>
      <w:sz w:val="14"/>
      <w:szCs w:val="14"/>
      <w:u w:val="none"/>
    </w:rPr>
  </w:style>
  <w:style w:type="character" w:customStyle="1" w:styleId="125">
    <w:name w:val="批注文字 Char"/>
    <w:autoRedefine/>
    <w:qFormat/>
    <w:uiPriority w:val="0"/>
    <w:rPr>
      <w:rFonts w:ascii="Times New Roman" w:hAnsi="Times New Roman" w:eastAsia="宋体" w:cs="Times New Roman"/>
      <w:szCs w:val="24"/>
    </w:rPr>
  </w:style>
  <w:style w:type="paragraph" w:customStyle="1" w:styleId="126">
    <w:name w:val="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27">
    <w:name w:val="xl87"/>
    <w:basedOn w:val="1"/>
    <w:qFormat/>
    <w:uiPriority w:val="0"/>
    <w:pPr>
      <w:widowControl/>
      <w:pBdr>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20"/>
      <w:szCs w:val="20"/>
    </w:rPr>
  </w:style>
  <w:style w:type="paragraph" w:customStyle="1" w:styleId="128">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29">
    <w:name w:val="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0">
    <w:name w:val="Normal_1"/>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31">
    <w:name w:val="xl91"/>
    <w:basedOn w:val="1"/>
    <w:qFormat/>
    <w:uiPriority w:val="0"/>
    <w:pPr>
      <w:widowControl/>
      <w:pBdr>
        <w:top w:val="single" w:color="000000" w:sz="4" w:space="0"/>
        <w:bottom w:val="single" w:color="000000" w:sz="4" w:space="0"/>
        <w:right w:val="single" w:color="000000" w:sz="4" w:space="0"/>
      </w:pBdr>
      <w:spacing w:before="100" w:beforeAutospacing="1" w:after="100" w:afterAutospacing="1"/>
    </w:pPr>
    <w:rPr>
      <w:rFonts w:ascii="宋体" w:hAnsi="宋体" w:cs="宋体"/>
      <w:color w:val="000000"/>
      <w:kern w:val="0"/>
      <w:sz w:val="20"/>
      <w:szCs w:val="20"/>
    </w:rPr>
  </w:style>
  <w:style w:type="paragraph" w:customStyle="1" w:styleId="132">
    <w:name w:val="样式 标题 2 + Times New Roman 四号 非加粗 段前: 5 磅 段后: 0 磅 行距: 固定值 20..."/>
    <w:basedOn w:val="3"/>
    <w:autoRedefine/>
    <w:qFormat/>
    <w:uiPriority w:val="0"/>
    <w:pPr>
      <w:spacing w:before="100" w:line="400" w:lineRule="exact"/>
    </w:pPr>
    <w:rPr>
      <w:rFonts w:ascii="Times New Roman" w:hAnsi="Times New Roman" w:eastAsia="黑体"/>
      <w:b w:val="0"/>
      <w:bCs w:val="0"/>
      <w:sz w:val="28"/>
      <w:szCs w:val="20"/>
    </w:rPr>
  </w:style>
  <w:style w:type="paragraph" w:customStyle="1" w:styleId="133">
    <w:name w:val="xl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134">
    <w:name w:val="xl25"/>
    <w:basedOn w:val="1"/>
    <w:autoRedefine/>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35">
    <w:name w:val="xl90"/>
    <w:basedOn w:val="1"/>
    <w:autoRedefine/>
    <w:qFormat/>
    <w:uiPriority w:val="0"/>
    <w:pPr>
      <w:widowControl/>
      <w:pBdr>
        <w:bottom w:val="single" w:color="000000" w:sz="4" w:space="0"/>
        <w:right w:val="single" w:color="000000" w:sz="4" w:space="0"/>
      </w:pBdr>
      <w:spacing w:before="100" w:beforeAutospacing="1" w:after="100" w:afterAutospacing="1"/>
      <w:jc w:val="center"/>
    </w:pPr>
    <w:rPr>
      <w:rFonts w:ascii="黑体" w:hAnsi="黑体" w:eastAsia="黑体" w:cs="宋体"/>
      <w:color w:val="000000"/>
      <w:kern w:val="0"/>
      <w:sz w:val="20"/>
      <w:szCs w:val="20"/>
    </w:rPr>
  </w:style>
  <w:style w:type="paragraph" w:customStyle="1" w:styleId="136">
    <w:name w:val="样式 样式 样式 样式 标题 2 + 宋体 五号 非加粗 黑色 + 段前: 6 磅 段后: 0 磅 行距: 单倍行距 + 段前:..."/>
    <w:basedOn w:val="1"/>
    <w:autoRedefine/>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37">
    <w:name w:val="xl86"/>
    <w:basedOn w:val="1"/>
    <w:autoRedefine/>
    <w:qFormat/>
    <w:uiPriority w:val="0"/>
    <w:pPr>
      <w:widowControl/>
      <w:pBdr>
        <w:bottom w:val="single" w:color="000000" w:sz="4" w:space="0"/>
        <w:right w:val="single" w:color="000000" w:sz="4" w:space="0"/>
      </w:pBdr>
      <w:spacing w:before="100" w:beforeAutospacing="1" w:after="100" w:afterAutospacing="1"/>
    </w:pPr>
    <w:rPr>
      <w:rFonts w:ascii="宋体" w:hAnsi="宋体" w:cs="宋体"/>
      <w:color w:val="000000"/>
      <w:kern w:val="0"/>
      <w:sz w:val="20"/>
      <w:szCs w:val="20"/>
    </w:rPr>
  </w:style>
  <w:style w:type="paragraph" w:customStyle="1" w:styleId="138">
    <w:name w:val="Char Char1 Char Char Char Char Char1 Char Char Char Char"/>
    <w:basedOn w:val="14"/>
    <w:autoRedefine/>
    <w:qFormat/>
    <w:uiPriority w:val="0"/>
    <w:rPr>
      <w:rFonts w:ascii="Tahoma" w:hAnsi="Tahoma"/>
    </w:rPr>
  </w:style>
  <w:style w:type="paragraph" w:customStyle="1" w:styleId="139">
    <w:name w:val="_Style 113"/>
    <w:basedOn w:val="1"/>
    <w:next w:val="140"/>
    <w:autoRedefine/>
    <w:qFormat/>
    <w:uiPriority w:val="34"/>
    <w:pPr>
      <w:spacing w:line="360" w:lineRule="auto"/>
      <w:ind w:firstLine="200" w:firstLineChars="200"/>
    </w:pPr>
  </w:style>
  <w:style w:type="paragraph" w:styleId="140">
    <w:name w:val="List Paragraph"/>
    <w:basedOn w:val="1"/>
    <w:autoRedefine/>
    <w:qFormat/>
    <w:uiPriority w:val="99"/>
    <w:pPr>
      <w:ind w:firstLine="420" w:firstLineChars="200"/>
    </w:pPr>
    <w:rPr>
      <w:rFonts w:ascii="Arial" w:hAnsi="Arial" w:eastAsia="微软雅黑"/>
      <w:szCs w:val="22"/>
    </w:rPr>
  </w:style>
  <w:style w:type="paragraph" w:customStyle="1" w:styleId="141">
    <w:name w:val="xl7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0"/>
      <w:szCs w:val="20"/>
    </w:rPr>
  </w:style>
  <w:style w:type="paragraph" w:customStyle="1" w:styleId="142">
    <w:name w:val="Normal_2"/>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43">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44">
    <w:name w:val="xl93"/>
    <w:basedOn w:val="1"/>
    <w:autoRedefine/>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45">
    <w:name w:val="xl85"/>
    <w:basedOn w:val="1"/>
    <w:autoRedefine/>
    <w:qFormat/>
    <w:uiPriority w:val="0"/>
    <w:pPr>
      <w:widowControl/>
      <w:pBdr>
        <w:bottom w:val="single" w:color="000000" w:sz="4" w:space="0"/>
        <w:right w:val="single" w:color="000000" w:sz="4" w:space="0"/>
      </w:pBdr>
      <w:spacing w:before="100" w:beforeAutospacing="1" w:after="100" w:afterAutospacing="1"/>
    </w:pPr>
    <w:rPr>
      <w:rFonts w:ascii="宋体" w:hAnsi="宋体" w:cs="宋体"/>
      <w:color w:val="000000"/>
      <w:kern w:val="0"/>
      <w:sz w:val="18"/>
      <w:szCs w:val="18"/>
    </w:rPr>
  </w:style>
  <w:style w:type="paragraph" w:customStyle="1" w:styleId="14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47">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48">
    <w:name w:val="Char"/>
    <w:basedOn w:val="1"/>
    <w:autoRedefine/>
    <w:qFormat/>
    <w:uiPriority w:val="0"/>
    <w:pPr>
      <w:tabs>
        <w:tab w:val="left" w:pos="360"/>
      </w:tabs>
      <w:ind w:left="360" w:hanging="360" w:hangingChars="200"/>
    </w:pPr>
    <w:rPr>
      <w:sz w:val="24"/>
    </w:rPr>
  </w:style>
  <w:style w:type="paragraph" w:customStyle="1" w:styleId="149">
    <w:name w:val="xl67"/>
    <w:basedOn w:val="1"/>
    <w:autoRedefine/>
    <w:qFormat/>
    <w:uiPriority w:val="0"/>
    <w:pPr>
      <w:widowControl/>
      <w:pBdr>
        <w:top w:val="single" w:color="000000" w:sz="4" w:space="0"/>
        <w:left w:val="single" w:color="000000" w:sz="4" w:space="0"/>
        <w:right w:val="single" w:color="000000"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150">
    <w:name w:val="Normal_8"/>
    <w:qFormat/>
    <w:uiPriority w:val="0"/>
    <w:rPr>
      <w:rFonts w:ascii="Times New Roman" w:hAnsi="Times New Roman" w:eastAsia="Times New Roman" w:cs="Times New Roman"/>
      <w:sz w:val="24"/>
      <w:szCs w:val="24"/>
      <w:lang w:val="en-US" w:eastAsia="zh-CN" w:bidi="ar-SA"/>
    </w:rPr>
  </w:style>
  <w:style w:type="paragraph" w:customStyle="1" w:styleId="151">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52">
    <w:name w:val="font8"/>
    <w:basedOn w:val="1"/>
    <w:qFormat/>
    <w:uiPriority w:val="0"/>
    <w:pPr>
      <w:widowControl/>
      <w:spacing w:before="100" w:beforeAutospacing="1" w:after="100" w:afterAutospacing="1"/>
      <w:jc w:val="left"/>
    </w:pPr>
    <w:rPr>
      <w:color w:val="000000"/>
      <w:kern w:val="0"/>
      <w:sz w:val="20"/>
      <w:szCs w:val="20"/>
    </w:rPr>
  </w:style>
  <w:style w:type="paragraph" w:customStyle="1" w:styleId="153">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54">
    <w:name w:val="Char Char Char1 Char"/>
    <w:basedOn w:val="1"/>
    <w:autoRedefine/>
    <w:qFormat/>
    <w:uiPriority w:val="0"/>
    <w:pPr>
      <w:tabs>
        <w:tab w:val="left" w:pos="360"/>
      </w:tabs>
      <w:snapToGrid w:val="0"/>
      <w:spacing w:line="360" w:lineRule="auto"/>
    </w:pPr>
    <w:rPr>
      <w:rFonts w:eastAsia="仿宋_GB2312" w:cs="宋体"/>
      <w:sz w:val="24"/>
    </w:rPr>
  </w:style>
  <w:style w:type="paragraph" w:customStyle="1" w:styleId="155">
    <w:name w:val="xl89"/>
    <w:basedOn w:val="1"/>
    <w:autoRedefine/>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color w:val="000000"/>
      <w:kern w:val="0"/>
      <w:sz w:val="20"/>
      <w:szCs w:val="20"/>
    </w:rPr>
  </w:style>
  <w:style w:type="paragraph" w:customStyle="1" w:styleId="156">
    <w:name w:val="font7"/>
    <w:basedOn w:val="1"/>
    <w:autoRedefine/>
    <w:qFormat/>
    <w:uiPriority w:val="0"/>
    <w:pPr>
      <w:widowControl/>
      <w:spacing w:before="100" w:beforeAutospacing="1" w:after="100" w:afterAutospacing="1"/>
      <w:jc w:val="left"/>
    </w:pPr>
    <w:rPr>
      <w:kern w:val="0"/>
      <w:sz w:val="20"/>
      <w:szCs w:val="20"/>
    </w:rPr>
  </w:style>
  <w:style w:type="paragraph" w:customStyle="1" w:styleId="157">
    <w:name w:val="xl84"/>
    <w:basedOn w:val="1"/>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58">
    <w:name w:val="xl7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159">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样式 标题 2 + 宋体 五号 行距: 单倍行距"/>
    <w:basedOn w:val="3"/>
    <w:autoRedefine/>
    <w:qFormat/>
    <w:uiPriority w:val="0"/>
    <w:pPr>
      <w:tabs>
        <w:tab w:val="left" w:pos="2175"/>
      </w:tabs>
      <w:adjustRightInd w:val="0"/>
      <w:spacing w:before="260" w:after="260" w:line="240" w:lineRule="auto"/>
      <w:ind w:left="2175" w:hanging="1275"/>
      <w:jc w:val="left"/>
      <w:textAlignment w:val="baseline"/>
    </w:pPr>
    <w:rPr>
      <w:rFonts w:ascii="宋体" w:hAnsi="宋体"/>
      <w:sz w:val="21"/>
      <w:szCs w:val="20"/>
    </w:rPr>
  </w:style>
  <w:style w:type="paragraph" w:customStyle="1" w:styleId="161">
    <w:name w:val="样式 标题 1正文一级标题H1L1 Heading 1h11st levelh111st level1headi..."/>
    <w:basedOn w:val="2"/>
    <w:qFormat/>
    <w:uiPriority w:val="0"/>
    <w:pPr>
      <w:keepLines/>
      <w:spacing w:before="340" w:after="330" w:line="360" w:lineRule="auto"/>
      <w:jc w:val="both"/>
    </w:pPr>
    <w:rPr>
      <w:rFonts w:eastAsia="黑体" w:cs="宋体"/>
      <w:kern w:val="44"/>
      <w:sz w:val="44"/>
    </w:rPr>
  </w:style>
  <w:style w:type="paragraph" w:customStyle="1" w:styleId="162">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63">
    <w:name w:val="Normal_0"/>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64">
    <w:name w:val="p16"/>
    <w:basedOn w:val="1"/>
    <w:autoRedefine/>
    <w:qFormat/>
    <w:uiPriority w:val="0"/>
    <w:pPr>
      <w:widowControl/>
      <w:jc w:val="left"/>
    </w:pPr>
    <w:rPr>
      <w:kern w:val="0"/>
      <w:szCs w:val="21"/>
    </w:rPr>
  </w:style>
  <w:style w:type="paragraph" w:styleId="165">
    <w:name w:val="No Spacing"/>
    <w:autoRedefine/>
    <w:qFormat/>
    <w:uiPriority w:val="1"/>
    <w:pPr>
      <w:widowControl w:val="0"/>
      <w:jc w:val="both"/>
    </w:pPr>
    <w:rPr>
      <w:rFonts w:ascii="Times New Roman" w:hAnsi="Times New Roman" w:eastAsia="宋体" w:cs="Times New Roman"/>
      <w:kern w:val="2"/>
      <w:sz w:val="24"/>
      <w:szCs w:val="24"/>
      <w:lang w:val="en-US" w:eastAsia="zh-CN" w:bidi="ar-SA"/>
    </w:rPr>
  </w:style>
  <w:style w:type="paragraph" w:customStyle="1" w:styleId="166">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7">
    <w:name w:val="font11"/>
    <w:basedOn w:val="1"/>
    <w:autoRedefine/>
    <w:qFormat/>
    <w:uiPriority w:val="0"/>
    <w:pPr>
      <w:widowControl/>
      <w:spacing w:before="100" w:beforeAutospacing="1" w:after="100" w:afterAutospacing="1"/>
      <w:jc w:val="left"/>
    </w:pPr>
    <w:rPr>
      <w:rFonts w:ascii="Arial" w:hAnsi="Arial" w:cs="Arial"/>
      <w:color w:val="000000"/>
      <w:kern w:val="0"/>
      <w:sz w:val="20"/>
      <w:szCs w:val="20"/>
    </w:rPr>
  </w:style>
  <w:style w:type="paragraph" w:customStyle="1" w:styleId="168">
    <w:name w:val="Char1 Char Char Char 字元 Char Char 字元 Char 字元 Char1 Char Char Char"/>
    <w:basedOn w:val="1"/>
    <w:autoRedefine/>
    <w:qFormat/>
    <w:uiPriority w:val="0"/>
    <w:rPr>
      <w:szCs w:val="20"/>
    </w:rPr>
  </w:style>
  <w:style w:type="paragraph" w:customStyle="1" w:styleId="169">
    <w:name w:val="TOC 标题1"/>
    <w:basedOn w:val="2"/>
    <w:next w:val="1"/>
    <w:autoRedefine/>
    <w:unhideWhenUsed/>
    <w:qFormat/>
    <w:uiPriority w:val="39"/>
    <w:pPr>
      <w:keepLines/>
      <w:widowControl/>
      <w:spacing w:before="480" w:line="276" w:lineRule="auto"/>
      <w:jc w:val="left"/>
      <w:outlineLvl w:val="9"/>
    </w:pPr>
    <w:rPr>
      <w:rFonts w:ascii="Cambria" w:hAnsi="Cambria" w:cs="黑体"/>
      <w:color w:val="365F90"/>
      <w:sz w:val="28"/>
      <w:szCs w:val="28"/>
    </w:rPr>
  </w:style>
  <w:style w:type="paragraph" w:customStyle="1" w:styleId="170">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71">
    <w:name w:val="Char Char Char"/>
    <w:basedOn w:val="1"/>
    <w:autoRedefine/>
    <w:qFormat/>
    <w:uiPriority w:val="0"/>
    <w:rPr>
      <w:rFonts w:ascii="宋体" w:hAnsi="宋体"/>
      <w:b/>
      <w:sz w:val="28"/>
      <w:szCs w:val="28"/>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font6"/>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174">
    <w:name w:val="Plain Text1"/>
    <w:autoRedefine/>
    <w:qFormat/>
    <w:uiPriority w:val="99"/>
    <w:rPr>
      <w:rFonts w:ascii="宋体" w:hAnsi="Courier New" w:eastAsia="宋体" w:cs="Times New Roman"/>
      <w:sz w:val="21"/>
      <w:lang w:val="en-US" w:eastAsia="zh-CN" w:bidi="ar-SA"/>
    </w:rPr>
  </w:style>
  <w:style w:type="paragraph" w:customStyle="1" w:styleId="175">
    <w:name w:val="Normal_3"/>
    <w:autoRedefine/>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17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表格内容"/>
    <w:basedOn w:val="18"/>
    <w:autoRedefine/>
    <w:qFormat/>
    <w:uiPriority w:val="0"/>
    <w:pPr>
      <w:suppressLineNumbers/>
      <w:suppressAutoHyphens/>
      <w:jc w:val="left"/>
    </w:pPr>
    <w:rPr>
      <w:rFonts w:cs="Tahoma"/>
      <w:sz w:val="24"/>
    </w:rPr>
  </w:style>
  <w:style w:type="paragraph" w:customStyle="1" w:styleId="178">
    <w:name w:val="xl88"/>
    <w:basedOn w:val="1"/>
    <w:qFormat/>
    <w:uiPriority w:val="0"/>
    <w:pPr>
      <w:widowControl/>
      <w:pBdr>
        <w:left w:val="single" w:color="000000" w:sz="4" w:space="0"/>
        <w:bottom w:val="single" w:color="000000" w:sz="4" w:space="0"/>
        <w:right w:val="single" w:color="000000" w:sz="4" w:space="0"/>
      </w:pBdr>
      <w:spacing w:before="100" w:beforeAutospacing="1" w:after="100" w:afterAutospacing="1"/>
      <w:jc w:val="center"/>
    </w:pPr>
    <w:rPr>
      <w:rFonts w:ascii="黑体" w:hAnsi="黑体" w:eastAsia="黑体" w:cs="宋体"/>
      <w:b/>
      <w:bCs/>
      <w:color w:val="000000"/>
      <w:kern w:val="0"/>
      <w:sz w:val="20"/>
      <w:szCs w:val="20"/>
    </w:rPr>
  </w:style>
  <w:style w:type="paragraph" w:customStyle="1" w:styleId="179">
    <w:name w:val="xl68"/>
    <w:basedOn w:val="1"/>
    <w:autoRedefine/>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180">
    <w:name w:val="xl83"/>
    <w:basedOn w:val="1"/>
    <w:autoRedefine/>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1">
    <w:name w:val="xl31"/>
    <w:basedOn w:val="1"/>
    <w:autoRedefine/>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8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kern w:val="0"/>
      <w:sz w:val="20"/>
      <w:szCs w:val="20"/>
    </w:rPr>
  </w:style>
  <w:style w:type="paragraph" w:customStyle="1" w:styleId="183">
    <w:name w:val="xl7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4">
    <w:name w:val="xl94"/>
    <w:basedOn w:val="1"/>
    <w:autoRedefine/>
    <w:qFormat/>
    <w:uiPriority w:val="0"/>
    <w:pPr>
      <w:widowControl/>
      <w:pBdr>
        <w:bottom w:val="single" w:color="auto" w:sz="4" w:space="0"/>
      </w:pBdr>
      <w:spacing w:before="100" w:beforeAutospacing="1" w:after="100" w:afterAutospacing="1"/>
      <w:jc w:val="center"/>
    </w:pPr>
    <w:rPr>
      <w:rFonts w:ascii="宋体" w:hAnsi="宋体" w:cs="宋体"/>
      <w:b/>
      <w:bCs/>
      <w:kern w:val="0"/>
      <w:sz w:val="28"/>
      <w:szCs w:val="28"/>
    </w:rPr>
  </w:style>
  <w:style w:type="paragraph" w:customStyle="1" w:styleId="185">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86">
    <w:name w:val="xl66"/>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187">
    <w:name w:val="font10"/>
    <w:basedOn w:val="1"/>
    <w:qFormat/>
    <w:uiPriority w:val="0"/>
    <w:pPr>
      <w:widowControl/>
      <w:spacing w:before="100" w:beforeAutospacing="1" w:after="100" w:afterAutospacing="1"/>
      <w:jc w:val="left"/>
    </w:pPr>
    <w:rPr>
      <w:rFonts w:ascii="Arial" w:hAnsi="Arial" w:cs="Arial"/>
      <w:color w:val="000000"/>
      <w:kern w:val="0"/>
      <w:sz w:val="18"/>
      <w:szCs w:val="18"/>
    </w:rPr>
  </w:style>
  <w:style w:type="paragraph" w:customStyle="1" w:styleId="188">
    <w:name w:val="标题 1 +"/>
    <w:basedOn w:val="2"/>
    <w:next w:val="1"/>
    <w:qFormat/>
    <w:uiPriority w:val="0"/>
    <w:pPr>
      <w:keepLines/>
      <w:spacing w:line="600" w:lineRule="auto"/>
    </w:pPr>
    <w:rPr>
      <w:rFonts w:eastAsia="黑体"/>
      <w:sz w:val="32"/>
      <w:szCs w:val="32"/>
    </w:rPr>
  </w:style>
  <w:style w:type="paragraph" w:customStyle="1" w:styleId="189">
    <w:name w:val="xl92"/>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cs="宋体"/>
      <w:color w:val="000000"/>
      <w:kern w:val="0"/>
      <w:sz w:val="20"/>
      <w:szCs w:val="20"/>
    </w:rPr>
  </w:style>
  <w:style w:type="paragraph" w:customStyle="1" w:styleId="190">
    <w:name w:val="xl69"/>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19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b/>
      <w:bCs/>
      <w:kern w:val="0"/>
      <w:sz w:val="20"/>
      <w:szCs w:val="20"/>
    </w:rPr>
  </w:style>
  <w:style w:type="paragraph" w:customStyle="1" w:styleId="192">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3">
    <w:name w:val="无间隔1"/>
    <w:basedOn w:val="1"/>
    <w:qFormat/>
    <w:uiPriority w:val="1"/>
    <w:pPr>
      <w:spacing w:line="400" w:lineRule="exact"/>
    </w:pPr>
    <w:rPr>
      <w:sz w:val="24"/>
    </w:rPr>
  </w:style>
  <w:style w:type="paragraph" w:customStyle="1" w:styleId="194">
    <w:name w:val="Normal_36"/>
    <w:qFormat/>
    <w:uiPriority w:val="0"/>
    <w:rPr>
      <w:rFonts w:ascii="Times New Roman" w:hAnsi="Times New Roman" w:eastAsia="Times New Roman" w:cs="Times New Roman"/>
      <w:sz w:val="24"/>
      <w:szCs w:val="24"/>
      <w:lang w:val="en-US" w:eastAsia="zh-CN" w:bidi="ar-SA"/>
    </w:rPr>
  </w:style>
  <w:style w:type="paragraph" w:customStyle="1" w:styleId="195">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6">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7">
    <w:name w:val="正文_1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8">
    <w:name w:val="正文_19"/>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99">
    <w:name w:val="正文_2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00">
    <w:name w:val="正文_28"/>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201">
    <w:name w:val="font101"/>
    <w:qFormat/>
    <w:uiPriority w:val="0"/>
    <w:rPr>
      <w:rFonts w:hint="default" w:ascii="Times New Roman" w:hAnsi="Times New Roman" w:cs="Times New Roman"/>
      <w:color w:val="000000"/>
      <w:sz w:val="18"/>
      <w:szCs w:val="18"/>
      <w:u w:val="none"/>
    </w:rPr>
  </w:style>
  <w:style w:type="character" w:customStyle="1" w:styleId="202">
    <w:name w:val="font112"/>
    <w:qFormat/>
    <w:uiPriority w:val="0"/>
    <w:rPr>
      <w:rFonts w:hint="eastAsia" w:ascii="宋体" w:hAnsi="宋体" w:eastAsia="宋体" w:cs="宋体"/>
      <w:color w:val="000000"/>
      <w:sz w:val="20"/>
      <w:szCs w:val="20"/>
      <w:u w:val="none"/>
    </w:rPr>
  </w:style>
  <w:style w:type="character" w:customStyle="1" w:styleId="203">
    <w:name w:val="l-btn-icon-right"/>
    <w:qFormat/>
    <w:uiPriority w:val="0"/>
  </w:style>
  <w:style w:type="character" w:customStyle="1" w:styleId="204">
    <w:name w:val="l-btn-left"/>
    <w:qFormat/>
    <w:uiPriority w:val="0"/>
  </w:style>
  <w:style w:type="character" w:customStyle="1" w:styleId="205">
    <w:name w:val="l-btn-left1"/>
    <w:qFormat/>
    <w:uiPriority w:val="0"/>
  </w:style>
  <w:style w:type="character" w:customStyle="1" w:styleId="206">
    <w:name w:val="l-btn-left2"/>
    <w:qFormat/>
    <w:uiPriority w:val="0"/>
  </w:style>
  <w:style w:type="character" w:customStyle="1" w:styleId="207">
    <w:name w:val="l-btn-left3"/>
    <w:qFormat/>
    <w:uiPriority w:val="0"/>
  </w:style>
  <w:style w:type="character" w:customStyle="1" w:styleId="208">
    <w:name w:val="l-btn-text"/>
    <w:qFormat/>
    <w:uiPriority w:val="0"/>
    <w:rPr>
      <w:sz w:val="18"/>
      <w:szCs w:val="18"/>
      <w:vertAlign w:val="baseline"/>
    </w:rPr>
  </w:style>
  <w:style w:type="character" w:customStyle="1" w:styleId="209">
    <w:name w:val="l-btn-icon-left"/>
    <w:qFormat/>
    <w:uiPriority w:val="0"/>
  </w:style>
  <w:style w:type="character" w:customStyle="1" w:styleId="210">
    <w:name w:val="l-btn-empty"/>
    <w:qFormat/>
    <w:uiPriority w:val="0"/>
  </w:style>
  <w:style w:type="character" w:customStyle="1" w:styleId="211">
    <w:name w:val="l-btn-left4"/>
    <w:qFormat/>
    <w:uiPriority w:val="0"/>
  </w:style>
  <w:style w:type="character" w:customStyle="1" w:styleId="212">
    <w:name w:val="l-btn-left5"/>
    <w:qFormat/>
    <w:uiPriority w:val="0"/>
  </w:style>
  <w:style w:type="character" w:customStyle="1" w:styleId="213">
    <w:name w:val="UserStyle_2"/>
    <w:autoRedefine/>
    <w:qFormat/>
    <w:uiPriority w:val="0"/>
    <w:rPr>
      <w:rFonts w:ascii="宋体" w:hAnsi="宋体" w:eastAsia="宋体"/>
      <w:color w:val="000000"/>
      <w:sz w:val="22"/>
      <w:szCs w:val="22"/>
    </w:rPr>
  </w:style>
  <w:style w:type="character" w:customStyle="1" w:styleId="214">
    <w:name w:val="UserStyle_3"/>
    <w:qFormat/>
    <w:uiPriority w:val="0"/>
    <w:rPr>
      <w:rFonts w:ascii="宋体" w:hAnsi="宋体" w:eastAsia="宋体"/>
      <w:color w:val="FF0000"/>
      <w:sz w:val="22"/>
      <w:szCs w:val="22"/>
    </w:rPr>
  </w:style>
  <w:style w:type="paragraph" w:customStyle="1" w:styleId="215">
    <w:name w:val="CZG正文"/>
    <w:basedOn w:val="1"/>
    <w:qFormat/>
    <w:uiPriority w:val="0"/>
    <w:pPr>
      <w:spacing w:line="440" w:lineRule="exact"/>
    </w:pPr>
    <w:rPr>
      <w:rFonts w:ascii="幼圆" w:eastAsia="幼圆"/>
      <w:sz w:val="24"/>
    </w:rPr>
  </w:style>
  <w:style w:type="paragraph" w:customStyle="1" w:styleId="216">
    <w:name w:val="Table Paragraph"/>
    <w:basedOn w:val="1"/>
    <w:qFormat/>
    <w:uiPriority w:val="1"/>
    <w:rPr>
      <w:rFonts w:ascii="宋体" w:hAnsi="宋体" w:cs="宋体"/>
      <w:lang w:val="zh-CN" w:bidi="zh-CN"/>
    </w:rPr>
  </w:style>
  <w:style w:type="character" w:customStyle="1" w:styleId="217">
    <w:name w:val="font31"/>
    <w:qFormat/>
    <w:uiPriority w:val="0"/>
    <w:rPr>
      <w:rFonts w:ascii="Malgun Gothic" w:hAnsi="Malgun Gothic" w:eastAsia="Malgun Gothic" w:cs="Malgun Gothic"/>
      <w:color w:val="000000"/>
      <w:sz w:val="22"/>
      <w:szCs w:val="22"/>
      <w:u w:val="none"/>
    </w:rPr>
  </w:style>
  <w:style w:type="character" w:customStyle="1" w:styleId="218">
    <w:name w:val="layui-this2"/>
    <w:qFormat/>
    <w:uiPriority w:val="0"/>
    <w:rPr>
      <w:bdr w:val="single" w:color="EEEEEE" w:sz="4" w:space="0"/>
      <w:shd w:val="clear" w:color="auto" w:fill="FFFFFF"/>
    </w:rPr>
  </w:style>
  <w:style w:type="character" w:customStyle="1" w:styleId="219">
    <w:name w:val="layui-laypage-curr"/>
    <w:qFormat/>
    <w:uiPriority w:val="0"/>
  </w:style>
  <w:style w:type="character" w:customStyle="1" w:styleId="220">
    <w:name w:val="first-child"/>
    <w:qFormat/>
    <w:uiPriority w:val="0"/>
  </w:style>
  <w:style w:type="paragraph" w:customStyle="1" w:styleId="221">
    <w:name w:val="正文[858D7CFB-ED40-4347-BF05-701D383B685F][858D7CFB-ED40-4347-BF05-701D383B685F]"/>
    <w:basedOn w:val="13"/>
    <w:next w:val="13"/>
    <w:qFormat/>
    <w:uiPriority w:val="0"/>
    <w:pPr>
      <w:adjustRightInd/>
    </w:pPr>
    <w:rPr>
      <w:rFonts w:hint="eastAsia" w:hAnsi="黑体"/>
      <w:color w:val="000000"/>
      <w:sz w:val="24"/>
    </w:rPr>
  </w:style>
  <w:style w:type="paragraph" w:customStyle="1" w:styleId="222">
    <w:name w:val="PlainText"/>
    <w:basedOn w:val="1"/>
    <w:link w:val="223"/>
    <w:qFormat/>
    <w:uiPriority w:val="0"/>
    <w:pPr>
      <w:textAlignment w:val="baseline"/>
    </w:pPr>
    <w:rPr>
      <w:rFonts w:ascii="宋体" w:hAnsi="Courier New"/>
    </w:rPr>
  </w:style>
  <w:style w:type="character" w:customStyle="1" w:styleId="223">
    <w:name w:val="UserStyle_81"/>
    <w:link w:val="222"/>
    <w:qFormat/>
    <w:locked/>
    <w:uiPriority w:val="0"/>
    <w:rPr>
      <w:rFonts w:ascii="宋体" w:hAnsi="Courier New" w:cs="Times New Roman"/>
      <w:kern w:val="2"/>
      <w:sz w:val="21"/>
      <w:szCs w:val="24"/>
    </w:rPr>
  </w:style>
  <w:style w:type="paragraph" w:customStyle="1" w:styleId="224">
    <w:name w:val="Heading1"/>
    <w:basedOn w:val="1"/>
    <w:next w:val="1"/>
    <w:link w:val="225"/>
    <w:qFormat/>
    <w:uiPriority w:val="0"/>
    <w:pPr>
      <w:keepNext/>
      <w:widowControl/>
      <w:jc w:val="center"/>
      <w:textAlignment w:val="baseline"/>
    </w:pPr>
    <w:rPr>
      <w:rFonts w:ascii="Calibri" w:hAnsi="Calibri"/>
      <w:b/>
      <w:bCs/>
      <w:sz w:val="24"/>
      <w:szCs w:val="20"/>
    </w:rPr>
  </w:style>
  <w:style w:type="character" w:customStyle="1" w:styleId="225">
    <w:name w:val="UserStyle_88"/>
    <w:link w:val="224"/>
    <w:qFormat/>
    <w:locked/>
    <w:uiPriority w:val="0"/>
    <w:rPr>
      <w:rFonts w:ascii="Calibri" w:hAnsi="Calibri"/>
      <w:b/>
      <w:bCs/>
      <w:kern w:val="2"/>
      <w:sz w:val="24"/>
    </w:rPr>
  </w:style>
  <w:style w:type="paragraph" w:customStyle="1" w:styleId="226">
    <w:name w:val="Heading2"/>
    <w:basedOn w:val="1"/>
    <w:next w:val="1"/>
    <w:link w:val="227"/>
    <w:qFormat/>
    <w:uiPriority w:val="0"/>
    <w:pPr>
      <w:keepNext/>
      <w:keepLines/>
      <w:widowControl/>
      <w:spacing w:line="360" w:lineRule="auto"/>
      <w:textAlignment w:val="baseline"/>
    </w:pPr>
    <w:rPr>
      <w:rFonts w:ascii="Arial" w:hAnsi="Arial"/>
      <w:b/>
      <w:bCs/>
      <w:sz w:val="24"/>
      <w:szCs w:val="32"/>
    </w:rPr>
  </w:style>
  <w:style w:type="character" w:customStyle="1" w:styleId="227">
    <w:name w:val="UserStyle_41"/>
    <w:link w:val="226"/>
    <w:qFormat/>
    <w:locked/>
    <w:uiPriority w:val="0"/>
    <w:rPr>
      <w:rFonts w:ascii="Arial" w:hAnsi="Arial"/>
      <w:b/>
      <w:bCs/>
      <w:kern w:val="2"/>
      <w:sz w:val="24"/>
      <w:szCs w:val="32"/>
    </w:rPr>
  </w:style>
  <w:style w:type="paragraph" w:customStyle="1" w:styleId="228">
    <w:name w:val="Heading3"/>
    <w:basedOn w:val="1"/>
    <w:next w:val="1"/>
    <w:link w:val="229"/>
    <w:qFormat/>
    <w:uiPriority w:val="0"/>
    <w:pPr>
      <w:keepNext/>
      <w:keepLines/>
      <w:widowControl/>
      <w:spacing w:before="260" w:after="260" w:line="415" w:lineRule="auto"/>
      <w:textAlignment w:val="baseline"/>
    </w:pPr>
    <w:rPr>
      <w:rFonts w:ascii="Calibri" w:hAnsi="Calibri"/>
      <w:b/>
      <w:bCs/>
      <w:sz w:val="32"/>
      <w:szCs w:val="32"/>
    </w:rPr>
  </w:style>
  <w:style w:type="character" w:customStyle="1" w:styleId="229">
    <w:name w:val="UserStyle_38"/>
    <w:link w:val="228"/>
    <w:qFormat/>
    <w:locked/>
    <w:uiPriority w:val="0"/>
    <w:rPr>
      <w:rFonts w:ascii="Calibri" w:hAnsi="Calibri"/>
      <w:b/>
      <w:bCs/>
      <w:kern w:val="2"/>
      <w:sz w:val="32"/>
      <w:szCs w:val="32"/>
    </w:rPr>
  </w:style>
  <w:style w:type="paragraph" w:customStyle="1" w:styleId="230">
    <w:name w:val="Heading4"/>
    <w:basedOn w:val="1"/>
    <w:next w:val="1"/>
    <w:link w:val="231"/>
    <w:qFormat/>
    <w:uiPriority w:val="0"/>
    <w:pPr>
      <w:keepNext/>
      <w:keepLines/>
      <w:widowControl/>
      <w:spacing w:before="280" w:after="290" w:line="374" w:lineRule="auto"/>
      <w:textAlignment w:val="baseline"/>
    </w:pPr>
    <w:rPr>
      <w:rFonts w:ascii="Arial" w:hAnsi="Arial" w:eastAsia="黑体"/>
      <w:b/>
      <w:bCs/>
      <w:sz w:val="28"/>
      <w:szCs w:val="28"/>
    </w:rPr>
  </w:style>
  <w:style w:type="character" w:customStyle="1" w:styleId="231">
    <w:name w:val="UserStyle_28"/>
    <w:link w:val="230"/>
    <w:autoRedefine/>
    <w:qFormat/>
    <w:locked/>
    <w:uiPriority w:val="0"/>
    <w:rPr>
      <w:rFonts w:ascii="Arial" w:hAnsi="Arial" w:eastAsia="黑体"/>
      <w:b/>
      <w:bCs/>
      <w:kern w:val="2"/>
      <w:sz w:val="28"/>
      <w:szCs w:val="28"/>
    </w:rPr>
  </w:style>
  <w:style w:type="paragraph" w:customStyle="1" w:styleId="232">
    <w:name w:val="Heading5"/>
    <w:basedOn w:val="1"/>
    <w:next w:val="1"/>
    <w:link w:val="233"/>
    <w:qFormat/>
    <w:uiPriority w:val="0"/>
    <w:pPr>
      <w:keepNext/>
      <w:keepLines/>
      <w:widowControl/>
      <w:spacing w:before="280" w:after="290" w:line="376" w:lineRule="atLeast"/>
      <w:jc w:val="left"/>
      <w:textAlignment w:val="baseline"/>
    </w:pPr>
    <w:rPr>
      <w:rFonts w:ascii="Calibri" w:hAnsi="Calibri"/>
      <w:b/>
      <w:bCs/>
      <w:kern w:val="0"/>
      <w:sz w:val="28"/>
      <w:szCs w:val="28"/>
    </w:rPr>
  </w:style>
  <w:style w:type="character" w:customStyle="1" w:styleId="233">
    <w:name w:val="UserStyle_78"/>
    <w:link w:val="232"/>
    <w:qFormat/>
    <w:locked/>
    <w:uiPriority w:val="0"/>
    <w:rPr>
      <w:rFonts w:ascii="Calibri" w:hAnsi="Calibri"/>
      <w:b/>
      <w:bCs/>
      <w:sz w:val="28"/>
      <w:szCs w:val="28"/>
    </w:rPr>
  </w:style>
  <w:style w:type="paragraph" w:customStyle="1" w:styleId="234">
    <w:name w:val="Heading6"/>
    <w:basedOn w:val="1"/>
    <w:next w:val="1"/>
    <w:link w:val="235"/>
    <w:autoRedefine/>
    <w:qFormat/>
    <w:uiPriority w:val="0"/>
    <w:pPr>
      <w:keepNext/>
      <w:keepLines/>
      <w:widowControl/>
      <w:spacing w:before="240" w:after="64" w:line="320" w:lineRule="atLeast"/>
      <w:jc w:val="left"/>
      <w:textAlignment w:val="baseline"/>
    </w:pPr>
    <w:rPr>
      <w:rFonts w:ascii="Arial" w:hAnsi="Arial" w:eastAsia="黑体"/>
      <w:b/>
      <w:bCs/>
      <w:kern w:val="0"/>
      <w:sz w:val="24"/>
    </w:rPr>
  </w:style>
  <w:style w:type="character" w:customStyle="1" w:styleId="235">
    <w:name w:val="UserStyle_76"/>
    <w:link w:val="234"/>
    <w:qFormat/>
    <w:locked/>
    <w:uiPriority w:val="0"/>
    <w:rPr>
      <w:rFonts w:ascii="Arial" w:hAnsi="Arial" w:eastAsia="黑体"/>
      <w:b/>
      <w:bCs/>
      <w:sz w:val="24"/>
      <w:szCs w:val="24"/>
    </w:rPr>
  </w:style>
  <w:style w:type="paragraph" w:customStyle="1" w:styleId="236">
    <w:name w:val="Heading7"/>
    <w:basedOn w:val="1"/>
    <w:next w:val="1"/>
    <w:link w:val="237"/>
    <w:qFormat/>
    <w:uiPriority w:val="0"/>
    <w:pPr>
      <w:keepNext/>
      <w:keepLines/>
      <w:widowControl/>
      <w:spacing w:before="240" w:after="64" w:line="320" w:lineRule="atLeast"/>
      <w:jc w:val="left"/>
      <w:textAlignment w:val="baseline"/>
    </w:pPr>
    <w:rPr>
      <w:rFonts w:ascii="Calibri" w:hAnsi="Calibri"/>
      <w:b/>
      <w:bCs/>
      <w:kern w:val="0"/>
      <w:sz w:val="24"/>
    </w:rPr>
  </w:style>
  <w:style w:type="character" w:customStyle="1" w:styleId="237">
    <w:name w:val="UserStyle_84"/>
    <w:link w:val="236"/>
    <w:qFormat/>
    <w:locked/>
    <w:uiPriority w:val="0"/>
    <w:rPr>
      <w:rFonts w:ascii="Calibri" w:hAnsi="Calibri"/>
      <w:b/>
      <w:bCs/>
      <w:sz w:val="24"/>
      <w:szCs w:val="24"/>
    </w:rPr>
  </w:style>
  <w:style w:type="paragraph" w:customStyle="1" w:styleId="238">
    <w:name w:val="Heading8"/>
    <w:basedOn w:val="1"/>
    <w:next w:val="1"/>
    <w:link w:val="239"/>
    <w:qFormat/>
    <w:uiPriority w:val="0"/>
    <w:pPr>
      <w:keepNext/>
      <w:keepLines/>
      <w:widowControl/>
      <w:spacing w:before="240" w:after="64" w:line="320" w:lineRule="atLeast"/>
      <w:jc w:val="left"/>
      <w:textAlignment w:val="baseline"/>
    </w:pPr>
    <w:rPr>
      <w:rFonts w:ascii="Arial" w:hAnsi="Arial" w:eastAsia="黑体"/>
      <w:kern w:val="0"/>
      <w:sz w:val="24"/>
    </w:rPr>
  </w:style>
  <w:style w:type="character" w:customStyle="1" w:styleId="239">
    <w:name w:val="UserStyle_65"/>
    <w:link w:val="238"/>
    <w:qFormat/>
    <w:locked/>
    <w:uiPriority w:val="0"/>
    <w:rPr>
      <w:rFonts w:ascii="Arial" w:hAnsi="Arial" w:eastAsia="黑体"/>
      <w:sz w:val="24"/>
      <w:szCs w:val="24"/>
    </w:rPr>
  </w:style>
  <w:style w:type="paragraph" w:customStyle="1" w:styleId="240">
    <w:name w:val="Heading9"/>
    <w:basedOn w:val="1"/>
    <w:next w:val="1"/>
    <w:link w:val="241"/>
    <w:qFormat/>
    <w:uiPriority w:val="0"/>
    <w:pPr>
      <w:keepNext/>
      <w:keepLines/>
      <w:widowControl/>
      <w:spacing w:before="240" w:after="64" w:line="320" w:lineRule="atLeast"/>
      <w:jc w:val="left"/>
      <w:textAlignment w:val="baseline"/>
    </w:pPr>
    <w:rPr>
      <w:rFonts w:ascii="Arial" w:hAnsi="Arial" w:eastAsia="黑体"/>
      <w:kern w:val="0"/>
      <w:szCs w:val="21"/>
    </w:rPr>
  </w:style>
  <w:style w:type="character" w:customStyle="1" w:styleId="241">
    <w:name w:val="UserStyle_14"/>
    <w:link w:val="240"/>
    <w:qFormat/>
    <w:locked/>
    <w:uiPriority w:val="0"/>
    <w:rPr>
      <w:rFonts w:ascii="Arial" w:hAnsi="Arial" w:eastAsia="黑体"/>
      <w:sz w:val="21"/>
      <w:szCs w:val="21"/>
    </w:rPr>
  </w:style>
  <w:style w:type="character" w:customStyle="1" w:styleId="242">
    <w:name w:val="HtmlCode"/>
    <w:qFormat/>
    <w:uiPriority w:val="0"/>
    <w:rPr>
      <w:rFonts w:ascii="Courier New" w:hAnsi="Courier New" w:eastAsia="Courier New"/>
      <w:sz w:val="24"/>
      <w:szCs w:val="24"/>
    </w:rPr>
  </w:style>
  <w:style w:type="character" w:customStyle="1" w:styleId="243">
    <w:name w:val="AnnotationReference"/>
    <w:qFormat/>
    <w:uiPriority w:val="0"/>
    <w:rPr>
      <w:sz w:val="21"/>
      <w:szCs w:val="21"/>
    </w:rPr>
  </w:style>
  <w:style w:type="character" w:customStyle="1" w:styleId="244">
    <w:name w:val="HtmlVar"/>
    <w:qFormat/>
    <w:uiPriority w:val="0"/>
    <w:rPr>
      <w:rFonts w:ascii="Times New Roman" w:hAnsi="Times New Roman" w:eastAsia="宋体"/>
    </w:rPr>
  </w:style>
  <w:style w:type="character" w:customStyle="1" w:styleId="245">
    <w:name w:val="HtmlKbd"/>
    <w:qFormat/>
    <w:uiPriority w:val="0"/>
    <w:rPr>
      <w:rFonts w:ascii="Courier New" w:hAnsi="Courier New" w:eastAsia="Courier New"/>
      <w:sz w:val="24"/>
      <w:szCs w:val="24"/>
    </w:rPr>
  </w:style>
  <w:style w:type="character" w:customStyle="1" w:styleId="246">
    <w:name w:val="PageNumber"/>
    <w:basedOn w:val="115"/>
    <w:qFormat/>
    <w:uiPriority w:val="0"/>
  </w:style>
  <w:style w:type="character" w:customStyle="1" w:styleId="247">
    <w:name w:val="HtmlCite"/>
    <w:qFormat/>
    <w:uiPriority w:val="0"/>
    <w:rPr>
      <w:rFonts w:ascii="Times New Roman" w:hAnsi="Times New Roman" w:eastAsia="宋体"/>
    </w:rPr>
  </w:style>
  <w:style w:type="character" w:customStyle="1" w:styleId="248">
    <w:name w:val="htmlSamp"/>
    <w:qFormat/>
    <w:uiPriority w:val="0"/>
    <w:rPr>
      <w:rFonts w:ascii="Courier New" w:hAnsi="Courier New" w:eastAsia="Courier New"/>
    </w:rPr>
  </w:style>
  <w:style w:type="character" w:customStyle="1" w:styleId="249">
    <w:name w:val="HtmlDfn"/>
    <w:qFormat/>
    <w:uiPriority w:val="0"/>
    <w:rPr>
      <w:rFonts w:ascii="Times New Roman" w:hAnsi="Times New Roman" w:eastAsia="宋体"/>
    </w:rPr>
  </w:style>
  <w:style w:type="character" w:customStyle="1" w:styleId="250">
    <w:name w:val="UserStyle_0"/>
    <w:link w:val="251"/>
    <w:qFormat/>
    <w:uiPriority w:val="0"/>
    <w:rPr>
      <w:kern w:val="2"/>
      <w:sz w:val="21"/>
      <w:szCs w:val="24"/>
    </w:rPr>
  </w:style>
  <w:style w:type="paragraph" w:customStyle="1" w:styleId="251">
    <w:name w:val="BodyText"/>
    <w:basedOn w:val="1"/>
    <w:link w:val="250"/>
    <w:autoRedefine/>
    <w:qFormat/>
    <w:uiPriority w:val="0"/>
    <w:pPr>
      <w:widowControl/>
      <w:spacing w:after="120"/>
      <w:textAlignment w:val="baseline"/>
    </w:pPr>
  </w:style>
  <w:style w:type="character" w:customStyle="1" w:styleId="252">
    <w:name w:val="UserStyle_1"/>
    <w:qFormat/>
    <w:uiPriority w:val="0"/>
    <w:rPr>
      <w:rFonts w:ascii="宋体" w:hAnsi="宋体" w:eastAsia="宋体"/>
      <w:b/>
      <w:spacing w:val="-30"/>
      <w:sz w:val="28"/>
    </w:rPr>
  </w:style>
  <w:style w:type="character" w:customStyle="1" w:styleId="253">
    <w:name w:val="UserStyle_4"/>
    <w:basedOn w:val="115"/>
    <w:qFormat/>
    <w:uiPriority w:val="0"/>
  </w:style>
  <w:style w:type="character" w:customStyle="1" w:styleId="254">
    <w:name w:val="UserStyle_5"/>
    <w:qFormat/>
    <w:uiPriority w:val="0"/>
    <w:rPr>
      <w:rFonts w:ascii="Arial" w:hAnsi="Arial" w:eastAsia="黑体"/>
      <w:sz w:val="24"/>
      <w:szCs w:val="24"/>
      <w:lang w:val="en-US" w:eastAsia="zh-CN" w:bidi="ar-SA"/>
    </w:rPr>
  </w:style>
  <w:style w:type="character" w:customStyle="1" w:styleId="255">
    <w:name w:val="UserStyle_6"/>
    <w:qFormat/>
    <w:uiPriority w:val="0"/>
    <w:rPr>
      <w:rFonts w:ascii="Times New Roman" w:hAnsi="Times New Roman" w:eastAsia="宋体"/>
    </w:rPr>
  </w:style>
  <w:style w:type="character" w:customStyle="1" w:styleId="256">
    <w:name w:val="UserStyle_7"/>
    <w:qFormat/>
    <w:uiPriority w:val="0"/>
    <w:rPr>
      <w:rFonts w:ascii="Times New Roman" w:hAnsi="Times New Roman" w:eastAsia="宋体"/>
    </w:rPr>
  </w:style>
  <w:style w:type="character" w:customStyle="1" w:styleId="257">
    <w:name w:val="UserStyle_8"/>
    <w:qFormat/>
    <w:uiPriority w:val="0"/>
    <w:rPr>
      <w:rFonts w:ascii="宋体" w:hAnsi="宋体" w:eastAsia="宋体"/>
      <w:sz w:val="24"/>
    </w:rPr>
  </w:style>
  <w:style w:type="character" w:customStyle="1" w:styleId="258">
    <w:name w:val="UserStyle_9"/>
    <w:qFormat/>
    <w:uiPriority w:val="0"/>
    <w:rPr>
      <w:kern w:val="2"/>
      <w:sz w:val="21"/>
      <w:szCs w:val="24"/>
      <w:lang w:bidi="ar-SA"/>
    </w:rPr>
  </w:style>
  <w:style w:type="character" w:customStyle="1" w:styleId="259">
    <w:name w:val="UserStyle_10"/>
    <w:qFormat/>
    <w:uiPriority w:val="0"/>
    <w:rPr>
      <w:rFonts w:ascii="宋体" w:hAnsi="Courier New" w:eastAsia="宋体"/>
      <w:kern w:val="2"/>
      <w:sz w:val="21"/>
      <w:szCs w:val="21"/>
      <w:lang w:val="en-US" w:eastAsia="zh-CN" w:bidi="ar-SA"/>
    </w:rPr>
  </w:style>
  <w:style w:type="character" w:customStyle="1" w:styleId="260">
    <w:name w:val="UserStyle_11"/>
    <w:autoRedefine/>
    <w:qFormat/>
    <w:uiPriority w:val="0"/>
    <w:rPr>
      <w:rFonts w:ascii="Arial" w:hAnsi="Arial" w:eastAsia="宋体" w:cs="Times New Roman"/>
      <w:b/>
      <w:bCs/>
      <w:szCs w:val="28"/>
    </w:rPr>
  </w:style>
  <w:style w:type="character" w:customStyle="1" w:styleId="261">
    <w:name w:val="UserStyle_12"/>
    <w:qFormat/>
    <w:uiPriority w:val="0"/>
    <w:rPr>
      <w:rFonts w:ascii="宋体" w:hAnsi="宋体" w:eastAsia="宋体"/>
      <w:spacing w:val="30"/>
      <w:sz w:val="24"/>
    </w:rPr>
  </w:style>
  <w:style w:type="character" w:customStyle="1" w:styleId="262">
    <w:name w:val="UserStyle_13"/>
    <w:qFormat/>
    <w:uiPriority w:val="0"/>
    <w:rPr>
      <w:rFonts w:ascii="Times New Roman" w:hAnsi="Times New Roman" w:eastAsia="Times New Roman"/>
      <w:sz w:val="16"/>
    </w:rPr>
  </w:style>
  <w:style w:type="character" w:customStyle="1" w:styleId="263">
    <w:name w:val="UserStyle_15"/>
    <w:qFormat/>
    <w:uiPriority w:val="0"/>
    <w:rPr>
      <w:rFonts w:ascii="宋体" w:hAnsi="宋体" w:eastAsia="宋体"/>
      <w:spacing w:val="-20"/>
      <w:sz w:val="24"/>
    </w:rPr>
  </w:style>
  <w:style w:type="character" w:customStyle="1" w:styleId="264">
    <w:name w:val="UserStyle_17"/>
    <w:qFormat/>
    <w:uiPriority w:val="0"/>
    <w:rPr>
      <w:rFonts w:ascii="Times New Roman" w:hAnsi="Times New Roman" w:eastAsia="宋体"/>
    </w:rPr>
  </w:style>
  <w:style w:type="character" w:customStyle="1" w:styleId="265">
    <w:name w:val="UserStyle_18"/>
    <w:link w:val="266"/>
    <w:qFormat/>
    <w:locked/>
    <w:uiPriority w:val="0"/>
    <w:rPr>
      <w:rFonts w:ascii="宋体" w:hAnsi="宋体"/>
      <w:b/>
      <w:bCs/>
      <w:kern w:val="2"/>
      <w:sz w:val="21"/>
      <w:szCs w:val="24"/>
    </w:rPr>
  </w:style>
  <w:style w:type="paragraph" w:customStyle="1" w:styleId="266">
    <w:name w:val="AnnotationSubject"/>
    <w:basedOn w:val="267"/>
    <w:next w:val="267"/>
    <w:link w:val="265"/>
    <w:qFormat/>
    <w:uiPriority w:val="0"/>
    <w:rPr>
      <w:b/>
      <w:bCs/>
    </w:rPr>
  </w:style>
  <w:style w:type="paragraph" w:customStyle="1" w:styleId="267">
    <w:name w:val="AnnotationText"/>
    <w:basedOn w:val="1"/>
    <w:link w:val="268"/>
    <w:semiHidden/>
    <w:qFormat/>
    <w:uiPriority w:val="0"/>
    <w:pPr>
      <w:widowControl/>
      <w:jc w:val="left"/>
      <w:textAlignment w:val="baseline"/>
    </w:pPr>
    <w:rPr>
      <w:rFonts w:ascii="宋体" w:hAnsi="宋体"/>
    </w:rPr>
  </w:style>
  <w:style w:type="character" w:customStyle="1" w:styleId="268">
    <w:name w:val="UserStyle_53"/>
    <w:link w:val="267"/>
    <w:semiHidden/>
    <w:qFormat/>
    <w:locked/>
    <w:uiPriority w:val="0"/>
    <w:rPr>
      <w:rFonts w:ascii="宋体" w:hAnsi="宋体"/>
      <w:kern w:val="2"/>
      <w:sz w:val="21"/>
      <w:szCs w:val="24"/>
    </w:rPr>
  </w:style>
  <w:style w:type="character" w:customStyle="1" w:styleId="269">
    <w:name w:val="UserStyle_19"/>
    <w:link w:val="270"/>
    <w:qFormat/>
    <w:locked/>
    <w:uiPriority w:val="0"/>
    <w:rPr>
      <w:rFonts w:ascii="Calibri" w:hAnsi="Calibri"/>
      <w:kern w:val="2"/>
      <w:sz w:val="18"/>
      <w:szCs w:val="18"/>
    </w:rPr>
  </w:style>
  <w:style w:type="paragraph" w:customStyle="1" w:styleId="270">
    <w:name w:val="Acetate"/>
    <w:basedOn w:val="1"/>
    <w:link w:val="269"/>
    <w:qFormat/>
    <w:uiPriority w:val="0"/>
    <w:pPr>
      <w:widowControl/>
      <w:textAlignment w:val="baseline"/>
    </w:pPr>
    <w:rPr>
      <w:rFonts w:ascii="Calibri" w:hAnsi="Calibri"/>
      <w:sz w:val="18"/>
      <w:szCs w:val="18"/>
    </w:rPr>
  </w:style>
  <w:style w:type="character" w:customStyle="1" w:styleId="271">
    <w:name w:val="UserStyle_20"/>
    <w:qFormat/>
    <w:uiPriority w:val="0"/>
    <w:rPr>
      <w:rFonts w:ascii="Times New Roman" w:hAnsi="Times New Roman" w:eastAsia="宋体"/>
      <w:color w:val="FFFFFF"/>
    </w:rPr>
  </w:style>
  <w:style w:type="character" w:customStyle="1" w:styleId="272">
    <w:name w:val="UserStyle_21"/>
    <w:qFormat/>
    <w:uiPriority w:val="0"/>
    <w:rPr>
      <w:kern w:val="2"/>
      <w:sz w:val="21"/>
      <w:szCs w:val="24"/>
    </w:rPr>
  </w:style>
  <w:style w:type="character" w:customStyle="1" w:styleId="273">
    <w:name w:val="UserStyle_22"/>
    <w:qFormat/>
    <w:uiPriority w:val="0"/>
    <w:rPr>
      <w:rFonts w:eastAsia="宋体"/>
      <w:kern w:val="2"/>
      <w:sz w:val="21"/>
      <w:szCs w:val="24"/>
      <w:lang w:val="en-US" w:eastAsia="zh-CN" w:bidi="ar-SA"/>
    </w:rPr>
  </w:style>
  <w:style w:type="character" w:customStyle="1" w:styleId="274">
    <w:name w:val="UserStyle_23"/>
    <w:qFormat/>
    <w:uiPriority w:val="0"/>
    <w:rPr>
      <w:rFonts w:cs="Times New Roman"/>
      <w:b/>
      <w:bCs/>
      <w:kern w:val="2"/>
      <w:sz w:val="28"/>
      <w:szCs w:val="28"/>
    </w:rPr>
  </w:style>
  <w:style w:type="character" w:customStyle="1" w:styleId="275">
    <w:name w:val="UserStyle_24"/>
    <w:autoRedefine/>
    <w:qFormat/>
    <w:uiPriority w:val="0"/>
    <w:rPr>
      <w:rFonts w:ascii="Cambria" w:hAnsi="Cambria" w:eastAsia="宋体" w:cs="Times New Roman"/>
      <w:b/>
      <w:bCs/>
      <w:sz w:val="32"/>
      <w:szCs w:val="32"/>
    </w:rPr>
  </w:style>
  <w:style w:type="character" w:customStyle="1" w:styleId="276">
    <w:name w:val="UserStyle_25"/>
    <w:autoRedefine/>
    <w:qFormat/>
    <w:uiPriority w:val="0"/>
    <w:rPr>
      <w:rFonts w:cs="Times New Roman"/>
      <w:b/>
      <w:bCs/>
      <w:sz w:val="24"/>
      <w:szCs w:val="24"/>
    </w:rPr>
  </w:style>
  <w:style w:type="character" w:customStyle="1" w:styleId="277">
    <w:name w:val="UserStyle_26"/>
    <w:autoRedefine/>
    <w:qFormat/>
    <w:uiPriority w:val="0"/>
    <w:rPr>
      <w:rFonts w:ascii="宋体" w:hAnsi="宋体" w:eastAsia="宋体"/>
      <w:kern w:val="2"/>
      <w:sz w:val="21"/>
      <w:szCs w:val="21"/>
      <w:lang w:val="en-US" w:eastAsia="zh-CN" w:bidi="ar-SA"/>
    </w:rPr>
  </w:style>
  <w:style w:type="character" w:customStyle="1" w:styleId="278">
    <w:name w:val="UserStyle_27"/>
    <w:qFormat/>
    <w:uiPriority w:val="0"/>
    <w:rPr>
      <w:rFonts w:ascii="Arial" w:hAnsi="Arial" w:eastAsia="黑体"/>
      <w:sz w:val="24"/>
      <w:szCs w:val="24"/>
    </w:rPr>
  </w:style>
  <w:style w:type="character" w:customStyle="1" w:styleId="279">
    <w:name w:val="UserStyle_29"/>
    <w:qFormat/>
    <w:uiPriority w:val="0"/>
    <w:rPr>
      <w:rFonts w:ascii="宋体" w:hAnsi="宋体" w:eastAsia="宋体"/>
      <w:spacing w:val="-10"/>
      <w:sz w:val="30"/>
    </w:rPr>
  </w:style>
  <w:style w:type="character" w:customStyle="1" w:styleId="280">
    <w:name w:val="UserStyle_30"/>
    <w:qFormat/>
    <w:uiPriority w:val="0"/>
    <w:rPr>
      <w:rFonts w:ascii="宋体" w:hAnsi="宋体" w:eastAsia="宋体"/>
      <w:b/>
      <w:spacing w:val="-20"/>
      <w:sz w:val="40"/>
    </w:rPr>
  </w:style>
  <w:style w:type="character" w:customStyle="1" w:styleId="281">
    <w:name w:val="UserStyle_31"/>
    <w:autoRedefine/>
    <w:qFormat/>
    <w:uiPriority w:val="0"/>
    <w:rPr>
      <w:kern w:val="2"/>
      <w:sz w:val="18"/>
      <w:szCs w:val="18"/>
    </w:rPr>
  </w:style>
  <w:style w:type="character" w:customStyle="1" w:styleId="282">
    <w:name w:val="UserStyle_32"/>
    <w:qFormat/>
    <w:uiPriority w:val="0"/>
    <w:rPr>
      <w:rFonts w:ascii="Times New Roman" w:hAnsi="Times New Roman" w:eastAsia="宋体"/>
    </w:rPr>
  </w:style>
  <w:style w:type="character" w:customStyle="1" w:styleId="283">
    <w:name w:val="UserStyle_33"/>
    <w:qFormat/>
    <w:uiPriority w:val="0"/>
    <w:rPr>
      <w:rFonts w:ascii="Times New Roman" w:hAnsi="Times New Roman" w:eastAsia="宋体"/>
    </w:rPr>
  </w:style>
  <w:style w:type="character" w:customStyle="1" w:styleId="284">
    <w:name w:val="UserStyle_34"/>
    <w:qFormat/>
    <w:uiPriority w:val="0"/>
    <w:rPr>
      <w:kern w:val="2"/>
      <w:sz w:val="21"/>
      <w:szCs w:val="24"/>
    </w:rPr>
  </w:style>
  <w:style w:type="character" w:customStyle="1" w:styleId="285">
    <w:name w:val="UserStyle_35"/>
    <w:link w:val="286"/>
    <w:autoRedefine/>
    <w:qFormat/>
    <w:locked/>
    <w:uiPriority w:val="0"/>
    <w:rPr>
      <w:rFonts w:ascii="宋体" w:hAnsi="宋体"/>
      <w:kern w:val="2"/>
      <w:sz w:val="18"/>
      <w:szCs w:val="18"/>
    </w:rPr>
  </w:style>
  <w:style w:type="paragraph" w:customStyle="1" w:styleId="286">
    <w:name w:val="页眉1"/>
    <w:basedOn w:val="1"/>
    <w:link w:val="285"/>
    <w:autoRedefine/>
    <w:qFormat/>
    <w:uiPriority w:val="0"/>
    <w:pPr>
      <w:widowControl/>
      <w:pBdr>
        <w:bottom w:val="single" w:color="000000" w:sz="6" w:space="1"/>
      </w:pBdr>
      <w:tabs>
        <w:tab w:val="center" w:pos="4153"/>
        <w:tab w:val="right" w:pos="8306"/>
      </w:tabs>
      <w:snapToGrid w:val="0"/>
      <w:jc w:val="center"/>
      <w:textAlignment w:val="baseline"/>
    </w:pPr>
    <w:rPr>
      <w:rFonts w:ascii="宋体" w:hAnsi="宋体"/>
      <w:sz w:val="18"/>
      <w:szCs w:val="18"/>
    </w:rPr>
  </w:style>
  <w:style w:type="character" w:customStyle="1" w:styleId="287">
    <w:name w:val="UserStyle_36"/>
    <w:qFormat/>
    <w:uiPriority w:val="0"/>
    <w:rPr>
      <w:rFonts w:ascii="宋体" w:hAnsi="宋体" w:eastAsia="宋体"/>
      <w:spacing w:val="20"/>
      <w:sz w:val="24"/>
    </w:rPr>
  </w:style>
  <w:style w:type="character" w:customStyle="1" w:styleId="288">
    <w:name w:val="UserStyle_37"/>
    <w:qFormat/>
    <w:uiPriority w:val="0"/>
    <w:rPr>
      <w:rFonts w:ascii="Times New Roman" w:hAnsi="Times New Roman" w:eastAsia="宋体"/>
    </w:rPr>
  </w:style>
  <w:style w:type="character" w:customStyle="1" w:styleId="289">
    <w:name w:val="UserStyle_39"/>
    <w:qFormat/>
    <w:uiPriority w:val="0"/>
    <w:rPr>
      <w:rFonts w:ascii="Cambria" w:hAnsi="Cambria" w:eastAsia="宋体" w:cs="Times New Roman"/>
      <w:b/>
      <w:bCs/>
      <w:kern w:val="2"/>
      <w:sz w:val="32"/>
      <w:szCs w:val="32"/>
    </w:rPr>
  </w:style>
  <w:style w:type="character" w:customStyle="1" w:styleId="290">
    <w:name w:val="UserStyle_40"/>
    <w:autoRedefine/>
    <w:qFormat/>
    <w:uiPriority w:val="0"/>
    <w:rPr>
      <w:rFonts w:cs="Times New Roman"/>
      <w:b/>
      <w:bCs/>
      <w:sz w:val="24"/>
      <w:szCs w:val="24"/>
    </w:rPr>
  </w:style>
  <w:style w:type="character" w:customStyle="1" w:styleId="291">
    <w:name w:val="UserStyle_42"/>
    <w:qFormat/>
    <w:uiPriority w:val="0"/>
    <w:rPr>
      <w:rFonts w:ascii="Times New Roman" w:hAnsi="Times New Roman" w:eastAsia="Times New Roman"/>
      <w:sz w:val="18"/>
    </w:rPr>
  </w:style>
  <w:style w:type="character" w:customStyle="1" w:styleId="292">
    <w:name w:val="UserStyle_43"/>
    <w:autoRedefine/>
    <w:qFormat/>
    <w:uiPriority w:val="0"/>
    <w:rPr>
      <w:rFonts w:ascii="Arial" w:hAnsi="Arial" w:eastAsia="宋体"/>
      <w:b/>
      <w:color w:val="999999"/>
      <w:sz w:val="21"/>
      <w:szCs w:val="21"/>
    </w:rPr>
  </w:style>
  <w:style w:type="character" w:customStyle="1" w:styleId="293">
    <w:name w:val="UserStyle_44"/>
    <w:qFormat/>
    <w:uiPriority w:val="0"/>
    <w:rPr>
      <w:rFonts w:ascii="Arial" w:hAnsi="Arial" w:eastAsia="黑体" w:cs="Arial"/>
      <w:b/>
      <w:bCs/>
      <w:sz w:val="28"/>
      <w:szCs w:val="28"/>
      <w:lang w:val="en-US" w:eastAsia="zh-CN" w:bidi="ar-SA"/>
    </w:rPr>
  </w:style>
  <w:style w:type="character" w:customStyle="1" w:styleId="294">
    <w:name w:val="UserStyle_45"/>
    <w:qFormat/>
    <w:uiPriority w:val="0"/>
    <w:rPr>
      <w:rFonts w:ascii="Times New Roman" w:hAnsi="Times New Roman" w:eastAsia="宋体"/>
      <w:color w:val="FF6666"/>
      <w:sz w:val="18"/>
      <w:szCs w:val="18"/>
    </w:rPr>
  </w:style>
  <w:style w:type="character" w:customStyle="1" w:styleId="295">
    <w:name w:val="UserStyle_46"/>
    <w:autoRedefine/>
    <w:qFormat/>
    <w:uiPriority w:val="0"/>
    <w:rPr>
      <w:rFonts w:ascii="Arial" w:hAnsi="Arial" w:eastAsia="宋体" w:cs="Arial"/>
      <w:b/>
      <w:bCs/>
      <w:kern w:val="2"/>
      <w:sz w:val="21"/>
      <w:szCs w:val="28"/>
      <w:lang w:val="en-US" w:eastAsia="zh-CN" w:bidi="ar-SA"/>
    </w:rPr>
  </w:style>
  <w:style w:type="character" w:customStyle="1" w:styleId="296">
    <w:name w:val="UserStyle_47"/>
    <w:qFormat/>
    <w:uiPriority w:val="0"/>
    <w:rPr>
      <w:rFonts w:ascii="Cambria" w:hAnsi="Cambria" w:cs="Times New Roman"/>
      <w:b/>
      <w:bCs/>
      <w:kern w:val="32"/>
      <w:sz w:val="32"/>
      <w:szCs w:val="32"/>
    </w:rPr>
  </w:style>
  <w:style w:type="character" w:customStyle="1" w:styleId="297">
    <w:name w:val="UserStyle_48"/>
    <w:qFormat/>
    <w:uiPriority w:val="0"/>
    <w:rPr>
      <w:rFonts w:ascii="Times New Roman" w:hAnsi="Times New Roman" w:eastAsia="Times New Roman"/>
      <w:sz w:val="28"/>
    </w:rPr>
  </w:style>
  <w:style w:type="character" w:customStyle="1" w:styleId="298">
    <w:name w:val="UserStyle_49"/>
    <w:qFormat/>
    <w:uiPriority w:val="0"/>
    <w:rPr>
      <w:rFonts w:ascii="宋体" w:hAnsi="宋体" w:eastAsia="宋体"/>
      <w:b/>
      <w:sz w:val="26"/>
    </w:rPr>
  </w:style>
  <w:style w:type="character" w:customStyle="1" w:styleId="299">
    <w:name w:val="UserStyle_50"/>
    <w:qFormat/>
    <w:uiPriority w:val="0"/>
    <w:rPr>
      <w:rFonts w:ascii="宋体" w:hAnsi="宋体" w:eastAsia="宋体"/>
      <w:spacing w:val="20"/>
      <w:sz w:val="24"/>
    </w:rPr>
  </w:style>
  <w:style w:type="character" w:customStyle="1" w:styleId="300">
    <w:name w:val="UserStyle_51"/>
    <w:link w:val="301"/>
    <w:qFormat/>
    <w:locked/>
    <w:uiPriority w:val="0"/>
    <w:rPr>
      <w:rFonts w:ascii="宋体" w:hAnsi="宋体"/>
      <w:kern w:val="2"/>
      <w:sz w:val="21"/>
      <w:szCs w:val="24"/>
    </w:rPr>
  </w:style>
  <w:style w:type="paragraph" w:customStyle="1" w:styleId="301">
    <w:name w:val="BodyTextIndent"/>
    <w:basedOn w:val="1"/>
    <w:next w:val="1"/>
    <w:link w:val="300"/>
    <w:autoRedefine/>
    <w:qFormat/>
    <w:uiPriority w:val="0"/>
    <w:pPr>
      <w:widowControl/>
      <w:spacing w:after="120"/>
      <w:ind w:left="420" w:leftChars="200"/>
      <w:textAlignment w:val="baseline"/>
    </w:pPr>
    <w:rPr>
      <w:rFonts w:ascii="宋体" w:hAnsi="宋体"/>
    </w:rPr>
  </w:style>
  <w:style w:type="character" w:customStyle="1" w:styleId="302">
    <w:name w:val="UserStyle_52"/>
    <w:qFormat/>
    <w:uiPriority w:val="0"/>
    <w:rPr>
      <w:kern w:val="2"/>
      <w:sz w:val="18"/>
      <w:szCs w:val="18"/>
    </w:rPr>
  </w:style>
  <w:style w:type="character" w:customStyle="1" w:styleId="303">
    <w:name w:val="UserStyle_54"/>
    <w:qFormat/>
    <w:uiPriority w:val="0"/>
    <w:rPr>
      <w:rFonts w:ascii="宋体" w:hAnsi="宋体" w:eastAsia="宋体"/>
      <w:kern w:val="2"/>
      <w:sz w:val="24"/>
      <w:lang w:val="en-US" w:eastAsia="zh-CN" w:bidi="ar-SA"/>
    </w:rPr>
  </w:style>
  <w:style w:type="character" w:customStyle="1" w:styleId="304">
    <w:name w:val="UserStyle_55"/>
    <w:link w:val="305"/>
    <w:autoRedefine/>
    <w:qFormat/>
    <w:locked/>
    <w:uiPriority w:val="0"/>
    <w:rPr>
      <w:rFonts w:ascii="宋体" w:hAnsi="宋体"/>
      <w:kern w:val="2"/>
      <w:sz w:val="16"/>
      <w:szCs w:val="16"/>
    </w:rPr>
  </w:style>
  <w:style w:type="paragraph" w:customStyle="1" w:styleId="305">
    <w:name w:val="BodyTextIndent3"/>
    <w:basedOn w:val="1"/>
    <w:link w:val="304"/>
    <w:autoRedefine/>
    <w:qFormat/>
    <w:uiPriority w:val="0"/>
    <w:pPr>
      <w:widowControl/>
      <w:spacing w:after="120"/>
      <w:ind w:left="420" w:leftChars="200"/>
      <w:textAlignment w:val="baseline"/>
    </w:pPr>
    <w:rPr>
      <w:rFonts w:ascii="宋体" w:hAnsi="宋体"/>
      <w:sz w:val="16"/>
      <w:szCs w:val="16"/>
    </w:rPr>
  </w:style>
  <w:style w:type="character" w:customStyle="1" w:styleId="306">
    <w:name w:val="UserStyle_56"/>
    <w:link w:val="307"/>
    <w:qFormat/>
    <w:locked/>
    <w:uiPriority w:val="0"/>
    <w:rPr>
      <w:rFonts w:ascii="宋体" w:hAnsi="宋体"/>
      <w:sz w:val="21"/>
      <w:szCs w:val="21"/>
    </w:rPr>
  </w:style>
  <w:style w:type="paragraph" w:customStyle="1" w:styleId="307">
    <w:name w:val="UserStyle_57"/>
    <w:basedOn w:val="1"/>
    <w:link w:val="306"/>
    <w:qFormat/>
    <w:uiPriority w:val="0"/>
    <w:pPr>
      <w:widowControl/>
      <w:textAlignment w:val="baseline"/>
    </w:pPr>
    <w:rPr>
      <w:rFonts w:ascii="宋体" w:hAnsi="宋体"/>
      <w:kern w:val="0"/>
      <w:szCs w:val="21"/>
    </w:rPr>
  </w:style>
  <w:style w:type="character" w:customStyle="1" w:styleId="308">
    <w:name w:val="UserStyle_58"/>
    <w:qFormat/>
    <w:uiPriority w:val="0"/>
    <w:rPr>
      <w:rFonts w:ascii="Times New Roman" w:hAnsi="Times New Roman" w:eastAsia="Times New Roman"/>
      <w:sz w:val="20"/>
    </w:rPr>
  </w:style>
  <w:style w:type="character" w:customStyle="1" w:styleId="309">
    <w:name w:val="UserStyle_60"/>
    <w:qFormat/>
    <w:uiPriority w:val="0"/>
    <w:rPr>
      <w:rFonts w:ascii="宋体" w:hAnsi="宋体" w:eastAsia="宋体"/>
      <w:spacing w:val="30"/>
      <w:sz w:val="24"/>
    </w:rPr>
  </w:style>
  <w:style w:type="character" w:customStyle="1" w:styleId="310">
    <w:name w:val="UserStyle_61"/>
    <w:autoRedefine/>
    <w:qFormat/>
    <w:uiPriority w:val="0"/>
    <w:rPr>
      <w:rFonts w:ascii="Arial" w:hAnsi="Arial" w:eastAsia="黑体" w:cs="Arial"/>
      <w:b/>
      <w:bCs/>
      <w:sz w:val="24"/>
      <w:szCs w:val="24"/>
    </w:rPr>
  </w:style>
  <w:style w:type="character" w:customStyle="1" w:styleId="311">
    <w:name w:val="UserStyle_62"/>
    <w:autoRedefine/>
    <w:qFormat/>
    <w:uiPriority w:val="0"/>
    <w:rPr>
      <w:rFonts w:ascii="Times New Roman" w:hAnsi="Times New Roman" w:eastAsia="Times New Roman"/>
      <w:sz w:val="16"/>
    </w:rPr>
  </w:style>
  <w:style w:type="character" w:customStyle="1" w:styleId="312">
    <w:name w:val="UserStyle_63"/>
    <w:qFormat/>
    <w:uiPriority w:val="0"/>
    <w:rPr>
      <w:rFonts w:ascii="宋体" w:hAnsi="宋体" w:eastAsia="宋体"/>
    </w:rPr>
  </w:style>
  <w:style w:type="character" w:customStyle="1" w:styleId="313">
    <w:name w:val="UserStyle_64"/>
    <w:autoRedefine/>
    <w:qFormat/>
    <w:uiPriority w:val="0"/>
    <w:rPr>
      <w:rFonts w:ascii="Arial" w:hAnsi="Arial" w:eastAsia="黑体"/>
      <w:sz w:val="21"/>
      <w:szCs w:val="21"/>
    </w:rPr>
  </w:style>
  <w:style w:type="character" w:customStyle="1" w:styleId="314">
    <w:name w:val="UserStyle_66"/>
    <w:qFormat/>
    <w:uiPriority w:val="0"/>
    <w:rPr>
      <w:rFonts w:ascii="Times New Roman" w:hAnsi="Times New Roman" w:eastAsia="宋体"/>
    </w:rPr>
  </w:style>
  <w:style w:type="character" w:customStyle="1" w:styleId="315">
    <w:name w:val="UserStyle_67"/>
    <w:autoRedefine/>
    <w:qFormat/>
    <w:uiPriority w:val="0"/>
    <w:rPr>
      <w:rFonts w:ascii="Times New Roman" w:hAnsi="Times New Roman" w:eastAsia="宋体"/>
      <w:b/>
      <w:vanish/>
      <w:color w:val="1F8DEF"/>
      <w:sz w:val="24"/>
      <w:szCs w:val="24"/>
    </w:rPr>
  </w:style>
  <w:style w:type="character" w:customStyle="1" w:styleId="316">
    <w:name w:val="UserStyle_68"/>
    <w:qFormat/>
    <w:uiPriority w:val="0"/>
    <w:rPr>
      <w:rFonts w:ascii="Times New Roman" w:hAnsi="Times New Roman" w:eastAsia="宋体"/>
    </w:rPr>
  </w:style>
  <w:style w:type="character" w:customStyle="1" w:styleId="317">
    <w:name w:val="UserStyle_69"/>
    <w:link w:val="318"/>
    <w:qFormat/>
    <w:locked/>
    <w:uiPriority w:val="0"/>
    <w:rPr>
      <w:rFonts w:ascii="宋体" w:hAnsi="宋体"/>
      <w:kern w:val="2"/>
      <w:sz w:val="18"/>
      <w:szCs w:val="18"/>
    </w:rPr>
  </w:style>
  <w:style w:type="paragraph" w:customStyle="1" w:styleId="318">
    <w:name w:val="页脚1"/>
    <w:basedOn w:val="1"/>
    <w:link w:val="317"/>
    <w:autoRedefine/>
    <w:qFormat/>
    <w:uiPriority w:val="0"/>
    <w:pPr>
      <w:widowControl/>
      <w:tabs>
        <w:tab w:val="center" w:pos="4153"/>
        <w:tab w:val="right" w:pos="8306"/>
      </w:tabs>
      <w:snapToGrid w:val="0"/>
      <w:jc w:val="left"/>
      <w:textAlignment w:val="baseline"/>
    </w:pPr>
    <w:rPr>
      <w:rFonts w:ascii="宋体" w:hAnsi="宋体"/>
      <w:sz w:val="18"/>
      <w:szCs w:val="18"/>
    </w:rPr>
  </w:style>
  <w:style w:type="character" w:customStyle="1" w:styleId="319">
    <w:name w:val="UserStyle_70"/>
    <w:autoRedefine/>
    <w:qFormat/>
    <w:uiPriority w:val="0"/>
    <w:rPr>
      <w:rFonts w:ascii="Times New Roman" w:hAnsi="Times New Roman" w:eastAsia="Times New Roman"/>
      <w:w w:val="60"/>
      <w:sz w:val="26"/>
    </w:rPr>
  </w:style>
  <w:style w:type="character" w:customStyle="1" w:styleId="320">
    <w:name w:val="UserStyle_71"/>
    <w:qFormat/>
    <w:uiPriority w:val="0"/>
    <w:rPr>
      <w:rFonts w:ascii="宋体" w:hAnsi="宋体" w:eastAsia="宋体"/>
      <w:spacing w:val="20"/>
      <w:sz w:val="22"/>
    </w:rPr>
  </w:style>
  <w:style w:type="character" w:customStyle="1" w:styleId="321">
    <w:name w:val="UserStyle_72"/>
    <w:qFormat/>
    <w:uiPriority w:val="0"/>
    <w:rPr>
      <w:rFonts w:ascii="宋体" w:hAnsi="宋体" w:eastAsia="宋体"/>
      <w:b/>
      <w:sz w:val="32"/>
    </w:rPr>
  </w:style>
  <w:style w:type="character" w:customStyle="1" w:styleId="322">
    <w:name w:val="UserStyle_73"/>
    <w:qFormat/>
    <w:uiPriority w:val="0"/>
    <w:rPr>
      <w:rFonts w:cs="Times New Roman"/>
      <w:b/>
      <w:bCs/>
      <w:kern w:val="2"/>
      <w:sz w:val="21"/>
      <w:szCs w:val="24"/>
    </w:rPr>
  </w:style>
  <w:style w:type="character" w:customStyle="1" w:styleId="323">
    <w:name w:val="UserStyle_74"/>
    <w:autoRedefine/>
    <w:qFormat/>
    <w:uiPriority w:val="0"/>
    <w:rPr>
      <w:rFonts w:ascii="Times New Roman" w:hAnsi="Times New Roman" w:eastAsia="宋体"/>
      <w:color w:val="000000"/>
      <w:sz w:val="18"/>
      <w:szCs w:val="18"/>
    </w:rPr>
  </w:style>
  <w:style w:type="character" w:customStyle="1" w:styleId="324">
    <w:name w:val="UserStyle_75"/>
    <w:autoRedefine/>
    <w:qFormat/>
    <w:uiPriority w:val="0"/>
    <w:rPr>
      <w:rFonts w:ascii="黑体" w:hAnsi="黑体" w:eastAsia="黑体"/>
      <w:spacing w:val="10"/>
      <w:sz w:val="30"/>
    </w:rPr>
  </w:style>
  <w:style w:type="character" w:customStyle="1" w:styleId="325">
    <w:name w:val="UserStyle_77"/>
    <w:autoRedefine/>
    <w:qFormat/>
    <w:uiPriority w:val="0"/>
    <w:rPr>
      <w:rFonts w:ascii="Times New Roman" w:hAnsi="Times New Roman" w:eastAsia="宋体"/>
    </w:rPr>
  </w:style>
  <w:style w:type="character" w:customStyle="1" w:styleId="326">
    <w:name w:val="UserStyle_79"/>
    <w:autoRedefine/>
    <w:qFormat/>
    <w:uiPriority w:val="0"/>
    <w:rPr>
      <w:rFonts w:ascii="Times New Roman" w:hAnsi="Times New Roman" w:eastAsia="宋体"/>
    </w:rPr>
  </w:style>
  <w:style w:type="character" w:customStyle="1" w:styleId="327">
    <w:name w:val="UserStyle_80"/>
    <w:qFormat/>
    <w:uiPriority w:val="0"/>
    <w:rPr>
      <w:rFonts w:ascii="宋体" w:hAnsi="Times New Roman" w:eastAsia="宋体"/>
      <w:b/>
      <w:sz w:val="24"/>
      <w:lang w:val="en-US" w:eastAsia="zh-CN" w:bidi="ar-SA"/>
    </w:rPr>
  </w:style>
  <w:style w:type="character" w:customStyle="1" w:styleId="328">
    <w:name w:val="UserStyle_82"/>
    <w:qFormat/>
    <w:uiPriority w:val="0"/>
    <w:rPr>
      <w:rFonts w:ascii="Arail" w:hAnsi="Arail" w:eastAsia="Arail"/>
      <w:color w:val="999999"/>
      <w:sz w:val="21"/>
      <w:szCs w:val="21"/>
    </w:rPr>
  </w:style>
  <w:style w:type="character" w:customStyle="1" w:styleId="329">
    <w:name w:val="UserStyle_83"/>
    <w:qFormat/>
    <w:uiPriority w:val="0"/>
    <w:rPr>
      <w:kern w:val="2"/>
      <w:sz w:val="18"/>
      <w:szCs w:val="18"/>
    </w:rPr>
  </w:style>
  <w:style w:type="character" w:customStyle="1" w:styleId="330">
    <w:name w:val="UserStyle_86"/>
    <w:qFormat/>
    <w:uiPriority w:val="0"/>
    <w:rPr>
      <w:rFonts w:ascii="宋体" w:hAnsi="MS Sans Serif" w:eastAsia="宋体"/>
      <w:color w:val="000000"/>
      <w:sz w:val="24"/>
    </w:rPr>
  </w:style>
  <w:style w:type="character" w:customStyle="1" w:styleId="331">
    <w:name w:val="UserStyle_87"/>
    <w:qFormat/>
    <w:uiPriority w:val="0"/>
    <w:rPr>
      <w:rFonts w:ascii="Times New Roman" w:hAnsi="Times New Roman" w:eastAsia="宋体"/>
    </w:rPr>
  </w:style>
  <w:style w:type="character" w:customStyle="1" w:styleId="332">
    <w:name w:val="UserStyle_89"/>
    <w:autoRedefine/>
    <w:qFormat/>
    <w:uiPriority w:val="0"/>
    <w:rPr>
      <w:rFonts w:ascii="宋体" w:hAnsi="Times New Roman" w:eastAsia="宋体"/>
      <w:b/>
      <w:sz w:val="28"/>
      <w:lang w:val="en-US" w:eastAsia="zh-CN" w:bidi="ar-SA"/>
    </w:rPr>
  </w:style>
  <w:style w:type="character" w:customStyle="1" w:styleId="333">
    <w:name w:val="UserStyle_90"/>
    <w:qFormat/>
    <w:uiPriority w:val="0"/>
    <w:rPr>
      <w:rFonts w:ascii="宋体" w:hAnsi="宋体" w:eastAsia="宋体"/>
      <w:kern w:val="2"/>
      <w:sz w:val="18"/>
      <w:szCs w:val="18"/>
      <w:lang w:val="en-US" w:eastAsia="zh-CN" w:bidi="ar-SA"/>
    </w:rPr>
  </w:style>
  <w:style w:type="character" w:customStyle="1" w:styleId="334">
    <w:name w:val="UserStyle_91"/>
    <w:qFormat/>
    <w:uiPriority w:val="0"/>
    <w:rPr>
      <w:rFonts w:ascii="Cambria" w:hAnsi="Cambria"/>
      <w:b/>
      <w:kern w:val="2"/>
      <w:sz w:val="32"/>
      <w:szCs w:val="24"/>
    </w:rPr>
  </w:style>
  <w:style w:type="character" w:customStyle="1" w:styleId="335">
    <w:name w:val="UserStyle_92"/>
    <w:autoRedefine/>
    <w:qFormat/>
    <w:uiPriority w:val="0"/>
    <w:rPr>
      <w:rFonts w:ascii="Times New Roman" w:hAnsi="Times New Roman" w:eastAsia="宋体"/>
      <w:color w:val="AAAAAA"/>
      <w:sz w:val="18"/>
      <w:szCs w:val="18"/>
    </w:rPr>
  </w:style>
  <w:style w:type="character" w:customStyle="1" w:styleId="336">
    <w:name w:val="UserStyle_93"/>
    <w:qFormat/>
    <w:uiPriority w:val="0"/>
    <w:rPr>
      <w:rFonts w:ascii="宋体" w:hAnsi="宋体" w:eastAsia="宋体"/>
      <w:spacing w:val="30"/>
      <w:sz w:val="18"/>
    </w:rPr>
  </w:style>
  <w:style w:type="paragraph" w:customStyle="1" w:styleId="337">
    <w:name w:val="UserStyle_94"/>
    <w:basedOn w:val="1"/>
    <w:autoRedefine/>
    <w:qFormat/>
    <w:uiPriority w:val="0"/>
    <w:pPr>
      <w:widowControl/>
      <w:textAlignment w:val="baseline"/>
    </w:pPr>
    <w:rPr>
      <w:rFonts w:ascii="Calibri" w:hAnsi="Calibri"/>
      <w:kern w:val="0"/>
      <w:sz w:val="20"/>
      <w:szCs w:val="20"/>
    </w:rPr>
  </w:style>
  <w:style w:type="paragraph" w:customStyle="1" w:styleId="338">
    <w:name w:val="UserStyle_95"/>
    <w:basedOn w:val="226"/>
    <w:autoRedefine/>
    <w:qFormat/>
    <w:uiPriority w:val="0"/>
    <w:pPr>
      <w:spacing w:before="100" w:line="400" w:lineRule="exact"/>
    </w:pPr>
    <w:rPr>
      <w:rFonts w:ascii="Times New Roman" w:hAnsi="Times New Roman" w:eastAsia="黑体"/>
      <w:b w:val="0"/>
      <w:bCs w:val="0"/>
      <w:sz w:val="28"/>
      <w:szCs w:val="20"/>
    </w:rPr>
  </w:style>
  <w:style w:type="paragraph" w:customStyle="1" w:styleId="339">
    <w:name w:val="BodyText1I"/>
    <w:basedOn w:val="251"/>
    <w:qFormat/>
    <w:uiPriority w:val="0"/>
    <w:pPr>
      <w:ind w:firstLine="420"/>
    </w:pPr>
    <w:rPr>
      <w:szCs w:val="20"/>
    </w:rPr>
  </w:style>
  <w:style w:type="paragraph" w:customStyle="1" w:styleId="340">
    <w:name w:val="HtmlNormal"/>
    <w:basedOn w:val="1"/>
    <w:qFormat/>
    <w:uiPriority w:val="0"/>
    <w:pPr>
      <w:widowControl/>
      <w:spacing w:before="100" w:beforeAutospacing="1" w:after="100" w:afterAutospacing="1"/>
      <w:jc w:val="left"/>
      <w:textAlignment w:val="baseline"/>
    </w:pPr>
    <w:rPr>
      <w:rFonts w:ascii="宋体" w:hAnsi="宋体"/>
      <w:kern w:val="0"/>
      <w:sz w:val="24"/>
    </w:rPr>
  </w:style>
  <w:style w:type="paragraph" w:customStyle="1" w:styleId="341">
    <w:name w:val="Index1"/>
    <w:basedOn w:val="1"/>
    <w:next w:val="1"/>
    <w:autoRedefine/>
    <w:qFormat/>
    <w:uiPriority w:val="0"/>
    <w:pPr>
      <w:widowControl/>
      <w:spacing w:line="220" w:lineRule="exact"/>
      <w:jc w:val="center"/>
      <w:textAlignment w:val="baseline"/>
    </w:pPr>
    <w:rPr>
      <w:rFonts w:ascii="仿宋_GB2312" w:hAnsi="Calibri" w:eastAsia="仿宋_GB2312"/>
      <w:szCs w:val="20"/>
    </w:rPr>
  </w:style>
  <w:style w:type="paragraph" w:customStyle="1" w:styleId="342">
    <w:name w:val="TOC4"/>
    <w:basedOn w:val="1"/>
    <w:next w:val="1"/>
    <w:autoRedefine/>
    <w:qFormat/>
    <w:uiPriority w:val="0"/>
    <w:pPr>
      <w:widowControl/>
      <w:ind w:left="1260" w:leftChars="600"/>
      <w:textAlignment w:val="baseline"/>
    </w:pPr>
    <w:rPr>
      <w:rFonts w:ascii="Calibri" w:hAnsi="Calibri"/>
    </w:rPr>
  </w:style>
  <w:style w:type="paragraph" w:customStyle="1" w:styleId="343">
    <w:name w:val="BodyText1I2"/>
    <w:basedOn w:val="301"/>
    <w:qFormat/>
    <w:uiPriority w:val="0"/>
    <w:pPr>
      <w:ind w:firstLine="482" w:firstLineChars="200"/>
    </w:pPr>
    <w:rPr>
      <w:rFonts w:ascii="Calibri" w:hAnsi="Calibri"/>
      <w:b/>
      <w:sz w:val="24"/>
    </w:rPr>
  </w:style>
  <w:style w:type="paragraph" w:customStyle="1" w:styleId="344">
    <w:name w:val="TOC6"/>
    <w:basedOn w:val="1"/>
    <w:next w:val="1"/>
    <w:qFormat/>
    <w:uiPriority w:val="0"/>
    <w:pPr>
      <w:widowControl/>
      <w:ind w:left="2100" w:leftChars="1000"/>
      <w:textAlignment w:val="baseline"/>
    </w:pPr>
    <w:rPr>
      <w:rFonts w:ascii="Calibri" w:hAnsi="Calibri"/>
      <w:szCs w:val="22"/>
    </w:rPr>
  </w:style>
  <w:style w:type="paragraph" w:customStyle="1" w:styleId="345">
    <w:name w:val="TOC7"/>
    <w:basedOn w:val="1"/>
    <w:next w:val="1"/>
    <w:qFormat/>
    <w:uiPriority w:val="0"/>
    <w:pPr>
      <w:widowControl/>
      <w:ind w:left="2520" w:leftChars="1200"/>
      <w:textAlignment w:val="baseline"/>
    </w:pPr>
    <w:rPr>
      <w:rFonts w:ascii="Calibri" w:hAnsi="Calibri"/>
      <w:szCs w:val="22"/>
    </w:rPr>
  </w:style>
  <w:style w:type="paragraph" w:customStyle="1" w:styleId="346">
    <w:name w:val="TOC5"/>
    <w:basedOn w:val="1"/>
    <w:next w:val="1"/>
    <w:autoRedefine/>
    <w:qFormat/>
    <w:uiPriority w:val="0"/>
    <w:pPr>
      <w:widowControl/>
      <w:ind w:left="1680" w:leftChars="800"/>
      <w:textAlignment w:val="baseline"/>
    </w:pPr>
    <w:rPr>
      <w:rFonts w:ascii="Calibri" w:hAnsi="Calibri"/>
      <w:szCs w:val="22"/>
    </w:rPr>
  </w:style>
  <w:style w:type="paragraph" w:customStyle="1" w:styleId="347">
    <w:name w:val="UserStyle_96"/>
    <w:basedOn w:val="1"/>
    <w:autoRedefine/>
    <w:qFormat/>
    <w:uiPriority w:val="0"/>
    <w:pPr>
      <w:widowControl/>
      <w:spacing w:line="564" w:lineRule="exact"/>
      <w:ind w:hanging="115"/>
      <w:textAlignment w:val="baseline"/>
    </w:pPr>
    <w:rPr>
      <w:rFonts w:ascii="Calibri" w:hAnsi="Calibri"/>
    </w:rPr>
  </w:style>
  <w:style w:type="paragraph" w:customStyle="1" w:styleId="348">
    <w:name w:val="UserStyle_97"/>
    <w:basedOn w:val="1"/>
    <w:autoRedefine/>
    <w:qFormat/>
    <w:uiPriority w:val="0"/>
    <w:pPr>
      <w:widowControl/>
      <w:spacing w:after="160" w:line="240" w:lineRule="exact"/>
      <w:jc w:val="left"/>
      <w:textAlignment w:val="baseline"/>
    </w:pPr>
    <w:rPr>
      <w:rFonts w:ascii="Verdana" w:hAnsi="Verdana"/>
      <w:kern w:val="0"/>
      <w:sz w:val="20"/>
      <w:szCs w:val="20"/>
      <w:lang w:eastAsia="en-US"/>
    </w:rPr>
  </w:style>
  <w:style w:type="paragraph" w:customStyle="1" w:styleId="349">
    <w:name w:val="UserStyle_98"/>
    <w:basedOn w:val="1"/>
    <w:qFormat/>
    <w:uiPriority w:val="0"/>
    <w:pPr>
      <w:widowControl/>
      <w:textAlignment w:val="baseline"/>
    </w:pPr>
    <w:rPr>
      <w:rFonts w:ascii="Calibri" w:hAnsi="Calibri"/>
    </w:rPr>
  </w:style>
  <w:style w:type="paragraph" w:customStyle="1" w:styleId="350">
    <w:name w:val="BodyText2"/>
    <w:basedOn w:val="1"/>
    <w:autoRedefine/>
    <w:qFormat/>
    <w:uiPriority w:val="0"/>
    <w:pPr>
      <w:widowControl/>
      <w:spacing w:after="120" w:line="480" w:lineRule="auto"/>
      <w:textAlignment w:val="baseline"/>
    </w:pPr>
    <w:rPr>
      <w:rFonts w:ascii="Calibri" w:hAnsi="Calibri"/>
    </w:rPr>
  </w:style>
  <w:style w:type="paragraph" w:customStyle="1" w:styleId="351">
    <w:name w:val="BodyText3"/>
    <w:basedOn w:val="1"/>
    <w:autoRedefine/>
    <w:qFormat/>
    <w:uiPriority w:val="0"/>
    <w:pPr>
      <w:widowControl/>
      <w:spacing w:line="410" w:lineRule="atLeast"/>
      <w:jc w:val="left"/>
      <w:textAlignment w:val="baseline"/>
    </w:pPr>
    <w:rPr>
      <w:rFonts w:ascii="宋体" w:hAnsi="Calibri"/>
      <w:color w:val="000000"/>
      <w:kern w:val="0"/>
      <w:sz w:val="24"/>
      <w:szCs w:val="20"/>
    </w:rPr>
  </w:style>
  <w:style w:type="paragraph" w:customStyle="1" w:styleId="352">
    <w:name w:val="TOC9"/>
    <w:basedOn w:val="1"/>
    <w:next w:val="1"/>
    <w:autoRedefine/>
    <w:qFormat/>
    <w:uiPriority w:val="0"/>
    <w:pPr>
      <w:widowControl/>
      <w:ind w:left="3360" w:leftChars="1600"/>
      <w:textAlignment w:val="baseline"/>
    </w:pPr>
    <w:rPr>
      <w:rFonts w:ascii="Calibri" w:hAnsi="Calibri"/>
      <w:szCs w:val="22"/>
    </w:rPr>
  </w:style>
  <w:style w:type="paragraph" w:customStyle="1" w:styleId="353">
    <w:name w:val="UserStyle_99"/>
    <w:basedOn w:val="1"/>
    <w:autoRedefine/>
    <w:qFormat/>
    <w:uiPriority w:val="0"/>
    <w:pPr>
      <w:widowControl/>
      <w:textAlignment w:val="baseline"/>
    </w:pPr>
    <w:rPr>
      <w:rFonts w:ascii="Calibri" w:hAnsi="Calibri"/>
    </w:rPr>
  </w:style>
  <w:style w:type="paragraph" w:customStyle="1" w:styleId="354">
    <w:name w:val="NavPane"/>
    <w:basedOn w:val="1"/>
    <w:autoRedefine/>
    <w:semiHidden/>
    <w:qFormat/>
    <w:uiPriority w:val="0"/>
    <w:pPr>
      <w:widowControl/>
      <w:shd w:val="clear" w:color="auto" w:fill="000080"/>
      <w:textAlignment w:val="baseline"/>
    </w:pPr>
    <w:rPr>
      <w:rFonts w:ascii="Calibri" w:hAnsi="Calibri"/>
    </w:rPr>
  </w:style>
  <w:style w:type="paragraph" w:customStyle="1" w:styleId="355">
    <w:name w:val="TOC1"/>
    <w:basedOn w:val="1"/>
    <w:next w:val="1"/>
    <w:autoRedefine/>
    <w:qFormat/>
    <w:uiPriority w:val="0"/>
    <w:pPr>
      <w:widowControl/>
      <w:tabs>
        <w:tab w:val="right" w:leader="dot" w:pos="8948"/>
      </w:tabs>
      <w:textAlignment w:val="baseline"/>
    </w:pPr>
    <w:rPr>
      <w:rFonts w:ascii="宋体" w:hAnsi="宋体"/>
    </w:rPr>
  </w:style>
  <w:style w:type="paragraph" w:customStyle="1" w:styleId="356">
    <w:name w:val="BodyTextIndent2"/>
    <w:basedOn w:val="1"/>
    <w:autoRedefine/>
    <w:qFormat/>
    <w:uiPriority w:val="0"/>
    <w:pPr>
      <w:widowControl/>
      <w:spacing w:after="120" w:line="480" w:lineRule="auto"/>
      <w:ind w:left="420" w:leftChars="200"/>
      <w:textAlignment w:val="baseline"/>
    </w:pPr>
    <w:rPr>
      <w:rFonts w:ascii="Calibri" w:hAnsi="Calibri"/>
    </w:rPr>
  </w:style>
  <w:style w:type="paragraph" w:customStyle="1" w:styleId="357">
    <w:name w:val="UserStyle_100"/>
    <w:basedOn w:val="1"/>
    <w:autoRedefine/>
    <w:qFormat/>
    <w:uiPriority w:val="0"/>
    <w:pPr>
      <w:widowControl/>
      <w:spacing w:line="566" w:lineRule="exact"/>
      <w:ind w:firstLine="552"/>
      <w:textAlignment w:val="baseline"/>
    </w:pPr>
    <w:rPr>
      <w:rFonts w:ascii="Calibri" w:hAnsi="Calibri"/>
    </w:rPr>
  </w:style>
  <w:style w:type="paragraph" w:customStyle="1" w:styleId="358">
    <w:name w:val="UserStyle_101"/>
    <w:basedOn w:val="1"/>
    <w:qFormat/>
    <w:uiPriority w:val="0"/>
    <w:pPr>
      <w:widowControl/>
      <w:ind w:firstLine="420"/>
      <w:textAlignment w:val="baseline"/>
    </w:pPr>
  </w:style>
  <w:style w:type="paragraph" w:customStyle="1" w:styleId="359">
    <w:name w:val="TOC8"/>
    <w:basedOn w:val="1"/>
    <w:next w:val="1"/>
    <w:autoRedefine/>
    <w:qFormat/>
    <w:uiPriority w:val="0"/>
    <w:pPr>
      <w:widowControl/>
      <w:ind w:left="2940" w:leftChars="1400"/>
      <w:textAlignment w:val="baseline"/>
    </w:pPr>
    <w:rPr>
      <w:rFonts w:ascii="Calibri" w:hAnsi="Calibri"/>
      <w:szCs w:val="22"/>
    </w:rPr>
  </w:style>
  <w:style w:type="paragraph" w:customStyle="1" w:styleId="360">
    <w:name w:val="UserStyle_102"/>
    <w:basedOn w:val="1"/>
    <w:autoRedefine/>
    <w:qFormat/>
    <w:uiPriority w:val="0"/>
    <w:pPr>
      <w:widowControl/>
      <w:textAlignment w:val="baseline"/>
    </w:pPr>
    <w:rPr>
      <w:rFonts w:ascii="Calibri" w:hAnsi="Calibri"/>
    </w:rPr>
  </w:style>
  <w:style w:type="paragraph" w:customStyle="1" w:styleId="361">
    <w:name w:val="HtmlPre"/>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textAlignment w:val="baseline"/>
    </w:pPr>
    <w:rPr>
      <w:rFonts w:ascii="Arial" w:hAnsi="Arial"/>
      <w:kern w:val="0"/>
      <w:sz w:val="24"/>
    </w:rPr>
  </w:style>
  <w:style w:type="paragraph" w:customStyle="1" w:styleId="362">
    <w:name w:val="TOC3"/>
    <w:basedOn w:val="1"/>
    <w:next w:val="1"/>
    <w:qFormat/>
    <w:uiPriority w:val="0"/>
    <w:pPr>
      <w:widowControl/>
      <w:ind w:left="840" w:leftChars="400"/>
      <w:textAlignment w:val="baseline"/>
    </w:pPr>
    <w:rPr>
      <w:rFonts w:ascii="Calibri" w:hAnsi="Calibri"/>
    </w:rPr>
  </w:style>
  <w:style w:type="paragraph" w:customStyle="1" w:styleId="363">
    <w:name w:val="BlockQuote"/>
    <w:basedOn w:val="1"/>
    <w:autoRedefine/>
    <w:qFormat/>
    <w:uiPriority w:val="0"/>
    <w:pPr>
      <w:widowControl/>
      <w:ind w:left="1171" w:right="91" w:hanging="1080"/>
      <w:textAlignment w:val="baseline"/>
    </w:pPr>
    <w:rPr>
      <w:rFonts w:ascii="Calibri" w:hAnsi="Calibri" w:eastAsia="楷体_GB2312"/>
      <w:szCs w:val="20"/>
    </w:rPr>
  </w:style>
  <w:style w:type="paragraph" w:customStyle="1" w:styleId="364">
    <w:name w:val="NormalIndent"/>
    <w:basedOn w:val="1"/>
    <w:autoRedefine/>
    <w:qFormat/>
    <w:uiPriority w:val="0"/>
    <w:pPr>
      <w:widowControl/>
      <w:ind w:firstLine="420"/>
      <w:jc w:val="left"/>
      <w:textAlignment w:val="baseline"/>
    </w:pPr>
    <w:rPr>
      <w:rFonts w:ascii="Calibri" w:hAnsi="Calibri"/>
      <w:kern w:val="0"/>
      <w:sz w:val="20"/>
      <w:szCs w:val="20"/>
    </w:rPr>
  </w:style>
  <w:style w:type="paragraph" w:customStyle="1" w:styleId="365">
    <w:name w:val="UserStyle_103"/>
    <w:basedOn w:val="1"/>
    <w:autoRedefine/>
    <w:qFormat/>
    <w:uiPriority w:val="0"/>
    <w:pPr>
      <w:widowControl/>
      <w:spacing w:line="566" w:lineRule="exact"/>
      <w:ind w:firstLine="682"/>
      <w:textAlignment w:val="baseline"/>
    </w:pPr>
    <w:rPr>
      <w:rFonts w:ascii="Calibri" w:hAnsi="Calibri"/>
    </w:rPr>
  </w:style>
  <w:style w:type="paragraph" w:customStyle="1" w:styleId="366">
    <w:name w:val="TOC2"/>
    <w:basedOn w:val="1"/>
    <w:next w:val="1"/>
    <w:autoRedefine/>
    <w:qFormat/>
    <w:uiPriority w:val="0"/>
    <w:pPr>
      <w:widowControl/>
      <w:ind w:left="420" w:leftChars="200"/>
      <w:textAlignment w:val="baseline"/>
    </w:pPr>
    <w:rPr>
      <w:rFonts w:ascii="Calibri" w:hAnsi="Calibri"/>
    </w:rPr>
  </w:style>
  <w:style w:type="paragraph" w:customStyle="1" w:styleId="367">
    <w:name w:val="UserStyle_104"/>
    <w:basedOn w:val="1"/>
    <w:autoRedefine/>
    <w:qFormat/>
    <w:uiPriority w:val="0"/>
    <w:pPr>
      <w:widowControl/>
      <w:textAlignment w:val="baseline"/>
    </w:pPr>
    <w:rPr>
      <w:rFonts w:ascii="Calibri" w:hAnsi="Calibri"/>
    </w:rPr>
  </w:style>
  <w:style w:type="paragraph" w:customStyle="1" w:styleId="368">
    <w:name w:val="UserStyle_105"/>
    <w:basedOn w:val="1"/>
    <w:autoRedefine/>
    <w:qFormat/>
    <w:uiPriority w:val="0"/>
    <w:pPr>
      <w:widowControl/>
      <w:spacing w:line="375" w:lineRule="exact"/>
      <w:textAlignment w:val="baseline"/>
    </w:pPr>
    <w:rPr>
      <w:rFonts w:ascii="Calibri" w:hAnsi="Calibri"/>
    </w:rPr>
  </w:style>
  <w:style w:type="paragraph" w:customStyle="1" w:styleId="369">
    <w:name w:val="UserStyle_106"/>
    <w:basedOn w:val="1"/>
    <w:autoRedefine/>
    <w:qFormat/>
    <w:uiPriority w:val="0"/>
    <w:pPr>
      <w:widowControl/>
      <w:jc w:val="right"/>
      <w:textAlignment w:val="baseline"/>
    </w:pPr>
    <w:rPr>
      <w:rFonts w:ascii="Calibri" w:hAnsi="Calibri"/>
    </w:rPr>
  </w:style>
  <w:style w:type="paragraph" w:customStyle="1" w:styleId="370">
    <w:name w:val="UserStyle_107"/>
    <w:basedOn w:val="1"/>
    <w:autoRedefine/>
    <w:qFormat/>
    <w:uiPriority w:val="0"/>
    <w:pPr>
      <w:widowControl/>
      <w:spacing w:before="100" w:after="100"/>
      <w:ind w:left="360" w:right="360"/>
      <w:jc w:val="left"/>
      <w:textAlignment w:val="baseline"/>
    </w:pPr>
    <w:rPr>
      <w:rFonts w:ascii="Calibri" w:hAnsi="Calibri"/>
      <w:kern w:val="0"/>
      <w:sz w:val="24"/>
      <w:szCs w:val="20"/>
    </w:rPr>
  </w:style>
  <w:style w:type="paragraph" w:customStyle="1" w:styleId="371">
    <w:name w:val="UserStyle_108"/>
    <w:basedOn w:val="1"/>
    <w:autoRedefine/>
    <w:qFormat/>
    <w:uiPriority w:val="0"/>
    <w:pPr>
      <w:widowControl/>
      <w:textAlignment w:val="baseline"/>
    </w:pPr>
    <w:rPr>
      <w:rFonts w:ascii="Calibri" w:hAnsi="Calibri"/>
    </w:rPr>
  </w:style>
  <w:style w:type="paragraph" w:customStyle="1" w:styleId="372">
    <w:name w:val="UserStyle_109"/>
    <w:basedOn w:val="1"/>
    <w:autoRedefine/>
    <w:qFormat/>
    <w:uiPriority w:val="0"/>
    <w:pPr>
      <w:widowControl/>
      <w:spacing w:line="240" w:lineRule="atLeast"/>
      <w:jc w:val="center"/>
      <w:textAlignment w:val="baseline"/>
    </w:pPr>
    <w:rPr>
      <w:rFonts w:ascii="仿宋_GB2312" w:hAnsi="宋体" w:eastAsia="仿宋_GB2312"/>
      <w:kern w:val="0"/>
      <w:szCs w:val="21"/>
    </w:rPr>
  </w:style>
  <w:style w:type="paragraph" w:customStyle="1" w:styleId="373">
    <w:name w:val="UserStyle_110"/>
    <w:basedOn w:val="1"/>
    <w:autoRedefine/>
    <w:qFormat/>
    <w:uiPriority w:val="0"/>
    <w:pPr>
      <w:widowControl/>
      <w:spacing w:line="566" w:lineRule="exact"/>
      <w:jc w:val="center"/>
      <w:textAlignment w:val="baseline"/>
    </w:pPr>
    <w:rPr>
      <w:rFonts w:ascii="Calibri" w:hAnsi="Calibri"/>
    </w:rPr>
  </w:style>
  <w:style w:type="paragraph" w:customStyle="1" w:styleId="374">
    <w:name w:val="UserStyle_111"/>
    <w:basedOn w:val="1"/>
    <w:autoRedefine/>
    <w:qFormat/>
    <w:uiPriority w:val="0"/>
    <w:pPr>
      <w:widowControl/>
      <w:textAlignment w:val="baseline"/>
    </w:pPr>
    <w:rPr>
      <w:rFonts w:ascii="Calibri" w:hAnsi="Calibri"/>
    </w:rPr>
  </w:style>
  <w:style w:type="paragraph" w:customStyle="1" w:styleId="375">
    <w:name w:val="UserStyle_112"/>
    <w:basedOn w:val="1"/>
    <w:autoRedefine/>
    <w:qFormat/>
    <w:uiPriority w:val="0"/>
    <w:pPr>
      <w:widowControl/>
      <w:tabs>
        <w:tab w:val="left" w:pos="907"/>
      </w:tabs>
      <w:spacing w:line="360" w:lineRule="auto"/>
      <w:textAlignment w:val="baseline"/>
    </w:pPr>
    <w:rPr>
      <w:rFonts w:ascii="宋体" w:hAnsi="宋体"/>
      <w:sz w:val="24"/>
    </w:rPr>
  </w:style>
  <w:style w:type="paragraph" w:customStyle="1" w:styleId="376">
    <w:name w:val="UserStyle_113"/>
    <w:basedOn w:val="1"/>
    <w:autoRedefine/>
    <w:qFormat/>
    <w:uiPriority w:val="0"/>
    <w:pPr>
      <w:widowControl/>
      <w:textAlignment w:val="baseline"/>
    </w:pPr>
    <w:rPr>
      <w:rFonts w:ascii="宋体" w:hAnsi="宋体"/>
      <w:b/>
      <w:sz w:val="28"/>
      <w:szCs w:val="28"/>
    </w:rPr>
  </w:style>
  <w:style w:type="paragraph" w:customStyle="1" w:styleId="377">
    <w:name w:val="UserStyle_114"/>
    <w:basedOn w:val="1"/>
    <w:autoRedefine/>
    <w:qFormat/>
    <w:uiPriority w:val="0"/>
    <w:pPr>
      <w:widowControl/>
      <w:spacing w:after="160" w:line="240" w:lineRule="exact"/>
      <w:jc w:val="left"/>
      <w:textAlignment w:val="baseline"/>
    </w:pPr>
    <w:rPr>
      <w:rFonts w:ascii="Calibri" w:hAnsi="Calibri"/>
    </w:rPr>
  </w:style>
  <w:style w:type="paragraph" w:customStyle="1" w:styleId="378">
    <w:name w:val="UserStyle_115"/>
    <w:basedOn w:val="379"/>
    <w:autoRedefine/>
    <w:qFormat/>
    <w:uiPriority w:val="0"/>
    <w:pPr>
      <w:tabs>
        <w:tab w:val="left" w:pos="360"/>
        <w:tab w:val="left" w:pos="720"/>
        <w:tab w:val="left" w:pos="6405"/>
      </w:tabs>
      <w:spacing w:after="200"/>
    </w:pPr>
    <w:rPr>
      <w:sz w:val="21"/>
    </w:rPr>
  </w:style>
  <w:style w:type="paragraph" w:customStyle="1" w:styleId="379">
    <w:name w:val="UserStyle_116"/>
    <w:next w:val="1"/>
    <w:autoRedefine/>
    <w:qFormat/>
    <w:uiPriority w:val="0"/>
    <w:pPr>
      <w:shd w:val="clear" w:color="auto" w:fill="FFFFFF"/>
      <w:tabs>
        <w:tab w:val="left" w:pos="360"/>
        <w:tab w:val="left" w:pos="720"/>
      </w:tabs>
      <w:spacing w:before="640" w:after="560"/>
      <w:ind w:left="720" w:hanging="720"/>
      <w:jc w:val="center"/>
      <w:textAlignment w:val="baseline"/>
    </w:pPr>
    <w:rPr>
      <w:rFonts w:ascii="黑体" w:hAnsi="Calibri" w:eastAsia="黑体" w:cs="Times New Roman"/>
      <w:sz w:val="32"/>
      <w:lang w:val="en-US" w:eastAsia="zh-CN" w:bidi="ar-SA"/>
    </w:rPr>
  </w:style>
  <w:style w:type="paragraph" w:customStyle="1" w:styleId="380">
    <w:name w:val="UserStyle_117"/>
    <w:basedOn w:val="1"/>
    <w:autoRedefine/>
    <w:qFormat/>
    <w:uiPriority w:val="0"/>
    <w:pPr>
      <w:widowControl/>
      <w:spacing w:line="557" w:lineRule="exact"/>
      <w:ind w:firstLine="1666"/>
      <w:textAlignment w:val="baseline"/>
    </w:pPr>
    <w:rPr>
      <w:rFonts w:ascii="Calibri" w:hAnsi="Calibri"/>
    </w:rPr>
  </w:style>
  <w:style w:type="paragraph" w:customStyle="1" w:styleId="381">
    <w:name w:val="UserStyle_118"/>
    <w:basedOn w:val="1"/>
    <w:autoRedefine/>
    <w:qFormat/>
    <w:uiPriority w:val="0"/>
    <w:pPr>
      <w:widowControl/>
      <w:textAlignment w:val="baseline"/>
    </w:pPr>
    <w:rPr>
      <w:rFonts w:ascii="Calibri" w:hAnsi="Calibri"/>
    </w:rPr>
  </w:style>
  <w:style w:type="paragraph" w:customStyle="1" w:styleId="382">
    <w:name w:val="UserStyle_119"/>
    <w:basedOn w:val="1"/>
    <w:autoRedefine/>
    <w:qFormat/>
    <w:uiPriority w:val="0"/>
    <w:pPr>
      <w:widowControl/>
      <w:textAlignment w:val="baseline"/>
    </w:pPr>
    <w:rPr>
      <w:rFonts w:ascii="Calibri" w:hAnsi="Calibri"/>
    </w:rPr>
  </w:style>
  <w:style w:type="paragraph" w:customStyle="1" w:styleId="383">
    <w:name w:val="UserStyle_120"/>
    <w:basedOn w:val="1"/>
    <w:autoRedefine/>
    <w:qFormat/>
    <w:uiPriority w:val="0"/>
    <w:pPr>
      <w:widowControl/>
      <w:spacing w:line="413" w:lineRule="exact"/>
      <w:textAlignment w:val="baseline"/>
    </w:pPr>
    <w:rPr>
      <w:rFonts w:ascii="Calibri" w:hAnsi="Calibri"/>
    </w:rPr>
  </w:style>
  <w:style w:type="paragraph" w:customStyle="1" w:styleId="384">
    <w:name w:val="UserStyle_121"/>
    <w:autoRedefine/>
    <w:qFormat/>
    <w:uiPriority w:val="0"/>
    <w:pPr>
      <w:jc w:val="both"/>
      <w:textAlignment w:val="baseline"/>
    </w:pPr>
    <w:rPr>
      <w:rFonts w:ascii="Calibri" w:hAnsi="Calibri" w:eastAsia="宋体" w:cs="Times New Roman"/>
      <w:kern w:val="2"/>
      <w:sz w:val="21"/>
      <w:szCs w:val="24"/>
      <w:lang w:val="en-US" w:eastAsia="zh-CN" w:bidi="ar-SA"/>
    </w:rPr>
  </w:style>
  <w:style w:type="paragraph" w:customStyle="1" w:styleId="385">
    <w:name w:val="UserStyle_122"/>
    <w:basedOn w:val="1"/>
    <w:autoRedefine/>
    <w:qFormat/>
    <w:uiPriority w:val="0"/>
    <w:pPr>
      <w:widowControl/>
      <w:spacing w:before="100" w:beforeAutospacing="1" w:after="100" w:afterAutospacing="1"/>
      <w:jc w:val="left"/>
      <w:textAlignment w:val="baseline"/>
    </w:pPr>
    <w:rPr>
      <w:rFonts w:ascii="宋体" w:hAnsi="宋体"/>
      <w:kern w:val="0"/>
      <w:sz w:val="24"/>
    </w:rPr>
  </w:style>
  <w:style w:type="paragraph" w:customStyle="1" w:styleId="386">
    <w:name w:val="UserStyle_123"/>
    <w:basedOn w:val="1"/>
    <w:autoRedefine/>
    <w:qFormat/>
    <w:uiPriority w:val="0"/>
    <w:pPr>
      <w:widowControl/>
      <w:spacing w:line="542" w:lineRule="exact"/>
      <w:ind w:firstLine="547"/>
      <w:textAlignment w:val="baseline"/>
    </w:pPr>
    <w:rPr>
      <w:rFonts w:ascii="Calibri" w:hAnsi="Calibri"/>
    </w:rPr>
  </w:style>
  <w:style w:type="paragraph" w:customStyle="1" w:styleId="387">
    <w:name w:val="UserStyle_124"/>
    <w:basedOn w:val="1"/>
    <w:autoRedefine/>
    <w:qFormat/>
    <w:uiPriority w:val="0"/>
    <w:pPr>
      <w:widowControl/>
      <w:textAlignment w:val="baseline"/>
    </w:pPr>
    <w:rPr>
      <w:rFonts w:ascii="Calibri" w:hAnsi="Calibri"/>
    </w:rPr>
  </w:style>
  <w:style w:type="paragraph" w:customStyle="1" w:styleId="388">
    <w:name w:val="UserStyle_125"/>
    <w:basedOn w:val="384"/>
    <w:autoRedefine/>
    <w:qFormat/>
    <w:uiPriority w:val="0"/>
  </w:style>
  <w:style w:type="paragraph" w:customStyle="1" w:styleId="389">
    <w:name w:val="UserStyle_126"/>
    <w:basedOn w:val="251"/>
    <w:autoRedefine/>
    <w:qFormat/>
    <w:uiPriority w:val="0"/>
    <w:pPr>
      <w:suppressLineNumbers/>
      <w:suppressAutoHyphens/>
      <w:jc w:val="left"/>
    </w:pPr>
    <w:rPr>
      <w:kern w:val="0"/>
      <w:sz w:val="24"/>
    </w:rPr>
  </w:style>
  <w:style w:type="paragraph" w:customStyle="1" w:styleId="390">
    <w:name w:val="UserStyle_127"/>
    <w:basedOn w:val="1"/>
    <w:autoRedefine/>
    <w:qFormat/>
    <w:uiPriority w:val="0"/>
    <w:pPr>
      <w:widowControl/>
      <w:textAlignment w:val="baseline"/>
    </w:pPr>
    <w:rPr>
      <w:rFonts w:ascii="Calibri" w:hAnsi="Calibri"/>
    </w:rPr>
  </w:style>
  <w:style w:type="paragraph" w:customStyle="1" w:styleId="391">
    <w:name w:val="UserStyle_128"/>
    <w:basedOn w:val="1"/>
    <w:autoRedefine/>
    <w:qFormat/>
    <w:uiPriority w:val="0"/>
    <w:pPr>
      <w:widowControl/>
      <w:tabs>
        <w:tab w:val="left" w:pos="360"/>
      </w:tabs>
      <w:snapToGrid w:val="0"/>
      <w:spacing w:line="360" w:lineRule="auto"/>
      <w:textAlignment w:val="baseline"/>
    </w:pPr>
    <w:rPr>
      <w:rFonts w:ascii="Calibri" w:hAnsi="Calibri" w:eastAsia="仿宋_GB2312"/>
      <w:sz w:val="24"/>
    </w:rPr>
  </w:style>
  <w:style w:type="paragraph" w:customStyle="1" w:styleId="392">
    <w:name w:val="UserStyle_129"/>
    <w:autoRedefine/>
    <w:qFormat/>
    <w:uiPriority w:val="0"/>
    <w:pPr>
      <w:textAlignment w:val="baseline"/>
    </w:pPr>
    <w:rPr>
      <w:rFonts w:ascii="黑体" w:hAnsi="Calibri" w:eastAsia="黑体" w:cs="Times New Roman"/>
      <w:lang w:val="en-US" w:eastAsia="zh-CN" w:bidi="ar-SA"/>
    </w:rPr>
  </w:style>
  <w:style w:type="paragraph" w:customStyle="1" w:styleId="393">
    <w:name w:val="UserStyle_130"/>
    <w:basedOn w:val="1"/>
    <w:autoRedefine/>
    <w:qFormat/>
    <w:uiPriority w:val="0"/>
    <w:pPr>
      <w:widowControl/>
      <w:textAlignment w:val="baseline"/>
    </w:pPr>
    <w:rPr>
      <w:rFonts w:ascii="Calibri" w:hAnsi="Calibri"/>
      <w:szCs w:val="20"/>
    </w:rPr>
  </w:style>
  <w:style w:type="paragraph" w:customStyle="1" w:styleId="394">
    <w:name w:val="UserStyle_131"/>
    <w:basedOn w:val="1"/>
    <w:autoRedefine/>
    <w:qFormat/>
    <w:uiPriority w:val="0"/>
    <w:pPr>
      <w:widowControl/>
      <w:textAlignment w:val="baseline"/>
    </w:pPr>
    <w:rPr>
      <w:rFonts w:ascii="Calibri" w:hAnsi="Calibri"/>
    </w:rPr>
  </w:style>
  <w:style w:type="paragraph" w:customStyle="1" w:styleId="395">
    <w:name w:val="UserStyle_132"/>
    <w:basedOn w:val="1"/>
    <w:autoRedefine/>
    <w:qFormat/>
    <w:uiPriority w:val="0"/>
    <w:pPr>
      <w:widowControl/>
      <w:textAlignment w:val="baseline"/>
    </w:pPr>
    <w:rPr>
      <w:rFonts w:ascii="Calibri" w:hAnsi="Calibri"/>
    </w:rPr>
  </w:style>
  <w:style w:type="paragraph" w:customStyle="1" w:styleId="396">
    <w:name w:val="UserStyle_133"/>
    <w:basedOn w:val="1"/>
    <w:autoRedefine/>
    <w:qFormat/>
    <w:uiPriority w:val="0"/>
    <w:pPr>
      <w:widowControl/>
      <w:spacing w:line="672" w:lineRule="exact"/>
      <w:textAlignment w:val="baseline"/>
    </w:pPr>
    <w:rPr>
      <w:rFonts w:ascii="Calibri" w:hAnsi="Calibri"/>
    </w:rPr>
  </w:style>
  <w:style w:type="paragraph" w:customStyle="1" w:styleId="397">
    <w:name w:val="UserStyle_134"/>
    <w:basedOn w:val="1"/>
    <w:autoRedefine/>
    <w:qFormat/>
    <w:uiPriority w:val="0"/>
    <w:pPr>
      <w:widowControl/>
      <w:spacing w:line="552" w:lineRule="exact"/>
      <w:ind w:firstLine="547"/>
      <w:textAlignment w:val="baseline"/>
    </w:pPr>
    <w:rPr>
      <w:rFonts w:ascii="Calibri" w:hAnsi="Calibri"/>
    </w:rPr>
  </w:style>
  <w:style w:type="paragraph" w:customStyle="1" w:styleId="398">
    <w:name w:val="UserStyle_135"/>
    <w:basedOn w:val="1"/>
    <w:autoRedefine/>
    <w:qFormat/>
    <w:uiPriority w:val="0"/>
    <w:pPr>
      <w:widowControl/>
      <w:spacing w:line="538" w:lineRule="exact"/>
      <w:ind w:firstLine="101"/>
      <w:textAlignment w:val="baseline"/>
    </w:pPr>
    <w:rPr>
      <w:rFonts w:ascii="Calibri" w:hAnsi="Calibri"/>
    </w:rPr>
  </w:style>
  <w:style w:type="paragraph" w:customStyle="1" w:styleId="399">
    <w:name w:val="UserStyle_136"/>
    <w:basedOn w:val="1"/>
    <w:autoRedefine/>
    <w:qFormat/>
    <w:uiPriority w:val="0"/>
    <w:pPr>
      <w:widowControl/>
      <w:spacing w:line="547" w:lineRule="exact"/>
      <w:textAlignment w:val="baseline"/>
    </w:pPr>
    <w:rPr>
      <w:rFonts w:ascii="Calibri" w:hAnsi="Calibri"/>
    </w:rPr>
  </w:style>
  <w:style w:type="paragraph" w:customStyle="1" w:styleId="400">
    <w:name w:val="UserStyle_137"/>
    <w:basedOn w:val="224"/>
    <w:next w:val="1"/>
    <w:autoRedefine/>
    <w:qFormat/>
    <w:uiPriority w:val="0"/>
    <w:pPr>
      <w:keepLines/>
      <w:spacing w:line="600" w:lineRule="auto"/>
    </w:pPr>
    <w:rPr>
      <w:rFonts w:eastAsia="黑体"/>
      <w:kern w:val="0"/>
      <w:sz w:val="32"/>
      <w:szCs w:val="32"/>
    </w:rPr>
  </w:style>
  <w:style w:type="paragraph" w:customStyle="1" w:styleId="401">
    <w:name w:val="UserStyle_138"/>
    <w:basedOn w:val="1"/>
    <w:qFormat/>
    <w:uiPriority w:val="0"/>
    <w:pPr>
      <w:widowControl/>
      <w:textAlignment w:val="baseline"/>
    </w:pPr>
    <w:rPr>
      <w:rFonts w:ascii="宋体" w:hAnsi="宋体"/>
      <w:lang w:val="zh-CN" w:bidi="zh-CN"/>
    </w:rPr>
  </w:style>
  <w:style w:type="paragraph" w:customStyle="1" w:styleId="402">
    <w:name w:val="UserStyle_139"/>
    <w:basedOn w:val="1"/>
    <w:qFormat/>
    <w:uiPriority w:val="0"/>
    <w:pPr>
      <w:widowControl/>
      <w:textAlignment w:val="baseline"/>
    </w:pPr>
    <w:rPr>
      <w:rFonts w:ascii="Calibri" w:hAnsi="Calibri"/>
    </w:rPr>
  </w:style>
  <w:style w:type="paragraph" w:customStyle="1" w:styleId="403">
    <w:name w:val="UserStyle_140"/>
    <w:basedOn w:val="1"/>
    <w:qFormat/>
    <w:uiPriority w:val="0"/>
    <w:pPr>
      <w:widowControl/>
      <w:jc w:val="left"/>
      <w:textAlignment w:val="baseline"/>
    </w:pPr>
    <w:rPr>
      <w:rFonts w:ascii="Calibri" w:hAnsi="Calibri"/>
      <w:kern w:val="0"/>
      <w:szCs w:val="21"/>
    </w:rPr>
  </w:style>
  <w:style w:type="paragraph" w:customStyle="1" w:styleId="404">
    <w:name w:val="UserStyle_141"/>
    <w:basedOn w:val="1"/>
    <w:qFormat/>
    <w:uiPriority w:val="0"/>
    <w:pPr>
      <w:widowControl/>
      <w:spacing w:after="160" w:line="240" w:lineRule="exact"/>
      <w:jc w:val="left"/>
      <w:textAlignment w:val="baseline"/>
    </w:pPr>
    <w:rPr>
      <w:rFonts w:ascii="Verdana" w:hAnsi="Verdana"/>
      <w:kern w:val="0"/>
      <w:sz w:val="20"/>
      <w:szCs w:val="20"/>
      <w:lang w:eastAsia="en-US"/>
    </w:rPr>
  </w:style>
  <w:style w:type="paragraph" w:customStyle="1" w:styleId="405">
    <w:name w:val="UserStyle_142"/>
    <w:basedOn w:val="1"/>
    <w:qFormat/>
    <w:uiPriority w:val="0"/>
    <w:pPr>
      <w:widowControl/>
      <w:textAlignment w:val="baseline"/>
    </w:pPr>
    <w:rPr>
      <w:rFonts w:ascii="Calibri" w:hAnsi="Calibri"/>
    </w:rPr>
  </w:style>
  <w:style w:type="paragraph" w:customStyle="1" w:styleId="406">
    <w:name w:val="UserStyle_143"/>
    <w:basedOn w:val="354"/>
    <w:qFormat/>
    <w:uiPriority w:val="0"/>
    <w:rPr>
      <w:rFonts w:ascii="Tahoma" w:hAnsi="Tahoma"/>
    </w:rPr>
  </w:style>
  <w:style w:type="paragraph" w:customStyle="1" w:styleId="407">
    <w:name w:val="UserStyle_144"/>
    <w:basedOn w:val="1"/>
    <w:qFormat/>
    <w:uiPriority w:val="0"/>
    <w:pPr>
      <w:widowControl/>
      <w:textAlignment w:val="baseline"/>
    </w:pPr>
    <w:rPr>
      <w:rFonts w:ascii="Calibri" w:hAnsi="Calibri"/>
    </w:rPr>
  </w:style>
  <w:style w:type="paragraph" w:customStyle="1" w:styleId="408">
    <w:name w:val="UserStyle_145"/>
    <w:basedOn w:val="1"/>
    <w:qFormat/>
    <w:uiPriority w:val="0"/>
    <w:pPr>
      <w:widowControl/>
      <w:textAlignment w:val="baseline"/>
    </w:pPr>
    <w:rPr>
      <w:rFonts w:ascii="Calibri" w:hAnsi="Calibri"/>
    </w:rPr>
  </w:style>
  <w:style w:type="paragraph" w:customStyle="1" w:styleId="409">
    <w:name w:val="UserStyle_146"/>
    <w:basedOn w:val="1"/>
    <w:qFormat/>
    <w:uiPriority w:val="0"/>
    <w:pPr>
      <w:widowControl/>
      <w:pBdr>
        <w:left w:val="single" w:color="000000" w:sz="4" w:space="0"/>
        <w:bottom w:val="single" w:color="000000" w:sz="4" w:space="0"/>
        <w:right w:val="double" w:color="000000" w:sz="6" w:space="0"/>
      </w:pBdr>
      <w:spacing w:before="100" w:beforeAutospacing="1" w:after="100" w:afterAutospacing="1"/>
      <w:jc w:val="center"/>
      <w:textAlignment w:val="baseline"/>
    </w:pPr>
    <w:rPr>
      <w:rFonts w:ascii="Arial Unicode MS" w:hAnsi="Arial Unicode MS" w:eastAsia="Arial Unicode MS"/>
      <w:kern w:val="0"/>
      <w:sz w:val="24"/>
    </w:rPr>
  </w:style>
  <w:style w:type="paragraph" w:customStyle="1" w:styleId="410">
    <w:name w:val="UserStyle_147"/>
    <w:basedOn w:val="1"/>
    <w:qFormat/>
    <w:uiPriority w:val="0"/>
    <w:pPr>
      <w:widowControl/>
      <w:textAlignment w:val="baseline"/>
    </w:pPr>
    <w:rPr>
      <w:rFonts w:ascii="Calibri" w:hAnsi="Calibri"/>
    </w:rPr>
  </w:style>
  <w:style w:type="paragraph" w:customStyle="1" w:styleId="411">
    <w:name w:val="UserStyle_148"/>
    <w:basedOn w:val="1"/>
    <w:qFormat/>
    <w:uiPriority w:val="0"/>
    <w:pPr>
      <w:widowControl/>
      <w:textAlignment w:val="baseline"/>
    </w:pPr>
    <w:rPr>
      <w:rFonts w:ascii="Calibri" w:hAnsi="Calibri"/>
    </w:rPr>
  </w:style>
  <w:style w:type="paragraph" w:customStyle="1" w:styleId="412">
    <w:name w:val="UserStyle_149"/>
    <w:basedOn w:val="1"/>
    <w:qFormat/>
    <w:uiPriority w:val="0"/>
    <w:pPr>
      <w:widowControl/>
      <w:spacing w:line="564" w:lineRule="exact"/>
      <w:ind w:firstLine="682"/>
      <w:textAlignment w:val="baseline"/>
    </w:pPr>
    <w:rPr>
      <w:rFonts w:ascii="Calibri" w:hAnsi="Calibri"/>
    </w:rPr>
  </w:style>
  <w:style w:type="paragraph" w:customStyle="1" w:styleId="413">
    <w:name w:val="UserStyle_150"/>
    <w:basedOn w:val="1"/>
    <w:qFormat/>
    <w:uiPriority w:val="0"/>
    <w:pPr>
      <w:widowControl/>
      <w:spacing w:line="549" w:lineRule="exact"/>
      <w:ind w:firstLine="686"/>
      <w:textAlignment w:val="baseline"/>
    </w:pPr>
    <w:rPr>
      <w:rFonts w:ascii="Calibri" w:hAnsi="Calibri"/>
    </w:rPr>
  </w:style>
  <w:style w:type="paragraph" w:customStyle="1" w:styleId="414">
    <w:name w:val="UserStyle_151"/>
    <w:basedOn w:val="1"/>
    <w:qFormat/>
    <w:uiPriority w:val="0"/>
    <w:pPr>
      <w:widowControl/>
      <w:spacing w:after="160" w:line="240" w:lineRule="exact"/>
      <w:jc w:val="left"/>
      <w:textAlignment w:val="baseline"/>
    </w:pPr>
    <w:rPr>
      <w:rFonts w:ascii="Verdana" w:hAnsi="Verdana" w:eastAsia="仿宋_GB2312"/>
      <w:kern w:val="0"/>
      <w:sz w:val="24"/>
      <w:szCs w:val="20"/>
      <w:lang w:eastAsia="en-US"/>
    </w:rPr>
  </w:style>
  <w:style w:type="paragraph" w:customStyle="1" w:styleId="415">
    <w:name w:val="UserStyle_152"/>
    <w:basedOn w:val="1"/>
    <w:qFormat/>
    <w:uiPriority w:val="0"/>
    <w:pPr>
      <w:widowControl/>
      <w:spacing w:line="566" w:lineRule="exact"/>
      <w:textAlignment w:val="baseline"/>
    </w:pPr>
    <w:rPr>
      <w:rFonts w:ascii="Calibri" w:hAnsi="Calibri"/>
    </w:rPr>
  </w:style>
  <w:style w:type="paragraph" w:customStyle="1" w:styleId="416">
    <w:name w:val="UserStyle_153"/>
    <w:basedOn w:val="1"/>
    <w:qFormat/>
    <w:uiPriority w:val="0"/>
    <w:pPr>
      <w:widowControl/>
      <w:spacing w:after="160" w:line="240" w:lineRule="exact"/>
      <w:jc w:val="left"/>
      <w:textAlignment w:val="baseline"/>
    </w:pPr>
    <w:rPr>
      <w:rFonts w:ascii="Verdana" w:hAnsi="Verdana"/>
      <w:kern w:val="0"/>
      <w:sz w:val="20"/>
      <w:szCs w:val="20"/>
      <w:lang w:eastAsia="en-US"/>
    </w:rPr>
  </w:style>
  <w:style w:type="paragraph" w:customStyle="1" w:styleId="417">
    <w:name w:val="UserStyle_154"/>
    <w:basedOn w:val="1"/>
    <w:qFormat/>
    <w:uiPriority w:val="0"/>
    <w:pPr>
      <w:widowControl/>
      <w:suppressAutoHyphens/>
      <w:spacing w:line="312" w:lineRule="atLeast"/>
      <w:ind w:firstLine="567"/>
      <w:jc w:val="left"/>
      <w:textAlignment w:val="baseline"/>
    </w:pPr>
    <w:rPr>
      <w:rFonts w:ascii="长城仿宋" w:hAnsi="长城仿宋" w:eastAsia="长城仿宋"/>
      <w:b/>
      <w:w w:val="80"/>
      <w:sz w:val="28"/>
      <w:szCs w:val="20"/>
    </w:rPr>
  </w:style>
  <w:style w:type="paragraph" w:customStyle="1" w:styleId="418">
    <w:name w:val="UserStyle_155"/>
    <w:basedOn w:val="1"/>
    <w:qFormat/>
    <w:uiPriority w:val="0"/>
    <w:pPr>
      <w:widowControl/>
      <w:ind w:firstLine="420" w:firstLineChars="200"/>
      <w:textAlignment w:val="baseline"/>
    </w:pPr>
    <w:rPr>
      <w:rFonts w:ascii="Calibri" w:hAnsi="Calibri"/>
      <w:szCs w:val="21"/>
    </w:rPr>
  </w:style>
  <w:style w:type="paragraph" w:customStyle="1" w:styleId="419">
    <w:name w:val="UserStyle_156"/>
    <w:basedOn w:val="1"/>
    <w:qFormat/>
    <w:uiPriority w:val="0"/>
    <w:pPr>
      <w:widowControl/>
      <w:spacing w:line="557" w:lineRule="exact"/>
      <w:ind w:firstLine="672"/>
      <w:textAlignment w:val="baseline"/>
    </w:pPr>
    <w:rPr>
      <w:rFonts w:ascii="Calibri" w:hAnsi="Calibri"/>
    </w:rPr>
  </w:style>
  <w:style w:type="paragraph" w:customStyle="1" w:styleId="420">
    <w:name w:val="UserStyle_157"/>
    <w:basedOn w:val="222"/>
    <w:qFormat/>
    <w:uiPriority w:val="0"/>
    <w:pPr>
      <w:widowControl/>
      <w:spacing w:line="240" w:lineRule="atLeast"/>
    </w:pPr>
    <w:rPr>
      <w:sz w:val="28"/>
      <w:szCs w:val="21"/>
    </w:rPr>
  </w:style>
  <w:style w:type="paragraph" w:customStyle="1" w:styleId="421">
    <w:name w:val="266"/>
    <w:basedOn w:val="224"/>
    <w:next w:val="1"/>
    <w:qFormat/>
    <w:uiPriority w:val="0"/>
    <w:pPr>
      <w:keepLines/>
      <w:spacing w:before="480" w:line="276" w:lineRule="auto"/>
      <w:jc w:val="left"/>
    </w:pPr>
    <w:rPr>
      <w:rFonts w:ascii="Cambria" w:hAnsi="Cambria"/>
      <w:color w:val="365F91"/>
      <w:kern w:val="0"/>
      <w:sz w:val="28"/>
      <w:szCs w:val="28"/>
    </w:rPr>
  </w:style>
  <w:style w:type="paragraph" w:customStyle="1" w:styleId="422">
    <w:name w:val="UserStyle_158"/>
    <w:basedOn w:val="1"/>
    <w:qFormat/>
    <w:uiPriority w:val="0"/>
    <w:pPr>
      <w:widowControl/>
      <w:ind w:firstLine="480"/>
      <w:textAlignment w:val="baseline"/>
    </w:pPr>
    <w:rPr>
      <w:rFonts w:ascii="Calibri" w:hAnsi="Calibri"/>
      <w:szCs w:val="20"/>
    </w:rPr>
  </w:style>
  <w:style w:type="paragraph" w:customStyle="1" w:styleId="423">
    <w:name w:val="UserStyle_159"/>
    <w:basedOn w:val="1"/>
    <w:qFormat/>
    <w:uiPriority w:val="0"/>
    <w:pPr>
      <w:widowControl/>
      <w:textAlignment w:val="baseline"/>
    </w:pPr>
    <w:rPr>
      <w:rFonts w:ascii="Calibri" w:hAnsi="Calibri"/>
    </w:rPr>
  </w:style>
  <w:style w:type="paragraph" w:customStyle="1" w:styleId="424">
    <w:name w:val="UserStyle_160"/>
    <w:basedOn w:val="1"/>
    <w:qFormat/>
    <w:uiPriority w:val="0"/>
    <w:pPr>
      <w:widowControl/>
      <w:textAlignment w:val="baseline"/>
    </w:pPr>
    <w:rPr>
      <w:rFonts w:ascii="Calibri" w:hAnsi="Calibri"/>
    </w:rPr>
  </w:style>
  <w:style w:type="paragraph" w:customStyle="1" w:styleId="425">
    <w:name w:val="UserStyle_161"/>
    <w:basedOn w:val="224"/>
    <w:qFormat/>
    <w:uiPriority w:val="0"/>
    <w:pPr>
      <w:spacing w:line="400" w:lineRule="exact"/>
      <w:jc w:val="both"/>
    </w:pPr>
    <w:rPr>
      <w:rFonts w:ascii="宋体" w:hAnsi="宋体"/>
      <w:kern w:val="32"/>
      <w:szCs w:val="32"/>
    </w:rPr>
  </w:style>
  <w:style w:type="paragraph" w:customStyle="1" w:styleId="426">
    <w:name w:val="UserStyle_162"/>
    <w:basedOn w:val="1"/>
    <w:qFormat/>
    <w:uiPriority w:val="0"/>
    <w:pPr>
      <w:widowControl/>
      <w:snapToGrid w:val="0"/>
      <w:spacing w:line="360" w:lineRule="auto"/>
      <w:ind w:firstLine="200" w:firstLineChars="200"/>
      <w:textAlignment w:val="baseline"/>
    </w:pPr>
    <w:rPr>
      <w:rFonts w:ascii="Calibri" w:hAnsi="Calibri" w:eastAsia="仿宋_GB2312"/>
      <w:sz w:val="24"/>
    </w:rPr>
  </w:style>
  <w:style w:type="paragraph" w:customStyle="1" w:styleId="427">
    <w:name w:val="UserStyle_163"/>
    <w:basedOn w:val="1"/>
    <w:qFormat/>
    <w:uiPriority w:val="0"/>
    <w:pPr>
      <w:widowControl/>
      <w:spacing w:line="542" w:lineRule="exact"/>
      <w:ind w:firstLine="125"/>
      <w:textAlignment w:val="baseline"/>
    </w:pPr>
    <w:rPr>
      <w:rFonts w:ascii="Calibri" w:hAnsi="Calibri"/>
    </w:rPr>
  </w:style>
  <w:style w:type="paragraph" w:customStyle="1" w:styleId="428">
    <w:name w:val="UserStyle_164"/>
    <w:basedOn w:val="1"/>
    <w:qFormat/>
    <w:uiPriority w:val="0"/>
    <w:pPr>
      <w:widowControl/>
      <w:spacing w:before="100" w:beforeAutospacing="1" w:after="100" w:afterAutospacing="1"/>
      <w:jc w:val="left"/>
      <w:textAlignment w:val="baseline"/>
    </w:pPr>
    <w:rPr>
      <w:rFonts w:ascii="宋体" w:hAnsi="宋体"/>
      <w:kern w:val="0"/>
      <w:sz w:val="24"/>
    </w:rPr>
  </w:style>
  <w:style w:type="paragraph" w:customStyle="1" w:styleId="429">
    <w:name w:val="UserStyle_165"/>
    <w:basedOn w:val="44"/>
    <w:qFormat/>
    <w:uiPriority w:val="0"/>
    <w:pPr>
      <w:widowControl/>
      <w:spacing w:before="240" w:after="240"/>
      <w:jc w:val="left"/>
      <w:textAlignment w:val="baseline"/>
      <w:outlineLvl w:val="9"/>
    </w:pPr>
    <w:rPr>
      <w:rFonts w:ascii="Cambria" w:hAnsi="Cambria"/>
      <w:kern w:val="2"/>
      <w:sz w:val="30"/>
      <w:szCs w:val="24"/>
    </w:rPr>
  </w:style>
  <w:style w:type="paragraph" w:customStyle="1" w:styleId="430">
    <w:name w:val="UserStyle_166"/>
    <w:basedOn w:val="1"/>
    <w:qFormat/>
    <w:uiPriority w:val="0"/>
    <w:pPr>
      <w:widowControl/>
      <w:spacing w:line="547" w:lineRule="exact"/>
      <w:ind w:firstLine="547"/>
      <w:textAlignment w:val="baseline"/>
    </w:pPr>
    <w:rPr>
      <w:rFonts w:ascii="Calibri" w:hAnsi="Calibri"/>
    </w:rPr>
  </w:style>
  <w:style w:type="paragraph" w:customStyle="1" w:styleId="431">
    <w:name w:val="UserStyle_167"/>
    <w:basedOn w:val="1"/>
    <w:qFormat/>
    <w:uiPriority w:val="0"/>
    <w:pPr>
      <w:widowControl/>
      <w:spacing w:line="538" w:lineRule="exact"/>
      <w:textAlignment w:val="baseline"/>
    </w:pPr>
    <w:rPr>
      <w:rFonts w:ascii="Calibri" w:hAnsi="Calibri"/>
    </w:rPr>
  </w:style>
  <w:style w:type="paragraph" w:customStyle="1" w:styleId="432">
    <w:name w:val="UserStyle_168"/>
    <w:basedOn w:val="226"/>
    <w:qFormat/>
    <w:uiPriority w:val="0"/>
    <w:pPr>
      <w:tabs>
        <w:tab w:val="left" w:pos="2175"/>
      </w:tabs>
      <w:spacing w:before="260" w:after="260" w:line="240" w:lineRule="auto"/>
      <w:ind w:left="2175" w:hanging="1275"/>
      <w:jc w:val="left"/>
    </w:pPr>
    <w:rPr>
      <w:rFonts w:ascii="宋体" w:hAnsi="宋体"/>
      <w:kern w:val="0"/>
      <w:sz w:val="21"/>
      <w:szCs w:val="20"/>
    </w:rPr>
  </w:style>
  <w:style w:type="paragraph" w:customStyle="1" w:styleId="433">
    <w:name w:val="UserStyle_169"/>
    <w:basedOn w:val="1"/>
    <w:qFormat/>
    <w:uiPriority w:val="0"/>
    <w:pPr>
      <w:widowControl/>
      <w:textAlignment w:val="baseline"/>
    </w:pPr>
    <w:rPr>
      <w:rFonts w:ascii="Calibri" w:hAnsi="Calibri"/>
    </w:rPr>
  </w:style>
  <w:style w:type="paragraph" w:customStyle="1" w:styleId="434">
    <w:name w:val="UserStyle_170"/>
    <w:basedOn w:val="1"/>
    <w:qFormat/>
    <w:uiPriority w:val="0"/>
    <w:pPr>
      <w:widowControl/>
      <w:textAlignment w:val="baseline"/>
    </w:pPr>
    <w:rPr>
      <w:rFonts w:ascii="Calibri" w:hAnsi="Calibri"/>
    </w:rPr>
  </w:style>
  <w:style w:type="paragraph" w:customStyle="1" w:styleId="435">
    <w:name w:val="UserStyle_171"/>
    <w:basedOn w:val="1"/>
    <w:qFormat/>
    <w:uiPriority w:val="0"/>
    <w:pPr>
      <w:widowControl/>
      <w:spacing w:after="160" w:line="240" w:lineRule="exact"/>
      <w:jc w:val="left"/>
      <w:textAlignment w:val="baseline"/>
    </w:pPr>
    <w:rPr>
      <w:rFonts w:ascii="Calibri" w:hAnsi="Calibri"/>
      <w:kern w:val="0"/>
      <w:sz w:val="24"/>
      <w:szCs w:val="20"/>
    </w:rPr>
  </w:style>
  <w:style w:type="paragraph" w:customStyle="1" w:styleId="436">
    <w:name w:val="UserStyle_172"/>
    <w:basedOn w:val="1"/>
    <w:qFormat/>
    <w:uiPriority w:val="0"/>
    <w:pPr>
      <w:widowControl/>
      <w:textAlignment w:val="baseline"/>
    </w:pPr>
    <w:rPr>
      <w:rFonts w:ascii="Calibri" w:hAnsi="Calibri"/>
      <w:szCs w:val="20"/>
    </w:rPr>
  </w:style>
  <w:style w:type="paragraph" w:customStyle="1" w:styleId="437">
    <w:name w:val="UserStyle_173"/>
    <w:basedOn w:val="1"/>
    <w:qFormat/>
    <w:uiPriority w:val="0"/>
    <w:pPr>
      <w:widowControl/>
      <w:spacing w:line="559" w:lineRule="exact"/>
      <w:ind w:firstLine="590"/>
      <w:textAlignment w:val="baseline"/>
    </w:pPr>
    <w:rPr>
      <w:rFonts w:ascii="Calibri" w:hAnsi="Calibri"/>
    </w:rPr>
  </w:style>
  <w:style w:type="paragraph" w:customStyle="1" w:styleId="438">
    <w:name w:val="UserStyle_174"/>
    <w:basedOn w:val="1"/>
    <w:qFormat/>
    <w:uiPriority w:val="0"/>
    <w:pPr>
      <w:widowControl/>
      <w:spacing w:line="538" w:lineRule="exact"/>
      <w:ind w:firstLine="533"/>
      <w:textAlignment w:val="baseline"/>
    </w:pPr>
    <w:rPr>
      <w:rFonts w:ascii="Calibri" w:hAnsi="Calibri"/>
    </w:rPr>
  </w:style>
  <w:style w:type="paragraph" w:customStyle="1" w:styleId="439">
    <w:name w:val="UserStyle_175"/>
    <w:basedOn w:val="1"/>
    <w:qFormat/>
    <w:uiPriority w:val="0"/>
    <w:pPr>
      <w:widowControl/>
      <w:pBdr>
        <w:left w:val="single" w:color="000000" w:sz="4" w:space="0"/>
        <w:right w:val="single" w:color="000000" w:sz="4" w:space="0"/>
      </w:pBdr>
      <w:spacing w:before="100" w:beforeAutospacing="1" w:after="100" w:afterAutospacing="1"/>
      <w:jc w:val="center"/>
      <w:textAlignment w:val="baseline"/>
    </w:pPr>
    <w:rPr>
      <w:rFonts w:ascii="宋体" w:hAnsi="宋体"/>
      <w:kern w:val="0"/>
      <w:sz w:val="24"/>
    </w:rPr>
  </w:style>
  <w:style w:type="paragraph" w:customStyle="1" w:styleId="440">
    <w:name w:val="178"/>
    <w:qFormat/>
    <w:uiPriority w:val="0"/>
    <w:pPr>
      <w:textAlignment w:val="baseline"/>
    </w:pPr>
    <w:rPr>
      <w:rFonts w:ascii="Calibri" w:hAnsi="Calibri" w:eastAsia="宋体" w:cs="Times New Roman"/>
      <w:kern w:val="2"/>
      <w:sz w:val="21"/>
      <w:szCs w:val="24"/>
      <w:lang w:val="en-US" w:eastAsia="zh-CN" w:bidi="ar-SA"/>
    </w:rPr>
  </w:style>
  <w:style w:type="paragraph" w:customStyle="1" w:styleId="441">
    <w:name w:val="UserStyle_176"/>
    <w:basedOn w:val="1"/>
    <w:qFormat/>
    <w:uiPriority w:val="0"/>
    <w:pPr>
      <w:widowControl/>
      <w:tabs>
        <w:tab w:val="left" w:pos="360"/>
      </w:tabs>
      <w:ind w:left="360" w:hanging="360"/>
      <w:textAlignment w:val="baseline"/>
    </w:pPr>
    <w:rPr>
      <w:rFonts w:ascii="宋体" w:hAnsi="宋体"/>
      <w:kern w:val="0"/>
      <w:szCs w:val="21"/>
    </w:rPr>
  </w:style>
  <w:style w:type="paragraph" w:customStyle="1" w:styleId="442">
    <w:name w:val="UserStyle_177"/>
    <w:basedOn w:val="1"/>
    <w:qFormat/>
    <w:uiPriority w:val="0"/>
    <w:pPr>
      <w:widowControl/>
      <w:textAlignment w:val="baseline"/>
    </w:pPr>
    <w:rPr>
      <w:rFonts w:ascii="Calibri" w:hAnsi="Calibri"/>
    </w:rPr>
  </w:style>
  <w:style w:type="paragraph" w:customStyle="1" w:styleId="443">
    <w:name w:val="UserStyle_178"/>
    <w:basedOn w:val="1"/>
    <w:qFormat/>
    <w:uiPriority w:val="0"/>
    <w:pPr>
      <w:keepNext/>
      <w:keepLines/>
      <w:widowControl/>
      <w:tabs>
        <w:tab w:val="left" w:pos="840"/>
      </w:tabs>
      <w:spacing w:before="240"/>
      <w:ind w:left="840" w:hanging="420"/>
      <w:jc w:val="left"/>
      <w:textAlignment w:val="baseline"/>
    </w:pPr>
    <w:rPr>
      <w:rFonts w:ascii="宋体" w:hAnsi="宋体"/>
      <w:b/>
      <w:bCs/>
      <w:color w:val="000000"/>
      <w:kern w:val="0"/>
      <w:szCs w:val="20"/>
    </w:rPr>
  </w:style>
  <w:style w:type="paragraph" w:customStyle="1" w:styleId="444">
    <w:name w:val="UserStyle_179"/>
    <w:basedOn w:val="1"/>
    <w:qFormat/>
    <w:uiPriority w:val="0"/>
    <w:pPr>
      <w:widowControl/>
      <w:spacing w:line="437" w:lineRule="exact"/>
      <w:textAlignment w:val="baseline"/>
    </w:pPr>
    <w:rPr>
      <w:rFonts w:ascii="Calibri" w:hAnsi="Calibri"/>
    </w:rPr>
  </w:style>
  <w:style w:type="paragraph" w:customStyle="1" w:styleId="445">
    <w:name w:val="UserStyle_180"/>
    <w:basedOn w:val="1"/>
    <w:qFormat/>
    <w:uiPriority w:val="0"/>
    <w:pPr>
      <w:widowControl/>
      <w:spacing w:line="547" w:lineRule="exact"/>
      <w:textAlignment w:val="baseline"/>
    </w:pPr>
    <w:rPr>
      <w:rFonts w:ascii="Calibri" w:hAnsi="Calibri"/>
    </w:rPr>
  </w:style>
  <w:style w:type="paragraph" w:customStyle="1" w:styleId="446">
    <w:name w:val="UserStyle_181"/>
    <w:basedOn w:val="1"/>
    <w:qFormat/>
    <w:uiPriority w:val="0"/>
    <w:pPr>
      <w:widowControl/>
      <w:spacing w:line="360" w:lineRule="auto"/>
      <w:textAlignment w:val="baseline"/>
    </w:pPr>
    <w:rPr>
      <w:rFonts w:ascii="宋体" w:hAnsi="宋体"/>
      <w:b/>
      <w:sz w:val="30"/>
      <w:szCs w:val="21"/>
    </w:rPr>
  </w:style>
  <w:style w:type="paragraph" w:customStyle="1" w:styleId="447">
    <w:name w:val="UserStyle_182"/>
    <w:basedOn w:val="1"/>
    <w:qFormat/>
    <w:uiPriority w:val="0"/>
    <w:pPr>
      <w:widowControl/>
      <w:textAlignment w:val="baseline"/>
    </w:pPr>
    <w:rPr>
      <w:rFonts w:ascii="Calibri" w:hAnsi="Calibri"/>
    </w:rPr>
  </w:style>
  <w:style w:type="paragraph" w:customStyle="1" w:styleId="448">
    <w:name w:val="179"/>
    <w:basedOn w:val="1"/>
    <w:qFormat/>
    <w:uiPriority w:val="0"/>
    <w:pPr>
      <w:widowControl/>
      <w:ind w:firstLine="420" w:firstLineChars="200"/>
      <w:textAlignment w:val="baseline"/>
    </w:pPr>
    <w:rPr>
      <w:rFonts w:ascii="Calibri" w:hAnsi="Calibri"/>
      <w:szCs w:val="22"/>
    </w:rPr>
  </w:style>
  <w:style w:type="paragraph" w:customStyle="1" w:styleId="449">
    <w:name w:val="UserStyle_183"/>
    <w:basedOn w:val="1"/>
    <w:qFormat/>
    <w:uiPriority w:val="0"/>
    <w:pPr>
      <w:widowControl/>
      <w:spacing w:line="542" w:lineRule="exact"/>
      <w:jc w:val="right"/>
      <w:textAlignment w:val="baseline"/>
    </w:pPr>
    <w:rPr>
      <w:rFonts w:ascii="Calibri" w:hAnsi="Calibri"/>
    </w:rPr>
  </w:style>
  <w:style w:type="paragraph" w:customStyle="1" w:styleId="450">
    <w:name w:val="UserStyle_184"/>
    <w:qFormat/>
    <w:uiPriority w:val="0"/>
    <w:pPr>
      <w:ind w:left="840" w:leftChars="350"/>
      <w:jc w:val="both"/>
      <w:textAlignment w:val="baseline"/>
    </w:pPr>
    <w:rPr>
      <w:rFonts w:ascii="宋体" w:hAnsi="Calibri" w:eastAsia="宋体" w:cs="Times New Roman"/>
      <w:b/>
      <w:sz w:val="24"/>
      <w:lang w:val="en-US" w:eastAsia="zh-CN" w:bidi="ar-SA"/>
    </w:rPr>
  </w:style>
  <w:style w:type="paragraph" w:customStyle="1" w:styleId="451">
    <w:name w:val="UserStyle_185"/>
    <w:basedOn w:val="1"/>
    <w:qFormat/>
    <w:uiPriority w:val="0"/>
    <w:pPr>
      <w:widowControl/>
      <w:textAlignment w:val="baseline"/>
    </w:pPr>
    <w:rPr>
      <w:rFonts w:ascii="Calibri" w:hAnsi="Calibri"/>
    </w:rPr>
  </w:style>
  <w:style w:type="paragraph" w:customStyle="1" w:styleId="452">
    <w:name w:val="UserStyle_186"/>
    <w:basedOn w:val="1"/>
    <w:qFormat/>
    <w:uiPriority w:val="0"/>
    <w:pPr>
      <w:widowControl/>
      <w:spacing w:line="682" w:lineRule="exact"/>
      <w:ind w:firstLine="557"/>
      <w:textAlignment w:val="baseline"/>
    </w:pPr>
    <w:rPr>
      <w:rFonts w:ascii="Calibri" w:hAnsi="Calibri"/>
    </w:rPr>
  </w:style>
  <w:style w:type="paragraph" w:customStyle="1" w:styleId="453">
    <w:name w:val="UserStyle_187"/>
    <w:basedOn w:val="1"/>
    <w:qFormat/>
    <w:uiPriority w:val="0"/>
    <w:pPr>
      <w:widowControl/>
      <w:textAlignment w:val="baseline"/>
    </w:pPr>
    <w:rPr>
      <w:rFonts w:ascii="Calibri" w:hAnsi="Calibri"/>
    </w:rPr>
  </w:style>
  <w:style w:type="paragraph" w:customStyle="1" w:styleId="454">
    <w:name w:val="UserStyle_188"/>
    <w:basedOn w:val="1"/>
    <w:qFormat/>
    <w:uiPriority w:val="0"/>
    <w:pPr>
      <w:widowControl/>
      <w:textAlignment w:val="baseline"/>
    </w:pPr>
    <w:rPr>
      <w:rFonts w:ascii="Calibri" w:hAnsi="Calibri"/>
    </w:rPr>
  </w:style>
  <w:style w:type="paragraph" w:customStyle="1" w:styleId="455">
    <w:name w:val="UserStyle_189"/>
    <w:basedOn w:val="1"/>
    <w:qFormat/>
    <w:uiPriority w:val="0"/>
    <w:pPr>
      <w:widowControl/>
      <w:snapToGrid w:val="0"/>
      <w:spacing w:line="300" w:lineRule="auto"/>
      <w:textAlignment w:val="baseline"/>
    </w:pPr>
    <w:rPr>
      <w:rFonts w:ascii="Calibri" w:hAnsi="Calibri"/>
      <w:sz w:val="24"/>
      <w:szCs w:val="20"/>
    </w:rPr>
  </w:style>
  <w:style w:type="paragraph" w:customStyle="1" w:styleId="456">
    <w:name w:val="UserStyle_190"/>
    <w:basedOn w:val="1"/>
    <w:qFormat/>
    <w:uiPriority w:val="0"/>
    <w:pPr>
      <w:widowControl/>
      <w:spacing w:line="533" w:lineRule="exact"/>
      <w:ind w:firstLine="581"/>
      <w:textAlignment w:val="baseline"/>
    </w:pPr>
    <w:rPr>
      <w:rFonts w:ascii="Calibri" w:hAnsi="Calibri"/>
    </w:rPr>
  </w:style>
  <w:style w:type="paragraph" w:customStyle="1" w:styleId="457">
    <w:name w:val="H1"/>
    <w:qFormat/>
    <w:uiPriority w:val="0"/>
    <w:pPr>
      <w:widowControl w:val="0"/>
      <w:adjustRightInd w:val="0"/>
      <w:spacing w:after="240"/>
      <w:textAlignment w:val="baseline"/>
    </w:pPr>
    <w:rPr>
      <w:rFonts w:ascii="Times New Roman" w:hAnsi="Times New Roman" w:eastAsia="全真中明體" w:cs="Times New Roman"/>
      <w:b/>
      <w:caps/>
      <w:spacing w:val="30"/>
      <w:sz w:val="24"/>
      <w:lang w:val="en-US" w:eastAsia="zh-TW" w:bidi="ar-SA"/>
    </w:rPr>
  </w:style>
  <w:style w:type="character" w:customStyle="1" w:styleId="458">
    <w:name w:val="日期 Char2"/>
    <w:qFormat/>
    <w:locked/>
    <w:uiPriority w:val="0"/>
    <w:rPr>
      <w:rFonts w:ascii="宋体" w:hAnsi="宋体" w:eastAsia="宋体"/>
      <w:kern w:val="2"/>
      <w:sz w:val="24"/>
      <w:lang w:val="en-US" w:eastAsia="zh-CN" w:bidi="ar-SA"/>
    </w:rPr>
  </w:style>
  <w:style w:type="character" w:customStyle="1" w:styleId="459">
    <w:name w:val="15"/>
    <w:basedOn w:val="50"/>
    <w:qFormat/>
    <w:uiPriority w:val="0"/>
    <w:rPr>
      <w:rFonts w:hint="default" w:ascii="Times New Roman" w:hAnsi="Times New Roman" w:cs="Times New Roman"/>
      <w:b/>
    </w:rPr>
  </w:style>
  <w:style w:type="paragraph" w:customStyle="1" w:styleId="460">
    <w:name w:val="正文格式"/>
    <w:basedOn w:val="461"/>
    <w:qFormat/>
    <w:uiPriority w:val="0"/>
    <w:pPr>
      <w:widowControl/>
      <w:adjustRightInd w:val="0"/>
      <w:snapToGrid w:val="0"/>
      <w:spacing w:line="400" w:lineRule="atLeast"/>
      <w:ind w:firstLine="482"/>
      <w:textAlignment w:val="baseline"/>
    </w:pPr>
    <w:rPr>
      <w:rFonts w:ascii="Calibri" w:hAnsi="Calibri"/>
      <w:kern w:val="0"/>
      <w:sz w:val="24"/>
    </w:rPr>
  </w:style>
  <w:style w:type="paragraph" w:customStyle="1" w:styleId="461">
    <w:name w:val="正文11"/>
    <w:next w:val="460"/>
    <w:qFormat/>
    <w:uiPriority w:val="0"/>
    <w:pPr>
      <w:widowControl w:val="0"/>
      <w:jc w:val="both"/>
    </w:pPr>
    <w:rPr>
      <w:rFonts w:ascii="Times New Roman" w:hAnsi="Times New Roman" w:eastAsia="宋体" w:cs="Times New Roman"/>
      <w:color w:val="000000"/>
      <w:kern w:val="2"/>
      <w:sz w:val="21"/>
      <w:szCs w:val="24"/>
      <w:lang w:val="en-US" w:eastAsia="zh-CN" w:bidi="ar-SA"/>
    </w:rPr>
  </w:style>
  <w:style w:type="paragraph" w:customStyle="1" w:styleId="462">
    <w:name w:val="Normal_0_2"/>
    <w:qFormat/>
    <w:uiPriority w:val="0"/>
    <w:rPr>
      <w:rFonts w:ascii="Times New Roman" w:hAnsi="Times New Roman" w:eastAsia="Times New Roman" w:cs="Times New Roman"/>
      <w:sz w:val="24"/>
      <w:szCs w:val="24"/>
      <w:lang w:val="en-US" w:eastAsia="zh-CN" w:bidi="ar-SA"/>
    </w:rPr>
  </w:style>
  <w:style w:type="paragraph" w:customStyle="1" w:styleId="463">
    <w:name w:val="正文文本 21"/>
    <w:basedOn w:val="1"/>
    <w:qFormat/>
    <w:uiPriority w:val="0"/>
    <w:pPr>
      <w:widowControl/>
      <w:spacing w:line="480" w:lineRule="auto"/>
      <w:textAlignment w:val="baseline"/>
    </w:pPr>
    <w:rPr>
      <w:rFonts w:ascii="Calibri" w:hAnsi="Calibri"/>
    </w:rPr>
  </w:style>
  <w:style w:type="paragraph" w:customStyle="1" w:styleId="464">
    <w:name w:val="Other|1"/>
    <w:basedOn w:val="1"/>
    <w:qFormat/>
    <w:uiPriority w:val="0"/>
    <w:pPr>
      <w:spacing w:line="252" w:lineRule="exact"/>
      <w:textAlignment w:val="baseline"/>
    </w:pPr>
    <w:rPr>
      <w:rFonts w:ascii="宋体" w:hAnsi="宋体" w:cs="宋体"/>
      <w:sz w:val="20"/>
      <w:szCs w:val="20"/>
      <w:lang w:val="zh-TW" w:eastAsia="zh-TW" w:bidi="zh-TW"/>
    </w:rPr>
  </w:style>
  <w:style w:type="paragraph" w:customStyle="1" w:styleId="465">
    <w:name w:val="表 靠左"/>
    <w:basedOn w:val="1"/>
    <w:qFormat/>
    <w:uiPriority w:val="0"/>
    <w:pPr>
      <w:jc w:val="left"/>
    </w:pPr>
    <w:rPr>
      <w:sz w:val="24"/>
      <w:szCs w:val="21"/>
    </w:rPr>
  </w:style>
  <w:style w:type="paragraph" w:customStyle="1" w:styleId="466">
    <w:name w:val="AVIC1.1"/>
    <w:basedOn w:val="1"/>
    <w:qFormat/>
    <w:uiPriority w:val="0"/>
    <w:pPr>
      <w:jc w:val="left"/>
      <w:outlineLvl w:val="3"/>
    </w:pPr>
    <w:rPr>
      <w:rFonts w:ascii="宋体" w:hAnsi="宋体"/>
      <w:b/>
      <w:bCs/>
    </w:rPr>
  </w:style>
  <w:style w:type="paragraph" w:customStyle="1" w:styleId="467">
    <w:name w:val="List Paragraph1"/>
    <w:basedOn w:val="1"/>
    <w:qFormat/>
    <w:uiPriority w:val="0"/>
    <w:pPr>
      <w:widowControl/>
      <w:ind w:firstLine="420" w:firstLineChars="200"/>
      <w:jc w:val="left"/>
    </w:pPr>
    <w:rPr>
      <w:rFonts w:ascii="宋体" w:hAnsi="宋体" w:cs="宋体"/>
      <w:kern w:val="0"/>
      <w:sz w:val="24"/>
    </w:rPr>
  </w:style>
  <w:style w:type="paragraph" w:customStyle="1" w:styleId="468">
    <w:name w:val="列出段落2"/>
    <w:basedOn w:val="1"/>
    <w:qFormat/>
    <w:uiPriority w:val="0"/>
    <w:pPr>
      <w:ind w:firstLine="420" w:firstLineChars="200"/>
    </w:pPr>
    <w:rPr>
      <w:rFonts w:ascii="Calibri" w:hAnsi="Calibri"/>
      <w:szCs w:val="22"/>
    </w:rPr>
  </w:style>
  <w:style w:type="paragraph" w:customStyle="1" w:styleId="469">
    <w:name w:val="Table Text"/>
    <w:basedOn w:val="1"/>
    <w:semiHidden/>
    <w:qFormat/>
    <w:uiPriority w:val="0"/>
    <w:rPr>
      <w:rFonts w:ascii="宋体" w:hAnsi="宋体" w:cs="宋体"/>
    </w:rPr>
  </w:style>
  <w:style w:type="paragraph" w:customStyle="1" w:styleId="470">
    <w:name w:val="p12"/>
    <w:basedOn w:val="1"/>
    <w:qFormat/>
    <w:uiPriority w:val="0"/>
    <w:pPr>
      <w:widowControl/>
      <w:spacing w:before="100" w:beforeAutospacing="1" w:after="100" w:afterAutospacing="1"/>
      <w:jc w:val="left"/>
    </w:pPr>
    <w:rPr>
      <w:rFonts w:ascii="&amp;#23435;&amp;#20307;" w:hAnsi="&amp;#23435;&amp;#20307;"/>
      <w:kern w:val="0"/>
      <w:sz w:val="18"/>
      <w:szCs w:val="18"/>
    </w:rPr>
  </w:style>
  <w:style w:type="paragraph" w:customStyle="1" w:styleId="471">
    <w:name w:val="List Paragraph_c199b101-49a7-44df-a093-57b8683f2156"/>
    <w:basedOn w:val="1"/>
    <w:qFormat/>
    <w:uiPriority w:val="34"/>
    <w:pPr>
      <w:ind w:firstLine="420" w:firstLineChars="200"/>
    </w:pPr>
  </w:style>
  <w:style w:type="paragraph" w:customStyle="1" w:styleId="472">
    <w:name w:val="_Style 1"/>
    <w:basedOn w:val="1"/>
    <w:qFormat/>
    <w:uiPriority w:val="34"/>
    <w:pPr>
      <w:ind w:firstLine="420" w:firstLineChars="200"/>
    </w:pPr>
    <w:rPr>
      <w:rFonts w:ascii="Calibri" w:hAnsi="Calibri"/>
      <w:szCs w:val="22"/>
    </w:rPr>
  </w:style>
  <w:style w:type="paragraph" w:customStyle="1" w:styleId="473">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474">
    <w:name w:val="三级条标题"/>
    <w:basedOn w:val="1"/>
    <w:next w:val="473"/>
    <w:qFormat/>
    <w:uiPriority w:val="0"/>
    <w:pPr>
      <w:widowControl/>
      <w:numPr>
        <w:ilvl w:val="4"/>
        <w:numId w:val="1"/>
      </w:numPr>
      <w:jc w:val="left"/>
      <w:outlineLvl w:val="4"/>
    </w:pPr>
    <w:rPr>
      <w:rFonts w:eastAsia="黑体"/>
      <w:kern w:val="0"/>
    </w:rPr>
  </w:style>
  <w:style w:type="paragraph" w:customStyle="1" w:styleId="475">
    <w:name w:val="lei.text"/>
    <w:qFormat/>
    <w:uiPriority w:val="0"/>
    <w:pPr>
      <w:spacing w:line="360" w:lineRule="exact"/>
      <w:ind w:firstLine="200" w:firstLineChars="200"/>
    </w:pPr>
    <w:rPr>
      <w:rFonts w:ascii="宋体" w:hAnsi="Tahoma" w:eastAsia="宋体" w:cs="Times New Roman"/>
      <w:sz w:val="24"/>
      <w:lang w:val="en-US" w:eastAsia="zh-CN" w:bidi="ar-SA"/>
    </w:rPr>
  </w:style>
  <w:style w:type="table" w:customStyle="1" w:styleId="476">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477">
    <w:name w:val="Normal_0_1"/>
    <w:qFormat/>
    <w:uiPriority w:val="0"/>
    <w:rPr>
      <w:rFonts w:ascii="Times New Roman" w:hAnsi="Times New Roman" w:eastAsia="宋体" w:cs="Times New Roman"/>
      <w:sz w:val="24"/>
      <w:szCs w:val="24"/>
      <w:lang w:val="en-US" w:eastAsia="zh-CN" w:bidi="ar-SA"/>
    </w:rPr>
  </w:style>
  <w:style w:type="table" w:customStyle="1" w:styleId="478">
    <w:name w:val="网格型3"/>
    <w:basedOn w:val="4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79">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91</Pages>
  <Words>15637</Words>
  <Characters>16743</Characters>
  <Lines>451</Lines>
  <Paragraphs>127</Paragraphs>
  <TotalTime>3</TotalTime>
  <ScaleCrop>false</ScaleCrop>
  <LinksUpToDate>false</LinksUpToDate>
  <CharactersWithSpaces>17143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2025-07-01T03:24:00Z</dcterms:created>
  <dc:creator>admin</dc:creator>
  <cp:lastModifiedBy>爽</cp:lastModifiedBy>
  <cp:lastPrinted>2026-06-03T08:46:00Z</cp:lastPrinted>
  <dcterms:modified xsi:type="dcterms:W3CDTF">2026-06-22T02:59:39Z</dcterms:modified>
  <dc:title>政府采购</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7892C8AE43834004B4DC7F0B5B63AB3D_13</vt:lpwstr>
  </property>
  <property fmtid="{D5CDD505-2E9C-101B-9397-08002B2CF9AE}" pid="4" name="KSOTemplateDocerSaveRecord">
    <vt:lpwstr>eyJoZGlkIjoiMGZmZWE1YWIyMTJjY2E4NDczYzVkNzBiMGRkYWVmOTEiLCJ1c2VySWQiOiI1MTY2MjkyNTgifQ==</vt:lpwstr>
  </property>
</Properties>
</file>