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C9213">
      <w:pPr>
        <w:adjustRightInd w:val="0"/>
        <w:snapToGrid w:val="0"/>
        <w:spacing w:line="360" w:lineRule="auto"/>
        <w:jc w:val="center"/>
        <w:rPr>
          <w:rFonts w:eastAsia="黑体"/>
          <w:b/>
          <w:sz w:val="32"/>
          <w:szCs w:val="32"/>
        </w:rPr>
      </w:pPr>
      <w:r>
        <w:rPr>
          <w:rFonts w:hint="eastAsia" w:eastAsia="黑体"/>
          <w:b/>
          <w:sz w:val="32"/>
          <w:szCs w:val="32"/>
        </w:rPr>
        <w:t>教室投影设备改造升级项目</w:t>
      </w:r>
    </w:p>
    <w:p w14:paraId="427FD323">
      <w:pPr>
        <w:adjustRightInd w:val="0"/>
        <w:snapToGrid w:val="0"/>
        <w:spacing w:line="360" w:lineRule="auto"/>
        <w:jc w:val="center"/>
        <w:rPr>
          <w:rFonts w:eastAsia="黑体"/>
          <w:b/>
          <w:sz w:val="32"/>
          <w:szCs w:val="32"/>
        </w:rPr>
      </w:pPr>
      <w:r>
        <w:rPr>
          <w:rFonts w:eastAsia="黑体"/>
          <w:b/>
          <w:sz w:val="32"/>
          <w:szCs w:val="32"/>
        </w:rPr>
        <w:t>竞争性谈判邀请公告</w:t>
      </w:r>
    </w:p>
    <w:p w14:paraId="6B0FC26A">
      <w:pPr>
        <w:spacing w:line="336" w:lineRule="auto"/>
        <w:ind w:firstLine="630" w:firstLineChars="300"/>
        <w:rPr>
          <w:szCs w:val="21"/>
        </w:rPr>
      </w:pPr>
      <w:r>
        <w:rPr>
          <w:rFonts w:hint="eastAsia"/>
          <w:bCs/>
          <w:szCs w:val="21"/>
          <w:u w:val="single"/>
        </w:rPr>
        <w:t>湖南汽车工程职业大学</w:t>
      </w:r>
      <w:r>
        <w:rPr>
          <w:szCs w:val="21"/>
        </w:rPr>
        <w:t>（采购人名称）的</w:t>
      </w:r>
      <w:r>
        <w:rPr>
          <w:rFonts w:hint="eastAsia"/>
          <w:iCs/>
          <w:u w:val="single"/>
        </w:rPr>
        <w:t>教室投影设备改造升级项目</w:t>
      </w:r>
      <w:r>
        <w:rPr>
          <w:szCs w:val="21"/>
        </w:rPr>
        <w:t xml:space="preserve"> (项目名称)进行竞争性谈判采购，现采用发布公告方式，邀请符合资格条件的供应商提交证明材料参与资格审查活动。</w:t>
      </w:r>
    </w:p>
    <w:p w14:paraId="78BA0EC5">
      <w:pPr>
        <w:keepNext/>
        <w:keepLines/>
        <w:tabs>
          <w:tab w:val="left" w:pos="4833"/>
        </w:tabs>
        <w:spacing w:line="336" w:lineRule="auto"/>
        <w:outlineLvl w:val="1"/>
        <w:rPr>
          <w:rFonts w:eastAsia="黑体"/>
          <w:b/>
          <w:bCs/>
          <w:sz w:val="24"/>
          <w:szCs w:val="32"/>
        </w:rPr>
      </w:pPr>
      <w:bookmarkStart w:id="0" w:name="_Toc31599"/>
      <w:bookmarkStart w:id="1" w:name="_Toc110606572"/>
      <w:bookmarkStart w:id="2" w:name="_Toc22657511"/>
      <w:bookmarkStart w:id="3" w:name="_Toc16639"/>
      <w:r>
        <w:rPr>
          <w:rFonts w:eastAsia="黑体"/>
          <w:b/>
          <w:bCs/>
          <w:sz w:val="24"/>
          <w:szCs w:val="32"/>
        </w:rPr>
        <w:t>一、项目概况</w:t>
      </w:r>
      <w:bookmarkEnd w:id="0"/>
      <w:bookmarkEnd w:id="1"/>
      <w:bookmarkEnd w:id="2"/>
      <w:bookmarkEnd w:id="3"/>
      <w:r>
        <w:rPr>
          <w:rFonts w:hint="eastAsia" w:eastAsia="黑体"/>
          <w:b/>
          <w:bCs/>
          <w:sz w:val="24"/>
          <w:szCs w:val="32"/>
        </w:rPr>
        <w:tab/>
      </w:r>
    </w:p>
    <w:p w14:paraId="61F83981">
      <w:pPr>
        <w:pStyle w:val="15"/>
        <w:spacing w:line="336" w:lineRule="auto"/>
        <w:ind w:left="1680" w:leftChars="200" w:hanging="1260" w:hangingChars="600"/>
        <w:rPr>
          <w:iCs/>
        </w:rPr>
      </w:pPr>
      <w:r>
        <w:rPr>
          <w:iCs/>
        </w:rPr>
        <w:t>1、采购项目名称：</w:t>
      </w:r>
      <w:r>
        <w:rPr>
          <w:rFonts w:hint="eastAsia"/>
          <w:iCs/>
        </w:rPr>
        <w:t>教室投影设备改造升级项目</w:t>
      </w:r>
    </w:p>
    <w:p w14:paraId="7439291B">
      <w:pPr>
        <w:pStyle w:val="15"/>
        <w:spacing w:line="336" w:lineRule="auto"/>
        <w:rPr>
          <w:rFonts w:hint="eastAsia"/>
          <w:iCs/>
          <w:color w:val="auto"/>
        </w:rPr>
      </w:pPr>
      <w:r>
        <w:rPr>
          <w:iCs/>
          <w:color w:val="auto"/>
        </w:rPr>
        <w:t>2、政府采购计划编号：</w:t>
      </w:r>
      <w:r>
        <w:rPr>
          <w:rFonts w:hint="eastAsia"/>
          <w:iCs/>
          <w:color w:val="auto"/>
          <w:u w:val="single"/>
        </w:rPr>
        <w:t xml:space="preserve"> (2026)430200000027-1</w:t>
      </w:r>
    </w:p>
    <w:p w14:paraId="66BDB58E">
      <w:pPr>
        <w:pStyle w:val="15"/>
        <w:spacing w:line="336" w:lineRule="auto"/>
        <w:rPr>
          <w:iCs/>
        </w:rPr>
      </w:pPr>
      <w:r>
        <w:rPr>
          <w:iCs/>
        </w:rPr>
        <w:t>3、</w:t>
      </w:r>
      <w:r>
        <w:t>委托代理编号：</w:t>
      </w:r>
      <w:r>
        <w:rPr>
          <w:rFonts w:hint="eastAsia"/>
        </w:rPr>
        <w:t xml:space="preserve">HNZZ-ZFCG2026012 </w:t>
      </w:r>
    </w:p>
    <w:p w14:paraId="438B2A25">
      <w:pPr>
        <w:pStyle w:val="15"/>
        <w:spacing w:line="336" w:lineRule="auto"/>
        <w:rPr>
          <w:iCs/>
          <w:color w:val="000000" w:themeColor="text1"/>
          <w14:textFill>
            <w14:solidFill>
              <w14:schemeClr w14:val="tx1"/>
            </w14:solidFill>
          </w14:textFill>
        </w:rPr>
      </w:pPr>
      <w:bookmarkStart w:id="4" w:name="_Toc22201056"/>
      <w:r>
        <w:rPr>
          <w:iCs/>
          <w:color w:val="000000" w:themeColor="text1"/>
          <w14:textFill>
            <w14:solidFill>
              <w14:schemeClr w14:val="tx1"/>
            </w14:solidFill>
          </w14:textFill>
        </w:rPr>
        <w:t>4、采购项目预算：</w:t>
      </w:r>
      <w:r>
        <w:rPr>
          <w:rFonts w:hint="eastAsia"/>
        </w:rPr>
        <w:t>561613.20</w:t>
      </w:r>
      <w:r>
        <w:rPr>
          <w:iCs/>
          <w:color w:val="000000" w:themeColor="text1"/>
          <w14:textFill>
            <w14:solidFill>
              <w14:schemeClr w14:val="tx1"/>
            </w14:solidFill>
          </w14:textFill>
        </w:rPr>
        <w:t xml:space="preserve">元  </w:t>
      </w:r>
    </w:p>
    <w:p w14:paraId="12F1CE29">
      <w:pPr>
        <w:pStyle w:val="15"/>
        <w:spacing w:line="336" w:lineRule="auto"/>
        <w:rPr>
          <w:iCs/>
        </w:rPr>
      </w:pPr>
      <w:r>
        <w:rPr>
          <w:iCs/>
        </w:rPr>
        <w:t xml:space="preserve">   </w:t>
      </w:r>
      <w:r>
        <w:rPr>
          <w:color w:val="000000"/>
          <w:spacing w:val="-6"/>
        </w:rPr>
        <w:t>□</w:t>
      </w:r>
      <w:r>
        <w:rPr>
          <w:color w:val="000000"/>
        </w:rPr>
        <w:t>支持预付款，预付比例</w:t>
      </w:r>
      <w:r>
        <w:rPr>
          <w:color w:val="000000"/>
          <w:u w:val="single"/>
        </w:rPr>
        <w:t xml:space="preserve"> / </w:t>
      </w:r>
      <w:r>
        <w:rPr>
          <w:color w:val="000000"/>
        </w:rPr>
        <w:t>%</w:t>
      </w:r>
      <w:r>
        <w:rPr>
          <w:iCs/>
        </w:rPr>
        <w:t xml:space="preserve">        </w:t>
      </w:r>
    </w:p>
    <w:p w14:paraId="52338185">
      <w:pPr>
        <w:pStyle w:val="15"/>
        <w:spacing w:line="336" w:lineRule="auto"/>
        <w:rPr>
          <w:iCs/>
        </w:rPr>
      </w:pPr>
      <w:r>
        <w:rPr>
          <w:iCs/>
        </w:rPr>
        <w:t>5、本项目对应的中小企业划分标准所属行业：</w:t>
      </w:r>
      <w:r>
        <w:rPr>
          <w:rFonts w:hint="eastAsia"/>
        </w:rPr>
        <w:t>工业</w:t>
      </w:r>
    </w:p>
    <w:p w14:paraId="1E6D6B30">
      <w:pPr>
        <w:pStyle w:val="15"/>
        <w:spacing w:line="336" w:lineRule="auto"/>
        <w:rPr>
          <w:iCs/>
        </w:rPr>
      </w:pPr>
      <w:r>
        <w:rPr>
          <w:iCs/>
        </w:rPr>
        <w:t>6、合同定价方式：</w:t>
      </w:r>
      <w:r>
        <w:rPr/>
        <w:sym w:font="Wingdings" w:char="00A8"/>
      </w:r>
      <w:r>
        <w:t>固定总价</w:t>
      </w:r>
      <w:r>
        <w:rPr>
          <w:iCs/>
        </w:rPr>
        <w:t xml:space="preserve"> </w:t>
      </w:r>
      <w:r>
        <w:rPr>
          <w:iCs/>
        </w:rPr>
        <w:sym w:font="Wingdings" w:char="00FE"/>
      </w:r>
      <w:r>
        <w:rPr>
          <w:iCs/>
        </w:rPr>
        <w:t xml:space="preserve">固定单价 </w:t>
      </w:r>
      <w:r>
        <w:rPr>
          <w:iCs/>
        </w:rPr>
        <w:sym w:font="Wingdings" w:char="00A8"/>
      </w:r>
      <w:r>
        <w:rPr>
          <w:iCs/>
        </w:rPr>
        <w:t xml:space="preserve">成本补偿 </w:t>
      </w:r>
      <w:r>
        <w:rPr>
          <w:iCs/>
        </w:rPr>
        <w:sym w:font="Wingdings" w:char="00A8"/>
      </w:r>
      <w:r>
        <w:rPr>
          <w:iCs/>
        </w:rPr>
        <w:t>绩效激励</w:t>
      </w:r>
    </w:p>
    <w:p w14:paraId="0F9C086F">
      <w:pPr>
        <w:pStyle w:val="15"/>
        <w:spacing w:line="336" w:lineRule="auto"/>
        <w:rPr>
          <w:iCs/>
        </w:rPr>
      </w:pPr>
      <w:r>
        <w:rPr>
          <w:iCs/>
        </w:rPr>
        <w:t>7、合同履行期限：</w:t>
      </w:r>
      <w:r>
        <w:rPr>
          <w:spacing w:val="-3"/>
        </w:rPr>
        <w:t>合同签订，盖章生效后的壹个月内</w:t>
      </w:r>
    </w:p>
    <w:p w14:paraId="66EA82A0">
      <w:pPr>
        <w:pStyle w:val="15"/>
        <w:spacing w:line="336" w:lineRule="auto"/>
        <w:rPr>
          <w:iCs/>
        </w:rPr>
      </w:pPr>
      <w:r>
        <w:rPr>
          <w:iCs/>
        </w:rPr>
        <w:t>8、本项目分阶段要求供应商提供以下保证：</w:t>
      </w:r>
    </w:p>
    <w:p w14:paraId="2A1A9344">
      <w:pPr>
        <w:pStyle w:val="2"/>
        <w:spacing w:after="0" w:line="336" w:lineRule="auto"/>
        <w:ind w:left="0" w:leftChars="0" w:firstLine="396"/>
        <w:rPr>
          <w:szCs w:val="21"/>
        </w:rPr>
      </w:pPr>
      <w:bookmarkStart w:id="5" w:name="_Toc19594"/>
      <w:r>
        <w:rPr>
          <w:spacing w:val="-6"/>
          <w:szCs w:val="21"/>
        </w:rPr>
        <w:t xml:space="preserve">☑ </w:t>
      </w:r>
      <w:r>
        <w:rPr>
          <w:szCs w:val="21"/>
        </w:rPr>
        <w:t>投标保证金：采购项目预算的</w:t>
      </w:r>
      <w:r>
        <w:rPr>
          <w:szCs w:val="21"/>
          <w:u w:val="single"/>
        </w:rPr>
        <w:t xml:space="preserve">  </w:t>
      </w:r>
      <w:r>
        <w:rPr>
          <w:rFonts w:hint="eastAsia"/>
          <w:szCs w:val="21"/>
          <w:u w:val="single"/>
        </w:rPr>
        <w:t>2</w:t>
      </w:r>
      <w:r>
        <w:rPr>
          <w:szCs w:val="21"/>
          <w:u w:val="single"/>
        </w:rPr>
        <w:t> </w:t>
      </w:r>
      <w:r>
        <w:rPr>
          <w:szCs w:val="21"/>
        </w:rPr>
        <w:t xml:space="preserve">%； </w:t>
      </w:r>
    </w:p>
    <w:p w14:paraId="68C65F89">
      <w:pPr>
        <w:pStyle w:val="2"/>
        <w:spacing w:after="0" w:line="336" w:lineRule="auto"/>
        <w:ind w:left="0" w:leftChars="0" w:firstLine="396"/>
        <w:rPr>
          <w:szCs w:val="21"/>
        </w:rPr>
      </w:pPr>
      <w:r>
        <w:rPr>
          <w:spacing w:val="-6"/>
          <w:szCs w:val="21"/>
        </w:rPr>
        <w:t xml:space="preserve">□ </w:t>
      </w:r>
      <w:r>
        <w:rPr>
          <w:szCs w:val="21"/>
        </w:rPr>
        <w:t>履约保证金：中标金额的</w:t>
      </w:r>
      <w:r>
        <w:rPr>
          <w:szCs w:val="21"/>
          <w:u w:val="single"/>
        </w:rPr>
        <w:t>   </w:t>
      </w:r>
      <w:r>
        <w:rPr>
          <w:szCs w:val="21"/>
        </w:rPr>
        <w:t xml:space="preserve">%； </w:t>
      </w:r>
    </w:p>
    <w:p w14:paraId="35C945A9">
      <w:pPr>
        <w:pStyle w:val="2"/>
        <w:spacing w:after="0" w:line="336" w:lineRule="auto"/>
        <w:ind w:left="0" w:leftChars="0" w:firstLine="396"/>
        <w:rPr>
          <w:szCs w:val="21"/>
        </w:rPr>
      </w:pPr>
      <w:r>
        <w:rPr>
          <w:spacing w:val="-6"/>
          <w:szCs w:val="21"/>
        </w:rPr>
        <w:t xml:space="preserve">□ </w:t>
      </w:r>
      <w:r>
        <w:rPr>
          <w:szCs w:val="21"/>
        </w:rPr>
        <w:t>预付款保证金：预付款的</w:t>
      </w:r>
      <w:r>
        <w:rPr>
          <w:szCs w:val="21"/>
          <w:u w:val="single"/>
        </w:rPr>
        <w:t>   </w:t>
      </w:r>
      <w:r>
        <w:rPr>
          <w:szCs w:val="21"/>
        </w:rPr>
        <w:t xml:space="preserve">%； </w:t>
      </w:r>
    </w:p>
    <w:p w14:paraId="0FC8F0EC">
      <w:pPr>
        <w:pStyle w:val="2"/>
        <w:spacing w:after="0" w:line="336" w:lineRule="auto"/>
        <w:ind w:left="0" w:leftChars="0" w:firstLine="396"/>
        <w:rPr>
          <w:szCs w:val="21"/>
        </w:rPr>
      </w:pPr>
      <w:r>
        <w:rPr>
          <w:spacing w:val="-6"/>
          <w:szCs w:val="21"/>
        </w:rPr>
        <w:t xml:space="preserve">□ </w:t>
      </w:r>
      <w:r>
        <w:rPr>
          <w:szCs w:val="21"/>
        </w:rPr>
        <w:t>质量保证金：合同金额的</w:t>
      </w:r>
      <w:r>
        <w:rPr>
          <w:szCs w:val="21"/>
          <w:u w:val="single"/>
        </w:rPr>
        <w:t>    </w:t>
      </w:r>
      <w:r>
        <w:rPr>
          <w:szCs w:val="21"/>
        </w:rPr>
        <w:t xml:space="preserve">%； </w:t>
      </w:r>
    </w:p>
    <w:p w14:paraId="0245A195">
      <w:pPr>
        <w:keepNext/>
        <w:keepLines/>
        <w:spacing w:line="336" w:lineRule="auto"/>
        <w:outlineLvl w:val="1"/>
        <w:rPr>
          <w:rFonts w:eastAsia="黑体"/>
          <w:b/>
          <w:bCs/>
          <w:sz w:val="24"/>
          <w:szCs w:val="32"/>
        </w:rPr>
      </w:pPr>
      <w:r>
        <w:rPr>
          <w:rFonts w:eastAsia="黑体"/>
          <w:b/>
          <w:bCs/>
          <w:sz w:val="24"/>
          <w:szCs w:val="32"/>
        </w:rPr>
        <w:t>二、采购需求</w:t>
      </w:r>
      <w:bookmarkEnd w:id="4"/>
      <w:bookmarkEnd w:id="5"/>
    </w:p>
    <w:tbl>
      <w:tblPr>
        <w:tblStyle w:val="12"/>
        <w:tblW w:w="5479" w:type="pct"/>
        <w:tblCellSpacing w:w="0"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7"/>
        <w:gridCol w:w="1647"/>
        <w:gridCol w:w="1860"/>
        <w:gridCol w:w="1534"/>
        <w:gridCol w:w="662"/>
        <w:gridCol w:w="1588"/>
        <w:gridCol w:w="1097"/>
        <w:gridCol w:w="1058"/>
      </w:tblGrid>
      <w:tr w14:paraId="584D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blCellSpacing w:w="0" w:type="dxa"/>
        </w:trPr>
        <w:tc>
          <w:tcPr>
            <w:tcW w:w="402" w:type="pct"/>
            <w:tcBorders>
              <w:top w:val="single" w:color="000000" w:sz="4" w:space="0"/>
              <w:left w:val="single" w:color="000000" w:sz="4" w:space="0"/>
              <w:bottom w:val="single" w:color="000000" w:sz="4" w:space="0"/>
              <w:right w:val="single" w:color="000000" w:sz="4" w:space="0"/>
            </w:tcBorders>
            <w:noWrap/>
            <w:vAlign w:val="center"/>
          </w:tcPr>
          <w:p w14:paraId="55E12E7B">
            <w:pPr>
              <w:widowControl/>
              <w:spacing w:line="336" w:lineRule="auto"/>
              <w:jc w:val="center"/>
              <w:rPr>
                <w:color w:val="000000"/>
                <w:spacing w:val="6"/>
                <w:kern w:val="0"/>
                <w:szCs w:val="21"/>
                <w:lang w:bidi="ar"/>
              </w:rPr>
            </w:pPr>
            <w:r>
              <w:rPr>
                <w:color w:val="000000"/>
                <w:szCs w:val="21"/>
              </w:rPr>
              <w:t>包名称</w:t>
            </w:r>
          </w:p>
        </w:tc>
        <w:tc>
          <w:tcPr>
            <w:tcW w:w="801" w:type="pct"/>
            <w:tcBorders>
              <w:top w:val="single" w:color="000000" w:sz="4" w:space="0"/>
              <w:left w:val="single" w:color="000000" w:sz="4" w:space="0"/>
              <w:bottom w:val="single" w:color="000000" w:sz="4" w:space="0"/>
              <w:right w:val="single" w:color="000000" w:sz="4" w:space="0"/>
            </w:tcBorders>
            <w:noWrap/>
            <w:vAlign w:val="center"/>
          </w:tcPr>
          <w:p w14:paraId="578AB0AF">
            <w:pPr>
              <w:widowControl/>
              <w:spacing w:line="336" w:lineRule="auto"/>
              <w:jc w:val="center"/>
              <w:rPr>
                <w:color w:val="000000"/>
                <w:spacing w:val="6"/>
                <w:kern w:val="0"/>
                <w:szCs w:val="21"/>
                <w:lang w:bidi="ar"/>
              </w:rPr>
            </w:pPr>
            <w:r>
              <w:rPr>
                <w:color w:val="000000"/>
                <w:spacing w:val="6"/>
                <w:kern w:val="0"/>
                <w:szCs w:val="21"/>
                <w:lang w:bidi="ar"/>
              </w:rPr>
              <w:t>最高限价（元）</w:t>
            </w:r>
          </w:p>
        </w:tc>
        <w:tc>
          <w:tcPr>
            <w:tcW w:w="904" w:type="pct"/>
            <w:tcBorders>
              <w:top w:val="single" w:color="000000" w:sz="4" w:space="0"/>
              <w:left w:val="single" w:color="000000" w:sz="4" w:space="0"/>
              <w:bottom w:val="single" w:color="000000" w:sz="4" w:space="0"/>
              <w:right w:val="single" w:color="000000" w:sz="4" w:space="0"/>
            </w:tcBorders>
            <w:noWrap/>
            <w:vAlign w:val="center"/>
          </w:tcPr>
          <w:p w14:paraId="5BE2895E">
            <w:pPr>
              <w:widowControl/>
              <w:spacing w:line="336" w:lineRule="auto"/>
              <w:jc w:val="center"/>
              <w:rPr>
                <w:color w:val="000000"/>
                <w:spacing w:val="6"/>
                <w:kern w:val="0"/>
                <w:szCs w:val="21"/>
                <w:lang w:bidi="ar"/>
              </w:rPr>
            </w:pPr>
            <w:r>
              <w:rPr>
                <w:color w:val="000000"/>
                <w:spacing w:val="6"/>
                <w:kern w:val="0"/>
                <w:szCs w:val="21"/>
                <w:lang w:bidi="ar"/>
              </w:rPr>
              <w:t>标的名称</w:t>
            </w:r>
          </w:p>
        </w:tc>
        <w:tc>
          <w:tcPr>
            <w:tcW w:w="746" w:type="pct"/>
            <w:tcBorders>
              <w:top w:val="single" w:color="000000" w:sz="4" w:space="0"/>
              <w:left w:val="single" w:color="000000" w:sz="4" w:space="0"/>
              <w:bottom w:val="single" w:color="000000" w:sz="4" w:space="0"/>
              <w:right w:val="single" w:color="000000" w:sz="4" w:space="0"/>
            </w:tcBorders>
            <w:noWrap/>
            <w:vAlign w:val="center"/>
          </w:tcPr>
          <w:p w14:paraId="2BC8A8E4">
            <w:pPr>
              <w:widowControl/>
              <w:spacing w:line="336" w:lineRule="auto"/>
              <w:jc w:val="center"/>
              <w:rPr>
                <w:color w:val="000000"/>
                <w:spacing w:val="6"/>
                <w:kern w:val="0"/>
                <w:szCs w:val="21"/>
                <w:lang w:bidi="ar"/>
              </w:rPr>
            </w:pPr>
            <w:r>
              <w:rPr>
                <w:color w:val="000000"/>
                <w:spacing w:val="6"/>
                <w:kern w:val="0"/>
                <w:szCs w:val="21"/>
                <w:lang w:bidi="ar"/>
              </w:rPr>
              <w:t>简要技术要求</w:t>
            </w:r>
          </w:p>
        </w:tc>
        <w:tc>
          <w:tcPr>
            <w:tcW w:w="322" w:type="pct"/>
            <w:tcBorders>
              <w:top w:val="single" w:color="000000" w:sz="4" w:space="0"/>
              <w:left w:val="single" w:color="000000" w:sz="4" w:space="0"/>
              <w:bottom w:val="single" w:color="000000" w:sz="4" w:space="0"/>
              <w:right w:val="single" w:color="000000" w:sz="4" w:space="0"/>
            </w:tcBorders>
            <w:noWrap/>
            <w:vAlign w:val="center"/>
          </w:tcPr>
          <w:p w14:paraId="7C37AAE8">
            <w:pPr>
              <w:widowControl/>
              <w:spacing w:line="336" w:lineRule="auto"/>
              <w:jc w:val="center"/>
              <w:rPr>
                <w:color w:val="000000"/>
                <w:spacing w:val="6"/>
                <w:kern w:val="0"/>
                <w:szCs w:val="21"/>
                <w:lang w:bidi="ar"/>
              </w:rPr>
            </w:pPr>
            <w:r>
              <w:rPr>
                <w:color w:val="000000"/>
                <w:szCs w:val="21"/>
              </w:rPr>
              <w:t>数量</w:t>
            </w:r>
          </w:p>
        </w:tc>
        <w:tc>
          <w:tcPr>
            <w:tcW w:w="773" w:type="pct"/>
            <w:tcBorders>
              <w:top w:val="single" w:color="000000" w:sz="4" w:space="0"/>
              <w:left w:val="single" w:color="000000" w:sz="4" w:space="0"/>
              <w:bottom w:val="single" w:color="000000" w:sz="4" w:space="0"/>
              <w:right w:val="single" w:color="000000" w:sz="4" w:space="0"/>
            </w:tcBorders>
            <w:noWrap/>
            <w:vAlign w:val="center"/>
          </w:tcPr>
          <w:p w14:paraId="7EDC559E">
            <w:pPr>
              <w:widowControl/>
              <w:spacing w:line="336" w:lineRule="auto"/>
              <w:jc w:val="center"/>
              <w:rPr>
                <w:color w:val="000000"/>
                <w:spacing w:val="6"/>
                <w:kern w:val="0"/>
                <w:szCs w:val="21"/>
                <w:lang w:bidi="ar"/>
              </w:rPr>
            </w:pPr>
            <w:r>
              <w:rPr>
                <w:color w:val="000000"/>
                <w:spacing w:val="6"/>
                <w:kern w:val="0"/>
                <w:szCs w:val="21"/>
                <w:lang w:bidi="ar"/>
              </w:rPr>
              <w:t>标的预算（元）</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8CC5273">
            <w:pPr>
              <w:widowControl/>
              <w:spacing w:line="336" w:lineRule="auto"/>
              <w:jc w:val="center"/>
              <w:rPr>
                <w:color w:val="000000"/>
                <w:spacing w:val="6"/>
                <w:kern w:val="0"/>
                <w:szCs w:val="21"/>
                <w:lang w:bidi="ar"/>
              </w:rPr>
            </w:pPr>
            <w:r>
              <w:rPr>
                <w:color w:val="000000"/>
                <w:szCs w:val="21"/>
              </w:rPr>
              <w:t>节能产品</w:t>
            </w:r>
          </w:p>
        </w:tc>
        <w:tc>
          <w:tcPr>
            <w:tcW w:w="515" w:type="pct"/>
            <w:tcBorders>
              <w:top w:val="single" w:color="000000" w:sz="4" w:space="0"/>
              <w:left w:val="single" w:color="000000" w:sz="4" w:space="0"/>
              <w:bottom w:val="single" w:color="000000" w:sz="4" w:space="0"/>
              <w:right w:val="single" w:color="000000" w:sz="4" w:space="0"/>
            </w:tcBorders>
            <w:noWrap/>
            <w:vAlign w:val="center"/>
          </w:tcPr>
          <w:p w14:paraId="59EB8E76">
            <w:pPr>
              <w:widowControl/>
              <w:spacing w:line="336" w:lineRule="auto"/>
              <w:jc w:val="center"/>
              <w:rPr>
                <w:color w:val="000000"/>
                <w:spacing w:val="6"/>
                <w:kern w:val="0"/>
                <w:szCs w:val="21"/>
                <w:lang w:bidi="ar"/>
              </w:rPr>
            </w:pPr>
            <w:r>
              <w:rPr>
                <w:color w:val="000000"/>
                <w:szCs w:val="21"/>
              </w:rPr>
              <w:t>进口产品</w:t>
            </w:r>
          </w:p>
        </w:tc>
      </w:tr>
      <w:tr w14:paraId="6421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blCellSpacing w:w="0" w:type="dxa"/>
        </w:trPr>
        <w:tc>
          <w:tcPr>
            <w:tcW w:w="402" w:type="pct"/>
            <w:tcBorders>
              <w:top w:val="single" w:color="000000" w:sz="4" w:space="0"/>
              <w:left w:val="single" w:color="000000" w:sz="4" w:space="0"/>
              <w:bottom w:val="single" w:color="000000" w:sz="4" w:space="0"/>
              <w:right w:val="single" w:color="000000" w:sz="4" w:space="0"/>
            </w:tcBorders>
            <w:vAlign w:val="center"/>
          </w:tcPr>
          <w:p w14:paraId="13B45A04">
            <w:pPr>
              <w:widowControl/>
              <w:spacing w:line="336" w:lineRule="auto"/>
              <w:jc w:val="center"/>
              <w:rPr>
                <w:color w:val="000000"/>
                <w:spacing w:val="6"/>
                <w:kern w:val="0"/>
                <w:szCs w:val="21"/>
                <w:lang w:bidi="ar"/>
              </w:rPr>
            </w:pPr>
            <w:r>
              <w:rPr>
                <w:color w:val="000000"/>
                <w:spacing w:val="6"/>
                <w:kern w:val="0"/>
                <w:szCs w:val="21"/>
                <w:lang w:bidi="ar"/>
              </w:rPr>
              <w:t>包1</w:t>
            </w:r>
          </w:p>
        </w:tc>
        <w:tc>
          <w:tcPr>
            <w:tcW w:w="801" w:type="pct"/>
            <w:tcBorders>
              <w:top w:val="single" w:color="000000" w:sz="4" w:space="0"/>
              <w:left w:val="single" w:color="000000" w:sz="4" w:space="0"/>
              <w:bottom w:val="single" w:color="000000" w:sz="4" w:space="0"/>
              <w:right w:val="single" w:color="000000" w:sz="4" w:space="0"/>
            </w:tcBorders>
            <w:vAlign w:val="center"/>
          </w:tcPr>
          <w:p w14:paraId="50E0EB48">
            <w:pPr>
              <w:widowControl/>
              <w:spacing w:line="336" w:lineRule="auto"/>
              <w:jc w:val="center"/>
              <w:rPr>
                <w:color w:val="000000"/>
                <w:spacing w:val="6"/>
                <w:kern w:val="0"/>
                <w:szCs w:val="21"/>
                <w:lang w:bidi="ar"/>
              </w:rPr>
            </w:pPr>
            <w:r>
              <w:rPr>
                <w:rFonts w:hint="eastAsia"/>
                <w:iCs/>
                <w:color w:val="000000" w:themeColor="text1"/>
                <w14:textFill>
                  <w14:solidFill>
                    <w14:schemeClr w14:val="tx1"/>
                  </w14:solidFill>
                </w14:textFill>
              </w:rPr>
              <w:t>561613.20</w:t>
            </w:r>
          </w:p>
        </w:tc>
        <w:tc>
          <w:tcPr>
            <w:tcW w:w="904" w:type="pct"/>
            <w:tcBorders>
              <w:top w:val="single" w:color="000000" w:sz="4" w:space="0"/>
              <w:left w:val="single" w:color="000000" w:sz="4" w:space="0"/>
              <w:bottom w:val="single" w:color="000000" w:sz="4" w:space="0"/>
              <w:right w:val="single" w:color="000000" w:sz="4" w:space="0"/>
            </w:tcBorders>
            <w:vAlign w:val="center"/>
          </w:tcPr>
          <w:p w14:paraId="4DAC76E3">
            <w:pPr>
              <w:widowControl/>
              <w:spacing w:line="336" w:lineRule="auto"/>
              <w:jc w:val="center"/>
              <w:rPr>
                <w:color w:val="000000"/>
                <w:spacing w:val="6"/>
                <w:kern w:val="0"/>
                <w:szCs w:val="21"/>
                <w:lang w:bidi="ar"/>
              </w:rPr>
            </w:pPr>
            <w:r>
              <w:rPr>
                <w:rFonts w:hint="eastAsia"/>
                <w:spacing w:val="6"/>
                <w:kern w:val="0"/>
                <w:szCs w:val="21"/>
                <w:lang w:bidi="ar"/>
              </w:rPr>
              <w:t>教室投影设备改造升级项目</w:t>
            </w:r>
          </w:p>
        </w:tc>
        <w:tc>
          <w:tcPr>
            <w:tcW w:w="746" w:type="pct"/>
            <w:tcBorders>
              <w:top w:val="single" w:color="000000" w:sz="4" w:space="0"/>
              <w:left w:val="single" w:color="000000" w:sz="4" w:space="0"/>
              <w:bottom w:val="single" w:color="000000" w:sz="4" w:space="0"/>
              <w:right w:val="single" w:color="000000" w:sz="4" w:space="0"/>
            </w:tcBorders>
            <w:vAlign w:val="center"/>
          </w:tcPr>
          <w:p w14:paraId="27C264A0">
            <w:pPr>
              <w:widowControl/>
              <w:spacing w:line="336" w:lineRule="auto"/>
              <w:jc w:val="center"/>
              <w:rPr>
                <w:color w:val="000000"/>
                <w:szCs w:val="21"/>
              </w:rPr>
            </w:pPr>
            <w:r>
              <w:rPr>
                <w:color w:val="000000"/>
                <w:szCs w:val="21"/>
              </w:rPr>
              <w:t>详见采购文件</w:t>
            </w:r>
          </w:p>
        </w:tc>
        <w:tc>
          <w:tcPr>
            <w:tcW w:w="322" w:type="pct"/>
            <w:tcBorders>
              <w:top w:val="single" w:color="000000" w:sz="4" w:space="0"/>
              <w:left w:val="single" w:color="000000" w:sz="4" w:space="0"/>
              <w:bottom w:val="single" w:color="000000" w:sz="4" w:space="0"/>
              <w:right w:val="single" w:color="000000" w:sz="4" w:space="0"/>
            </w:tcBorders>
            <w:vAlign w:val="center"/>
          </w:tcPr>
          <w:p w14:paraId="3CD0B376">
            <w:pPr>
              <w:widowControl/>
              <w:spacing w:line="336" w:lineRule="auto"/>
              <w:jc w:val="center"/>
              <w:rPr>
                <w:color w:val="000000"/>
                <w:szCs w:val="21"/>
              </w:rPr>
            </w:pPr>
            <w:r>
              <w:rPr>
                <w:color w:val="000000"/>
                <w:spacing w:val="6"/>
                <w:kern w:val="0"/>
                <w:szCs w:val="21"/>
                <w:lang w:bidi="ar"/>
              </w:rPr>
              <w:t>1</w:t>
            </w:r>
          </w:p>
        </w:tc>
        <w:tc>
          <w:tcPr>
            <w:tcW w:w="773" w:type="pct"/>
            <w:tcBorders>
              <w:top w:val="single" w:color="000000" w:sz="4" w:space="0"/>
              <w:left w:val="single" w:color="000000" w:sz="4" w:space="0"/>
              <w:bottom w:val="single" w:color="000000" w:sz="4" w:space="0"/>
              <w:right w:val="single" w:color="000000" w:sz="4" w:space="0"/>
            </w:tcBorders>
            <w:vAlign w:val="center"/>
          </w:tcPr>
          <w:p w14:paraId="70258CEB">
            <w:pPr>
              <w:widowControl/>
              <w:spacing w:line="336" w:lineRule="auto"/>
              <w:jc w:val="center"/>
              <w:rPr>
                <w:color w:val="000000"/>
                <w:spacing w:val="6"/>
                <w:kern w:val="0"/>
                <w:szCs w:val="21"/>
                <w:lang w:bidi="ar"/>
              </w:rPr>
            </w:pPr>
            <w:r>
              <w:rPr>
                <w:rFonts w:hint="eastAsia"/>
                <w:iCs/>
                <w:color w:val="000000" w:themeColor="text1"/>
                <w14:textFill>
                  <w14:solidFill>
                    <w14:schemeClr w14:val="tx1"/>
                  </w14:solidFill>
                </w14:textFill>
              </w:rPr>
              <w:t>561613.20</w:t>
            </w:r>
          </w:p>
        </w:tc>
        <w:tc>
          <w:tcPr>
            <w:tcW w:w="534" w:type="pct"/>
            <w:tcBorders>
              <w:top w:val="single" w:color="000000" w:sz="4" w:space="0"/>
              <w:left w:val="single" w:color="000000" w:sz="4" w:space="0"/>
              <w:bottom w:val="single" w:color="000000" w:sz="4" w:space="0"/>
              <w:right w:val="single" w:color="000000" w:sz="4" w:space="0"/>
            </w:tcBorders>
            <w:vAlign w:val="center"/>
          </w:tcPr>
          <w:p w14:paraId="3EE5A783">
            <w:pPr>
              <w:widowControl/>
              <w:spacing w:line="336" w:lineRule="auto"/>
              <w:jc w:val="center"/>
              <w:rPr>
                <w:color w:val="000000"/>
                <w:spacing w:val="6"/>
                <w:kern w:val="0"/>
                <w:szCs w:val="21"/>
                <w:lang w:bidi="ar"/>
              </w:rPr>
            </w:pPr>
            <w:r>
              <w:rPr>
                <w:color w:val="000000"/>
                <w:spacing w:val="-6"/>
                <w:szCs w:val="21"/>
              </w:rPr>
              <w:t xml:space="preserve">□ </w:t>
            </w:r>
          </w:p>
        </w:tc>
        <w:tc>
          <w:tcPr>
            <w:tcW w:w="515" w:type="pct"/>
            <w:tcBorders>
              <w:top w:val="single" w:color="000000" w:sz="4" w:space="0"/>
              <w:left w:val="single" w:color="000000" w:sz="4" w:space="0"/>
              <w:bottom w:val="single" w:color="000000" w:sz="4" w:space="0"/>
              <w:right w:val="single" w:color="000000" w:sz="4" w:space="0"/>
            </w:tcBorders>
            <w:vAlign w:val="center"/>
          </w:tcPr>
          <w:p w14:paraId="41966A96">
            <w:pPr>
              <w:widowControl/>
              <w:spacing w:line="336" w:lineRule="auto"/>
              <w:jc w:val="center"/>
              <w:rPr>
                <w:color w:val="000000"/>
                <w:spacing w:val="6"/>
                <w:kern w:val="0"/>
                <w:szCs w:val="21"/>
                <w:lang w:bidi="ar"/>
              </w:rPr>
            </w:pPr>
            <w:r>
              <w:rPr>
                <w:color w:val="000000"/>
                <w:spacing w:val="-6"/>
                <w:szCs w:val="21"/>
              </w:rPr>
              <w:t xml:space="preserve">□ </w:t>
            </w:r>
          </w:p>
        </w:tc>
      </w:tr>
    </w:tbl>
    <w:p w14:paraId="7520B078">
      <w:pPr>
        <w:spacing w:line="336" w:lineRule="auto"/>
        <w:ind w:firstLine="420" w:firstLineChars="200"/>
        <w:jc w:val="left"/>
        <w:rPr>
          <w:szCs w:val="21"/>
        </w:rPr>
      </w:pPr>
      <w:r>
        <w:rPr>
          <w:szCs w:val="21"/>
        </w:rPr>
        <w:t>说明：</w:t>
      </w:r>
    </w:p>
    <w:p w14:paraId="4B96C0A8">
      <w:pPr>
        <w:spacing w:line="336" w:lineRule="auto"/>
        <w:jc w:val="left"/>
        <w:rPr>
          <w:szCs w:val="21"/>
        </w:rPr>
      </w:pPr>
      <w:r>
        <w:rPr>
          <w:szCs w:val="21"/>
        </w:rPr>
        <w:t>1.节能产品实行强制采购的，需提供国家认证机构出具的、处于有效期内的节能产品证书。</w:t>
      </w:r>
    </w:p>
    <w:p w14:paraId="784A1922">
      <w:pPr>
        <w:spacing w:line="336" w:lineRule="auto"/>
        <w:jc w:val="left"/>
        <w:rPr>
          <w:b/>
          <w:szCs w:val="21"/>
        </w:rPr>
      </w:pPr>
      <w:r>
        <w:rPr>
          <w:szCs w:val="21"/>
        </w:rPr>
        <w:t>2.同意购买进口产品的，不限制满足采购需求的国内产品参与谈判。</w:t>
      </w:r>
    </w:p>
    <w:p w14:paraId="5BE041DB">
      <w:pPr>
        <w:keepNext/>
        <w:keepLines/>
        <w:spacing w:line="336" w:lineRule="auto"/>
        <w:outlineLvl w:val="1"/>
        <w:rPr>
          <w:rFonts w:eastAsia="黑体"/>
          <w:b/>
          <w:bCs/>
          <w:sz w:val="24"/>
          <w:szCs w:val="32"/>
        </w:rPr>
      </w:pPr>
      <w:bookmarkStart w:id="6" w:name="_Toc1004"/>
      <w:bookmarkStart w:id="7" w:name="_Toc110606574"/>
      <w:bookmarkStart w:id="8" w:name="_Toc107997940"/>
      <w:bookmarkStart w:id="9" w:name="_Toc6786"/>
      <w:bookmarkStart w:id="10" w:name="_Toc22657513"/>
      <w:r>
        <w:rPr>
          <w:rFonts w:eastAsia="黑体"/>
          <w:b/>
          <w:bCs/>
          <w:sz w:val="24"/>
          <w:szCs w:val="32"/>
        </w:rPr>
        <w:t>三、采购项目需落实的政府采购政策</w:t>
      </w:r>
      <w:bookmarkEnd w:id="6"/>
      <w:bookmarkEnd w:id="7"/>
      <w:bookmarkEnd w:id="8"/>
      <w:bookmarkEnd w:id="9"/>
    </w:p>
    <w:bookmarkEnd w:id="10"/>
    <w:p w14:paraId="5D56F448">
      <w:pPr>
        <w:spacing w:line="336" w:lineRule="auto"/>
        <w:ind w:firstLine="420" w:firstLineChars="200"/>
        <w:rPr>
          <w:szCs w:val="21"/>
        </w:rPr>
      </w:pPr>
      <w:r>
        <w:rPr>
          <w:szCs w:val="21"/>
        </w:rPr>
        <w:t>1、优先采购：节能产品、环境标志产品、两型产品享受加分或价格折扣。</w:t>
      </w:r>
    </w:p>
    <w:p w14:paraId="144FFD27">
      <w:pPr>
        <w:spacing w:line="336" w:lineRule="auto"/>
        <w:ind w:firstLine="420" w:firstLineChars="200"/>
        <w:rPr>
          <w:szCs w:val="21"/>
        </w:rPr>
      </w:pPr>
      <w:r>
        <w:rPr>
          <w:szCs w:val="21"/>
        </w:rPr>
        <w:t>2、支持中小企业：中小企业享受预留采购份额或价格折扣。</w:t>
      </w:r>
    </w:p>
    <w:p w14:paraId="08535FE3">
      <w:pPr>
        <w:keepNext/>
        <w:keepLines/>
        <w:spacing w:line="336" w:lineRule="auto"/>
        <w:outlineLvl w:val="1"/>
        <w:rPr>
          <w:rFonts w:eastAsia="黑体"/>
          <w:b/>
          <w:bCs/>
          <w:sz w:val="24"/>
          <w:szCs w:val="32"/>
        </w:rPr>
      </w:pPr>
      <w:bookmarkStart w:id="11" w:name="_Toc7738"/>
      <w:bookmarkStart w:id="12" w:name="_Toc110606575"/>
      <w:bookmarkStart w:id="13" w:name="_Toc10165"/>
      <w:r>
        <w:rPr>
          <w:rFonts w:eastAsia="黑体"/>
          <w:b/>
          <w:bCs/>
          <w:sz w:val="24"/>
          <w:szCs w:val="32"/>
        </w:rPr>
        <w:t>四、供应商的资格要求</w:t>
      </w:r>
      <w:bookmarkEnd w:id="11"/>
      <w:bookmarkEnd w:id="12"/>
      <w:bookmarkEnd w:id="13"/>
    </w:p>
    <w:p w14:paraId="77233323">
      <w:pPr>
        <w:spacing w:line="336" w:lineRule="auto"/>
        <w:ind w:firstLine="420" w:firstLineChars="200"/>
        <w:rPr>
          <w:szCs w:val="21"/>
        </w:rPr>
      </w:pPr>
      <w:r>
        <w:rPr>
          <w:szCs w:val="21"/>
        </w:rPr>
        <w:t>1、满足《中华人民共和国政府采购法》第二十二条规定；</w:t>
      </w:r>
    </w:p>
    <w:p w14:paraId="08209E9A">
      <w:pPr>
        <w:spacing w:line="336" w:lineRule="auto"/>
        <w:ind w:firstLine="420" w:firstLineChars="200"/>
        <w:rPr>
          <w:szCs w:val="21"/>
        </w:rPr>
      </w:pPr>
      <w:r>
        <w:rPr>
          <w:szCs w:val="21"/>
        </w:rPr>
        <w:t>2、落实政府采购政策需满足的资格要求：</w:t>
      </w:r>
    </w:p>
    <w:p w14:paraId="62487527">
      <w:pPr>
        <w:spacing w:line="336" w:lineRule="auto"/>
        <w:ind w:firstLine="630" w:firstLineChars="300"/>
        <w:rPr>
          <w:szCs w:val="21"/>
        </w:rPr>
      </w:pPr>
      <w:r>
        <w:rPr>
          <w:iCs/>
          <w:szCs w:val="21"/>
        </w:rPr>
        <w:sym w:font="Wingdings" w:char="00FE"/>
      </w:r>
      <w:r>
        <w:rPr>
          <w:iCs/>
          <w:szCs w:val="21"/>
        </w:rPr>
        <w:t>专门面向</w:t>
      </w:r>
      <w:r>
        <w:rPr>
          <w:bCs/>
          <w:szCs w:val="21"/>
        </w:rPr>
        <w:t>：</w:t>
      </w:r>
      <w:r>
        <w:rPr>
          <w:iCs/>
          <w:szCs w:val="21"/>
        </w:rPr>
        <w:sym w:font="Wingdings" w:char="00FE"/>
      </w:r>
      <w:r>
        <w:rPr>
          <w:iCs/>
          <w:szCs w:val="21"/>
        </w:rPr>
        <w:t xml:space="preserve">中小企业  </w:t>
      </w:r>
      <w:r>
        <w:rPr>
          <w:iCs/>
          <w:szCs w:val="21"/>
        </w:rPr>
        <w:sym w:font="Wingdings" w:char="00FE"/>
      </w:r>
      <w:r>
        <w:rPr>
          <w:iCs/>
          <w:szCs w:val="21"/>
        </w:rPr>
        <w:t xml:space="preserve">小微企业 </w:t>
      </w:r>
      <w:r>
        <w:rPr>
          <w:iCs/>
          <w:szCs w:val="21"/>
        </w:rPr>
        <w:sym w:font="Wingdings" w:char="00A8"/>
      </w:r>
      <w:r>
        <w:rPr>
          <w:iCs/>
          <w:szCs w:val="21"/>
        </w:rPr>
        <w:t xml:space="preserve">监狱企业 </w:t>
      </w:r>
      <w:r>
        <w:rPr>
          <w:iCs/>
          <w:szCs w:val="21"/>
        </w:rPr>
        <w:sym w:font="Wingdings" w:char="00A8"/>
      </w:r>
      <w:r>
        <w:rPr>
          <w:iCs/>
          <w:szCs w:val="21"/>
        </w:rPr>
        <w:t>福利性单位。</w:t>
      </w:r>
    </w:p>
    <w:p w14:paraId="1FBA5BB8">
      <w:pPr>
        <w:spacing w:line="336" w:lineRule="auto"/>
        <w:ind w:firstLine="630" w:firstLineChars="300"/>
        <w:rPr>
          <w:bCs/>
          <w:szCs w:val="21"/>
        </w:rPr>
      </w:pPr>
      <w:r>
        <w:rPr>
          <w:iCs/>
          <w:szCs w:val="21"/>
        </w:rPr>
        <w:sym w:font="Wingdings" w:char="00A8"/>
      </w:r>
      <w:r>
        <w:rPr>
          <w:iCs/>
          <w:szCs w:val="21"/>
        </w:rPr>
        <w:t>强制</w:t>
      </w:r>
      <w:r>
        <w:rPr>
          <w:bCs/>
          <w:szCs w:val="21"/>
        </w:rPr>
        <w:t>分包：大型企业应将采购份额的</w:t>
      </w:r>
      <w:r>
        <w:rPr>
          <w:bCs/>
          <w:szCs w:val="21"/>
          <w:u w:val="single"/>
        </w:rPr>
        <w:t xml:space="preserve">         </w:t>
      </w:r>
      <w:r>
        <w:rPr>
          <w:bCs/>
          <w:szCs w:val="21"/>
        </w:rPr>
        <w:t>%分包给中小企业。</w:t>
      </w:r>
    </w:p>
    <w:p w14:paraId="4BACFC9A">
      <w:pPr>
        <w:numPr>
          <w:ilvl w:val="0"/>
          <w:numId w:val="1"/>
        </w:numPr>
        <w:spacing w:line="336" w:lineRule="auto"/>
        <w:ind w:firstLine="420" w:firstLineChars="200"/>
        <w:rPr>
          <w:szCs w:val="21"/>
        </w:rPr>
      </w:pPr>
      <w:r>
        <w:rPr>
          <w:szCs w:val="21"/>
        </w:rPr>
        <w:t>本项目的特定资格要求：</w:t>
      </w:r>
    </w:p>
    <w:p w14:paraId="0E50C0D1">
      <w:pPr>
        <w:widowControl/>
        <w:spacing w:line="360" w:lineRule="auto"/>
        <w:ind w:firstLine="444" w:firstLineChars="200"/>
        <w:jc w:val="left"/>
        <w:rPr>
          <w:spacing w:val="6"/>
          <w:kern w:val="0"/>
          <w:szCs w:val="21"/>
          <w:lang w:bidi="ar"/>
        </w:rPr>
      </w:pPr>
      <w:r>
        <w:rPr>
          <w:spacing w:val="6"/>
          <w:kern w:val="0"/>
          <w:szCs w:val="21"/>
          <w:lang w:bidi="ar"/>
        </w:rPr>
        <w:t>（1）本项目为专门面向中小企业采购，供应商应提供《中小企业声明函》</w:t>
      </w:r>
      <w:r>
        <w:rPr>
          <w:rFonts w:hint="eastAsia"/>
          <w:spacing w:val="6"/>
          <w:kern w:val="0"/>
          <w:szCs w:val="21"/>
          <w:lang w:bidi="ar"/>
        </w:rPr>
        <w:t>和</w:t>
      </w:r>
      <w:r>
        <w:rPr>
          <w:spacing w:val="6"/>
          <w:kern w:val="0"/>
          <w:szCs w:val="21"/>
          <w:lang w:bidi="ar"/>
        </w:rPr>
        <w:t>《湖南省政府采购供应商资格承诺函》，具体格式详见资格审查证明材料清单</w:t>
      </w:r>
      <w:r>
        <w:rPr>
          <w:rFonts w:hint="eastAsia"/>
          <w:spacing w:val="6"/>
          <w:kern w:val="0"/>
          <w:szCs w:val="21"/>
          <w:lang w:bidi="ar"/>
        </w:rPr>
        <w:t>附件</w:t>
      </w:r>
      <w:r>
        <w:rPr>
          <w:spacing w:val="6"/>
          <w:kern w:val="0"/>
          <w:szCs w:val="21"/>
          <w:lang w:bidi="ar"/>
        </w:rPr>
        <w:t>。（本项目所属行业为“工业”，其中投标人企业规模认定按照《中小企业划型标准规定》工信部联企业【2011】300号文执行）。</w:t>
      </w:r>
    </w:p>
    <w:p w14:paraId="63323623">
      <w:pPr>
        <w:widowControl/>
        <w:spacing w:line="360" w:lineRule="auto"/>
        <w:ind w:firstLine="444" w:firstLineChars="200"/>
        <w:jc w:val="left"/>
        <w:rPr>
          <w:spacing w:val="6"/>
          <w:kern w:val="0"/>
          <w:szCs w:val="21"/>
          <w:lang w:bidi="ar"/>
        </w:rPr>
      </w:pPr>
      <w:r>
        <w:rPr>
          <w:spacing w:val="6"/>
          <w:kern w:val="0"/>
          <w:szCs w:val="21"/>
          <w:lang w:bidi="ar"/>
        </w:rPr>
        <w:t>（2）要求供应商无不良信用记录，信用信息查询的查询渠道：“信用中国”网站（www.creditchina.gov.cn）、中国政府采购网（www.ccgp.gov.cn）、对列入失信被执行人、重大税收违法案件当事人名单、采购严重违法失信行为记录名单的供应商，应当拒绝其参与采购活动。</w:t>
      </w:r>
    </w:p>
    <w:p w14:paraId="6B31624F">
      <w:pPr>
        <w:spacing w:line="336" w:lineRule="auto"/>
        <w:ind w:firstLine="420" w:firstLineChars="200"/>
        <w:rPr>
          <w:szCs w:val="21"/>
        </w:rPr>
      </w:pPr>
      <w:r>
        <w:rPr>
          <w:szCs w:val="21"/>
        </w:rPr>
        <w:t>4、单位负责人为同一人或者存在直接控股、管理关系的不同供应商，不得参加同一合同项下的政府采购活动。</w:t>
      </w:r>
    </w:p>
    <w:p w14:paraId="63E25AED">
      <w:pPr>
        <w:spacing w:line="336" w:lineRule="auto"/>
        <w:ind w:firstLine="420" w:firstLineChars="200"/>
        <w:rPr>
          <w:szCs w:val="21"/>
        </w:rPr>
      </w:pPr>
      <w:r>
        <w:rPr>
          <w:szCs w:val="21"/>
        </w:rPr>
        <w:t>5、为本采购项目提供整体设计、规范编制或者项目管理、监理、检测等服务的，不得再参加此项目的其他采购活动。</w:t>
      </w:r>
    </w:p>
    <w:p w14:paraId="4A154D3F">
      <w:pPr>
        <w:spacing w:line="336" w:lineRule="auto"/>
        <w:ind w:firstLine="420" w:firstLineChars="200"/>
        <w:rPr>
          <w:szCs w:val="21"/>
        </w:rPr>
      </w:pPr>
      <w:r>
        <w:rPr>
          <w:szCs w:val="21"/>
        </w:rPr>
        <w:t>6、列入失信被执行人、重大税收违法失信主体名单、政府采购严重违法失信行为记录名单的，拒绝其参与政府采购活动。</w:t>
      </w:r>
    </w:p>
    <w:p w14:paraId="5314AA1A">
      <w:pPr>
        <w:spacing w:line="336" w:lineRule="auto"/>
        <w:ind w:firstLine="420" w:firstLineChars="200"/>
        <w:rPr>
          <w:szCs w:val="21"/>
        </w:rPr>
      </w:pPr>
      <w:r>
        <w:rPr>
          <w:szCs w:val="21"/>
        </w:rPr>
        <w:t>7、联合体响应。本次采购</w:t>
      </w:r>
      <w:r>
        <w:rPr>
          <w:szCs w:val="21"/>
          <w:u w:val="single"/>
        </w:rPr>
        <w:t xml:space="preserve">  不接受   </w:t>
      </w:r>
      <w:r>
        <w:rPr>
          <w:szCs w:val="21"/>
        </w:rPr>
        <w:t>(接受或不接受)联合体响应。接受联合体响应的，联合体应当具备下列条件：</w:t>
      </w:r>
      <w:r>
        <w:rPr>
          <w:szCs w:val="21"/>
          <w:u w:val="single"/>
        </w:rPr>
        <w:t xml:space="preserve">   /   </w:t>
      </w:r>
      <w:r>
        <w:rPr>
          <w:szCs w:val="21"/>
        </w:rPr>
        <w:t>。</w:t>
      </w:r>
    </w:p>
    <w:p w14:paraId="7FB9A639">
      <w:pPr>
        <w:keepNext/>
        <w:keepLines/>
        <w:spacing w:line="336" w:lineRule="auto"/>
        <w:outlineLvl w:val="1"/>
        <w:rPr>
          <w:rFonts w:eastAsia="黑体"/>
          <w:b/>
          <w:bCs/>
          <w:sz w:val="24"/>
          <w:szCs w:val="32"/>
        </w:rPr>
      </w:pPr>
      <w:bookmarkStart w:id="14" w:name="_Toc25219"/>
      <w:bookmarkStart w:id="15" w:name="_Toc22657514"/>
      <w:bookmarkStart w:id="16" w:name="_Toc110606576"/>
      <w:bookmarkStart w:id="17" w:name="_Toc10729"/>
      <w:r>
        <w:rPr>
          <w:rFonts w:eastAsia="黑体"/>
          <w:b/>
          <w:bCs/>
          <w:sz w:val="24"/>
          <w:szCs w:val="32"/>
        </w:rPr>
        <w:t>五、供应商应提交的资格证明材料及说明</w:t>
      </w:r>
      <w:bookmarkEnd w:id="14"/>
      <w:bookmarkEnd w:id="15"/>
      <w:bookmarkEnd w:id="16"/>
      <w:bookmarkEnd w:id="17"/>
    </w:p>
    <w:p w14:paraId="18E56B7D">
      <w:pPr>
        <w:spacing w:line="336" w:lineRule="auto"/>
        <w:ind w:firstLine="420" w:firstLineChars="200"/>
      </w:pPr>
      <w:r>
        <w:rPr>
          <w:szCs w:val="21"/>
        </w:rPr>
        <w:t>1、供应商</w:t>
      </w:r>
      <w:r>
        <w:t>应按下列规定提供资格证明文件。</w:t>
      </w:r>
    </w:p>
    <w:p w14:paraId="5E0D878A">
      <w:pPr>
        <w:spacing w:line="336" w:lineRule="auto"/>
        <w:ind w:firstLine="420" w:firstLineChars="200"/>
      </w:pPr>
      <w:r>
        <w:t>（1）法人或者其他组织的营业执照等主体资格证明文件，自然人的身份证明：</w:t>
      </w:r>
      <w:r>
        <w:rPr>
          <w:szCs w:val="21"/>
        </w:rPr>
        <w:t>供应商</w:t>
      </w:r>
      <w:r>
        <w:t>为法人的，应提交营业执照或法人登记证书的复印件；</w:t>
      </w:r>
      <w:r>
        <w:rPr>
          <w:szCs w:val="21"/>
        </w:rPr>
        <w:t>供应商</w:t>
      </w:r>
      <w:r>
        <w:t>为非法人组织的，应提交依法登记证书复印件；</w:t>
      </w:r>
      <w:r>
        <w:rPr>
          <w:szCs w:val="21"/>
        </w:rPr>
        <w:t>供应商</w:t>
      </w:r>
      <w:r>
        <w:t>为个体工商户的，应提交个体工商户营业执照复印件；</w:t>
      </w:r>
      <w:r>
        <w:rPr>
          <w:szCs w:val="21"/>
        </w:rPr>
        <w:t>供应商</w:t>
      </w:r>
      <w:r>
        <w:t>为自然人的，应提交自然人的身份证明复印件；</w:t>
      </w:r>
    </w:p>
    <w:p w14:paraId="0F9347D1">
      <w:pPr>
        <w:spacing w:line="336" w:lineRule="auto"/>
        <w:ind w:firstLine="420" w:firstLineChars="200"/>
      </w:pPr>
      <w:r>
        <w:t>（2）</w:t>
      </w:r>
      <w:r>
        <w:rPr>
          <w:szCs w:val="21"/>
        </w:rPr>
        <w:t>湖南省政府采购供应商资格承诺函原件</w:t>
      </w:r>
      <w:r>
        <w:t>；</w:t>
      </w:r>
    </w:p>
    <w:p w14:paraId="3E89EFE9">
      <w:pPr>
        <w:spacing w:line="336" w:lineRule="auto"/>
        <w:ind w:firstLine="420" w:firstLineChars="200"/>
      </w:pPr>
      <w:r>
        <w:t>（3）符合特定资格条件证明材料复印件或者情况说明原件</w:t>
      </w:r>
      <w:r>
        <w:rPr>
          <w:szCs w:val="21"/>
        </w:rPr>
        <w:t>；</w:t>
      </w:r>
    </w:p>
    <w:p w14:paraId="1622EDC0">
      <w:pPr>
        <w:spacing w:line="336" w:lineRule="auto"/>
        <w:ind w:firstLine="420" w:firstLineChars="200"/>
      </w:pPr>
      <w:r>
        <w:t>（4）符合采购项目供应商资格要求的其他证明材料：</w:t>
      </w:r>
    </w:p>
    <w:p w14:paraId="6F6127C1">
      <w:pPr>
        <w:spacing w:line="336" w:lineRule="auto"/>
        <w:ind w:firstLine="840" w:firstLineChars="400"/>
        <w:rPr>
          <w:szCs w:val="21"/>
        </w:rPr>
      </w:pPr>
      <w:r>
        <w:rPr>
          <w:iCs/>
          <w:szCs w:val="21"/>
        </w:rPr>
        <w:sym w:font="Wingdings" w:char="00A8"/>
      </w:r>
      <w:r>
        <w:t>联合体协议书（供应商为联合体形式的）；</w:t>
      </w:r>
    </w:p>
    <w:p w14:paraId="6B4DD050">
      <w:pPr>
        <w:spacing w:line="336" w:lineRule="auto"/>
        <w:ind w:firstLine="840" w:firstLineChars="400"/>
      </w:pPr>
      <w:r>
        <w:rPr>
          <w:iCs/>
          <w:szCs w:val="21"/>
        </w:rPr>
        <w:sym w:font="Wingdings" w:char="00A8"/>
      </w:r>
      <w:r>
        <w:t>分包承诺（执行强制分包的），格式自拟；</w:t>
      </w:r>
    </w:p>
    <w:p w14:paraId="5AF2BAA8">
      <w:pPr>
        <w:spacing w:line="336" w:lineRule="auto"/>
        <w:ind w:firstLine="840" w:firstLineChars="400"/>
        <w:rPr>
          <w:iCs/>
          <w:szCs w:val="21"/>
        </w:rPr>
      </w:pPr>
      <w:r>
        <w:rPr>
          <w:iCs/>
          <w:szCs w:val="21"/>
        </w:rPr>
        <w:sym w:font="Wingdings" w:char="00A8"/>
      </w:r>
      <w:r>
        <w:rPr>
          <w:iCs/>
          <w:szCs w:val="21"/>
        </w:rPr>
        <w:t>其他说明。</w:t>
      </w:r>
    </w:p>
    <w:p w14:paraId="75DBCCE9">
      <w:pPr>
        <w:spacing w:line="336" w:lineRule="auto"/>
        <w:ind w:firstLine="420" w:firstLineChars="200"/>
      </w:pPr>
      <w:r>
        <w:t>2、</w:t>
      </w:r>
      <w:r>
        <w:rPr>
          <w:szCs w:val="21"/>
        </w:rPr>
        <w:t>供应商</w:t>
      </w:r>
      <w:r>
        <w:t>为联合体形式的，除应提交联合协议(格式)外，参加联合体的各方均应提交上款资格证明材料。</w:t>
      </w:r>
    </w:p>
    <w:p w14:paraId="1A16A14C">
      <w:pPr>
        <w:spacing w:line="336" w:lineRule="auto"/>
        <w:ind w:firstLine="420" w:firstLineChars="200"/>
      </w:pPr>
      <w:r>
        <w:t>3、</w:t>
      </w:r>
      <w:r>
        <w:rPr>
          <w:szCs w:val="21"/>
        </w:rPr>
        <w:t>供应商</w:t>
      </w:r>
      <w:r>
        <w:t>的资格证明文件均应为有效文件并加盖</w:t>
      </w:r>
      <w:r>
        <w:rPr>
          <w:szCs w:val="21"/>
        </w:rPr>
        <w:t>供应商</w:t>
      </w:r>
      <w:r>
        <w:t>单位公章，并按其规定签署。</w:t>
      </w:r>
    </w:p>
    <w:p w14:paraId="4CB83A8B">
      <w:pPr>
        <w:keepNext/>
        <w:keepLines/>
        <w:spacing w:line="336" w:lineRule="auto"/>
        <w:outlineLvl w:val="1"/>
        <w:rPr>
          <w:rFonts w:eastAsia="黑体"/>
          <w:b/>
          <w:bCs/>
          <w:sz w:val="24"/>
          <w:szCs w:val="32"/>
        </w:rPr>
      </w:pPr>
      <w:bookmarkStart w:id="18" w:name="_Toc22657515"/>
      <w:bookmarkStart w:id="19" w:name="_Toc110606577"/>
      <w:bookmarkStart w:id="20" w:name="_Toc12631"/>
      <w:bookmarkStart w:id="21" w:name="_Toc21952"/>
      <w:r>
        <w:rPr>
          <w:rFonts w:eastAsia="黑体"/>
          <w:b/>
          <w:bCs/>
          <w:sz w:val="24"/>
          <w:szCs w:val="32"/>
        </w:rPr>
        <w:t>六、资格审查证明材料的递交</w:t>
      </w:r>
      <w:bookmarkEnd w:id="18"/>
      <w:bookmarkEnd w:id="19"/>
      <w:bookmarkEnd w:id="20"/>
      <w:bookmarkEnd w:id="21"/>
    </w:p>
    <w:p w14:paraId="6C453A62">
      <w:pPr>
        <w:spacing w:line="336" w:lineRule="auto"/>
        <w:ind w:firstLine="367" w:firstLineChars="175"/>
        <w:rPr>
          <w:szCs w:val="21"/>
        </w:rPr>
      </w:pPr>
      <w:r>
        <w:rPr>
          <w:szCs w:val="21"/>
        </w:rPr>
        <w:t>1、按本公告第五条规定提交的证明材料及说明应装订成册，一式</w:t>
      </w:r>
      <w:r>
        <w:rPr>
          <w:rFonts w:hint="eastAsia"/>
          <w:szCs w:val="21"/>
        </w:rPr>
        <w:t>三</w:t>
      </w:r>
      <w:r>
        <w:rPr>
          <w:szCs w:val="21"/>
        </w:rPr>
        <w:t>份。</w:t>
      </w:r>
    </w:p>
    <w:p w14:paraId="3C58FD5E">
      <w:pPr>
        <w:widowControl/>
        <w:spacing w:line="336" w:lineRule="auto"/>
        <w:ind w:firstLine="367" w:firstLineChars="175"/>
        <w:jc w:val="left"/>
        <w:rPr>
          <w:szCs w:val="21"/>
        </w:rPr>
      </w:pPr>
      <w:r>
        <w:rPr>
          <w:szCs w:val="21"/>
        </w:rPr>
        <w:t>2、资格审查证明材料的递交截止时间为</w:t>
      </w:r>
      <w:r>
        <w:rPr>
          <w:szCs w:val="21"/>
          <w:u w:val="single"/>
        </w:rPr>
        <w:t>2026</w:t>
      </w:r>
      <w:r>
        <w:rPr>
          <w:szCs w:val="21"/>
        </w:rPr>
        <w:t>年</w:t>
      </w:r>
      <w:r>
        <w:rPr>
          <w:rFonts w:hint="eastAsia"/>
          <w:szCs w:val="21"/>
          <w:u w:val="single"/>
          <w:lang w:val="en-US" w:eastAsia="zh-CN"/>
        </w:rPr>
        <w:t>9</w:t>
      </w:r>
      <w:r>
        <w:rPr>
          <w:szCs w:val="21"/>
        </w:rPr>
        <w:t>月</w:t>
      </w:r>
      <w:r>
        <w:rPr>
          <w:rFonts w:hint="eastAsia"/>
          <w:szCs w:val="21"/>
          <w:u w:val="single"/>
        </w:rPr>
        <w:t xml:space="preserve"> </w:t>
      </w:r>
      <w:r>
        <w:rPr>
          <w:rFonts w:hint="eastAsia"/>
          <w:szCs w:val="21"/>
          <w:u w:val="single"/>
          <w:lang w:val="en-US" w:eastAsia="zh-CN"/>
        </w:rPr>
        <w:t>1</w:t>
      </w:r>
      <w:r>
        <w:rPr>
          <w:rFonts w:hint="eastAsia"/>
          <w:szCs w:val="21"/>
          <w:u w:val="single"/>
        </w:rPr>
        <w:t xml:space="preserve"> </w:t>
      </w:r>
      <w:r>
        <w:rPr>
          <w:szCs w:val="21"/>
        </w:rPr>
        <w:t>日</w:t>
      </w:r>
      <w:r>
        <w:rPr>
          <w:szCs w:val="21"/>
          <w:u w:val="single"/>
        </w:rPr>
        <w:t>17</w:t>
      </w:r>
      <w:r>
        <w:rPr>
          <w:szCs w:val="21"/>
        </w:rPr>
        <w:t>时</w:t>
      </w:r>
      <w:r>
        <w:rPr>
          <w:szCs w:val="21"/>
          <w:u w:val="single"/>
        </w:rPr>
        <w:t>00</w:t>
      </w:r>
      <w:r>
        <w:rPr>
          <w:szCs w:val="21"/>
        </w:rPr>
        <w:t>分（北京时间），地点为</w:t>
      </w:r>
      <w:r>
        <w:rPr>
          <w:szCs w:val="21"/>
          <w:u w:val="single"/>
        </w:rPr>
        <w:t>株洲市天元区泰山路东帆国际大厦21楼2105-2106室</w:t>
      </w:r>
      <w:r>
        <w:rPr>
          <w:szCs w:val="21"/>
        </w:rPr>
        <w:t>。</w:t>
      </w:r>
      <w:r>
        <w:rPr>
          <w:szCs w:val="21"/>
          <w:lang w:bidi="ar"/>
        </w:rPr>
        <w:t>递交时间为</w:t>
      </w:r>
      <w:r>
        <w:rPr>
          <w:szCs w:val="21"/>
          <w:u w:val="single"/>
          <w:lang w:bidi="ar"/>
        </w:rPr>
        <w:t>2026年</w:t>
      </w:r>
      <w:r>
        <w:rPr>
          <w:rFonts w:hint="eastAsia"/>
          <w:szCs w:val="21"/>
          <w:u w:val="single"/>
          <w:lang w:val="en-US" w:eastAsia="zh-CN" w:bidi="ar"/>
        </w:rPr>
        <w:t>8</w:t>
      </w:r>
      <w:r>
        <w:rPr>
          <w:szCs w:val="21"/>
          <w:u w:val="single"/>
          <w:lang w:bidi="ar"/>
        </w:rPr>
        <w:t>月</w:t>
      </w:r>
      <w:r>
        <w:rPr>
          <w:rFonts w:hint="eastAsia"/>
          <w:szCs w:val="21"/>
          <w:u w:val="single"/>
          <w:lang w:val="en-US" w:eastAsia="zh-CN" w:bidi="ar"/>
        </w:rPr>
        <w:t>26</w:t>
      </w:r>
      <w:r>
        <w:rPr>
          <w:szCs w:val="21"/>
          <w:u w:val="single"/>
          <w:lang w:bidi="ar"/>
        </w:rPr>
        <w:t>日至2026年</w:t>
      </w:r>
      <w:r>
        <w:rPr>
          <w:rFonts w:hint="eastAsia"/>
          <w:szCs w:val="21"/>
          <w:u w:val="single"/>
          <w:lang w:val="en-US" w:eastAsia="zh-CN" w:bidi="ar"/>
        </w:rPr>
        <w:t>9</w:t>
      </w:r>
      <w:r>
        <w:rPr>
          <w:szCs w:val="21"/>
          <w:u w:val="single"/>
          <w:lang w:bidi="ar"/>
        </w:rPr>
        <w:t>月</w:t>
      </w:r>
      <w:r>
        <w:rPr>
          <w:rFonts w:hint="eastAsia"/>
          <w:szCs w:val="21"/>
          <w:u w:val="single"/>
          <w:lang w:val="en-US" w:eastAsia="zh-CN" w:bidi="ar"/>
        </w:rPr>
        <w:t>1</w:t>
      </w:r>
      <w:r>
        <w:rPr>
          <w:szCs w:val="21"/>
          <w:u w:val="single"/>
          <w:lang w:bidi="ar"/>
        </w:rPr>
        <w:t>日，每天上午</w:t>
      </w:r>
      <w:r>
        <w:rPr>
          <w:rFonts w:hint="eastAsia"/>
          <w:szCs w:val="21"/>
          <w:u w:val="single"/>
          <w:lang w:bidi="ar"/>
        </w:rPr>
        <w:t>9</w:t>
      </w:r>
      <w:r>
        <w:rPr>
          <w:szCs w:val="21"/>
          <w:u w:val="single"/>
          <w:lang w:bidi="ar"/>
        </w:rPr>
        <w:t>时</w:t>
      </w:r>
      <w:r>
        <w:rPr>
          <w:rFonts w:hint="eastAsia"/>
          <w:szCs w:val="21"/>
          <w:u w:val="single"/>
          <w:lang w:bidi="ar"/>
        </w:rPr>
        <w:t>0</w:t>
      </w:r>
      <w:r>
        <w:rPr>
          <w:szCs w:val="21"/>
          <w:u w:val="single"/>
          <w:lang w:bidi="ar"/>
        </w:rPr>
        <w:t>0分至</w:t>
      </w:r>
      <w:r>
        <w:rPr>
          <w:rFonts w:hint="eastAsia"/>
          <w:szCs w:val="21"/>
          <w:u w:val="single"/>
          <w:lang w:bidi="ar"/>
        </w:rPr>
        <w:t>12</w:t>
      </w:r>
      <w:r>
        <w:rPr>
          <w:szCs w:val="21"/>
          <w:u w:val="single"/>
          <w:lang w:bidi="ar"/>
        </w:rPr>
        <w:t>时</w:t>
      </w:r>
      <w:r>
        <w:rPr>
          <w:rFonts w:hint="eastAsia"/>
          <w:szCs w:val="21"/>
          <w:u w:val="single"/>
          <w:lang w:bidi="ar"/>
        </w:rPr>
        <w:t>00</w:t>
      </w:r>
      <w:r>
        <w:rPr>
          <w:szCs w:val="21"/>
          <w:u w:val="single"/>
          <w:lang w:bidi="ar"/>
        </w:rPr>
        <w:t>分，下午14时30分至17时00分</w:t>
      </w:r>
      <w:r>
        <w:rPr>
          <w:szCs w:val="21"/>
        </w:rPr>
        <w:t>逾期送达的，不予受理。</w:t>
      </w:r>
    </w:p>
    <w:p w14:paraId="5572BB11">
      <w:pPr>
        <w:keepNext/>
        <w:keepLines/>
        <w:spacing w:line="336" w:lineRule="auto"/>
        <w:outlineLvl w:val="1"/>
        <w:rPr>
          <w:rFonts w:eastAsia="黑体"/>
          <w:b/>
          <w:bCs/>
          <w:sz w:val="24"/>
          <w:szCs w:val="32"/>
        </w:rPr>
      </w:pPr>
      <w:bookmarkStart w:id="22" w:name="_Toc3740"/>
      <w:bookmarkStart w:id="23" w:name="_Toc3759"/>
      <w:bookmarkStart w:id="24" w:name="_Toc110606578"/>
      <w:bookmarkStart w:id="25" w:name="_Toc22657516"/>
      <w:r>
        <w:rPr>
          <w:rFonts w:eastAsia="黑体"/>
          <w:b/>
          <w:bCs/>
          <w:sz w:val="24"/>
          <w:szCs w:val="32"/>
        </w:rPr>
        <w:t>七、资格审查方法及标准</w:t>
      </w:r>
      <w:bookmarkEnd w:id="22"/>
      <w:bookmarkEnd w:id="23"/>
      <w:bookmarkEnd w:id="24"/>
    </w:p>
    <w:p w14:paraId="128E522D">
      <w:pPr>
        <w:spacing w:line="336" w:lineRule="auto"/>
        <w:ind w:firstLine="420" w:firstLineChars="200"/>
      </w:pPr>
      <w:r>
        <w:t>1、采购人、采购代理机构按本公告第四、五条规</w:t>
      </w:r>
      <w:bookmarkStart w:id="57" w:name="_GoBack"/>
      <w:bookmarkEnd w:id="57"/>
      <w:r>
        <w:t>定，对供应商提交的资格审查证明材料进行资格审查。</w:t>
      </w:r>
    </w:p>
    <w:p w14:paraId="588244D8">
      <w:pPr>
        <w:tabs>
          <w:tab w:val="left" w:pos="4700"/>
          <w:tab w:val="left" w:pos="6000"/>
          <w:tab w:val="left" w:pos="7160"/>
          <w:tab w:val="left" w:pos="8520"/>
        </w:tabs>
        <w:autoSpaceDE w:val="0"/>
        <w:autoSpaceDN w:val="0"/>
        <w:spacing w:line="336" w:lineRule="auto"/>
        <w:ind w:firstLine="420" w:firstLineChars="200"/>
        <w:jc w:val="left"/>
        <w:rPr>
          <w:bCs/>
          <w:szCs w:val="21"/>
        </w:rPr>
      </w:pPr>
      <w:r>
        <w:rPr>
          <w:bCs/>
          <w:szCs w:val="21"/>
        </w:rPr>
        <w:t>2、供应商提交的</w:t>
      </w:r>
      <w:r>
        <w:t>资格审查</w:t>
      </w:r>
      <w:r>
        <w:rPr>
          <w:bCs/>
          <w:szCs w:val="21"/>
        </w:rPr>
        <w:t>证明材料符合本公告第</w:t>
      </w:r>
      <w:r>
        <w:t>四、五</w:t>
      </w:r>
      <w:r>
        <w:rPr>
          <w:bCs/>
          <w:szCs w:val="21"/>
        </w:rPr>
        <w:t>条规定，采购人或谈判小组按照本公告第七条规定确定拟邀请参加谈判的供应商。</w:t>
      </w:r>
    </w:p>
    <w:p w14:paraId="1A78D308">
      <w:pPr>
        <w:spacing w:line="336" w:lineRule="auto"/>
        <w:ind w:firstLine="420" w:firstLineChars="200"/>
      </w:pPr>
      <w:r>
        <w:t>3、未通过资格审查的供应商，采购人、采购代理机构应当及时告知其未通过的原因。</w:t>
      </w:r>
    </w:p>
    <w:p w14:paraId="74101C06">
      <w:pPr>
        <w:keepNext/>
        <w:keepLines/>
        <w:spacing w:line="336" w:lineRule="auto"/>
        <w:outlineLvl w:val="1"/>
        <w:rPr>
          <w:rFonts w:eastAsia="黑体"/>
          <w:b/>
          <w:bCs/>
          <w:sz w:val="24"/>
          <w:szCs w:val="32"/>
        </w:rPr>
      </w:pPr>
      <w:bookmarkStart w:id="26" w:name="_Toc29465"/>
      <w:bookmarkStart w:id="27" w:name="_Toc110606579"/>
      <w:bookmarkStart w:id="28" w:name="_Toc789"/>
      <w:r>
        <w:rPr>
          <w:rFonts w:eastAsia="黑体"/>
          <w:b/>
          <w:bCs/>
          <w:sz w:val="24"/>
          <w:szCs w:val="32"/>
        </w:rPr>
        <w:t>八、确定拟邀请</w:t>
      </w:r>
      <w:bookmarkEnd w:id="25"/>
      <w:r>
        <w:rPr>
          <w:rFonts w:eastAsia="黑体"/>
          <w:b/>
          <w:bCs/>
          <w:sz w:val="24"/>
          <w:szCs w:val="32"/>
        </w:rPr>
        <w:t>供应商</w:t>
      </w:r>
      <w:bookmarkEnd w:id="26"/>
      <w:bookmarkEnd w:id="27"/>
      <w:bookmarkEnd w:id="28"/>
    </w:p>
    <w:p w14:paraId="234C20C7">
      <w:pPr>
        <w:spacing w:line="336" w:lineRule="auto"/>
        <w:ind w:firstLine="367" w:firstLineChars="175"/>
        <w:rPr>
          <w:szCs w:val="21"/>
        </w:rPr>
      </w:pPr>
      <w:r>
        <w:rPr>
          <w:szCs w:val="21"/>
        </w:rPr>
        <w:t>1、采购人确定所有符合相应资格条件的供应商参加谈判，也可以由谈判小组从符合相应资格条件的供应商名单中确定不少于三家的供应商参加谈判。</w:t>
      </w:r>
    </w:p>
    <w:p w14:paraId="36C35D5F">
      <w:pPr>
        <w:spacing w:line="336" w:lineRule="auto"/>
        <w:ind w:firstLine="367" w:firstLineChars="175"/>
        <w:rPr>
          <w:szCs w:val="21"/>
        </w:rPr>
      </w:pPr>
      <w:r>
        <w:rPr>
          <w:szCs w:val="21"/>
        </w:rPr>
        <w:t>2、采购人、采购代理机构向确定参加谈判的供应商发出谈判邀请，并发出谈判文件。</w:t>
      </w:r>
    </w:p>
    <w:p w14:paraId="1DD6B77F">
      <w:pPr>
        <w:keepNext/>
        <w:keepLines/>
        <w:spacing w:line="336" w:lineRule="auto"/>
        <w:outlineLvl w:val="1"/>
        <w:rPr>
          <w:rFonts w:eastAsia="黑体"/>
          <w:b/>
          <w:bCs/>
          <w:sz w:val="24"/>
          <w:szCs w:val="32"/>
        </w:rPr>
      </w:pPr>
      <w:bookmarkStart w:id="29" w:name="_Toc22657517"/>
      <w:bookmarkStart w:id="30" w:name="_Toc3072"/>
      <w:bookmarkStart w:id="31" w:name="_Toc110606580"/>
      <w:bookmarkStart w:id="32" w:name="_Toc676"/>
      <w:r>
        <w:rPr>
          <w:rFonts w:eastAsia="黑体"/>
          <w:b/>
          <w:bCs/>
          <w:sz w:val="24"/>
          <w:szCs w:val="32"/>
        </w:rPr>
        <w:t>九、公告期限</w:t>
      </w:r>
      <w:bookmarkEnd w:id="29"/>
      <w:bookmarkEnd w:id="30"/>
      <w:bookmarkEnd w:id="31"/>
      <w:bookmarkEnd w:id="32"/>
    </w:p>
    <w:p w14:paraId="2E4C10C2">
      <w:pPr>
        <w:spacing w:line="336" w:lineRule="auto"/>
        <w:ind w:firstLine="420" w:firstLineChars="200"/>
        <w:rPr>
          <w:szCs w:val="21"/>
        </w:rPr>
      </w:pPr>
      <w:r>
        <w:rPr>
          <w:szCs w:val="21"/>
        </w:rPr>
        <w:t>1、本公告在中国湖南政府采购网（www.ccgp-hunan.gov.cn）发布。公告期限自本公告发布之日起3个工作日。</w:t>
      </w:r>
    </w:p>
    <w:p w14:paraId="2A4C03EB">
      <w:pPr>
        <w:spacing w:line="336" w:lineRule="auto"/>
        <w:ind w:firstLine="420" w:firstLineChars="200"/>
        <w:rPr>
          <w:szCs w:val="21"/>
        </w:rPr>
      </w:pPr>
      <w:r>
        <w:rPr>
          <w:szCs w:val="21"/>
        </w:rPr>
        <w:t>2、在其他媒体发布的邀请公告，公告内容以本公告为准。</w:t>
      </w:r>
    </w:p>
    <w:p w14:paraId="50ADD808">
      <w:pPr>
        <w:keepNext/>
        <w:keepLines/>
        <w:spacing w:line="336" w:lineRule="auto"/>
        <w:outlineLvl w:val="1"/>
        <w:rPr>
          <w:rFonts w:eastAsia="黑体"/>
          <w:b/>
          <w:bCs/>
          <w:sz w:val="24"/>
          <w:szCs w:val="32"/>
        </w:rPr>
      </w:pPr>
      <w:bookmarkStart w:id="33" w:name="_Toc23727"/>
      <w:bookmarkStart w:id="34" w:name="_Toc110606581"/>
      <w:bookmarkStart w:id="35" w:name="_Toc7770"/>
      <w:bookmarkStart w:id="36" w:name="_Toc22657518"/>
      <w:r>
        <w:rPr>
          <w:rFonts w:eastAsia="黑体"/>
          <w:b/>
          <w:bCs/>
          <w:sz w:val="24"/>
          <w:szCs w:val="32"/>
        </w:rPr>
        <w:t>十、询问及质疑</w:t>
      </w:r>
      <w:bookmarkEnd w:id="33"/>
      <w:bookmarkEnd w:id="34"/>
      <w:bookmarkEnd w:id="35"/>
      <w:bookmarkEnd w:id="36"/>
    </w:p>
    <w:p w14:paraId="7D2309CD">
      <w:pPr>
        <w:spacing w:line="336" w:lineRule="auto"/>
        <w:ind w:firstLine="420" w:firstLineChars="200"/>
        <w:rPr>
          <w:szCs w:val="21"/>
        </w:rPr>
      </w:pPr>
      <w:r>
        <w:rPr>
          <w:szCs w:val="21"/>
        </w:rPr>
        <w:t>1、供应商对政府采购活动事项如有疑问的，可以向采购人、采购代理机构提出询问。采购人、采购代理机构将在3个工作日内作出答复。</w:t>
      </w:r>
    </w:p>
    <w:p w14:paraId="3C547C9D">
      <w:pPr>
        <w:spacing w:line="336" w:lineRule="auto"/>
        <w:ind w:firstLine="420" w:firstLineChars="200"/>
        <w:rPr>
          <w:szCs w:val="21"/>
        </w:rPr>
      </w:pPr>
      <w:r>
        <w:rPr>
          <w:szCs w:val="21"/>
        </w:rPr>
        <w:t>2、供应商认为谈判文件或本公告使自己的合法权益受到损害的，可以在收到谈判文件之日或本公告期限届满之日起7个工作日内，按《湖南省财政厅关于印发＜政府采购质疑答复和投诉处理操作规程＞的通知》(湘财购〔2019〕20号)规定，以纸质书面形式向采购人、采购代理机构提出质疑。</w:t>
      </w:r>
    </w:p>
    <w:p w14:paraId="5AEE4EE8">
      <w:pPr>
        <w:keepNext/>
        <w:keepLines/>
        <w:spacing w:line="336" w:lineRule="auto"/>
        <w:outlineLvl w:val="1"/>
        <w:rPr>
          <w:rFonts w:eastAsia="黑体"/>
          <w:b/>
          <w:bCs/>
          <w:sz w:val="24"/>
          <w:szCs w:val="32"/>
        </w:rPr>
      </w:pPr>
      <w:bookmarkStart w:id="37" w:name="_Toc62225410"/>
      <w:bookmarkStart w:id="38" w:name="_Toc107997945"/>
      <w:bookmarkStart w:id="39" w:name="_Toc35393635"/>
      <w:bookmarkStart w:id="40" w:name="_Toc35393804"/>
      <w:bookmarkStart w:id="41" w:name="_Toc3326"/>
      <w:bookmarkStart w:id="42" w:name="_Toc110606582"/>
      <w:bookmarkStart w:id="43" w:name="_Toc10787"/>
      <w:r>
        <w:rPr>
          <w:rFonts w:eastAsia="黑体"/>
          <w:b/>
          <w:bCs/>
          <w:sz w:val="24"/>
          <w:szCs w:val="32"/>
        </w:rPr>
        <w:t>十一、</w:t>
      </w:r>
      <w:bookmarkEnd w:id="37"/>
      <w:bookmarkEnd w:id="38"/>
      <w:bookmarkEnd w:id="39"/>
      <w:bookmarkEnd w:id="40"/>
      <w:r>
        <w:rPr>
          <w:rFonts w:eastAsia="黑体"/>
          <w:b/>
          <w:bCs/>
          <w:sz w:val="24"/>
          <w:szCs w:val="32"/>
        </w:rPr>
        <w:t>谈判</w:t>
      </w:r>
      <w:bookmarkEnd w:id="41"/>
      <w:bookmarkEnd w:id="42"/>
      <w:r>
        <w:rPr>
          <w:rFonts w:eastAsia="黑体"/>
          <w:b/>
          <w:bCs/>
          <w:sz w:val="24"/>
          <w:szCs w:val="32"/>
        </w:rPr>
        <w:t>说明</w:t>
      </w:r>
      <w:bookmarkEnd w:id="43"/>
    </w:p>
    <w:p w14:paraId="11C0C724">
      <w:pPr>
        <w:tabs>
          <w:tab w:val="left" w:pos="4700"/>
          <w:tab w:val="left" w:pos="6000"/>
          <w:tab w:val="left" w:pos="7160"/>
          <w:tab w:val="left" w:pos="8520"/>
        </w:tabs>
        <w:autoSpaceDE w:val="0"/>
        <w:autoSpaceDN w:val="0"/>
        <w:spacing w:line="336" w:lineRule="auto"/>
        <w:ind w:firstLine="420" w:firstLineChars="200"/>
        <w:jc w:val="left"/>
        <w:rPr>
          <w:szCs w:val="21"/>
        </w:rPr>
      </w:pPr>
      <w:bookmarkStart w:id="44" w:name="_Toc35393636"/>
      <w:bookmarkStart w:id="45" w:name="_Toc62225411"/>
      <w:bookmarkStart w:id="46" w:name="_Toc28359095"/>
      <w:bookmarkStart w:id="47" w:name="_Toc35393805"/>
      <w:bookmarkStart w:id="48" w:name="_Toc28359018"/>
      <w:bookmarkStart w:id="49" w:name="_Toc110606583"/>
      <w:bookmarkStart w:id="50" w:name="_Toc9967"/>
      <w:bookmarkStart w:id="51" w:name="_Toc107997947"/>
      <w:r>
        <w:rPr>
          <w:szCs w:val="21"/>
        </w:rPr>
        <w:t>1、本公告选项：</w:t>
      </w:r>
      <w:r>
        <w:rPr>
          <w:szCs w:val="21"/>
        </w:rPr>
        <w:sym w:font="Wingdings" w:char="00FE"/>
      </w:r>
      <w:r>
        <w:rPr>
          <w:szCs w:val="21"/>
        </w:rPr>
        <w:t>表示选择，</w:t>
      </w:r>
      <w:r>
        <w:rPr>
          <w:szCs w:val="21"/>
        </w:rPr>
        <w:sym w:font="Wingdings" w:char="00A8"/>
      </w:r>
      <w:r>
        <w:rPr>
          <w:szCs w:val="21"/>
        </w:rPr>
        <w:t>表示未选择。</w:t>
      </w:r>
    </w:p>
    <w:p w14:paraId="1E2B61B1">
      <w:pPr>
        <w:tabs>
          <w:tab w:val="left" w:pos="4700"/>
          <w:tab w:val="left" w:pos="6000"/>
          <w:tab w:val="left" w:pos="7160"/>
          <w:tab w:val="left" w:pos="8520"/>
        </w:tabs>
        <w:autoSpaceDE w:val="0"/>
        <w:autoSpaceDN w:val="0"/>
        <w:spacing w:line="336" w:lineRule="auto"/>
        <w:ind w:firstLine="420" w:firstLineChars="200"/>
        <w:jc w:val="left"/>
      </w:pPr>
      <w:r>
        <w:rPr>
          <w:szCs w:val="21"/>
        </w:rPr>
        <w:t>2、供应商参与政府采购活动，无需向采购人、代理机构、交易平台缴纳任何费用。</w:t>
      </w:r>
    </w:p>
    <w:p w14:paraId="581DF57C">
      <w:pPr>
        <w:keepNext/>
        <w:keepLines/>
        <w:spacing w:line="336" w:lineRule="auto"/>
        <w:outlineLvl w:val="1"/>
        <w:rPr>
          <w:rFonts w:eastAsia="黑体"/>
          <w:b/>
          <w:bCs/>
          <w:sz w:val="24"/>
          <w:szCs w:val="32"/>
        </w:rPr>
      </w:pPr>
      <w:bookmarkStart w:id="52" w:name="_Toc28725"/>
      <w:r>
        <w:rPr>
          <w:rFonts w:eastAsia="黑体"/>
          <w:b/>
          <w:bCs/>
          <w:sz w:val="24"/>
          <w:szCs w:val="32"/>
        </w:rPr>
        <w:t>十二、</w:t>
      </w:r>
      <w:bookmarkEnd w:id="44"/>
      <w:bookmarkEnd w:id="45"/>
      <w:bookmarkEnd w:id="46"/>
      <w:bookmarkEnd w:id="47"/>
      <w:bookmarkEnd w:id="48"/>
      <w:r>
        <w:rPr>
          <w:rFonts w:eastAsia="黑体"/>
          <w:b/>
          <w:bCs/>
          <w:sz w:val="24"/>
          <w:szCs w:val="21"/>
        </w:rPr>
        <w:t>采购项目联系人姓名和电话</w:t>
      </w:r>
      <w:bookmarkEnd w:id="49"/>
      <w:bookmarkEnd w:id="50"/>
      <w:bookmarkEnd w:id="51"/>
      <w:bookmarkEnd w:id="52"/>
    </w:p>
    <w:p w14:paraId="36098973">
      <w:pPr>
        <w:spacing w:line="336" w:lineRule="auto"/>
        <w:ind w:firstLine="420" w:firstLineChars="200"/>
        <w:rPr>
          <w:szCs w:val="21"/>
        </w:rPr>
      </w:pPr>
      <w:r>
        <w:rPr>
          <w:szCs w:val="21"/>
        </w:rPr>
        <w:t>1、联系人姓名：</w:t>
      </w:r>
      <w:r>
        <w:rPr>
          <w:rFonts w:hint="eastAsia" w:ascii="宋体" w:hAnsi="宋体"/>
          <w:szCs w:val="21"/>
        </w:rPr>
        <w:t>匡丹</w:t>
      </w:r>
    </w:p>
    <w:p w14:paraId="6AF17618">
      <w:pPr>
        <w:spacing w:line="336" w:lineRule="auto"/>
        <w:ind w:firstLine="420" w:firstLineChars="200"/>
        <w:rPr>
          <w:szCs w:val="21"/>
        </w:rPr>
      </w:pPr>
      <w:r>
        <w:rPr>
          <w:szCs w:val="21"/>
        </w:rPr>
        <w:t>2、电话：</w:t>
      </w:r>
      <w:r>
        <w:rPr>
          <w:color w:val="000000"/>
          <w:spacing w:val="6"/>
          <w:kern w:val="0"/>
          <w:szCs w:val="21"/>
          <w:lang w:bidi="ar"/>
        </w:rPr>
        <w:t>0731-28781558</w:t>
      </w:r>
    </w:p>
    <w:p w14:paraId="26412B7E">
      <w:pPr>
        <w:keepNext/>
        <w:keepLines/>
        <w:spacing w:line="336" w:lineRule="auto"/>
        <w:outlineLvl w:val="1"/>
        <w:rPr>
          <w:rFonts w:eastAsia="黑体"/>
          <w:b/>
          <w:bCs/>
          <w:sz w:val="24"/>
          <w:szCs w:val="32"/>
        </w:rPr>
      </w:pPr>
      <w:bookmarkStart w:id="53" w:name="_Toc3881"/>
      <w:bookmarkStart w:id="54" w:name="_Toc107997948"/>
      <w:bookmarkStart w:id="55" w:name="_Toc110606584"/>
      <w:bookmarkStart w:id="56" w:name="_Toc25269"/>
      <w:r>
        <w:rPr>
          <w:rFonts w:eastAsia="黑体"/>
          <w:b/>
          <w:bCs/>
          <w:sz w:val="24"/>
          <w:szCs w:val="32"/>
        </w:rPr>
        <w:t>十三、采购人、采购代理机构的名称、地址和联系方法</w:t>
      </w:r>
      <w:bookmarkEnd w:id="53"/>
      <w:bookmarkEnd w:id="54"/>
      <w:bookmarkEnd w:id="55"/>
      <w:bookmarkEnd w:id="56"/>
    </w:p>
    <w:p w14:paraId="7C395C67">
      <w:pPr>
        <w:spacing w:line="336" w:lineRule="auto"/>
        <w:ind w:firstLine="413" w:firstLineChars="196"/>
        <w:rPr>
          <w:b/>
          <w:bCs/>
          <w:szCs w:val="21"/>
        </w:rPr>
      </w:pPr>
      <w:r>
        <w:rPr>
          <w:b/>
          <w:bCs/>
          <w:szCs w:val="21"/>
        </w:rPr>
        <w:t>1</w:t>
      </w:r>
      <w:r>
        <w:rPr>
          <w:szCs w:val="21"/>
        </w:rPr>
        <w:t>、</w:t>
      </w:r>
      <w:r>
        <w:rPr>
          <w:b/>
          <w:bCs/>
          <w:szCs w:val="21"/>
        </w:rPr>
        <w:t>采购人信息</w:t>
      </w:r>
    </w:p>
    <w:p w14:paraId="45E638DA">
      <w:pPr>
        <w:spacing w:line="336" w:lineRule="auto"/>
        <w:ind w:firstLine="420" w:firstLineChars="200"/>
        <w:rPr>
          <w:szCs w:val="21"/>
        </w:rPr>
      </w:pPr>
      <w:r>
        <w:rPr>
          <w:szCs w:val="21"/>
        </w:rPr>
        <w:t>（1）名 称：</w:t>
      </w:r>
      <w:r>
        <w:rPr>
          <w:rFonts w:hint="eastAsia"/>
          <w:color w:val="000000"/>
          <w:spacing w:val="6"/>
          <w:kern w:val="0"/>
          <w:szCs w:val="21"/>
          <w:lang w:bidi="ar"/>
        </w:rPr>
        <w:t>湖南汽车工程职业大学</w:t>
      </w:r>
    </w:p>
    <w:p w14:paraId="758960FE">
      <w:pPr>
        <w:spacing w:line="336" w:lineRule="auto"/>
        <w:ind w:firstLine="420" w:firstLineChars="200"/>
        <w:rPr>
          <w:szCs w:val="21"/>
        </w:rPr>
      </w:pPr>
      <w:r>
        <w:rPr>
          <w:szCs w:val="21"/>
        </w:rPr>
        <w:t>（2）地 址：</w:t>
      </w:r>
      <w:r>
        <w:rPr>
          <w:color w:val="000000"/>
          <w:spacing w:val="6"/>
          <w:kern w:val="0"/>
          <w:szCs w:val="21"/>
          <w:lang w:bidi="ar"/>
        </w:rPr>
        <w:t>株洲市云龙示范区智慧路79号</w:t>
      </w:r>
      <w:r>
        <w:rPr>
          <w:szCs w:val="21"/>
        </w:rPr>
        <w:t xml:space="preserve"> </w:t>
      </w:r>
    </w:p>
    <w:p w14:paraId="752BC307">
      <w:pPr>
        <w:spacing w:line="336" w:lineRule="auto"/>
        <w:ind w:firstLine="420" w:firstLineChars="200"/>
        <w:rPr>
          <w:color w:val="000000"/>
          <w:szCs w:val="21"/>
        </w:rPr>
      </w:pPr>
      <w:r>
        <w:rPr>
          <w:szCs w:val="21"/>
        </w:rPr>
        <w:t>（3）联系人</w:t>
      </w:r>
      <w:r>
        <w:rPr>
          <w:color w:val="000000"/>
          <w:szCs w:val="21"/>
        </w:rPr>
        <w:t>：</w:t>
      </w:r>
      <w:r>
        <w:rPr>
          <w:rFonts w:hint="eastAsia"/>
          <w:color w:val="000000"/>
          <w:spacing w:val="6"/>
          <w:kern w:val="0"/>
          <w:szCs w:val="21"/>
          <w:lang w:bidi="ar"/>
        </w:rPr>
        <w:t>陈洁</w:t>
      </w:r>
      <w:r>
        <w:rPr>
          <w:color w:val="000000"/>
          <w:spacing w:val="6"/>
          <w:kern w:val="0"/>
          <w:szCs w:val="21"/>
          <w:lang w:bidi="ar"/>
        </w:rPr>
        <w:t xml:space="preserve"> </w:t>
      </w:r>
    </w:p>
    <w:p w14:paraId="5498840E">
      <w:pPr>
        <w:spacing w:line="336" w:lineRule="auto"/>
        <w:ind w:firstLine="420" w:firstLineChars="200"/>
        <w:rPr>
          <w:color w:val="000000"/>
          <w:szCs w:val="21"/>
        </w:rPr>
      </w:pPr>
      <w:r>
        <w:rPr>
          <w:color w:val="000000"/>
          <w:szCs w:val="21"/>
        </w:rPr>
        <w:t>（4）邮 编：/</w:t>
      </w:r>
    </w:p>
    <w:p w14:paraId="205DF1B0">
      <w:pPr>
        <w:spacing w:line="336" w:lineRule="auto"/>
        <w:ind w:firstLine="420" w:firstLineChars="200"/>
        <w:rPr>
          <w:color w:val="000000"/>
          <w:szCs w:val="21"/>
        </w:rPr>
      </w:pPr>
      <w:r>
        <w:rPr>
          <w:color w:val="000000"/>
          <w:szCs w:val="21"/>
        </w:rPr>
        <w:t>（5）电 话：0731-22111048</w:t>
      </w:r>
    </w:p>
    <w:p w14:paraId="47144A73">
      <w:pPr>
        <w:pStyle w:val="2"/>
        <w:spacing w:after="0" w:line="336" w:lineRule="auto"/>
        <w:ind w:left="0" w:leftChars="0"/>
        <w:rPr>
          <w:szCs w:val="21"/>
        </w:rPr>
      </w:pPr>
      <w:r>
        <w:rPr>
          <w:szCs w:val="21"/>
        </w:rPr>
        <w:t>（6）电子邮箱：/</w:t>
      </w:r>
    </w:p>
    <w:p w14:paraId="3258DD25">
      <w:pPr>
        <w:pStyle w:val="2"/>
        <w:spacing w:after="0" w:line="336" w:lineRule="auto"/>
        <w:ind w:left="0" w:leftChars="0" w:firstLine="422"/>
        <w:rPr>
          <w:b/>
          <w:bCs/>
          <w:szCs w:val="21"/>
        </w:rPr>
      </w:pPr>
      <w:r>
        <w:rPr>
          <w:b/>
          <w:bCs/>
          <w:szCs w:val="21"/>
        </w:rPr>
        <w:t>2、采购代理机构信息</w:t>
      </w:r>
    </w:p>
    <w:p w14:paraId="1A548B00">
      <w:pPr>
        <w:pStyle w:val="2"/>
        <w:spacing w:after="0" w:line="336" w:lineRule="auto"/>
        <w:ind w:left="0" w:leftChars="0"/>
        <w:rPr>
          <w:szCs w:val="21"/>
        </w:rPr>
      </w:pPr>
      <w:r>
        <w:rPr>
          <w:szCs w:val="21"/>
        </w:rPr>
        <w:t>（1）名 称：</w:t>
      </w:r>
      <w:r>
        <w:rPr>
          <w:color w:val="000000"/>
          <w:spacing w:val="6"/>
          <w:kern w:val="0"/>
          <w:szCs w:val="21"/>
          <w:lang w:bidi="ar"/>
        </w:rPr>
        <w:t>湖南中卓工程项目管理有限公司</w:t>
      </w:r>
    </w:p>
    <w:p w14:paraId="5B627826">
      <w:pPr>
        <w:pStyle w:val="2"/>
        <w:spacing w:after="0" w:line="336" w:lineRule="auto"/>
        <w:ind w:left="0" w:leftChars="0"/>
        <w:rPr>
          <w:szCs w:val="21"/>
        </w:rPr>
      </w:pPr>
      <w:r>
        <w:rPr>
          <w:szCs w:val="21"/>
        </w:rPr>
        <w:t>（2）地 址：</w:t>
      </w:r>
      <w:r>
        <w:rPr>
          <w:color w:val="000000"/>
          <w:spacing w:val="6"/>
          <w:kern w:val="0"/>
          <w:szCs w:val="21"/>
          <w:lang w:bidi="ar"/>
        </w:rPr>
        <w:t>株洲市天元区泰山路东帆国际大厦21楼2105-2106室</w:t>
      </w:r>
    </w:p>
    <w:p w14:paraId="10434D9D">
      <w:pPr>
        <w:pStyle w:val="2"/>
        <w:spacing w:after="0" w:line="336" w:lineRule="auto"/>
        <w:ind w:left="0" w:leftChars="0"/>
        <w:rPr>
          <w:szCs w:val="21"/>
        </w:rPr>
      </w:pPr>
      <w:r>
        <w:rPr>
          <w:szCs w:val="21"/>
        </w:rPr>
        <w:t>（3）联系人：</w:t>
      </w:r>
      <w:r>
        <w:rPr>
          <w:rFonts w:hint="eastAsia" w:ascii="宋体" w:hAnsi="宋体"/>
          <w:szCs w:val="21"/>
          <w:u w:val="single"/>
        </w:rPr>
        <w:t>匡丹   李麟  曹立芝</w:t>
      </w:r>
    </w:p>
    <w:p w14:paraId="016F3329">
      <w:pPr>
        <w:pStyle w:val="2"/>
        <w:spacing w:after="0" w:line="336" w:lineRule="auto"/>
        <w:ind w:left="0" w:leftChars="0"/>
        <w:rPr>
          <w:szCs w:val="21"/>
        </w:rPr>
      </w:pPr>
      <w:r>
        <w:rPr>
          <w:szCs w:val="21"/>
        </w:rPr>
        <w:t>（4）邮 编：</w:t>
      </w:r>
      <w:r>
        <w:rPr>
          <w:color w:val="000000"/>
          <w:spacing w:val="6"/>
          <w:kern w:val="0"/>
          <w:szCs w:val="21"/>
          <w:lang w:bidi="ar"/>
        </w:rPr>
        <w:t>412000</w:t>
      </w:r>
      <w:r>
        <w:rPr>
          <w:szCs w:val="21"/>
        </w:rPr>
        <w:t xml:space="preserve"> </w:t>
      </w:r>
    </w:p>
    <w:p w14:paraId="78D86EF3">
      <w:pPr>
        <w:pStyle w:val="2"/>
        <w:spacing w:after="0" w:line="336" w:lineRule="auto"/>
        <w:ind w:left="0" w:leftChars="0"/>
        <w:rPr>
          <w:szCs w:val="21"/>
        </w:rPr>
      </w:pPr>
      <w:r>
        <w:rPr>
          <w:szCs w:val="21"/>
        </w:rPr>
        <w:t>（5）电 话：</w:t>
      </w:r>
      <w:r>
        <w:rPr>
          <w:color w:val="000000"/>
          <w:spacing w:val="6"/>
          <w:kern w:val="0"/>
          <w:szCs w:val="21"/>
          <w:lang w:bidi="ar"/>
        </w:rPr>
        <w:t>0731-28781558</w:t>
      </w:r>
    </w:p>
    <w:p w14:paraId="66923805">
      <w:pPr>
        <w:pStyle w:val="2"/>
        <w:spacing w:after="0" w:line="336" w:lineRule="auto"/>
        <w:ind w:left="0" w:leftChars="0"/>
        <w:rPr>
          <w:color w:val="000000"/>
          <w:szCs w:val="21"/>
        </w:rPr>
      </w:pPr>
      <w:r>
        <w:rPr>
          <w:szCs w:val="21"/>
        </w:rPr>
        <w:t>（6）电子邮箱：</w:t>
      </w:r>
      <w:r>
        <w:rPr>
          <w:rFonts w:hint="eastAsia"/>
          <w:szCs w:val="21"/>
        </w:rPr>
        <w:t>/</w:t>
      </w:r>
    </w:p>
    <w:p w14:paraId="3047590D"/>
    <w:p w14:paraId="6CBA5568"/>
    <w:p w14:paraId="50311815"/>
    <w:p w14:paraId="458E8556">
      <w:r>
        <w:br w:type="page"/>
      </w:r>
    </w:p>
    <w:p w14:paraId="6411A7D9">
      <w:pPr>
        <w:widowControl/>
        <w:rPr>
          <w:rFonts w:hint="eastAsia" w:ascii="黑体" w:hAnsi="宋体" w:eastAsia="黑体"/>
          <w:b/>
          <w:bCs/>
          <w:szCs w:val="21"/>
          <w:lang w:bidi="ar"/>
        </w:rPr>
      </w:pPr>
      <w:r>
        <w:rPr>
          <w:rFonts w:hint="eastAsia" w:ascii="宋体" w:hAnsi="宋体" w:cs="宋体"/>
          <w:b/>
          <w:bCs/>
          <w:szCs w:val="21"/>
          <w:lang w:bidi="ar"/>
        </w:rPr>
        <w:t>附件一:</w:t>
      </w:r>
    </w:p>
    <w:p w14:paraId="69FB135C">
      <w:pPr>
        <w:widowControl/>
        <w:adjustRightInd w:val="0"/>
        <w:spacing w:line="360" w:lineRule="auto"/>
        <w:jc w:val="center"/>
        <w:rPr>
          <w:rFonts w:hint="eastAsia" w:ascii="宋体" w:hAnsi="宋体" w:cs="宋体"/>
          <w:sz w:val="28"/>
          <w:szCs w:val="28"/>
        </w:rPr>
      </w:pPr>
      <w:r>
        <w:rPr>
          <w:rFonts w:hint="eastAsia" w:ascii="宋体" w:hAnsi="宋体" w:cs="宋体"/>
          <w:b/>
          <w:sz w:val="28"/>
          <w:szCs w:val="28"/>
          <w:lang w:bidi="ar"/>
        </w:rPr>
        <w:t>资格审查证明材料清单</w:t>
      </w:r>
    </w:p>
    <w:p w14:paraId="49CF77C1">
      <w:pPr>
        <w:widowControl/>
        <w:spacing w:before="100" w:after="100" w:line="420" w:lineRule="atLeast"/>
        <w:ind w:left="152"/>
        <w:jc w:val="center"/>
      </w:pPr>
      <w:r>
        <w:rPr>
          <w:rFonts w:hint="eastAsia"/>
        </w:rPr>
        <w:t xml:space="preserve">  </w:t>
      </w:r>
    </w:p>
    <w:p w14:paraId="084967C9">
      <w:pPr>
        <w:widowControl/>
        <w:spacing w:line="360" w:lineRule="auto"/>
        <w:rPr>
          <w:rFonts w:hint="eastAsia" w:ascii="宋体" w:hAnsi="宋体" w:cs="宋体"/>
          <w:szCs w:val="21"/>
          <w:lang w:bidi="ar"/>
        </w:rPr>
      </w:pPr>
      <w:r>
        <w:rPr>
          <w:rFonts w:hint="eastAsia" w:ascii="宋体" w:hAnsi="宋体" w:cs="宋体"/>
          <w:szCs w:val="21"/>
          <w:lang w:bidi="ar"/>
        </w:rPr>
        <w:t>项目名称：</w:t>
      </w:r>
    </w:p>
    <w:p w14:paraId="2C56DB30">
      <w:pPr>
        <w:widowControl/>
        <w:spacing w:line="360" w:lineRule="auto"/>
        <w:rPr>
          <w:rFonts w:hint="eastAsia" w:ascii="宋体" w:hAnsi="宋体" w:cs="宋体"/>
          <w:szCs w:val="21"/>
          <w:lang w:bidi="ar"/>
        </w:rPr>
      </w:pPr>
      <w:r>
        <w:rPr>
          <w:rFonts w:hint="eastAsia" w:ascii="宋体" w:hAnsi="宋体" w:cs="宋体"/>
          <w:szCs w:val="21"/>
          <w:lang w:bidi="ar"/>
        </w:rPr>
        <w:t>政府采购编号：</w:t>
      </w:r>
    </w:p>
    <w:tbl>
      <w:tblPr>
        <w:tblStyle w:val="12"/>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326"/>
        <w:gridCol w:w="3856"/>
        <w:gridCol w:w="1080"/>
        <w:gridCol w:w="2718"/>
      </w:tblGrid>
      <w:tr w14:paraId="0FF0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718996F7">
            <w:pPr>
              <w:jc w:val="center"/>
            </w:pPr>
            <w:r>
              <w:rPr>
                <w:rFonts w:hint="eastAsia"/>
              </w:rPr>
              <w:t>序号</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74CDE795">
            <w:pPr>
              <w:jc w:val="center"/>
            </w:pPr>
            <w:r>
              <w:rPr>
                <w:rFonts w:hint="eastAsia"/>
              </w:rPr>
              <w:t>证明材料名称</w:t>
            </w:r>
          </w:p>
        </w:tc>
        <w:tc>
          <w:tcPr>
            <w:tcW w:w="1080" w:type="dxa"/>
            <w:tcBorders>
              <w:top w:val="single" w:color="auto" w:sz="4" w:space="0"/>
              <w:left w:val="single" w:color="auto" w:sz="4" w:space="0"/>
              <w:bottom w:val="single" w:color="auto" w:sz="4" w:space="0"/>
              <w:right w:val="single" w:color="auto" w:sz="4" w:space="0"/>
            </w:tcBorders>
            <w:vAlign w:val="center"/>
          </w:tcPr>
          <w:p w14:paraId="56FA7018">
            <w:pPr>
              <w:jc w:val="center"/>
            </w:pPr>
            <w:r>
              <w:rPr>
                <w:rFonts w:hint="eastAsia"/>
              </w:rPr>
              <w:t>页码</w:t>
            </w:r>
          </w:p>
        </w:tc>
        <w:tc>
          <w:tcPr>
            <w:tcW w:w="2718" w:type="dxa"/>
            <w:tcBorders>
              <w:top w:val="single" w:color="auto" w:sz="4" w:space="0"/>
              <w:left w:val="single" w:color="auto" w:sz="4" w:space="0"/>
              <w:bottom w:val="single" w:color="auto" w:sz="4" w:space="0"/>
              <w:right w:val="single" w:color="auto" w:sz="4" w:space="0"/>
            </w:tcBorders>
            <w:vAlign w:val="center"/>
          </w:tcPr>
          <w:p w14:paraId="6D134DA2">
            <w:pPr>
              <w:jc w:val="center"/>
            </w:pPr>
            <w:r>
              <w:rPr>
                <w:rFonts w:hint="eastAsia"/>
              </w:rPr>
              <w:t>备注</w:t>
            </w:r>
          </w:p>
        </w:tc>
      </w:tr>
      <w:tr w14:paraId="6C79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10259185">
            <w:pPr>
              <w:jc w:val="center"/>
            </w:pPr>
            <w:r>
              <w:t>1</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3F0AF9B6">
            <w:r>
              <w:rPr>
                <w:rFonts w:hint="eastAsia"/>
              </w:rPr>
              <w:t>资格审查证明材料清单</w:t>
            </w:r>
          </w:p>
        </w:tc>
        <w:tc>
          <w:tcPr>
            <w:tcW w:w="1080" w:type="dxa"/>
            <w:tcBorders>
              <w:top w:val="single" w:color="auto" w:sz="4" w:space="0"/>
              <w:left w:val="single" w:color="auto" w:sz="4" w:space="0"/>
              <w:bottom w:val="single" w:color="auto" w:sz="4" w:space="0"/>
              <w:right w:val="single" w:color="auto" w:sz="4" w:space="0"/>
            </w:tcBorders>
            <w:vAlign w:val="center"/>
          </w:tcPr>
          <w:p w14:paraId="42BA6D39"/>
        </w:tc>
        <w:tc>
          <w:tcPr>
            <w:tcW w:w="2718" w:type="dxa"/>
            <w:tcBorders>
              <w:top w:val="single" w:color="auto" w:sz="4" w:space="0"/>
              <w:left w:val="single" w:color="auto" w:sz="4" w:space="0"/>
              <w:bottom w:val="single" w:color="auto" w:sz="4" w:space="0"/>
              <w:right w:val="single" w:color="auto" w:sz="4" w:space="0"/>
            </w:tcBorders>
            <w:vAlign w:val="center"/>
          </w:tcPr>
          <w:p w14:paraId="73AA7950"/>
        </w:tc>
      </w:tr>
      <w:tr w14:paraId="1D08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72F5604E">
            <w:pPr>
              <w:jc w:val="center"/>
            </w:pPr>
            <w:r>
              <w:t>2</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153B7805">
            <w:r>
              <w:rPr>
                <w:rFonts w:hint="eastAsia"/>
              </w:rPr>
              <w:t>供应商资格声明</w:t>
            </w:r>
          </w:p>
        </w:tc>
        <w:tc>
          <w:tcPr>
            <w:tcW w:w="1080" w:type="dxa"/>
            <w:tcBorders>
              <w:top w:val="single" w:color="auto" w:sz="4" w:space="0"/>
              <w:left w:val="single" w:color="auto" w:sz="4" w:space="0"/>
              <w:bottom w:val="single" w:color="auto" w:sz="4" w:space="0"/>
              <w:right w:val="single" w:color="auto" w:sz="4" w:space="0"/>
            </w:tcBorders>
            <w:vAlign w:val="center"/>
          </w:tcPr>
          <w:p w14:paraId="6159C675"/>
        </w:tc>
        <w:tc>
          <w:tcPr>
            <w:tcW w:w="2718" w:type="dxa"/>
            <w:tcBorders>
              <w:top w:val="single" w:color="auto" w:sz="4" w:space="0"/>
              <w:left w:val="single" w:color="auto" w:sz="4" w:space="0"/>
              <w:bottom w:val="single" w:color="auto" w:sz="4" w:space="0"/>
              <w:right w:val="single" w:color="auto" w:sz="4" w:space="0"/>
            </w:tcBorders>
            <w:vAlign w:val="center"/>
          </w:tcPr>
          <w:p w14:paraId="7BB65C53"/>
        </w:tc>
      </w:tr>
      <w:tr w14:paraId="50AC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69E30BE4">
            <w:pPr>
              <w:jc w:val="center"/>
            </w:pPr>
            <w:r>
              <w:t>3</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3DDC87CA">
            <w:r>
              <w:rPr>
                <w:rFonts w:hint="eastAsia"/>
              </w:rPr>
              <w:t>法定代表人身份证明</w:t>
            </w:r>
          </w:p>
        </w:tc>
        <w:tc>
          <w:tcPr>
            <w:tcW w:w="1080" w:type="dxa"/>
            <w:tcBorders>
              <w:top w:val="single" w:color="auto" w:sz="4" w:space="0"/>
              <w:left w:val="single" w:color="auto" w:sz="4" w:space="0"/>
              <w:bottom w:val="single" w:color="auto" w:sz="4" w:space="0"/>
              <w:right w:val="single" w:color="auto" w:sz="4" w:space="0"/>
            </w:tcBorders>
            <w:vAlign w:val="center"/>
          </w:tcPr>
          <w:p w14:paraId="65D49B90"/>
        </w:tc>
        <w:tc>
          <w:tcPr>
            <w:tcW w:w="2718" w:type="dxa"/>
            <w:tcBorders>
              <w:top w:val="single" w:color="auto" w:sz="4" w:space="0"/>
              <w:left w:val="single" w:color="auto" w:sz="4" w:space="0"/>
              <w:bottom w:val="single" w:color="auto" w:sz="4" w:space="0"/>
              <w:right w:val="single" w:color="auto" w:sz="4" w:space="0"/>
            </w:tcBorders>
            <w:vAlign w:val="center"/>
          </w:tcPr>
          <w:p w14:paraId="047C74FC"/>
        </w:tc>
      </w:tr>
      <w:tr w14:paraId="72F5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007E10FB">
            <w:pPr>
              <w:jc w:val="center"/>
            </w:pPr>
            <w:r>
              <w:t>4</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19151B4A">
            <w:r>
              <w:rPr>
                <w:rFonts w:hint="eastAsia"/>
              </w:rPr>
              <w:t>法定代表人授权书</w:t>
            </w:r>
          </w:p>
        </w:tc>
        <w:tc>
          <w:tcPr>
            <w:tcW w:w="1080" w:type="dxa"/>
            <w:tcBorders>
              <w:top w:val="single" w:color="auto" w:sz="4" w:space="0"/>
              <w:left w:val="single" w:color="auto" w:sz="4" w:space="0"/>
              <w:bottom w:val="single" w:color="auto" w:sz="4" w:space="0"/>
              <w:right w:val="single" w:color="auto" w:sz="4" w:space="0"/>
            </w:tcBorders>
            <w:vAlign w:val="center"/>
          </w:tcPr>
          <w:p w14:paraId="70918439"/>
        </w:tc>
        <w:tc>
          <w:tcPr>
            <w:tcW w:w="2718" w:type="dxa"/>
            <w:tcBorders>
              <w:top w:val="single" w:color="auto" w:sz="4" w:space="0"/>
              <w:left w:val="single" w:color="auto" w:sz="4" w:space="0"/>
              <w:bottom w:val="single" w:color="auto" w:sz="4" w:space="0"/>
              <w:right w:val="single" w:color="auto" w:sz="4" w:space="0"/>
            </w:tcBorders>
            <w:vAlign w:val="center"/>
          </w:tcPr>
          <w:p w14:paraId="4166388B"/>
        </w:tc>
      </w:tr>
      <w:tr w14:paraId="10CC5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07F6BAED">
            <w:pPr>
              <w:jc w:val="center"/>
            </w:pPr>
            <w:r>
              <w:t>5</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529E3430">
            <w:r>
              <w:rPr>
                <w:rFonts w:hint="eastAsia"/>
              </w:rPr>
              <w:t>企业法人营业执照</w:t>
            </w:r>
          </w:p>
        </w:tc>
        <w:tc>
          <w:tcPr>
            <w:tcW w:w="1080" w:type="dxa"/>
            <w:tcBorders>
              <w:top w:val="single" w:color="auto" w:sz="4" w:space="0"/>
              <w:left w:val="single" w:color="auto" w:sz="4" w:space="0"/>
              <w:bottom w:val="single" w:color="auto" w:sz="4" w:space="0"/>
              <w:right w:val="single" w:color="auto" w:sz="4" w:space="0"/>
            </w:tcBorders>
            <w:vAlign w:val="center"/>
          </w:tcPr>
          <w:p w14:paraId="5A731A95"/>
        </w:tc>
        <w:tc>
          <w:tcPr>
            <w:tcW w:w="2718" w:type="dxa"/>
            <w:tcBorders>
              <w:top w:val="single" w:color="auto" w:sz="4" w:space="0"/>
              <w:left w:val="single" w:color="auto" w:sz="4" w:space="0"/>
              <w:bottom w:val="single" w:color="auto" w:sz="4" w:space="0"/>
              <w:right w:val="single" w:color="auto" w:sz="4" w:space="0"/>
            </w:tcBorders>
            <w:vAlign w:val="center"/>
          </w:tcPr>
          <w:p w14:paraId="61BA72F4">
            <w:r>
              <w:rPr>
                <w:rFonts w:hint="eastAsia"/>
              </w:rPr>
              <w:t>营业执照为新证的，需要注明“三/五证合一”字样</w:t>
            </w:r>
          </w:p>
        </w:tc>
      </w:tr>
      <w:tr w14:paraId="5332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48600489">
            <w:pPr>
              <w:jc w:val="center"/>
            </w:pPr>
            <w:r>
              <w:t>6</w:t>
            </w:r>
          </w:p>
        </w:tc>
        <w:tc>
          <w:tcPr>
            <w:tcW w:w="1326" w:type="dxa"/>
            <w:vMerge w:val="restart"/>
            <w:tcBorders>
              <w:top w:val="single" w:color="auto" w:sz="4" w:space="0"/>
              <w:left w:val="single" w:color="auto" w:sz="4" w:space="0"/>
              <w:right w:val="single" w:color="auto" w:sz="4" w:space="0"/>
            </w:tcBorders>
            <w:vAlign w:val="center"/>
          </w:tcPr>
          <w:p w14:paraId="24219A7A">
            <w:r>
              <w:rPr>
                <w:rFonts w:hint="eastAsia"/>
              </w:rPr>
              <w:t>特定资格条件证明材料</w:t>
            </w:r>
          </w:p>
        </w:tc>
        <w:tc>
          <w:tcPr>
            <w:tcW w:w="3856" w:type="dxa"/>
            <w:tcBorders>
              <w:top w:val="single" w:color="auto" w:sz="4" w:space="0"/>
              <w:left w:val="single" w:color="auto" w:sz="4" w:space="0"/>
              <w:bottom w:val="single" w:color="auto" w:sz="4" w:space="0"/>
              <w:right w:val="single" w:color="auto" w:sz="4" w:space="0"/>
            </w:tcBorders>
            <w:vAlign w:val="center"/>
          </w:tcPr>
          <w:p w14:paraId="14BEA6CE">
            <w:r>
              <w:rPr>
                <w:rFonts w:hint="eastAsia"/>
              </w:rPr>
              <w:t>湖南省政府采购供应商资格承诺函</w:t>
            </w:r>
          </w:p>
        </w:tc>
        <w:tc>
          <w:tcPr>
            <w:tcW w:w="1080" w:type="dxa"/>
            <w:tcBorders>
              <w:top w:val="single" w:color="auto" w:sz="4" w:space="0"/>
              <w:left w:val="single" w:color="auto" w:sz="4" w:space="0"/>
              <w:bottom w:val="single" w:color="auto" w:sz="4" w:space="0"/>
              <w:right w:val="single" w:color="auto" w:sz="4" w:space="0"/>
            </w:tcBorders>
            <w:vAlign w:val="center"/>
          </w:tcPr>
          <w:p w14:paraId="109BBB5B"/>
        </w:tc>
        <w:tc>
          <w:tcPr>
            <w:tcW w:w="2718" w:type="dxa"/>
            <w:tcBorders>
              <w:top w:val="single" w:color="auto" w:sz="4" w:space="0"/>
              <w:left w:val="single" w:color="auto" w:sz="4" w:space="0"/>
              <w:bottom w:val="single" w:color="auto" w:sz="4" w:space="0"/>
              <w:right w:val="single" w:color="auto" w:sz="4" w:space="0"/>
            </w:tcBorders>
            <w:vAlign w:val="center"/>
          </w:tcPr>
          <w:p w14:paraId="2EEDBB03">
            <w:pPr>
              <w:jc w:val="center"/>
            </w:pPr>
          </w:p>
        </w:tc>
      </w:tr>
      <w:tr w14:paraId="6432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2443D0DA">
            <w:pPr>
              <w:jc w:val="center"/>
            </w:pPr>
            <w:r>
              <w:rPr>
                <w:rFonts w:hint="eastAsia"/>
              </w:rPr>
              <w:t>7</w:t>
            </w:r>
          </w:p>
        </w:tc>
        <w:tc>
          <w:tcPr>
            <w:tcW w:w="1326" w:type="dxa"/>
            <w:vMerge w:val="continue"/>
            <w:tcBorders>
              <w:left w:val="single" w:color="auto" w:sz="4" w:space="0"/>
              <w:right w:val="single" w:color="auto" w:sz="4" w:space="0"/>
            </w:tcBorders>
            <w:vAlign w:val="center"/>
          </w:tcPr>
          <w:p w14:paraId="132469CD"/>
        </w:tc>
        <w:tc>
          <w:tcPr>
            <w:tcW w:w="3856" w:type="dxa"/>
            <w:tcBorders>
              <w:top w:val="single" w:color="auto" w:sz="4" w:space="0"/>
              <w:left w:val="single" w:color="auto" w:sz="4" w:space="0"/>
              <w:bottom w:val="single" w:color="auto" w:sz="4" w:space="0"/>
              <w:right w:val="single" w:color="auto" w:sz="4" w:space="0"/>
            </w:tcBorders>
            <w:vAlign w:val="center"/>
          </w:tcPr>
          <w:p w14:paraId="45C89B17">
            <w:r>
              <w:rPr>
                <w:rFonts w:hint="eastAsia"/>
              </w:rPr>
              <w:t>中小企业声明函</w:t>
            </w:r>
          </w:p>
        </w:tc>
        <w:tc>
          <w:tcPr>
            <w:tcW w:w="1080" w:type="dxa"/>
            <w:tcBorders>
              <w:top w:val="single" w:color="auto" w:sz="4" w:space="0"/>
              <w:left w:val="single" w:color="auto" w:sz="4" w:space="0"/>
              <w:bottom w:val="single" w:color="auto" w:sz="4" w:space="0"/>
              <w:right w:val="single" w:color="auto" w:sz="4" w:space="0"/>
            </w:tcBorders>
            <w:vAlign w:val="center"/>
          </w:tcPr>
          <w:p w14:paraId="5B8BA516"/>
        </w:tc>
        <w:tc>
          <w:tcPr>
            <w:tcW w:w="2718" w:type="dxa"/>
            <w:tcBorders>
              <w:top w:val="single" w:color="auto" w:sz="4" w:space="0"/>
              <w:left w:val="single" w:color="auto" w:sz="4" w:space="0"/>
              <w:bottom w:val="single" w:color="auto" w:sz="4" w:space="0"/>
              <w:right w:val="single" w:color="auto" w:sz="4" w:space="0"/>
            </w:tcBorders>
            <w:vAlign w:val="center"/>
          </w:tcPr>
          <w:p w14:paraId="376CA52D">
            <w:pPr>
              <w:jc w:val="center"/>
            </w:pPr>
          </w:p>
        </w:tc>
      </w:tr>
      <w:tr w14:paraId="1A250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03B13747">
            <w:pPr>
              <w:jc w:val="center"/>
            </w:pPr>
          </w:p>
        </w:tc>
        <w:tc>
          <w:tcPr>
            <w:tcW w:w="1326" w:type="dxa"/>
            <w:vMerge w:val="continue"/>
            <w:tcBorders>
              <w:left w:val="single" w:color="auto" w:sz="4" w:space="0"/>
              <w:bottom w:val="single" w:color="auto" w:sz="4" w:space="0"/>
              <w:right w:val="single" w:color="auto" w:sz="4" w:space="0"/>
            </w:tcBorders>
            <w:vAlign w:val="center"/>
          </w:tcPr>
          <w:p w14:paraId="7E91C63E"/>
        </w:tc>
        <w:tc>
          <w:tcPr>
            <w:tcW w:w="3856" w:type="dxa"/>
            <w:tcBorders>
              <w:top w:val="single" w:color="auto" w:sz="4" w:space="0"/>
              <w:left w:val="single" w:color="auto" w:sz="4" w:space="0"/>
              <w:bottom w:val="single" w:color="auto" w:sz="4" w:space="0"/>
              <w:right w:val="single" w:color="auto" w:sz="4" w:space="0"/>
            </w:tcBorders>
            <w:vAlign w:val="center"/>
          </w:tcPr>
          <w:p w14:paraId="7FCD40F2">
            <w:r>
              <w:rPr>
                <w:rFonts w:hint="eastAsia"/>
              </w:rPr>
              <w:t>其他特定资格证明资料</w:t>
            </w:r>
          </w:p>
        </w:tc>
        <w:tc>
          <w:tcPr>
            <w:tcW w:w="1080" w:type="dxa"/>
            <w:tcBorders>
              <w:top w:val="single" w:color="auto" w:sz="4" w:space="0"/>
              <w:left w:val="single" w:color="auto" w:sz="4" w:space="0"/>
              <w:bottom w:val="single" w:color="auto" w:sz="4" w:space="0"/>
              <w:right w:val="single" w:color="auto" w:sz="4" w:space="0"/>
            </w:tcBorders>
            <w:vAlign w:val="center"/>
          </w:tcPr>
          <w:p w14:paraId="5C7539C2"/>
        </w:tc>
        <w:tc>
          <w:tcPr>
            <w:tcW w:w="2718" w:type="dxa"/>
            <w:tcBorders>
              <w:top w:val="single" w:color="auto" w:sz="4" w:space="0"/>
              <w:left w:val="single" w:color="auto" w:sz="4" w:space="0"/>
              <w:bottom w:val="single" w:color="auto" w:sz="4" w:space="0"/>
              <w:right w:val="single" w:color="auto" w:sz="4" w:space="0"/>
            </w:tcBorders>
            <w:vAlign w:val="center"/>
          </w:tcPr>
          <w:p w14:paraId="5E5E9FB5">
            <w:pPr>
              <w:jc w:val="center"/>
            </w:pPr>
            <w:r>
              <w:rPr>
                <w:rFonts w:hint="eastAsia"/>
              </w:rPr>
              <w:t>如有</w:t>
            </w:r>
          </w:p>
        </w:tc>
      </w:tr>
      <w:tr w14:paraId="7E2F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62F2EF73">
            <w:pPr>
              <w:jc w:val="center"/>
            </w:pPr>
            <w:r>
              <w:t>8</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34F4C5F9">
            <w:r>
              <w:rPr>
                <w:rFonts w:hint="eastAsia"/>
              </w:rPr>
              <w:t>信用查询记录截图</w:t>
            </w:r>
          </w:p>
        </w:tc>
        <w:tc>
          <w:tcPr>
            <w:tcW w:w="1080" w:type="dxa"/>
            <w:tcBorders>
              <w:top w:val="single" w:color="auto" w:sz="4" w:space="0"/>
              <w:left w:val="single" w:color="auto" w:sz="4" w:space="0"/>
              <w:bottom w:val="single" w:color="auto" w:sz="4" w:space="0"/>
              <w:right w:val="single" w:color="auto" w:sz="4" w:space="0"/>
            </w:tcBorders>
            <w:vAlign w:val="center"/>
          </w:tcPr>
          <w:p w14:paraId="0F6E8741"/>
        </w:tc>
        <w:tc>
          <w:tcPr>
            <w:tcW w:w="2718" w:type="dxa"/>
            <w:tcBorders>
              <w:top w:val="single" w:color="auto" w:sz="4" w:space="0"/>
              <w:left w:val="single" w:color="auto" w:sz="4" w:space="0"/>
              <w:bottom w:val="single" w:color="auto" w:sz="4" w:space="0"/>
              <w:right w:val="single" w:color="auto" w:sz="4" w:space="0"/>
            </w:tcBorders>
            <w:vAlign w:val="center"/>
          </w:tcPr>
          <w:p w14:paraId="565C258C">
            <w:r>
              <w:rPr>
                <w:rFonts w:hint="eastAsia"/>
              </w:rPr>
              <w:t>“信用中国”网站、“中国政府采购网”网站</w:t>
            </w:r>
          </w:p>
        </w:tc>
      </w:tr>
      <w:tr w14:paraId="6F18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0EF686A7">
            <w:pPr>
              <w:jc w:val="center"/>
            </w:pPr>
            <w:r>
              <w:t>9</w:t>
            </w:r>
          </w:p>
        </w:tc>
        <w:tc>
          <w:tcPr>
            <w:tcW w:w="5182" w:type="dxa"/>
            <w:gridSpan w:val="2"/>
            <w:tcBorders>
              <w:top w:val="single" w:color="auto" w:sz="4" w:space="0"/>
              <w:left w:val="single" w:color="auto" w:sz="4" w:space="0"/>
              <w:bottom w:val="single" w:color="auto" w:sz="4" w:space="0"/>
              <w:right w:val="single" w:color="auto" w:sz="4" w:space="0"/>
            </w:tcBorders>
            <w:vAlign w:val="center"/>
          </w:tcPr>
          <w:p w14:paraId="791CF4EA">
            <w:r>
              <w:rPr>
                <w:rFonts w:hint="eastAsia" w:ascii="宋体" w:hAnsi="宋体" w:cs="宋体"/>
                <w:kern w:val="0"/>
                <w:szCs w:val="21"/>
                <w:lang w:bidi="ar"/>
              </w:rPr>
              <w:t>资格审查证明其它需要补充的资料</w:t>
            </w:r>
          </w:p>
        </w:tc>
        <w:tc>
          <w:tcPr>
            <w:tcW w:w="1080" w:type="dxa"/>
            <w:tcBorders>
              <w:top w:val="single" w:color="auto" w:sz="4" w:space="0"/>
              <w:left w:val="single" w:color="auto" w:sz="4" w:space="0"/>
              <w:bottom w:val="single" w:color="auto" w:sz="4" w:space="0"/>
              <w:right w:val="single" w:color="auto" w:sz="4" w:space="0"/>
            </w:tcBorders>
            <w:vAlign w:val="center"/>
          </w:tcPr>
          <w:p w14:paraId="4C1FB086"/>
        </w:tc>
        <w:tc>
          <w:tcPr>
            <w:tcW w:w="2718" w:type="dxa"/>
            <w:tcBorders>
              <w:top w:val="single" w:color="auto" w:sz="4" w:space="0"/>
              <w:left w:val="single" w:color="auto" w:sz="4" w:space="0"/>
              <w:bottom w:val="single" w:color="auto" w:sz="4" w:space="0"/>
              <w:right w:val="single" w:color="auto" w:sz="4" w:space="0"/>
            </w:tcBorders>
            <w:vAlign w:val="center"/>
          </w:tcPr>
          <w:p w14:paraId="1889599F">
            <w:pPr>
              <w:jc w:val="center"/>
            </w:pPr>
            <w:r>
              <w:rPr>
                <w:rFonts w:hint="eastAsia" w:ascii="宋体" w:hAnsi="宋体" w:cs="宋体"/>
                <w:kern w:val="0"/>
                <w:szCs w:val="21"/>
                <w:lang w:bidi="ar"/>
              </w:rPr>
              <w:t>如有</w:t>
            </w:r>
          </w:p>
        </w:tc>
      </w:tr>
      <w:tr w14:paraId="42AC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776" w:type="dxa"/>
            <w:gridSpan w:val="5"/>
            <w:tcBorders>
              <w:top w:val="single" w:color="auto" w:sz="4" w:space="0"/>
              <w:left w:val="single" w:color="auto" w:sz="4" w:space="0"/>
              <w:bottom w:val="single" w:color="auto" w:sz="4" w:space="0"/>
              <w:right w:val="single" w:color="auto" w:sz="4" w:space="0"/>
            </w:tcBorders>
            <w:vAlign w:val="center"/>
          </w:tcPr>
          <w:p w14:paraId="0C3FC5E4">
            <w:pPr>
              <w:jc w:val="left"/>
              <w:rPr>
                <w:rFonts w:hint="eastAsia" w:ascii="宋体" w:hAnsi="宋体" w:cs="宋体"/>
                <w:kern w:val="0"/>
                <w:szCs w:val="21"/>
                <w:lang w:bidi="ar"/>
              </w:rPr>
            </w:pPr>
            <w:r>
              <w:rPr>
                <w:rFonts w:hint="eastAsia" w:ascii="宋体" w:hAnsi="宋体" w:cs="宋体"/>
                <w:b/>
                <w:bCs/>
                <w:kern w:val="0"/>
                <w:szCs w:val="21"/>
                <w:lang w:bidi="ar"/>
              </w:rPr>
              <w:t>本项目为纸质版标书，投标人公章不接受电子印章打印章以及电子签名，否则视为不合格。</w:t>
            </w:r>
          </w:p>
        </w:tc>
      </w:tr>
    </w:tbl>
    <w:p w14:paraId="7326D5DB">
      <w:pPr>
        <w:pStyle w:val="2"/>
        <w:rPr>
          <w:rFonts w:hint="eastAsia" w:ascii="宋体" w:hAnsi="宋体" w:cs="宋体"/>
          <w:szCs w:val="21"/>
          <w:lang w:bidi="ar"/>
        </w:rPr>
      </w:pPr>
    </w:p>
    <w:p w14:paraId="6DEEC237">
      <w:pPr>
        <w:widowControl/>
        <w:spacing w:line="360" w:lineRule="auto"/>
        <w:jc w:val="left"/>
      </w:pPr>
      <w:r>
        <w:rPr>
          <w:rFonts w:hint="eastAsia" w:ascii="宋体" w:hAnsi="宋体" w:cs="宋体"/>
          <w:kern w:val="0"/>
          <w:szCs w:val="21"/>
          <w:lang w:bidi="ar"/>
        </w:rPr>
        <w:t>投标人（盖单位章）：</w:t>
      </w:r>
      <w:r>
        <w:rPr>
          <w:rFonts w:hint="eastAsia" w:ascii="宋体" w:hAnsi="宋体" w:cs="宋体"/>
          <w:kern w:val="0"/>
          <w:szCs w:val="21"/>
          <w:u w:val="single"/>
          <w:lang w:bidi="ar"/>
        </w:rPr>
        <w:t xml:space="preserve">           </w:t>
      </w:r>
    </w:p>
    <w:p w14:paraId="53A20491">
      <w:pPr>
        <w:widowControl/>
        <w:spacing w:line="360" w:lineRule="auto"/>
        <w:jc w:val="left"/>
      </w:pPr>
      <w:r>
        <w:rPr>
          <w:rFonts w:hint="eastAsia" w:ascii="宋体" w:hAnsi="宋体" w:cs="宋体"/>
          <w:kern w:val="0"/>
          <w:szCs w:val="21"/>
          <w:lang w:bidi="ar"/>
        </w:rPr>
        <w:t>公司电话：</w:t>
      </w:r>
      <w:r>
        <w:rPr>
          <w:rFonts w:hint="eastAsia" w:ascii="宋体" w:hAnsi="宋体" w:cs="宋体"/>
          <w:kern w:val="0"/>
          <w:szCs w:val="21"/>
          <w:u w:val="single"/>
          <w:lang w:bidi="ar"/>
        </w:rPr>
        <w:t xml:space="preserve">                </w:t>
      </w:r>
    </w:p>
    <w:p w14:paraId="1C409209">
      <w:pPr>
        <w:widowControl/>
        <w:spacing w:line="360" w:lineRule="auto"/>
        <w:jc w:val="left"/>
      </w:pPr>
      <w:r>
        <w:rPr>
          <w:rFonts w:hint="eastAsia" w:ascii="宋体" w:hAnsi="宋体" w:cs="宋体"/>
          <w:kern w:val="0"/>
          <w:szCs w:val="21"/>
          <w:lang w:bidi="ar"/>
        </w:rPr>
        <w:t>公司电子邮箱：</w:t>
      </w:r>
      <w:r>
        <w:rPr>
          <w:rFonts w:hint="eastAsia" w:ascii="宋体" w:hAnsi="宋体" w:cs="宋体"/>
          <w:kern w:val="0"/>
          <w:szCs w:val="21"/>
          <w:u w:val="single"/>
          <w:lang w:bidi="ar"/>
        </w:rPr>
        <w:t xml:space="preserve">              </w:t>
      </w:r>
    </w:p>
    <w:p w14:paraId="76A80145">
      <w:pPr>
        <w:widowControl/>
        <w:spacing w:line="360" w:lineRule="auto"/>
        <w:jc w:val="left"/>
      </w:pPr>
      <w:r>
        <w:rPr>
          <w:rFonts w:hint="eastAsia" w:ascii="宋体" w:hAnsi="宋体" w:cs="宋体"/>
          <w:kern w:val="0"/>
          <w:szCs w:val="21"/>
          <w:lang w:bidi="ar"/>
        </w:rPr>
        <w:t>联系人：</w:t>
      </w:r>
      <w:r>
        <w:rPr>
          <w:rFonts w:hint="eastAsia" w:ascii="宋体" w:hAnsi="宋体" w:cs="宋体"/>
          <w:kern w:val="0"/>
          <w:szCs w:val="21"/>
          <w:u w:val="single"/>
          <w:lang w:bidi="ar"/>
        </w:rPr>
        <w:t xml:space="preserve">                 </w:t>
      </w:r>
      <w:r>
        <w:rPr>
          <w:rFonts w:hint="eastAsia" w:ascii="宋体" w:hAnsi="宋体" w:cs="宋体"/>
          <w:kern w:val="0"/>
          <w:szCs w:val="21"/>
          <w:lang w:bidi="ar"/>
        </w:rPr>
        <w:t xml:space="preserve">       </w:t>
      </w:r>
    </w:p>
    <w:p w14:paraId="664C142C">
      <w:pPr>
        <w:widowControl/>
        <w:spacing w:line="360" w:lineRule="auto"/>
        <w:jc w:val="left"/>
      </w:pPr>
      <w:r>
        <w:rPr>
          <w:rFonts w:hint="eastAsia" w:ascii="宋体" w:hAnsi="宋体" w:cs="宋体"/>
          <w:kern w:val="0"/>
          <w:szCs w:val="21"/>
          <w:lang w:bidi="ar"/>
        </w:rPr>
        <w:t>联系电话</w:t>
      </w:r>
      <w:r>
        <w:rPr>
          <w:rFonts w:hint="eastAsia" w:ascii="宋体" w:hAnsi="宋体" w:cs="宋体"/>
          <w:kern w:val="0"/>
          <w:szCs w:val="21"/>
          <w:u w:val="single"/>
          <w:lang w:bidi="ar"/>
        </w:rPr>
        <w:t xml:space="preserve">                 </w:t>
      </w:r>
    </w:p>
    <w:p w14:paraId="59B18E75">
      <w:pPr>
        <w:widowControl/>
        <w:spacing w:line="360" w:lineRule="auto"/>
        <w:jc w:val="left"/>
      </w:pPr>
      <w:r>
        <w:rPr>
          <w:rFonts w:hint="eastAsia" w:ascii="宋体" w:hAnsi="宋体" w:cs="宋体"/>
          <w:kern w:val="0"/>
          <w:szCs w:val="21"/>
          <w:lang w:bidi="ar"/>
        </w:rPr>
        <w:t>日 期：</w:t>
      </w:r>
      <w:r>
        <w:rPr>
          <w:rFonts w:hint="eastAsia" w:ascii="宋体" w:hAnsi="宋体" w:cs="宋体"/>
          <w:kern w:val="0"/>
          <w:szCs w:val="21"/>
          <w:u w:val="single"/>
          <w:lang w:bidi="ar"/>
        </w:rPr>
        <w:t xml:space="preserve">     </w:t>
      </w:r>
      <w:r>
        <w:rPr>
          <w:rFonts w:hint="eastAsia" w:ascii="宋体" w:hAnsi="宋体" w:cs="宋体"/>
          <w:kern w:val="0"/>
          <w:szCs w:val="21"/>
          <w:lang w:bidi="ar"/>
        </w:rPr>
        <w:t>年</w:t>
      </w:r>
      <w:r>
        <w:rPr>
          <w:rFonts w:hint="eastAsia" w:ascii="宋体" w:hAnsi="宋体" w:cs="宋体"/>
          <w:kern w:val="0"/>
          <w:szCs w:val="21"/>
          <w:u w:val="single"/>
          <w:lang w:bidi="ar"/>
        </w:rPr>
        <w:t xml:space="preserve">    </w:t>
      </w:r>
      <w:r>
        <w:rPr>
          <w:rFonts w:hint="eastAsia" w:ascii="宋体" w:hAnsi="宋体" w:cs="宋体"/>
          <w:kern w:val="0"/>
          <w:szCs w:val="21"/>
          <w:lang w:bidi="ar"/>
        </w:rPr>
        <w:t xml:space="preserve"> 月</w:t>
      </w:r>
      <w:r>
        <w:rPr>
          <w:rFonts w:hint="eastAsia" w:ascii="宋体" w:hAnsi="宋体" w:cs="宋体"/>
          <w:kern w:val="0"/>
          <w:szCs w:val="21"/>
          <w:u w:val="single"/>
          <w:lang w:bidi="ar"/>
        </w:rPr>
        <w:t xml:space="preserve">    </w:t>
      </w:r>
      <w:r>
        <w:rPr>
          <w:rFonts w:hint="eastAsia" w:ascii="宋体" w:hAnsi="宋体" w:cs="宋体"/>
          <w:kern w:val="0"/>
          <w:szCs w:val="21"/>
          <w:lang w:bidi="ar"/>
        </w:rPr>
        <w:t>日</w:t>
      </w:r>
    </w:p>
    <w:p w14:paraId="52E45F45">
      <w:pPr>
        <w:widowControl/>
        <w:spacing w:line="360" w:lineRule="auto"/>
        <w:jc w:val="center"/>
      </w:pPr>
      <w:r>
        <w:rPr>
          <w:rFonts w:ascii="Calibri" w:hAnsi="Calibri"/>
          <w:sz w:val="24"/>
          <w:lang w:bidi="ar"/>
        </w:rPr>
        <w:t xml:space="preserve"> </w:t>
      </w:r>
    </w:p>
    <w:p w14:paraId="28C4747A">
      <w:pPr>
        <w:pStyle w:val="11"/>
        <w:widowControl/>
        <w:spacing w:line="360" w:lineRule="auto"/>
        <w:jc w:val="center"/>
        <w:rPr>
          <w:rFonts w:hint="eastAsia" w:ascii="宋体" w:hAnsi="宋体"/>
          <w:kern w:val="0"/>
          <w:sz w:val="20"/>
          <w:szCs w:val="20"/>
        </w:rPr>
      </w:pPr>
      <w:r>
        <w:rPr>
          <w:rFonts w:hint="eastAsia" w:ascii="宋体" w:hAnsi="宋体"/>
          <w:kern w:val="0"/>
          <w:sz w:val="20"/>
          <w:szCs w:val="20"/>
        </w:rPr>
        <w:t xml:space="preserve"> </w:t>
      </w:r>
    </w:p>
    <w:p w14:paraId="685FDD8A">
      <w:pPr>
        <w:rPr>
          <w:rFonts w:hint="eastAsia" w:ascii="宋体" w:hAnsi="宋体"/>
          <w:kern w:val="0"/>
          <w:sz w:val="20"/>
          <w:szCs w:val="20"/>
        </w:rPr>
      </w:pPr>
      <w:r>
        <w:rPr>
          <w:rFonts w:hint="eastAsia" w:ascii="宋体" w:hAnsi="宋体"/>
          <w:kern w:val="0"/>
          <w:sz w:val="20"/>
          <w:szCs w:val="20"/>
        </w:rPr>
        <w:br w:type="page"/>
      </w:r>
    </w:p>
    <w:p w14:paraId="0F3F5ECE">
      <w:pPr>
        <w:pStyle w:val="11"/>
        <w:widowControl/>
      </w:pPr>
      <w:r>
        <w:rPr>
          <w:rFonts w:hint="eastAsia" w:ascii="宋体" w:hAnsi="宋体" w:cs="宋体"/>
          <w:b/>
          <w:bCs/>
          <w:sz w:val="21"/>
          <w:szCs w:val="21"/>
          <w:lang w:bidi="ar"/>
        </w:rPr>
        <w:t xml:space="preserve">附件二: </w:t>
      </w:r>
      <w:r>
        <w:rPr>
          <w:rFonts w:hint="eastAsia" w:ascii="宋体" w:hAnsi="宋体" w:cs="宋体"/>
          <w:sz w:val="21"/>
          <w:szCs w:val="21"/>
          <w:lang w:bidi="ar"/>
        </w:rPr>
        <w:t xml:space="preserve"> </w:t>
      </w:r>
    </w:p>
    <w:p w14:paraId="6248C292">
      <w:pPr>
        <w:widowControl/>
        <w:adjustRightInd w:val="0"/>
        <w:spacing w:line="360" w:lineRule="auto"/>
        <w:jc w:val="center"/>
        <w:rPr>
          <w:rFonts w:hint="eastAsia" w:ascii="宋体" w:hAnsi="宋体" w:cs="宋体"/>
          <w:b/>
          <w:sz w:val="28"/>
          <w:szCs w:val="28"/>
          <w:lang w:bidi="ar"/>
        </w:rPr>
      </w:pPr>
      <w:r>
        <w:rPr>
          <w:rFonts w:hint="eastAsia" w:ascii="宋体" w:hAnsi="宋体" w:cs="宋体"/>
          <w:b/>
          <w:sz w:val="28"/>
          <w:szCs w:val="28"/>
          <w:lang w:bidi="ar"/>
        </w:rPr>
        <w:t>供应商资格声明(格式)</w:t>
      </w:r>
    </w:p>
    <w:p w14:paraId="77A18889">
      <w:pPr>
        <w:widowControl/>
        <w:adjustRightInd w:val="0"/>
        <w:spacing w:line="400" w:lineRule="exact"/>
        <w:jc w:val="left"/>
      </w:pPr>
      <w:r>
        <w:rPr>
          <w:rFonts w:hint="eastAsia" w:ascii="宋体" w:hAnsi="宋体" w:cs="宋体"/>
          <w:szCs w:val="21"/>
          <w:lang w:bidi="ar"/>
        </w:rPr>
        <w:t>致</w:t>
      </w:r>
      <w:r>
        <w:rPr>
          <w:rFonts w:hint="eastAsia" w:ascii="宋体" w:hAnsi="宋体" w:cs="宋体"/>
          <w:szCs w:val="21"/>
          <w:u w:val="single"/>
          <w:lang w:bidi="ar"/>
        </w:rPr>
        <w:t xml:space="preserve">            </w:t>
      </w:r>
      <w:r>
        <w:rPr>
          <w:rFonts w:hint="eastAsia" w:ascii="宋体" w:hAnsi="宋体" w:cs="宋体"/>
          <w:szCs w:val="21"/>
          <w:lang w:bidi="ar"/>
        </w:rPr>
        <w:t>(采购人、采购代理机构)：</w:t>
      </w:r>
    </w:p>
    <w:p w14:paraId="4AD6746B">
      <w:pPr>
        <w:widowControl/>
        <w:adjustRightInd w:val="0"/>
        <w:spacing w:line="400" w:lineRule="exact"/>
        <w:ind w:firstLine="420" w:firstLineChars="200"/>
        <w:jc w:val="left"/>
      </w:pPr>
      <w:r>
        <w:rPr>
          <w:rFonts w:hint="eastAsia" w:ascii="宋体" w:hAnsi="宋体" w:cs="宋体"/>
          <w:szCs w:val="21"/>
          <w:lang w:bidi="ar"/>
        </w:rPr>
        <w:t>按照《中华人民共和国政府采购法》及实施条例和</w:t>
      </w:r>
      <w:r>
        <w:rPr>
          <w:rFonts w:hint="eastAsia" w:ascii="宋体" w:hAnsi="宋体" w:cs="宋体"/>
          <w:szCs w:val="21"/>
          <w:u w:val="single"/>
          <w:lang w:bidi="ar"/>
        </w:rPr>
        <w:t xml:space="preserve">         </w:t>
      </w:r>
      <w:r>
        <w:rPr>
          <w:rFonts w:hint="eastAsia" w:ascii="宋体" w:hAnsi="宋体" w:cs="宋体"/>
          <w:szCs w:val="21"/>
          <w:lang w:bidi="ar"/>
        </w:rPr>
        <w:t>(项目名称)邀请函的规定，我单位郑重声明如下：</w:t>
      </w:r>
    </w:p>
    <w:p w14:paraId="230E2A55">
      <w:pPr>
        <w:widowControl/>
        <w:adjustRightInd w:val="0"/>
        <w:spacing w:line="400" w:lineRule="exact"/>
        <w:ind w:firstLine="420" w:firstLineChars="200"/>
        <w:jc w:val="left"/>
      </w:pPr>
      <w:r>
        <w:rPr>
          <w:rFonts w:hint="eastAsia" w:ascii="宋体" w:hAnsi="宋体" w:cs="宋体"/>
          <w:szCs w:val="21"/>
          <w:lang w:bidi="ar"/>
        </w:rPr>
        <w:t>一、我单位是按照中华人民共和国法律规定登记注册的，注册地点为</w:t>
      </w:r>
      <w:r>
        <w:rPr>
          <w:rFonts w:hint="eastAsia" w:ascii="宋体" w:hAnsi="宋体" w:cs="宋体"/>
          <w:szCs w:val="21"/>
          <w:u w:val="single"/>
          <w:lang w:bidi="ar"/>
        </w:rPr>
        <w:t xml:space="preserve">         </w:t>
      </w:r>
      <w:r>
        <w:rPr>
          <w:rFonts w:hint="eastAsia" w:ascii="宋体" w:hAnsi="宋体" w:cs="宋体"/>
          <w:szCs w:val="21"/>
          <w:lang w:bidi="ar"/>
        </w:rPr>
        <w:t>，全称为</w:t>
      </w:r>
      <w:r>
        <w:rPr>
          <w:rFonts w:hint="eastAsia" w:ascii="宋体" w:hAnsi="宋体" w:cs="宋体"/>
          <w:szCs w:val="21"/>
          <w:u w:val="single"/>
          <w:lang w:bidi="ar"/>
        </w:rPr>
        <w:t xml:space="preserve">        </w:t>
      </w:r>
      <w:r>
        <w:rPr>
          <w:rFonts w:hint="eastAsia" w:ascii="宋体" w:hAnsi="宋体" w:cs="宋体"/>
          <w:szCs w:val="21"/>
          <w:lang w:bidi="ar"/>
        </w:rPr>
        <w:t>，统一社会信用代码为</w:t>
      </w:r>
      <w:r>
        <w:rPr>
          <w:rFonts w:hint="eastAsia" w:ascii="宋体" w:hAnsi="宋体" w:cs="宋体"/>
          <w:szCs w:val="21"/>
          <w:u w:val="single"/>
          <w:lang w:bidi="ar"/>
        </w:rPr>
        <w:t xml:space="preserve">            </w:t>
      </w:r>
      <w:r>
        <w:rPr>
          <w:rFonts w:hint="eastAsia" w:ascii="宋体" w:hAnsi="宋体" w:cs="宋体"/>
          <w:szCs w:val="21"/>
          <w:lang w:bidi="ar"/>
        </w:rPr>
        <w:t>，法定代表人</w:t>
      </w:r>
      <w:r>
        <w:rPr>
          <w:rFonts w:hint="eastAsia" w:ascii="宋体" w:hAnsi="宋体" w:cs="宋体"/>
          <w:kern w:val="0"/>
          <w:szCs w:val="21"/>
          <w:lang w:bidi="ar"/>
        </w:rPr>
        <w:t>（</w:t>
      </w:r>
      <w:r>
        <w:rPr>
          <w:rFonts w:hint="eastAsia" w:ascii="宋体" w:hAnsi="宋体" w:cs="宋体"/>
          <w:spacing w:val="-2"/>
          <w:kern w:val="0"/>
          <w:szCs w:val="21"/>
          <w:lang w:bidi="ar"/>
        </w:rPr>
        <w:t>单</w:t>
      </w:r>
      <w:r>
        <w:rPr>
          <w:rFonts w:hint="eastAsia" w:ascii="宋体" w:hAnsi="宋体" w:cs="宋体"/>
          <w:kern w:val="0"/>
          <w:szCs w:val="21"/>
          <w:lang w:bidi="ar"/>
        </w:rPr>
        <w:t>位</w:t>
      </w:r>
      <w:r>
        <w:rPr>
          <w:rFonts w:hint="eastAsia" w:ascii="宋体" w:hAnsi="宋体" w:cs="宋体"/>
          <w:spacing w:val="-2"/>
          <w:kern w:val="0"/>
          <w:szCs w:val="21"/>
          <w:lang w:bidi="ar"/>
        </w:rPr>
        <w:t>负</w:t>
      </w:r>
      <w:r>
        <w:rPr>
          <w:rFonts w:hint="eastAsia" w:ascii="宋体" w:hAnsi="宋体" w:cs="宋体"/>
          <w:kern w:val="0"/>
          <w:szCs w:val="21"/>
          <w:lang w:bidi="ar"/>
        </w:rPr>
        <w:t>责人</w:t>
      </w:r>
      <w:r>
        <w:rPr>
          <w:rFonts w:hint="eastAsia" w:ascii="宋体" w:hAnsi="宋体" w:cs="宋体"/>
          <w:spacing w:val="-2"/>
          <w:kern w:val="0"/>
          <w:szCs w:val="21"/>
          <w:lang w:bidi="ar"/>
        </w:rPr>
        <w:t>）</w:t>
      </w:r>
      <w:r>
        <w:rPr>
          <w:rFonts w:hint="eastAsia" w:ascii="宋体" w:hAnsi="宋体" w:cs="宋体"/>
          <w:szCs w:val="21"/>
          <w:lang w:bidi="ar"/>
        </w:rPr>
        <w:t>为</w:t>
      </w:r>
      <w:r>
        <w:rPr>
          <w:rFonts w:hint="eastAsia" w:ascii="宋体" w:hAnsi="宋体" w:cs="宋体"/>
          <w:szCs w:val="21"/>
          <w:u w:val="single"/>
          <w:lang w:bidi="ar"/>
        </w:rPr>
        <w:t xml:space="preserve">         </w:t>
      </w:r>
      <w:r>
        <w:rPr>
          <w:rFonts w:hint="eastAsia" w:ascii="宋体" w:hAnsi="宋体" w:cs="宋体"/>
          <w:szCs w:val="21"/>
          <w:lang w:bidi="ar"/>
        </w:rPr>
        <w:t>，具有独立承担民事责任的能力。</w:t>
      </w:r>
    </w:p>
    <w:p w14:paraId="42E59984">
      <w:pPr>
        <w:widowControl/>
        <w:adjustRightInd w:val="0"/>
        <w:spacing w:line="400" w:lineRule="exact"/>
        <w:ind w:firstLine="420" w:firstLineChars="200"/>
        <w:jc w:val="left"/>
      </w:pPr>
      <w:r>
        <w:rPr>
          <w:rFonts w:hint="eastAsia" w:ascii="宋体" w:hAnsi="宋体" w:cs="宋体"/>
          <w:szCs w:val="21"/>
          <w:lang w:bidi="ar"/>
        </w:rPr>
        <w:t>二、我单位具有良好的商业信誉和健全的财务会计制度。</w:t>
      </w:r>
    </w:p>
    <w:p w14:paraId="76B79F64">
      <w:pPr>
        <w:widowControl/>
        <w:adjustRightInd w:val="0"/>
        <w:spacing w:line="400" w:lineRule="exact"/>
        <w:ind w:firstLine="420" w:firstLineChars="200"/>
        <w:jc w:val="left"/>
      </w:pPr>
      <w:r>
        <w:rPr>
          <w:rFonts w:hint="eastAsia" w:ascii="宋体" w:hAnsi="宋体" w:cs="宋体"/>
          <w:kern w:val="0"/>
          <w:szCs w:val="21"/>
          <w:lang w:bidi="ar"/>
        </w:rPr>
        <w:t>三、我</w:t>
      </w:r>
      <w:r>
        <w:rPr>
          <w:rFonts w:hint="eastAsia" w:ascii="宋体" w:hAnsi="宋体" w:cs="宋体"/>
          <w:szCs w:val="21"/>
          <w:lang w:bidi="ar"/>
        </w:rPr>
        <w:t>单位</w:t>
      </w:r>
      <w:r>
        <w:rPr>
          <w:rFonts w:hint="eastAsia" w:ascii="宋体" w:hAnsi="宋体" w:cs="宋体"/>
          <w:kern w:val="0"/>
          <w:szCs w:val="21"/>
          <w:lang w:bidi="ar"/>
        </w:rPr>
        <w:t>依法进行纳税和社会保险申报并实际履行了义务。</w:t>
      </w:r>
    </w:p>
    <w:p w14:paraId="3792521E">
      <w:pPr>
        <w:widowControl/>
        <w:adjustRightInd w:val="0"/>
        <w:spacing w:line="400" w:lineRule="exact"/>
        <w:ind w:firstLine="420" w:firstLineChars="200"/>
        <w:jc w:val="left"/>
      </w:pPr>
      <w:r>
        <w:rPr>
          <w:rFonts w:hint="eastAsia" w:ascii="宋体" w:hAnsi="宋体" w:cs="宋体"/>
          <w:kern w:val="0"/>
          <w:szCs w:val="21"/>
          <w:lang w:bidi="ar"/>
        </w:rPr>
        <w:t>四、</w:t>
      </w:r>
      <w:r>
        <w:rPr>
          <w:rFonts w:hint="eastAsia" w:ascii="宋体" w:hAnsi="宋体" w:cs="宋体"/>
          <w:szCs w:val="21"/>
          <w:lang w:bidi="ar"/>
        </w:rPr>
        <w:t>我单位具有履行本项目采购合同所必需的设备和专业技术能力，并具有履行合同的良好记录。</w:t>
      </w:r>
    </w:p>
    <w:p w14:paraId="2EFFFD94">
      <w:pPr>
        <w:widowControl/>
        <w:adjustRightInd w:val="0"/>
        <w:spacing w:line="400" w:lineRule="exact"/>
        <w:ind w:firstLine="420" w:firstLineChars="200"/>
        <w:jc w:val="left"/>
      </w:pPr>
      <w:r>
        <w:rPr>
          <w:rFonts w:hint="eastAsia" w:ascii="宋体" w:hAnsi="宋体" w:cs="宋体"/>
          <w:szCs w:val="21"/>
          <w:lang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4FDAD68F">
      <w:pPr>
        <w:widowControl/>
        <w:adjustRightInd w:val="0"/>
        <w:spacing w:line="400" w:lineRule="exact"/>
        <w:jc w:val="left"/>
      </w:pPr>
      <w:r>
        <w:rPr>
          <w:rFonts w:hint="eastAsia" w:ascii="宋体" w:hAnsi="宋体" w:cs="宋体"/>
          <w:szCs w:val="21"/>
          <w:lang w:bidi="ar"/>
        </w:rPr>
        <w:t>供应商在参加政府采购活动前3年内因违法经营被禁止在一定期限内参加政府采购活动，期限届满的，可以参加政府采购活动。</w:t>
      </w:r>
    </w:p>
    <w:p w14:paraId="633C5234">
      <w:pPr>
        <w:widowControl/>
        <w:adjustRightInd w:val="0"/>
        <w:spacing w:line="400" w:lineRule="exact"/>
        <w:ind w:firstLine="420" w:firstLineChars="200"/>
        <w:jc w:val="left"/>
      </w:pPr>
      <w:r>
        <w:rPr>
          <w:rFonts w:hint="eastAsia" w:ascii="宋体" w:hAnsi="宋体" w:cs="宋体"/>
          <w:szCs w:val="21"/>
          <w:lang w:bidi="ar"/>
        </w:rPr>
        <w:t>六、我单位具备法律、行政法规规定的其他条件。</w:t>
      </w:r>
    </w:p>
    <w:p w14:paraId="1918A105">
      <w:pPr>
        <w:widowControl/>
        <w:adjustRightInd w:val="0"/>
        <w:spacing w:line="400" w:lineRule="exact"/>
        <w:ind w:firstLine="420" w:firstLineChars="200"/>
        <w:jc w:val="left"/>
      </w:pPr>
      <w:r>
        <w:rPr>
          <w:rFonts w:hint="eastAsia" w:ascii="宋体" w:hAnsi="宋体" w:cs="宋体"/>
          <w:szCs w:val="21"/>
          <w:lang w:bidi="ar"/>
        </w:rPr>
        <w:t>七、与我单位存在</w:t>
      </w:r>
      <w:r>
        <w:rPr>
          <w:rFonts w:hint="eastAsia" w:ascii="Calibri" w:hAnsi="Calibri"/>
          <w:szCs w:val="21"/>
          <w:lang w:bidi="ar"/>
        </w:rPr>
        <w:t>“单位负责人为同一人或者存在直接控股、管理关系”的其他单位信息如下（如无，填写“无”）：</w:t>
      </w:r>
    </w:p>
    <w:p w14:paraId="490A365D">
      <w:pPr>
        <w:widowControl/>
        <w:adjustRightInd w:val="0"/>
        <w:spacing w:line="400" w:lineRule="exact"/>
        <w:ind w:firstLine="420" w:firstLineChars="200"/>
      </w:pPr>
      <w:r>
        <w:rPr>
          <w:rFonts w:hint="eastAsia" w:ascii="宋体" w:hAnsi="宋体"/>
          <w:szCs w:val="21"/>
          <w:lang w:bidi="ar"/>
        </w:rPr>
        <w:t>1、</w:t>
      </w:r>
      <w:r>
        <w:rPr>
          <w:rFonts w:hint="eastAsia" w:ascii="宋体" w:hAnsi="宋体" w:cs="宋体"/>
          <w:szCs w:val="21"/>
          <w:lang w:bidi="ar"/>
        </w:rPr>
        <w:t>与我单位的法定代表人（单位负责人）为同一人的其他单位如下：</w:t>
      </w:r>
      <w:r>
        <w:rPr>
          <w:rFonts w:hint="eastAsia" w:ascii="宋体" w:hAnsi="宋体"/>
          <w:szCs w:val="21"/>
          <w:u w:val="single"/>
          <w:lang w:bidi="ar"/>
        </w:rPr>
        <w:t xml:space="preserve">               </w:t>
      </w:r>
    </w:p>
    <w:p w14:paraId="7CE38737">
      <w:pPr>
        <w:widowControl/>
        <w:adjustRightInd w:val="0"/>
        <w:spacing w:line="400" w:lineRule="exact"/>
        <w:ind w:firstLine="420" w:firstLineChars="200"/>
      </w:pPr>
      <w:r>
        <w:rPr>
          <w:rFonts w:hint="eastAsia" w:ascii="宋体" w:hAnsi="宋体"/>
          <w:szCs w:val="21"/>
          <w:lang w:bidi="ar"/>
        </w:rPr>
        <w:t>2、我</w:t>
      </w:r>
      <w:r>
        <w:rPr>
          <w:rFonts w:hint="eastAsia" w:ascii="宋体" w:hAnsi="宋体" w:cs="宋体"/>
          <w:szCs w:val="21"/>
          <w:lang w:bidi="ar"/>
        </w:rPr>
        <w:t>单位直接控股的其他单位如下：</w:t>
      </w:r>
      <w:r>
        <w:rPr>
          <w:rFonts w:hint="eastAsia" w:ascii="宋体" w:hAnsi="宋体"/>
          <w:szCs w:val="21"/>
          <w:u w:val="single"/>
          <w:lang w:bidi="ar"/>
        </w:rPr>
        <w:t xml:space="preserve">               </w:t>
      </w:r>
    </w:p>
    <w:p w14:paraId="701B45DB">
      <w:pPr>
        <w:widowControl/>
        <w:adjustRightInd w:val="0"/>
        <w:spacing w:line="400" w:lineRule="exact"/>
        <w:ind w:firstLine="420" w:firstLineChars="200"/>
      </w:pPr>
      <w:r>
        <w:rPr>
          <w:rFonts w:hint="eastAsia" w:ascii="宋体" w:hAnsi="宋体"/>
          <w:szCs w:val="21"/>
          <w:lang w:bidi="ar"/>
        </w:rPr>
        <w:t>3、与我</w:t>
      </w:r>
      <w:r>
        <w:rPr>
          <w:rFonts w:hint="eastAsia" w:ascii="宋体" w:hAnsi="宋体" w:cs="宋体"/>
          <w:szCs w:val="21"/>
          <w:lang w:bidi="ar"/>
        </w:rPr>
        <w:t>单位存在管理关系的其他单位如下：</w:t>
      </w:r>
      <w:r>
        <w:rPr>
          <w:rFonts w:hint="eastAsia" w:ascii="宋体" w:hAnsi="宋体"/>
          <w:szCs w:val="21"/>
          <w:u w:val="single"/>
          <w:lang w:bidi="ar"/>
        </w:rPr>
        <w:t xml:space="preserve">               </w:t>
      </w:r>
    </w:p>
    <w:p w14:paraId="74573DC2">
      <w:pPr>
        <w:widowControl/>
        <w:adjustRightInd w:val="0"/>
        <w:spacing w:line="400" w:lineRule="exact"/>
        <w:ind w:firstLine="420" w:firstLineChars="200"/>
        <w:jc w:val="left"/>
      </w:pPr>
      <w:r>
        <w:rPr>
          <w:rFonts w:hint="eastAsia" w:ascii="宋体" w:hAnsi="宋体" w:cs="宋体"/>
          <w:kern w:val="0"/>
          <w:szCs w:val="21"/>
          <w:lang w:bidi="ar"/>
        </w:rPr>
        <w:t>八、</w:t>
      </w:r>
      <w:r>
        <w:rPr>
          <w:rFonts w:hint="eastAsia" w:ascii="宋体" w:hAnsi="宋体" w:cs="宋体"/>
          <w:szCs w:val="21"/>
          <w:lang w:bidi="ar"/>
        </w:rPr>
        <w:t>我单位不属于为本项目提供整体设计、规范编制或者项目管理、监理、检测等服务的供应商。</w:t>
      </w:r>
    </w:p>
    <w:p w14:paraId="7C2F0D6F">
      <w:pPr>
        <w:widowControl/>
        <w:adjustRightInd w:val="0"/>
        <w:spacing w:line="400" w:lineRule="exact"/>
        <w:ind w:firstLine="420" w:firstLineChars="200"/>
        <w:jc w:val="left"/>
      </w:pPr>
      <w:r>
        <w:rPr>
          <w:rFonts w:hint="eastAsia" w:ascii="宋体" w:hAnsi="宋体" w:cs="宋体"/>
          <w:szCs w:val="21"/>
          <w:lang w:bidi="ar"/>
        </w:rPr>
        <w:t>九、我单位无以下不良信用记录情形：</w:t>
      </w:r>
    </w:p>
    <w:p w14:paraId="4644BD21">
      <w:pPr>
        <w:widowControl/>
        <w:adjustRightInd w:val="0"/>
        <w:spacing w:line="400" w:lineRule="exact"/>
        <w:ind w:firstLine="420" w:firstLineChars="200"/>
        <w:jc w:val="left"/>
      </w:pPr>
      <w:r>
        <w:rPr>
          <w:rFonts w:hint="eastAsia" w:ascii="宋体" w:hAnsi="宋体"/>
          <w:szCs w:val="21"/>
          <w:lang w:bidi="ar"/>
        </w:rPr>
        <w:t>1</w:t>
      </w:r>
      <w:r>
        <w:rPr>
          <w:rFonts w:hint="eastAsia" w:ascii="宋体" w:hAnsi="宋体" w:cs="宋体"/>
          <w:szCs w:val="21"/>
          <w:lang w:bidi="ar"/>
        </w:rPr>
        <w:t>、在“信用中国”网站被列入失信被执行人和重大税收违法案件当事人名单；</w:t>
      </w:r>
    </w:p>
    <w:p w14:paraId="7B53238F">
      <w:pPr>
        <w:widowControl/>
        <w:adjustRightInd w:val="0"/>
        <w:spacing w:line="400" w:lineRule="exact"/>
        <w:ind w:firstLine="420" w:firstLineChars="200"/>
        <w:jc w:val="left"/>
      </w:pPr>
      <w:r>
        <w:rPr>
          <w:rFonts w:hint="eastAsia" w:ascii="宋体" w:hAnsi="宋体"/>
          <w:szCs w:val="21"/>
          <w:lang w:bidi="ar"/>
        </w:rPr>
        <w:t>2</w:t>
      </w:r>
      <w:r>
        <w:rPr>
          <w:rFonts w:hint="eastAsia" w:ascii="宋体" w:hAnsi="宋体" w:cs="宋体"/>
          <w:szCs w:val="21"/>
          <w:lang w:bidi="ar"/>
        </w:rPr>
        <w:t>、在“中国政府采购网”网站被列入政府采购严重违法失信行为记录名单；</w:t>
      </w:r>
    </w:p>
    <w:p w14:paraId="610E7BEA">
      <w:pPr>
        <w:widowControl/>
        <w:adjustRightInd w:val="0"/>
        <w:spacing w:line="400" w:lineRule="exact"/>
        <w:ind w:firstLine="420" w:firstLineChars="200"/>
        <w:jc w:val="left"/>
      </w:pPr>
      <w:r>
        <w:rPr>
          <w:rFonts w:hint="eastAsia" w:ascii="宋体" w:hAnsi="宋体"/>
          <w:szCs w:val="21"/>
          <w:lang w:bidi="ar"/>
        </w:rPr>
        <w:t>3</w:t>
      </w:r>
      <w:r>
        <w:rPr>
          <w:rFonts w:hint="eastAsia" w:ascii="宋体" w:hAnsi="宋体" w:cs="宋体"/>
          <w:szCs w:val="21"/>
          <w:lang w:bidi="ar"/>
        </w:rPr>
        <w:t>、不符合《政府采购法》第二十二条规定的条件。</w:t>
      </w:r>
    </w:p>
    <w:p w14:paraId="15E078CB">
      <w:pPr>
        <w:widowControl/>
        <w:adjustRightInd w:val="0"/>
        <w:spacing w:line="400" w:lineRule="exact"/>
        <w:ind w:firstLine="420" w:firstLineChars="200"/>
        <w:jc w:val="left"/>
      </w:pPr>
      <w:r>
        <w:rPr>
          <w:rFonts w:hint="eastAsia" w:ascii="宋体" w:hAnsi="宋体" w:cs="宋体"/>
          <w:szCs w:val="21"/>
          <w:lang w:bidi="ar"/>
        </w:rPr>
        <w:t>我单位保证上述声明的事项都是真实的，如有虚假，我单位愿意承担相应的法律责任，并承担因此所造成的一切损失。</w:t>
      </w:r>
    </w:p>
    <w:p w14:paraId="439BD1C7">
      <w:pPr>
        <w:widowControl/>
        <w:adjustRightInd w:val="0"/>
        <w:spacing w:line="400" w:lineRule="exact"/>
        <w:ind w:firstLine="420" w:firstLineChars="200"/>
        <w:jc w:val="left"/>
      </w:pPr>
      <w:r>
        <w:rPr>
          <w:rFonts w:hint="eastAsia" w:ascii="宋体" w:hAnsi="宋体" w:cs="宋体"/>
          <w:szCs w:val="21"/>
          <w:lang w:bidi="ar"/>
        </w:rPr>
        <w:t>注：第三条“良好的商业信誉”是指供应商经营状况良好，无本资格声明第九条情形。</w:t>
      </w:r>
    </w:p>
    <w:p w14:paraId="719D2E48">
      <w:pPr>
        <w:widowControl/>
        <w:adjustRightInd w:val="0"/>
        <w:spacing w:line="400" w:lineRule="exact"/>
        <w:jc w:val="left"/>
      </w:pPr>
      <w:r>
        <w:rPr>
          <w:rFonts w:hint="eastAsia" w:ascii="宋体" w:hAnsi="宋体" w:cs="宋体"/>
          <w:szCs w:val="21"/>
          <w:lang w:bidi="ar"/>
        </w:rPr>
        <w:t xml:space="preserve"> </w:t>
      </w:r>
    </w:p>
    <w:p w14:paraId="55B8C1DA">
      <w:pPr>
        <w:widowControl/>
        <w:adjustRightInd w:val="0"/>
        <w:spacing w:line="360" w:lineRule="exact"/>
        <w:ind w:firstLine="420" w:firstLineChars="200"/>
        <w:jc w:val="left"/>
      </w:pPr>
      <w:r>
        <w:rPr>
          <w:rFonts w:hint="eastAsia" w:ascii="宋体" w:hAnsi="宋体" w:cs="宋体"/>
          <w:szCs w:val="21"/>
          <w:lang w:bidi="ar"/>
        </w:rPr>
        <w:t>供应商名称（盖单位公章）：</w:t>
      </w:r>
      <w:r>
        <w:rPr>
          <w:rFonts w:hint="eastAsia" w:ascii="宋体" w:hAnsi="宋体"/>
          <w:szCs w:val="21"/>
          <w:u w:val="single"/>
          <w:lang w:bidi="ar"/>
        </w:rPr>
        <w:t xml:space="preserve">             </w:t>
      </w:r>
    </w:p>
    <w:p w14:paraId="2AE50ED0">
      <w:pPr>
        <w:widowControl/>
        <w:adjustRightInd w:val="0"/>
        <w:spacing w:line="360" w:lineRule="exact"/>
        <w:ind w:firstLine="412" w:firstLineChars="200"/>
        <w:jc w:val="left"/>
        <w:rPr>
          <w:rFonts w:hint="eastAsia" w:ascii="宋体" w:hAnsi="宋体" w:cs="宋体"/>
          <w:szCs w:val="21"/>
          <w:lang w:bidi="ar"/>
        </w:rPr>
      </w:pPr>
      <w:r>
        <w:rPr>
          <w:rFonts w:hint="eastAsia" w:ascii="宋体" w:hAnsi="宋体" w:cs="宋体"/>
          <w:spacing w:val="-2"/>
          <w:kern w:val="0"/>
          <w:szCs w:val="21"/>
          <w:lang w:bidi="ar"/>
        </w:rPr>
        <w:t>法</w:t>
      </w:r>
      <w:r>
        <w:rPr>
          <w:rFonts w:hint="eastAsia" w:ascii="宋体" w:hAnsi="宋体" w:cs="宋体"/>
          <w:kern w:val="0"/>
          <w:szCs w:val="21"/>
          <w:lang w:bidi="ar"/>
        </w:rPr>
        <w:t>定</w:t>
      </w:r>
      <w:r>
        <w:rPr>
          <w:rFonts w:hint="eastAsia" w:ascii="宋体" w:hAnsi="宋体" w:cs="宋体"/>
          <w:spacing w:val="-2"/>
          <w:kern w:val="0"/>
          <w:szCs w:val="21"/>
          <w:lang w:bidi="ar"/>
        </w:rPr>
        <w:t>代</w:t>
      </w:r>
      <w:r>
        <w:rPr>
          <w:rFonts w:hint="eastAsia" w:ascii="宋体" w:hAnsi="宋体" w:cs="宋体"/>
          <w:kern w:val="0"/>
          <w:szCs w:val="21"/>
          <w:lang w:bidi="ar"/>
        </w:rPr>
        <w:t>表</w:t>
      </w:r>
      <w:r>
        <w:rPr>
          <w:rFonts w:hint="eastAsia" w:ascii="宋体" w:hAnsi="宋体" w:cs="宋体"/>
          <w:spacing w:val="-2"/>
          <w:kern w:val="0"/>
          <w:szCs w:val="21"/>
          <w:lang w:bidi="ar"/>
        </w:rPr>
        <w:t>人</w:t>
      </w:r>
      <w:r>
        <w:rPr>
          <w:rFonts w:hint="eastAsia" w:ascii="宋体" w:hAnsi="宋体" w:cs="宋体"/>
          <w:kern w:val="0"/>
          <w:szCs w:val="21"/>
          <w:lang w:bidi="ar"/>
        </w:rPr>
        <w:t>（</w:t>
      </w:r>
      <w:r>
        <w:rPr>
          <w:rFonts w:hint="eastAsia" w:ascii="宋体" w:hAnsi="宋体" w:cs="宋体"/>
          <w:spacing w:val="-2"/>
          <w:kern w:val="0"/>
          <w:szCs w:val="21"/>
          <w:lang w:bidi="ar"/>
        </w:rPr>
        <w:t>单</w:t>
      </w:r>
      <w:r>
        <w:rPr>
          <w:rFonts w:hint="eastAsia" w:ascii="宋体" w:hAnsi="宋体" w:cs="宋体"/>
          <w:kern w:val="0"/>
          <w:szCs w:val="21"/>
          <w:lang w:bidi="ar"/>
        </w:rPr>
        <w:t>位</w:t>
      </w:r>
      <w:r>
        <w:rPr>
          <w:rFonts w:hint="eastAsia" w:ascii="宋体" w:hAnsi="宋体" w:cs="宋体"/>
          <w:spacing w:val="-2"/>
          <w:kern w:val="0"/>
          <w:szCs w:val="21"/>
          <w:lang w:bidi="ar"/>
        </w:rPr>
        <w:t>负</w:t>
      </w:r>
      <w:r>
        <w:rPr>
          <w:rFonts w:hint="eastAsia" w:ascii="宋体" w:hAnsi="宋体" w:cs="宋体"/>
          <w:kern w:val="0"/>
          <w:szCs w:val="21"/>
          <w:lang w:bidi="ar"/>
        </w:rPr>
        <w:t>责人</w:t>
      </w:r>
      <w:r>
        <w:rPr>
          <w:rFonts w:hint="eastAsia" w:ascii="宋体" w:hAnsi="宋体" w:cs="宋体"/>
          <w:spacing w:val="-2"/>
          <w:kern w:val="0"/>
          <w:szCs w:val="21"/>
          <w:lang w:bidi="ar"/>
        </w:rPr>
        <w:t>）</w:t>
      </w:r>
      <w:r>
        <w:rPr>
          <w:rFonts w:hint="eastAsia" w:ascii="宋体" w:hAnsi="宋体" w:cs="宋体"/>
          <w:szCs w:val="21"/>
          <w:lang w:bidi="ar"/>
        </w:rPr>
        <w:t>或委托代理人：</w:t>
      </w:r>
      <w:r>
        <w:rPr>
          <w:rFonts w:hint="eastAsia" w:ascii="宋体" w:hAnsi="宋体"/>
          <w:szCs w:val="21"/>
          <w:u w:val="single"/>
          <w:lang w:bidi="ar"/>
        </w:rPr>
        <w:t xml:space="preserve">       </w:t>
      </w:r>
      <w:r>
        <w:rPr>
          <w:rFonts w:hint="eastAsia" w:ascii="宋体" w:hAnsi="宋体" w:cs="宋体"/>
          <w:szCs w:val="21"/>
          <w:lang w:bidi="ar"/>
        </w:rPr>
        <w:t>（签字或印章）</w:t>
      </w:r>
    </w:p>
    <w:p w14:paraId="61919F46">
      <w:pPr>
        <w:widowControl/>
        <w:adjustRightInd w:val="0"/>
        <w:spacing w:line="360" w:lineRule="exact"/>
        <w:ind w:firstLine="420" w:firstLineChars="200"/>
        <w:jc w:val="left"/>
        <w:rPr>
          <w:rFonts w:hint="eastAsia" w:ascii="宋体" w:hAnsi="宋体" w:cs="宋体"/>
          <w:szCs w:val="21"/>
          <w:lang w:bidi="ar"/>
        </w:rPr>
      </w:pPr>
      <w:r>
        <w:rPr>
          <w:rFonts w:hint="eastAsia" w:ascii="宋体" w:hAnsi="宋体" w:cs="宋体"/>
          <w:szCs w:val="21"/>
          <w:lang w:bidi="ar"/>
        </w:rPr>
        <w:t>日期：</w:t>
      </w:r>
      <w:r>
        <w:rPr>
          <w:rFonts w:hint="eastAsia" w:ascii="宋体" w:hAnsi="宋体" w:cs="宋体"/>
          <w:szCs w:val="21"/>
          <w:u w:val="single"/>
          <w:lang w:bidi="ar"/>
        </w:rPr>
        <w:t xml:space="preserve">       </w:t>
      </w:r>
      <w:r>
        <w:rPr>
          <w:rFonts w:hint="eastAsia" w:ascii="宋体" w:hAnsi="宋体" w:cs="宋体"/>
          <w:szCs w:val="21"/>
          <w:lang w:bidi="ar"/>
        </w:rPr>
        <w:t>年</w:t>
      </w:r>
      <w:r>
        <w:rPr>
          <w:rFonts w:hint="eastAsia" w:ascii="宋体" w:hAnsi="宋体" w:cs="宋体"/>
          <w:szCs w:val="21"/>
          <w:u w:val="single"/>
          <w:lang w:bidi="ar"/>
        </w:rPr>
        <w:t xml:space="preserve">      </w:t>
      </w:r>
      <w:r>
        <w:rPr>
          <w:rFonts w:hint="eastAsia" w:ascii="宋体" w:hAnsi="宋体" w:cs="宋体"/>
          <w:szCs w:val="21"/>
          <w:lang w:bidi="ar"/>
        </w:rPr>
        <w:t>月</w:t>
      </w:r>
      <w:r>
        <w:rPr>
          <w:rFonts w:hint="eastAsia" w:ascii="宋体" w:hAnsi="宋体" w:cs="宋体"/>
          <w:szCs w:val="21"/>
          <w:u w:val="single"/>
          <w:lang w:bidi="ar"/>
        </w:rPr>
        <w:t xml:space="preserve">      </w:t>
      </w:r>
      <w:r>
        <w:rPr>
          <w:rFonts w:hint="eastAsia" w:ascii="宋体" w:hAnsi="宋体" w:cs="宋体"/>
          <w:szCs w:val="21"/>
          <w:lang w:bidi="ar"/>
        </w:rPr>
        <w:t>日</w:t>
      </w:r>
    </w:p>
    <w:p w14:paraId="182708CA">
      <w:pPr>
        <w:widowControl/>
        <w:adjustRightInd w:val="0"/>
        <w:spacing w:line="360" w:lineRule="auto"/>
        <w:jc w:val="left"/>
        <w:rPr>
          <w:rFonts w:hint="eastAsia" w:ascii="宋体" w:hAnsi="宋体" w:cs="宋体"/>
          <w:b/>
          <w:sz w:val="28"/>
          <w:szCs w:val="28"/>
          <w:lang w:bidi="ar"/>
        </w:rPr>
      </w:pPr>
      <w:r>
        <w:rPr>
          <w:rFonts w:hint="eastAsia" w:ascii="宋体" w:hAnsi="宋体" w:cs="宋体"/>
          <w:b/>
          <w:sz w:val="28"/>
          <w:szCs w:val="28"/>
          <w:lang w:bidi="ar"/>
        </w:rPr>
        <w:br w:type="page"/>
      </w:r>
      <w:r>
        <w:rPr>
          <w:rFonts w:hint="eastAsia" w:ascii="宋体" w:hAnsi="宋体" w:cs="宋体"/>
          <w:b/>
          <w:szCs w:val="21"/>
          <w:lang w:bidi="ar"/>
        </w:rPr>
        <w:t>附件3-1:</w:t>
      </w:r>
    </w:p>
    <w:p w14:paraId="1F91595D">
      <w:pPr>
        <w:widowControl/>
        <w:adjustRightInd w:val="0"/>
        <w:spacing w:line="360" w:lineRule="auto"/>
        <w:jc w:val="center"/>
        <w:rPr>
          <w:rFonts w:hint="eastAsia" w:ascii="宋体" w:hAnsi="宋体" w:cs="宋体"/>
          <w:b/>
          <w:sz w:val="28"/>
          <w:szCs w:val="28"/>
          <w:lang w:bidi="ar"/>
        </w:rPr>
      </w:pPr>
      <w:r>
        <w:rPr>
          <w:rFonts w:hint="eastAsia" w:ascii="宋体" w:hAnsi="宋体" w:cs="宋体"/>
          <w:b/>
          <w:sz w:val="28"/>
          <w:szCs w:val="28"/>
          <w:lang w:bidi="ar"/>
        </w:rPr>
        <w:t xml:space="preserve"> 法定代表人身份证明或委托代理人授权委托书</w:t>
      </w:r>
    </w:p>
    <w:p w14:paraId="1AA71406">
      <w:pPr>
        <w:widowControl/>
        <w:adjustRightInd w:val="0"/>
        <w:spacing w:line="360" w:lineRule="exact"/>
        <w:ind w:firstLine="420" w:firstLineChars="200"/>
        <w:jc w:val="left"/>
        <w:rPr>
          <w:rFonts w:hint="eastAsia" w:ascii="宋体" w:hAnsi="宋体" w:cs="宋体"/>
          <w:szCs w:val="21"/>
          <w:lang w:bidi="ar"/>
        </w:rPr>
      </w:pPr>
    </w:p>
    <w:p w14:paraId="334DE402">
      <w:pPr>
        <w:widowControl/>
        <w:adjustRightInd w:val="0"/>
        <w:spacing w:line="360" w:lineRule="exact"/>
        <w:ind w:firstLine="420" w:firstLineChars="200"/>
        <w:jc w:val="left"/>
        <w:rPr>
          <w:rFonts w:hint="eastAsia" w:ascii="宋体" w:hAnsi="宋体" w:cs="宋体"/>
          <w:szCs w:val="21"/>
          <w:lang w:bidi="ar"/>
        </w:rPr>
      </w:pPr>
      <w:r>
        <w:rPr>
          <w:rFonts w:hint="eastAsia" w:ascii="宋体" w:hAnsi="宋体" w:cs="宋体"/>
          <w:szCs w:val="21"/>
          <w:lang w:bidi="ar"/>
        </w:rPr>
        <w:t>说明：法定代表人（单位负责人）递交资格审查证明材料的须提供法定代表人（单位负责人）身份证明（原件）（委托代理人递交资格审查证明材料的须提供授权委托书并附法定代表人（单位负责人）身份证明）（被授权委托人身份证原件），未按要求提供的，审查结果为不合格。</w:t>
      </w:r>
    </w:p>
    <w:p w14:paraId="3507AC7B">
      <w:pPr>
        <w:adjustRightInd w:val="0"/>
        <w:snapToGrid w:val="0"/>
        <w:spacing w:line="360" w:lineRule="auto"/>
        <w:ind w:right="24"/>
        <w:rPr>
          <w:rFonts w:hint="eastAsia" w:ascii="宋体" w:hAnsi="宋体" w:cs="宋体"/>
          <w:bCs/>
          <w:sz w:val="24"/>
        </w:rPr>
      </w:pPr>
    </w:p>
    <w:p w14:paraId="4D6A0D48">
      <w:pPr>
        <w:adjustRightInd w:val="0"/>
        <w:snapToGrid w:val="0"/>
        <w:spacing w:line="360" w:lineRule="auto"/>
        <w:ind w:right="24"/>
        <w:rPr>
          <w:rFonts w:hint="eastAsia" w:ascii="宋体" w:hAnsi="宋体" w:cs="宋体"/>
          <w:bCs/>
          <w:sz w:val="24"/>
        </w:rPr>
      </w:pPr>
    </w:p>
    <w:p w14:paraId="2F023EDE">
      <w:pPr>
        <w:adjustRightInd w:val="0"/>
        <w:snapToGrid w:val="0"/>
        <w:spacing w:line="360" w:lineRule="auto"/>
        <w:ind w:right="24"/>
        <w:rPr>
          <w:rFonts w:hint="eastAsia" w:ascii="宋体" w:hAnsi="宋体" w:cs="宋体"/>
          <w:bCs/>
          <w:sz w:val="24"/>
        </w:rPr>
      </w:pPr>
      <w:r>
        <w:rPr>
          <w:rFonts w:hint="eastAsia" w:ascii="宋体" w:hAnsi="宋体" w:cs="宋体"/>
          <w:bCs/>
          <w:sz w:val="24"/>
        </w:rPr>
        <w:t>附件3-1：</w:t>
      </w:r>
    </w:p>
    <w:p w14:paraId="24580AF1">
      <w:pPr>
        <w:adjustRightInd w:val="0"/>
        <w:snapToGrid w:val="0"/>
        <w:spacing w:line="360" w:lineRule="auto"/>
        <w:ind w:right="24"/>
        <w:jc w:val="center"/>
        <w:rPr>
          <w:rFonts w:hint="eastAsia" w:ascii="宋体" w:hAnsi="宋体" w:cs="宋体"/>
          <w:b/>
          <w:sz w:val="28"/>
          <w:szCs w:val="28"/>
        </w:rPr>
      </w:pPr>
      <w:r>
        <w:rPr>
          <w:rFonts w:hint="eastAsia" w:ascii="宋体" w:hAnsi="宋体" w:cs="宋体"/>
          <w:b/>
          <w:sz w:val="28"/>
          <w:szCs w:val="28"/>
        </w:rPr>
        <w:t xml:space="preserve">法定代表人身份证明 </w:t>
      </w:r>
    </w:p>
    <w:p w14:paraId="3BCFEBAA">
      <w:pPr>
        <w:snapToGrid w:val="0"/>
        <w:spacing w:line="480" w:lineRule="auto"/>
        <w:rPr>
          <w:rFonts w:hint="eastAsia" w:ascii="宋体" w:hAnsi="宋体" w:cs="宋体"/>
          <w:szCs w:val="21"/>
        </w:rPr>
      </w:pPr>
    </w:p>
    <w:p w14:paraId="1BC0E7DB">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szCs w:val="21"/>
        </w:rPr>
        <w:t>供应商</w:t>
      </w:r>
      <w:r>
        <w:rPr>
          <w:rFonts w:hint="eastAsia" w:ascii="宋体" w:hAnsi="宋体" w:cs="宋体"/>
          <w:kern w:val="0"/>
          <w:szCs w:val="21"/>
        </w:rPr>
        <w:t>名称：</w:t>
      </w:r>
      <w:r>
        <w:rPr>
          <w:rFonts w:hint="eastAsia" w:ascii="宋体" w:hAnsi="宋体" w:cs="宋体"/>
          <w:kern w:val="0"/>
          <w:szCs w:val="21"/>
          <w:u w:val="single"/>
        </w:rPr>
        <w:t xml:space="preserve">                  </w:t>
      </w:r>
      <w:r>
        <w:rPr>
          <w:rFonts w:hint="eastAsia" w:ascii="宋体" w:hAnsi="宋体" w:cs="宋体"/>
          <w:kern w:val="0"/>
          <w:szCs w:val="21"/>
        </w:rPr>
        <w:t xml:space="preserve"> </w:t>
      </w:r>
    </w:p>
    <w:p w14:paraId="3BFAA911">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注册号：</w:t>
      </w:r>
      <w:r>
        <w:rPr>
          <w:rFonts w:hint="eastAsia" w:ascii="宋体" w:hAnsi="宋体" w:cs="宋体"/>
          <w:kern w:val="0"/>
          <w:szCs w:val="21"/>
          <w:u w:val="single"/>
        </w:rPr>
        <w:t xml:space="preserve">                  </w:t>
      </w:r>
    </w:p>
    <w:p w14:paraId="505D003C">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注册地址：</w:t>
      </w:r>
      <w:r>
        <w:rPr>
          <w:rFonts w:hint="eastAsia" w:ascii="宋体" w:hAnsi="宋体" w:cs="宋体"/>
          <w:kern w:val="0"/>
          <w:szCs w:val="21"/>
          <w:u w:val="single"/>
        </w:rPr>
        <w:t xml:space="preserve">                                    </w:t>
      </w:r>
    </w:p>
    <w:p w14:paraId="0DA2E087">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 xml:space="preserve">成立时间： </w:t>
      </w:r>
      <w:r>
        <w:rPr>
          <w:rFonts w:hint="eastAsia" w:ascii="宋体" w:hAnsi="宋体" w:cs="宋体"/>
          <w:kern w:val="0"/>
          <w:szCs w:val="21"/>
          <w:u w:val="single"/>
        </w:rPr>
        <w:t xml:space="preserve">       </w:t>
      </w:r>
      <w:r>
        <w:rPr>
          <w:rFonts w:hint="eastAsia" w:ascii="宋体" w:hAnsi="宋体" w:cs="宋体"/>
          <w:kern w:val="0"/>
          <w:szCs w:val="21"/>
        </w:rPr>
        <w:t xml:space="preserve">年 </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 xml:space="preserve"> 日</w:t>
      </w:r>
    </w:p>
    <w:p w14:paraId="2F6A612E">
      <w:pPr>
        <w:autoSpaceDE w:val="0"/>
        <w:autoSpaceDN w:val="0"/>
        <w:adjustRightInd w:val="0"/>
        <w:snapToGrid w:val="0"/>
        <w:spacing w:before="156" w:beforeLines="50" w:line="360" w:lineRule="auto"/>
        <w:jc w:val="left"/>
        <w:rPr>
          <w:rFonts w:hint="eastAsia" w:ascii="宋体" w:hAnsi="宋体" w:cs="宋体"/>
          <w:kern w:val="0"/>
          <w:szCs w:val="21"/>
          <w:u w:val="single"/>
        </w:rPr>
      </w:pPr>
      <w:r>
        <w:rPr>
          <w:rFonts w:hint="eastAsia" w:ascii="宋体" w:hAnsi="宋体" w:cs="宋体"/>
          <w:kern w:val="0"/>
          <w:szCs w:val="21"/>
        </w:rPr>
        <w:t>经营期限：</w:t>
      </w:r>
      <w:r>
        <w:rPr>
          <w:rFonts w:hint="eastAsia" w:ascii="宋体" w:hAnsi="宋体" w:cs="宋体"/>
          <w:kern w:val="0"/>
          <w:szCs w:val="21"/>
          <w:u w:val="single"/>
        </w:rPr>
        <w:t xml:space="preserve">                  </w:t>
      </w:r>
    </w:p>
    <w:p w14:paraId="23D06A14">
      <w:pPr>
        <w:autoSpaceDE w:val="0"/>
        <w:autoSpaceDN w:val="0"/>
        <w:adjustRightInd w:val="0"/>
        <w:snapToGrid w:val="0"/>
        <w:spacing w:before="156" w:beforeLines="50" w:line="360" w:lineRule="auto"/>
        <w:jc w:val="left"/>
        <w:rPr>
          <w:rFonts w:hint="eastAsia" w:ascii="宋体" w:hAnsi="宋体" w:cs="宋体"/>
          <w:kern w:val="0"/>
          <w:szCs w:val="21"/>
          <w:u w:val="single"/>
        </w:rPr>
      </w:pPr>
      <w:r>
        <w:rPr>
          <w:rFonts w:hint="eastAsia" w:ascii="宋体" w:hAnsi="宋体" w:cs="宋体"/>
          <w:kern w:val="0"/>
          <w:szCs w:val="21"/>
        </w:rPr>
        <w:t>经营范围：主营：</w:t>
      </w:r>
      <w:r>
        <w:rPr>
          <w:rFonts w:hint="eastAsia" w:ascii="宋体" w:hAnsi="宋体" w:cs="宋体"/>
          <w:kern w:val="0"/>
          <w:szCs w:val="21"/>
          <w:u w:val="single"/>
        </w:rPr>
        <w:t xml:space="preserve">              </w:t>
      </w:r>
      <w:r>
        <w:rPr>
          <w:rFonts w:hint="eastAsia" w:ascii="宋体" w:hAnsi="宋体" w:cs="宋体"/>
          <w:kern w:val="0"/>
          <w:szCs w:val="21"/>
        </w:rPr>
        <w:t xml:space="preserve"> ；兼营：</w:t>
      </w:r>
      <w:r>
        <w:rPr>
          <w:rFonts w:hint="eastAsia" w:ascii="宋体" w:hAnsi="宋体" w:cs="宋体"/>
          <w:kern w:val="0"/>
          <w:szCs w:val="21"/>
          <w:u w:val="single"/>
        </w:rPr>
        <w:t xml:space="preserve">              </w:t>
      </w:r>
    </w:p>
    <w:p w14:paraId="29FCBC0B">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姓名：</w:t>
      </w:r>
      <w:r>
        <w:rPr>
          <w:rFonts w:hint="eastAsia" w:ascii="宋体" w:hAnsi="宋体" w:cs="宋体"/>
          <w:kern w:val="0"/>
          <w:szCs w:val="21"/>
          <w:u w:val="single"/>
        </w:rPr>
        <w:t xml:space="preserve">         </w:t>
      </w:r>
      <w:r>
        <w:rPr>
          <w:rFonts w:hint="eastAsia" w:ascii="宋体" w:hAnsi="宋体" w:cs="宋体"/>
          <w:kern w:val="0"/>
          <w:szCs w:val="21"/>
        </w:rPr>
        <w:t xml:space="preserve"> 性别：</w:t>
      </w:r>
      <w:r>
        <w:rPr>
          <w:rFonts w:hint="eastAsia" w:ascii="宋体" w:hAnsi="宋体" w:cs="宋体"/>
          <w:kern w:val="0"/>
          <w:szCs w:val="21"/>
          <w:u w:val="single"/>
        </w:rPr>
        <w:t xml:space="preserve">      </w:t>
      </w:r>
      <w:r>
        <w:rPr>
          <w:rFonts w:hint="eastAsia" w:ascii="宋体" w:hAnsi="宋体" w:cs="宋体"/>
          <w:kern w:val="0"/>
          <w:szCs w:val="21"/>
        </w:rPr>
        <w:t xml:space="preserve"> 年龄：</w:t>
      </w:r>
      <w:r>
        <w:rPr>
          <w:rFonts w:hint="eastAsia" w:ascii="宋体" w:hAnsi="宋体" w:cs="宋体"/>
          <w:kern w:val="0"/>
          <w:szCs w:val="21"/>
          <w:u w:val="single"/>
        </w:rPr>
        <w:t xml:space="preserve">         </w:t>
      </w:r>
      <w:r>
        <w:rPr>
          <w:rFonts w:hint="eastAsia" w:ascii="宋体" w:hAnsi="宋体" w:cs="宋体"/>
          <w:kern w:val="0"/>
          <w:szCs w:val="21"/>
        </w:rPr>
        <w:t xml:space="preserve"> 系</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szCs w:val="21"/>
        </w:rPr>
        <w:t>供应商</w:t>
      </w:r>
      <w:r>
        <w:rPr>
          <w:rFonts w:hint="eastAsia" w:ascii="宋体" w:hAnsi="宋体" w:cs="宋体"/>
          <w:kern w:val="0"/>
          <w:szCs w:val="21"/>
        </w:rPr>
        <w:t>名称）的法定代表人。</w:t>
      </w:r>
    </w:p>
    <w:p w14:paraId="2C44D41F">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特此证明。</w:t>
      </w:r>
    </w:p>
    <w:p w14:paraId="08A66E01">
      <w:pPr>
        <w:autoSpaceDE w:val="0"/>
        <w:autoSpaceDN w:val="0"/>
        <w:adjustRightInd w:val="0"/>
        <w:snapToGrid w:val="0"/>
        <w:spacing w:before="156" w:beforeLines="50" w:line="360" w:lineRule="auto"/>
        <w:jc w:val="left"/>
        <w:rPr>
          <w:rFonts w:hint="eastAsia" w:ascii="宋体" w:hAnsi="宋体" w:cs="宋体"/>
          <w:kern w:val="0"/>
          <w:szCs w:val="21"/>
        </w:rPr>
      </w:pPr>
      <w:r>
        <w:rPr>
          <w:rFonts w:hint="eastAsia" w:ascii="宋体" w:hAnsi="宋体" w:cs="宋体"/>
          <w:szCs w:val="21"/>
        </w:rPr>
        <w:t>附：法定代表人身份证复印件</w:t>
      </w:r>
    </w:p>
    <w:p w14:paraId="215DB1C9">
      <w:pPr>
        <w:snapToGrid w:val="0"/>
        <w:spacing w:line="480" w:lineRule="auto"/>
        <w:rPr>
          <w:rFonts w:hint="eastAsia" w:ascii="宋体" w:hAnsi="宋体" w:cs="宋体"/>
          <w:szCs w:val="21"/>
        </w:rPr>
      </w:pPr>
    </w:p>
    <w:p w14:paraId="5456CA53">
      <w:pPr>
        <w:snapToGrid w:val="0"/>
        <w:rPr>
          <w:rFonts w:hint="eastAsia" w:ascii="宋体" w:hAnsi="宋体" w:cs="宋体"/>
          <w:szCs w:val="21"/>
        </w:rPr>
      </w:pPr>
    </w:p>
    <w:p w14:paraId="6C5694DD">
      <w:pPr>
        <w:snapToGrid w:val="0"/>
        <w:rPr>
          <w:rFonts w:hint="eastAsia" w:ascii="宋体" w:hAnsi="宋体" w:cs="宋体"/>
          <w:szCs w:val="21"/>
        </w:rPr>
      </w:pPr>
    </w:p>
    <w:p w14:paraId="2154183B">
      <w:pPr>
        <w:snapToGrid w:val="0"/>
        <w:rPr>
          <w:rFonts w:hint="eastAsia" w:ascii="宋体" w:hAnsi="宋体" w:cs="宋体"/>
          <w:szCs w:val="21"/>
        </w:rPr>
      </w:pPr>
    </w:p>
    <w:p w14:paraId="5F9352F5">
      <w:pPr>
        <w:snapToGrid w:val="0"/>
        <w:rPr>
          <w:rFonts w:hint="eastAsia" w:ascii="宋体" w:hAnsi="宋体" w:cs="宋体"/>
          <w:szCs w:val="21"/>
        </w:rPr>
      </w:pPr>
    </w:p>
    <w:p w14:paraId="1C10A6E0">
      <w:pPr>
        <w:adjustRightInd w:val="0"/>
        <w:snapToGrid w:val="0"/>
        <w:spacing w:line="360" w:lineRule="auto"/>
        <w:rPr>
          <w:rFonts w:hint="eastAsia" w:ascii="宋体" w:hAnsi="宋体" w:cs="宋体"/>
          <w:szCs w:val="21"/>
        </w:rPr>
      </w:pPr>
    </w:p>
    <w:p w14:paraId="0EE0859C">
      <w:pPr>
        <w:adjustRightInd w:val="0"/>
        <w:snapToGrid w:val="0"/>
        <w:spacing w:line="360" w:lineRule="auto"/>
        <w:ind w:right="420"/>
        <w:rPr>
          <w:rFonts w:hint="eastAsia" w:ascii="宋体" w:hAnsi="宋体" w:cs="宋体"/>
          <w:szCs w:val="21"/>
        </w:rPr>
      </w:pPr>
      <w:r>
        <w:rPr>
          <w:rFonts w:hint="eastAsia" w:ascii="宋体" w:hAnsi="宋体" w:cs="宋体"/>
          <w:szCs w:val="21"/>
        </w:rPr>
        <w:t>供应商名称（盖单位章）：</w:t>
      </w:r>
    </w:p>
    <w:p w14:paraId="7C2695BF">
      <w:pPr>
        <w:adjustRightInd w:val="0"/>
        <w:snapToGrid w:val="0"/>
        <w:spacing w:line="360" w:lineRule="auto"/>
        <w:ind w:right="420"/>
        <w:rPr>
          <w:rFonts w:hint="eastAsia"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14:paraId="094787AB">
      <w:pPr>
        <w:adjustRightInd w:val="0"/>
        <w:snapToGrid w:val="0"/>
        <w:spacing w:before="156" w:beforeLines="50" w:line="360" w:lineRule="auto"/>
        <w:rPr>
          <w:rFonts w:hint="eastAsia" w:ascii="宋体" w:hAnsi="宋体" w:cs="宋体"/>
          <w:sz w:val="20"/>
          <w:szCs w:val="20"/>
        </w:rPr>
      </w:pPr>
    </w:p>
    <w:p w14:paraId="585EC7F5">
      <w:pPr>
        <w:pStyle w:val="10"/>
      </w:pPr>
    </w:p>
    <w:p w14:paraId="22FFB933">
      <w:pPr>
        <w:adjustRightInd w:val="0"/>
        <w:snapToGrid w:val="0"/>
        <w:spacing w:before="156" w:beforeLines="50" w:line="360" w:lineRule="auto"/>
        <w:rPr>
          <w:rFonts w:hint="eastAsia" w:ascii="宋体" w:hAnsi="宋体" w:cs="宋体"/>
          <w:sz w:val="20"/>
          <w:szCs w:val="20"/>
        </w:rPr>
      </w:pPr>
    </w:p>
    <w:p w14:paraId="12864DED">
      <w:pPr>
        <w:adjustRightInd w:val="0"/>
        <w:snapToGrid w:val="0"/>
        <w:spacing w:before="156" w:beforeLines="50" w:line="360" w:lineRule="auto"/>
        <w:jc w:val="left"/>
        <w:rPr>
          <w:rFonts w:hint="eastAsia" w:ascii="宋体" w:hAnsi="宋体" w:cs="宋体"/>
          <w:b/>
          <w:szCs w:val="21"/>
        </w:rPr>
      </w:pPr>
      <w:r>
        <w:rPr>
          <w:rFonts w:hint="eastAsia" w:ascii="宋体" w:hAnsi="宋体" w:cs="宋体"/>
          <w:b/>
          <w:szCs w:val="21"/>
        </w:rPr>
        <w:t>附件3-2：</w:t>
      </w:r>
    </w:p>
    <w:p w14:paraId="09132454">
      <w:pPr>
        <w:adjustRightInd w:val="0"/>
        <w:snapToGrid w:val="0"/>
        <w:spacing w:line="360" w:lineRule="auto"/>
        <w:ind w:right="24"/>
        <w:jc w:val="center"/>
        <w:rPr>
          <w:rFonts w:hint="eastAsia" w:ascii="宋体" w:hAnsi="宋体" w:cs="宋体"/>
          <w:b/>
          <w:sz w:val="28"/>
          <w:szCs w:val="28"/>
        </w:rPr>
      </w:pPr>
      <w:r>
        <w:rPr>
          <w:rFonts w:hint="eastAsia" w:ascii="宋体" w:hAnsi="宋体" w:cs="宋体"/>
          <w:b/>
          <w:sz w:val="28"/>
          <w:szCs w:val="28"/>
        </w:rPr>
        <w:t xml:space="preserve">授权委托书 </w:t>
      </w:r>
    </w:p>
    <w:p w14:paraId="52FD28EA">
      <w:pPr>
        <w:adjustRightInd w:val="0"/>
        <w:snapToGrid w:val="0"/>
        <w:spacing w:line="360" w:lineRule="auto"/>
        <w:jc w:val="center"/>
        <w:rPr>
          <w:rFonts w:hint="eastAsia" w:ascii="宋体" w:hAnsi="宋体" w:cs="宋体"/>
          <w:b/>
          <w:sz w:val="28"/>
          <w:szCs w:val="28"/>
        </w:rPr>
      </w:pPr>
    </w:p>
    <w:p w14:paraId="68AD5D9A">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供应商</w:t>
      </w:r>
      <w:r>
        <w:rPr>
          <w:rFonts w:hint="eastAsia" w:ascii="宋体" w:hAnsi="宋体" w:cs="宋体"/>
          <w:kern w:val="0"/>
          <w:szCs w:val="21"/>
        </w:rPr>
        <w:t>名称）的法定代表人，现授权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（姓名、职务）为我方代理人。代理人根据授权，以我方名义：(1)签署、澄清、补正、修改、撤回、提交</w:t>
      </w:r>
      <w:r>
        <w:rPr>
          <w:rFonts w:hint="eastAsia" w:ascii="宋体" w:hAnsi="宋体" w:cs="宋体"/>
          <w:kern w:val="0"/>
          <w:szCs w:val="21"/>
          <w:u w:val="single"/>
        </w:rPr>
        <w:t xml:space="preserve">                     </w:t>
      </w:r>
      <w:r>
        <w:rPr>
          <w:rFonts w:hint="eastAsia" w:ascii="宋体" w:hAnsi="宋体" w:cs="宋体"/>
          <w:kern w:val="0"/>
          <w:szCs w:val="21"/>
        </w:rPr>
        <w:t>（项目名称、</w:t>
      </w:r>
      <w:r>
        <w:rPr>
          <w:rFonts w:hint="eastAsia" w:ascii="宋体" w:hAnsi="宋体" w:cs="宋体"/>
          <w:szCs w:val="21"/>
        </w:rPr>
        <w:t>政府</w:t>
      </w:r>
      <w:r>
        <w:rPr>
          <w:rFonts w:hint="eastAsia" w:ascii="宋体" w:hAnsi="宋体" w:cs="宋体"/>
          <w:kern w:val="0"/>
          <w:szCs w:val="21"/>
        </w:rPr>
        <w:t>采购编号）资格审查证明材料和处理有关事宜，其法律后果由我方承担。</w:t>
      </w:r>
    </w:p>
    <w:p w14:paraId="70B23525">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4BE7A1F6">
      <w:pPr>
        <w:spacing w:line="360" w:lineRule="auto"/>
        <w:ind w:firstLine="435"/>
        <w:rPr>
          <w:rFonts w:hint="eastAsia" w:ascii="宋体" w:hAnsi="宋体" w:cs="宋体"/>
          <w:kern w:val="0"/>
          <w:szCs w:val="21"/>
        </w:rPr>
      </w:pPr>
      <w:r>
        <w:rPr>
          <w:rFonts w:hint="eastAsia" w:ascii="宋体" w:hAnsi="宋体" w:cs="宋体"/>
          <w:kern w:val="0"/>
          <w:szCs w:val="21"/>
        </w:rPr>
        <w:t>代理人无转委托权。</w:t>
      </w:r>
    </w:p>
    <w:p w14:paraId="3ADC8C2F">
      <w:pPr>
        <w:spacing w:line="360" w:lineRule="auto"/>
        <w:ind w:firstLine="435"/>
        <w:rPr>
          <w:rFonts w:hint="eastAsia" w:ascii="宋体" w:hAnsi="宋体" w:cs="宋体"/>
          <w:szCs w:val="21"/>
        </w:rPr>
      </w:pPr>
      <w:r>
        <w:rPr>
          <w:rFonts w:hint="eastAsia" w:ascii="宋体" w:hAnsi="宋体" w:cs="宋体"/>
          <w:szCs w:val="21"/>
        </w:rPr>
        <w:t>本授权书于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日签字生效，特此声明。</w:t>
      </w:r>
    </w:p>
    <w:p w14:paraId="2609F2DC">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 xml:space="preserve">附：委托代理人身份证复印件及法定代表人身份证明 </w:t>
      </w:r>
    </w:p>
    <w:p w14:paraId="4A40A844">
      <w:pPr>
        <w:adjustRightInd w:val="0"/>
        <w:snapToGrid w:val="0"/>
        <w:spacing w:line="360" w:lineRule="auto"/>
        <w:ind w:right="420"/>
        <w:rPr>
          <w:rFonts w:hint="eastAsia" w:ascii="宋体" w:hAnsi="宋体" w:cs="宋体"/>
          <w:szCs w:val="21"/>
        </w:rPr>
      </w:pPr>
    </w:p>
    <w:p w14:paraId="48BADC61">
      <w:pPr>
        <w:adjustRightInd w:val="0"/>
        <w:snapToGrid w:val="0"/>
        <w:spacing w:line="360" w:lineRule="auto"/>
        <w:ind w:right="420"/>
        <w:rPr>
          <w:rFonts w:hint="eastAsia" w:ascii="宋体" w:hAnsi="宋体" w:cs="宋体"/>
          <w:szCs w:val="21"/>
        </w:rPr>
      </w:pPr>
    </w:p>
    <w:p w14:paraId="68E0ECE9">
      <w:pPr>
        <w:adjustRightInd w:val="0"/>
        <w:snapToGrid w:val="0"/>
        <w:spacing w:line="360" w:lineRule="auto"/>
        <w:ind w:right="420"/>
        <w:rPr>
          <w:rFonts w:hint="eastAsia" w:ascii="宋体" w:hAnsi="宋体" w:cs="宋体"/>
          <w:szCs w:val="21"/>
        </w:rPr>
      </w:pPr>
    </w:p>
    <w:p w14:paraId="7DBC23B8">
      <w:pPr>
        <w:adjustRightInd w:val="0"/>
        <w:snapToGrid w:val="0"/>
        <w:spacing w:line="360" w:lineRule="auto"/>
        <w:ind w:right="420"/>
        <w:rPr>
          <w:rFonts w:hint="eastAsia" w:ascii="宋体" w:hAnsi="宋体" w:cs="宋体"/>
          <w:szCs w:val="21"/>
        </w:rPr>
      </w:pPr>
    </w:p>
    <w:p w14:paraId="7875BD2A">
      <w:pPr>
        <w:adjustRightInd w:val="0"/>
        <w:snapToGrid w:val="0"/>
        <w:spacing w:line="360" w:lineRule="auto"/>
        <w:ind w:right="420"/>
        <w:rPr>
          <w:rFonts w:hint="eastAsia" w:ascii="宋体" w:hAnsi="宋体" w:cs="宋体"/>
          <w:szCs w:val="21"/>
        </w:rPr>
      </w:pPr>
    </w:p>
    <w:p w14:paraId="5AF27E6E">
      <w:pPr>
        <w:adjustRightInd w:val="0"/>
        <w:snapToGrid w:val="0"/>
        <w:spacing w:line="360" w:lineRule="auto"/>
        <w:ind w:right="420"/>
        <w:rPr>
          <w:rFonts w:hint="eastAsia" w:ascii="宋体" w:hAnsi="宋体" w:cs="宋体"/>
          <w:szCs w:val="21"/>
        </w:rPr>
      </w:pPr>
    </w:p>
    <w:p w14:paraId="4117C139">
      <w:pPr>
        <w:adjustRightInd w:val="0"/>
        <w:snapToGrid w:val="0"/>
        <w:spacing w:line="360" w:lineRule="auto"/>
        <w:rPr>
          <w:rFonts w:hint="eastAsia" w:ascii="宋体" w:hAnsi="宋体" w:cs="宋体"/>
          <w:szCs w:val="21"/>
          <w:u w:val="single"/>
        </w:rPr>
      </w:pPr>
      <w:r>
        <w:rPr>
          <w:rFonts w:hint="eastAsia" w:ascii="宋体" w:hAnsi="宋体" w:cs="宋体"/>
          <w:szCs w:val="21"/>
        </w:rPr>
        <w:t>供应商（盖单位章）：</w:t>
      </w:r>
      <w:r>
        <w:rPr>
          <w:rFonts w:hint="eastAsia" w:ascii="宋体" w:hAnsi="宋体" w:cs="宋体"/>
          <w:szCs w:val="21"/>
          <w:u w:val="single"/>
        </w:rPr>
        <w:t xml:space="preserve">                    </w:t>
      </w:r>
    </w:p>
    <w:p w14:paraId="72919E2C">
      <w:pPr>
        <w:adjustRightInd w:val="0"/>
        <w:snapToGrid w:val="0"/>
        <w:spacing w:line="360" w:lineRule="auto"/>
        <w:ind w:right="42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p>
    <w:p w14:paraId="2741B210">
      <w:pPr>
        <w:adjustRightInd w:val="0"/>
        <w:snapToGrid w:val="0"/>
        <w:spacing w:line="360" w:lineRule="auto"/>
        <w:ind w:right="420"/>
        <w:rPr>
          <w:rFonts w:hint="eastAsia" w:ascii="宋体" w:hAnsi="宋体" w:cs="宋体"/>
          <w:szCs w:val="21"/>
        </w:rPr>
      </w:pPr>
      <w:r>
        <w:rPr>
          <w:rFonts w:hint="eastAsia" w:ascii="宋体" w:hAnsi="宋体" w:cs="宋体"/>
          <w:szCs w:val="21"/>
        </w:rPr>
        <w:t>委托代理人（签字）：</w:t>
      </w:r>
      <w:r>
        <w:rPr>
          <w:rFonts w:hint="eastAsia" w:ascii="宋体" w:hAnsi="宋体" w:cs="宋体"/>
          <w:szCs w:val="21"/>
          <w:u w:val="single"/>
        </w:rPr>
        <w:t xml:space="preserve">                     </w:t>
      </w:r>
    </w:p>
    <w:p w14:paraId="36D3FA1D">
      <w:pPr>
        <w:adjustRightInd w:val="0"/>
        <w:snapToGrid w:val="0"/>
        <w:spacing w:line="360" w:lineRule="auto"/>
        <w:ind w:right="24"/>
        <w:rPr>
          <w:rFonts w:hint="eastAsia"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7F104E5">
      <w:pPr>
        <w:spacing w:line="360" w:lineRule="exact"/>
        <w:rPr>
          <w:rFonts w:hint="eastAsia" w:ascii="宋体" w:hAnsi="宋体" w:cs="宋体"/>
          <w:b/>
          <w:szCs w:val="21"/>
        </w:rPr>
      </w:pPr>
    </w:p>
    <w:p w14:paraId="0BF1E8FD">
      <w:pPr>
        <w:spacing w:after="120"/>
        <w:rPr>
          <w:lang w:val="zh-CN"/>
        </w:rPr>
      </w:pPr>
    </w:p>
    <w:p w14:paraId="03835285">
      <w:pPr>
        <w:adjustRightInd w:val="0"/>
        <w:snapToGrid w:val="0"/>
        <w:spacing w:line="360" w:lineRule="auto"/>
        <w:rPr>
          <w:rFonts w:hint="eastAsia" w:ascii="黑体" w:hAnsi="黑体" w:eastAsia="黑体"/>
          <w:b/>
          <w:sz w:val="28"/>
          <w:szCs w:val="28"/>
        </w:rPr>
      </w:pPr>
      <w:r>
        <w:br w:type="page"/>
      </w:r>
      <w:r>
        <w:rPr>
          <w:rFonts w:hint="eastAsia" w:ascii="宋体" w:hAnsi="宋体" w:cs="宋体"/>
          <w:b/>
          <w:szCs w:val="21"/>
        </w:rPr>
        <w:t>附件四：</w:t>
      </w:r>
    </w:p>
    <w:p w14:paraId="3B64D175">
      <w:pPr>
        <w:adjustRightInd w:val="0"/>
        <w:ind w:firstLine="2249" w:firstLineChars="800"/>
        <w:rPr>
          <w:rFonts w:hint="eastAsia" w:ascii="黑体" w:hAnsi="黑体" w:eastAsia="黑体"/>
          <w:b/>
          <w:sz w:val="28"/>
          <w:szCs w:val="28"/>
        </w:rPr>
      </w:pPr>
      <w:r>
        <w:rPr>
          <w:rFonts w:hint="eastAsia" w:ascii="黑体" w:hAnsi="黑体" w:eastAsia="黑体"/>
          <w:b/>
          <w:sz w:val="28"/>
          <w:szCs w:val="28"/>
        </w:rPr>
        <w:t>参加政府采购活动前三年内在经营活动</w:t>
      </w:r>
    </w:p>
    <w:p w14:paraId="51B2AAD5">
      <w:pPr>
        <w:adjustRightInd w:val="0"/>
        <w:ind w:firstLine="2530" w:firstLineChars="900"/>
        <w:rPr>
          <w:rFonts w:hint="eastAsia" w:ascii="黑体" w:hAnsi="黑体" w:eastAsia="黑体"/>
          <w:b/>
          <w:sz w:val="28"/>
          <w:szCs w:val="28"/>
        </w:rPr>
      </w:pPr>
      <w:r>
        <w:rPr>
          <w:rFonts w:hint="eastAsia" w:ascii="黑体" w:hAnsi="黑体" w:eastAsia="黑体"/>
          <w:b/>
          <w:sz w:val="28"/>
          <w:szCs w:val="28"/>
        </w:rPr>
        <w:t>中没有重大违法记录的书面声明</w:t>
      </w:r>
    </w:p>
    <w:p w14:paraId="2D2322B5">
      <w:pPr>
        <w:adjustRightInd w:val="0"/>
        <w:snapToGrid w:val="0"/>
        <w:spacing w:line="480" w:lineRule="auto"/>
        <w:ind w:firstLine="420" w:firstLineChars="200"/>
        <w:outlineLvl w:val="0"/>
        <w:rPr>
          <w:rFonts w:hint="eastAsia" w:ascii="宋体" w:hAnsi="宋体" w:cs="宋体"/>
          <w:kern w:val="0"/>
          <w:szCs w:val="21"/>
        </w:rPr>
      </w:pPr>
    </w:p>
    <w:p w14:paraId="472ADB0B">
      <w:pPr>
        <w:adjustRightInd w:val="0"/>
        <w:snapToGrid w:val="0"/>
        <w:spacing w:line="480" w:lineRule="auto"/>
        <w:outlineLvl w:val="0"/>
        <w:rPr>
          <w:rFonts w:hint="eastAsia" w:ascii="宋体" w:hAnsi="宋体" w:cs="宋体"/>
          <w:kern w:val="0"/>
          <w:szCs w:val="21"/>
        </w:rPr>
      </w:pPr>
      <w:r>
        <w:rPr>
          <w:rFonts w:hint="eastAsia" w:ascii="宋体" w:hAnsi="宋体" w:cs="宋体"/>
          <w:kern w:val="0"/>
          <w:szCs w:val="21"/>
        </w:rPr>
        <w:t>致</w:t>
      </w:r>
      <w:r>
        <w:rPr>
          <w:rFonts w:hint="eastAsia" w:ascii="宋体" w:hAnsi="宋体" w:cs="宋体"/>
          <w:kern w:val="0"/>
          <w:szCs w:val="21"/>
          <w:u w:val="single"/>
        </w:rPr>
        <w:t xml:space="preserve">              </w:t>
      </w:r>
      <w:r>
        <w:rPr>
          <w:rFonts w:hint="eastAsia" w:ascii="宋体" w:hAnsi="宋体" w:cs="宋体"/>
          <w:kern w:val="0"/>
          <w:szCs w:val="21"/>
        </w:rPr>
        <w:t>(采购代理机构)：</w:t>
      </w:r>
    </w:p>
    <w:p w14:paraId="0975C089">
      <w:pPr>
        <w:adjustRightInd w:val="0"/>
        <w:snapToGrid w:val="0"/>
        <w:spacing w:line="480" w:lineRule="auto"/>
        <w:ind w:firstLine="420" w:firstLineChars="200"/>
        <w:rPr>
          <w:rFonts w:hint="eastAsia" w:ascii="宋体" w:hAnsi="宋体" w:cs="宋体"/>
          <w:bCs/>
          <w:kern w:val="0"/>
          <w:szCs w:val="21"/>
        </w:rPr>
      </w:pPr>
    </w:p>
    <w:p w14:paraId="682ED84A">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bCs/>
          <w:kern w:val="0"/>
          <w:szCs w:val="21"/>
        </w:rPr>
        <w:t>我单位</w:t>
      </w:r>
      <w:r>
        <w:rPr>
          <w:rFonts w:hint="eastAsia" w:ascii="宋体" w:hAnsi="宋体" w:cs="宋体"/>
          <w:bCs/>
          <w:kern w:val="0"/>
          <w:szCs w:val="21"/>
          <w:u w:val="single"/>
        </w:rPr>
        <w:t xml:space="preserve">            （承诺期）            </w:t>
      </w:r>
      <w:r>
        <w:rPr>
          <w:rFonts w:hint="eastAsia" w:ascii="宋体" w:hAnsi="宋体" w:cs="宋体"/>
          <w:kern w:val="0"/>
          <w:szCs w:val="21"/>
        </w:rPr>
        <w:t>在经营活动中没有政府采购法第二十二条第一款第（五）项所称重大违法记录，包括：</w:t>
      </w:r>
    </w:p>
    <w:p w14:paraId="04B6D1DF">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kern w:val="0"/>
          <w:szCs w:val="21"/>
        </w:rPr>
        <w:t>（一）</w:t>
      </w:r>
      <w:r>
        <w:rPr>
          <w:rFonts w:hint="eastAsia" w:ascii="宋体" w:hAnsi="宋体" w:cs="宋体"/>
          <w:bCs/>
          <w:kern w:val="0"/>
          <w:szCs w:val="21"/>
        </w:rPr>
        <w:t>我单位</w:t>
      </w:r>
      <w:r>
        <w:rPr>
          <w:rFonts w:hint="eastAsia" w:ascii="宋体" w:hAnsi="宋体" w:cs="宋体"/>
          <w:kern w:val="0"/>
          <w:szCs w:val="21"/>
        </w:rPr>
        <w:t>或者其法定代表人、董事、监事、高级管理人员因经营活动中的违法行为受到行政处罚，因违法经营受到刑事处罚或者责令停产停业、吊销许可证或者执照、较大数额罚款等行政处罚；</w:t>
      </w:r>
    </w:p>
    <w:p w14:paraId="00BE336A">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kern w:val="0"/>
          <w:szCs w:val="21"/>
        </w:rPr>
        <w:t>（二）</w:t>
      </w:r>
      <w:r>
        <w:rPr>
          <w:rFonts w:hint="eastAsia" w:ascii="宋体" w:hAnsi="宋体" w:cs="宋体"/>
          <w:bCs/>
          <w:kern w:val="0"/>
          <w:szCs w:val="21"/>
        </w:rPr>
        <w:t>我单位</w:t>
      </w:r>
      <w:r>
        <w:rPr>
          <w:rFonts w:hint="eastAsia" w:ascii="宋体" w:hAnsi="宋体" w:cs="宋体"/>
          <w:kern w:val="0"/>
          <w:szCs w:val="21"/>
        </w:rPr>
        <w:t>或者其法定代表人、董事、监事、高级管理人员因经营活动中的违法行为受到刑事处罚。</w:t>
      </w:r>
    </w:p>
    <w:p w14:paraId="54E4811F">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kern w:val="0"/>
          <w:szCs w:val="21"/>
        </w:rPr>
        <w:t>特此声明！</w:t>
      </w:r>
    </w:p>
    <w:p w14:paraId="5235BA87">
      <w:pPr>
        <w:adjustRightInd w:val="0"/>
        <w:snapToGrid w:val="0"/>
        <w:spacing w:line="480" w:lineRule="auto"/>
        <w:ind w:firstLine="420" w:firstLineChars="200"/>
        <w:rPr>
          <w:rFonts w:hint="eastAsia" w:ascii="宋体" w:hAnsi="宋体" w:cs="宋体"/>
          <w:kern w:val="0"/>
          <w:szCs w:val="21"/>
        </w:rPr>
      </w:pPr>
    </w:p>
    <w:p w14:paraId="156CE4DC">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kern w:val="0"/>
          <w:szCs w:val="21"/>
        </w:rPr>
        <w:t>供应商名称（盖单位章）：</w:t>
      </w:r>
      <w:r>
        <w:rPr>
          <w:rFonts w:hint="eastAsia" w:ascii="宋体" w:hAnsi="宋体" w:cs="宋体"/>
          <w:kern w:val="0"/>
          <w:szCs w:val="21"/>
          <w:u w:val="single"/>
        </w:rPr>
        <w:t xml:space="preserve">               </w:t>
      </w:r>
    </w:p>
    <w:p w14:paraId="2EDBBC93">
      <w:pPr>
        <w:adjustRightInd w:val="0"/>
        <w:snapToGrid w:val="0"/>
        <w:spacing w:line="480" w:lineRule="auto"/>
        <w:ind w:firstLine="420" w:firstLineChars="200"/>
        <w:rPr>
          <w:rFonts w:hint="eastAsia" w:ascii="宋体" w:hAnsi="宋体" w:cs="宋体"/>
          <w:kern w:val="0"/>
          <w:szCs w:val="21"/>
        </w:rPr>
      </w:pPr>
      <w:r>
        <w:rPr>
          <w:rFonts w:hint="eastAsia" w:ascii="宋体" w:hAnsi="宋体" w:cs="宋体"/>
          <w:kern w:val="0"/>
          <w:szCs w:val="21"/>
        </w:rPr>
        <w:t>法定代表人（签字）：</w:t>
      </w:r>
      <w:r>
        <w:rPr>
          <w:rFonts w:hint="eastAsia" w:ascii="宋体" w:hAnsi="宋体" w:cs="宋体"/>
          <w:kern w:val="0"/>
          <w:szCs w:val="21"/>
          <w:u w:val="single"/>
        </w:rPr>
        <w:t xml:space="preserve">                  </w:t>
      </w:r>
    </w:p>
    <w:p w14:paraId="569651E9">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日期：</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p>
    <w:p w14:paraId="2EC43BAE">
      <w:pPr>
        <w:spacing w:after="120"/>
        <w:ind w:left="420" w:leftChars="200" w:firstLine="420" w:firstLineChars="200"/>
        <w:rPr>
          <w:rFonts w:hint="eastAsia" w:ascii="宋体" w:hAnsi="宋体" w:cs="宋体"/>
          <w:kern w:val="0"/>
          <w:szCs w:val="21"/>
        </w:rPr>
      </w:pPr>
    </w:p>
    <w:p w14:paraId="7294B72D">
      <w:pPr>
        <w:adjustRightInd w:val="0"/>
        <w:snapToGrid w:val="0"/>
        <w:spacing w:line="360" w:lineRule="auto"/>
        <w:rPr>
          <w:rFonts w:hint="eastAsia" w:ascii="宋体" w:hAnsi="宋体" w:cs="宋体"/>
          <w:b/>
          <w:bCs/>
          <w:kern w:val="0"/>
          <w:szCs w:val="21"/>
        </w:rPr>
      </w:pPr>
    </w:p>
    <w:p w14:paraId="4D7E6480">
      <w:pPr>
        <w:adjustRightInd w:val="0"/>
        <w:snapToGrid w:val="0"/>
        <w:spacing w:line="360" w:lineRule="auto"/>
        <w:ind w:firstLine="422" w:firstLineChars="200"/>
        <w:rPr>
          <w:rFonts w:hint="eastAsia" w:ascii="宋体" w:hAnsi="宋体" w:cs="宋体"/>
          <w:b/>
          <w:bCs/>
          <w:kern w:val="0"/>
          <w:szCs w:val="21"/>
        </w:rPr>
      </w:pPr>
    </w:p>
    <w:p w14:paraId="3C0AFFEC">
      <w:pPr>
        <w:adjustRightInd w:val="0"/>
        <w:snapToGrid w:val="0"/>
        <w:spacing w:line="360" w:lineRule="auto"/>
        <w:ind w:firstLine="422" w:firstLineChars="200"/>
        <w:rPr>
          <w:rFonts w:hint="eastAsia" w:ascii="宋体" w:hAnsi="宋体" w:cs="宋体"/>
          <w:b/>
          <w:bCs/>
          <w:kern w:val="0"/>
          <w:szCs w:val="21"/>
        </w:rPr>
      </w:pPr>
    </w:p>
    <w:p w14:paraId="7E9C069B">
      <w:pPr>
        <w:adjustRightInd w:val="0"/>
        <w:snapToGrid w:val="0"/>
        <w:spacing w:line="360" w:lineRule="auto"/>
        <w:ind w:firstLine="422" w:firstLineChars="200"/>
        <w:rPr>
          <w:rFonts w:hint="eastAsia" w:ascii="宋体" w:hAnsi="宋体" w:cs="宋体"/>
          <w:kern w:val="0"/>
          <w:szCs w:val="21"/>
        </w:rPr>
      </w:pPr>
      <w:r>
        <w:rPr>
          <w:rFonts w:hint="eastAsia" w:ascii="宋体" w:hAnsi="宋体" w:cs="宋体"/>
          <w:b/>
          <w:bCs/>
          <w:kern w:val="0"/>
          <w:szCs w:val="21"/>
        </w:rPr>
        <w:t>说明</w:t>
      </w:r>
      <w:r>
        <w:rPr>
          <w:rFonts w:hint="eastAsia" w:ascii="宋体" w:hAnsi="宋体" w:cs="宋体"/>
          <w:kern w:val="0"/>
          <w:szCs w:val="21"/>
        </w:rPr>
        <w:t>：《参加政府采购活动前三年内在经营活动中没有重大违法记录的书面声明》的“承诺期”填写：如果公司成立不足三年的，填写“自</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日成立以来”（成立日期以营业执照为准）；如果公司成立三年及三年以上的，填写：“</w:t>
      </w:r>
      <w:r>
        <w:rPr>
          <w:rFonts w:hint="eastAsia" w:ascii="宋体" w:hAnsi="宋体" w:cs="宋体"/>
          <w:bCs/>
          <w:kern w:val="0"/>
          <w:szCs w:val="21"/>
        </w:rPr>
        <w:t>在</w:t>
      </w:r>
      <w:r>
        <w:rPr>
          <w:rFonts w:hint="eastAsia" w:ascii="宋体" w:hAnsi="宋体" w:cs="宋体"/>
          <w:kern w:val="0"/>
          <w:szCs w:val="21"/>
        </w:rPr>
        <w:t>参加采购活动前三年内”。</w:t>
      </w:r>
    </w:p>
    <w:p w14:paraId="01790970">
      <w:pPr>
        <w:rPr>
          <w:rFonts w:hint="eastAsia" w:ascii="黑体" w:hAnsi="黑体" w:eastAsia="黑体"/>
          <w:sz w:val="28"/>
          <w:szCs w:val="28"/>
        </w:rPr>
        <w:sectPr>
          <w:pgSz w:w="11906" w:h="16838"/>
          <w:pgMar w:top="1417" w:right="1247" w:bottom="1134" w:left="1304" w:header="851" w:footer="992" w:gutter="0"/>
          <w:cols w:space="0" w:num="1"/>
          <w:docGrid w:type="lines" w:linePitch="312" w:charSpace="0"/>
        </w:sectPr>
      </w:pPr>
      <w:r>
        <w:rPr>
          <w:rFonts w:hint="eastAsia" w:ascii="黑体" w:hAnsi="黑体" w:eastAsia="黑体"/>
          <w:sz w:val="28"/>
          <w:szCs w:val="28"/>
        </w:rPr>
        <w:t xml:space="preserve"> </w:t>
      </w:r>
    </w:p>
    <w:p w14:paraId="6145E5CD">
      <w:pPr>
        <w:spacing w:before="221" w:line="221" w:lineRule="auto"/>
        <w:jc w:val="center"/>
        <w:rPr>
          <w:rFonts w:hint="eastAsia" w:ascii="仿宋" w:hAnsi="仿宋" w:eastAsia="仿宋" w:cs="仿宋"/>
          <w:b/>
          <w:bCs/>
          <w:sz w:val="28"/>
          <w:szCs w:val="28"/>
        </w:rPr>
      </w:pPr>
      <w:r>
        <w:rPr>
          <w:rFonts w:hint="eastAsia" w:ascii="宋体" w:hAnsi="宋体" w:cs="宋体"/>
          <w:b/>
          <w:color w:val="000000"/>
          <w:kern w:val="0"/>
          <w:sz w:val="36"/>
          <w:szCs w:val="36"/>
          <w:lang w:bidi="ar"/>
        </w:rPr>
        <w:t>湖南省政府采购供应商资格承诺函</w:t>
      </w:r>
    </w:p>
    <w:p w14:paraId="20B0F8F4">
      <w:pPr>
        <w:spacing w:line="257" w:lineRule="auto"/>
        <w:rPr>
          <w:rFonts w:hint="eastAsia" w:ascii="仿宋" w:hAnsi="仿宋" w:eastAsia="仿宋" w:cs="仿宋"/>
          <w:szCs w:val="21"/>
        </w:rPr>
      </w:pPr>
    </w:p>
    <w:p w14:paraId="333B0300">
      <w:pPr>
        <w:adjustRightInd w:val="0"/>
        <w:snapToGrid w:val="0"/>
        <w:spacing w:line="360" w:lineRule="auto"/>
        <w:ind w:firstLine="420" w:firstLineChars="200"/>
        <w:rPr>
          <w:rFonts w:hint="eastAsia" w:ascii="宋体" w:hAnsi="宋体" w:cs="宋体"/>
          <w:szCs w:val="21"/>
        </w:rPr>
      </w:pPr>
    </w:p>
    <w:p w14:paraId="40234D7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 府采购供应商的基本资格要求。</w:t>
      </w:r>
    </w:p>
    <w:p w14:paraId="6B4B21A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按照《政府采购促进中小企业发展管理办法》(财库〔2020〕46号),本公司企业规模为:</w:t>
      </w:r>
    </w:p>
    <w:p w14:paraId="272B809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 </w:t>
      </w:r>
      <w:r>
        <w:rPr>
          <w:rFonts w:hint="eastAsia" w:ascii="宋体" w:hAnsi="宋体" w:cs="宋体"/>
          <w:b/>
          <w:bCs/>
          <w:szCs w:val="21"/>
        </w:rPr>
        <w:t>大型□      中型□     小型□     微型□；</w:t>
      </w:r>
    </w:p>
    <w:p w14:paraId="6C7DB8DE">
      <w:pPr>
        <w:adjustRightInd w:val="0"/>
        <w:snapToGrid w:val="0"/>
        <w:spacing w:line="360" w:lineRule="auto"/>
        <w:ind w:firstLine="420" w:firstLineChars="200"/>
        <w:rPr>
          <w:rFonts w:hint="eastAsia" w:ascii="宋体" w:hAnsi="宋体" w:cs="宋体"/>
          <w:szCs w:val="21"/>
        </w:rPr>
      </w:pPr>
    </w:p>
    <w:p w14:paraId="3149089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□本公司自愿入驻湖南省政府采购电子卖场,遵守《湖南省政府采购电子卖场管理办法》(湘财购〔2019〕27号),如 违反承诺,同意金融机构将增信保证划缴国库</w:t>
      </w:r>
      <w:r>
        <w:rPr>
          <w:rFonts w:hint="eastAsia" w:ascii="宋体" w:hAnsi="宋体" w:cs="宋体"/>
          <w:b/>
          <w:bCs/>
          <w:szCs w:val="21"/>
        </w:rPr>
        <w:t>(非电子卖场采购活动项目不需勾选)</w:t>
      </w:r>
      <w:r>
        <w:rPr>
          <w:rFonts w:hint="eastAsia" w:ascii="宋体" w:hAnsi="宋体" w:cs="宋体"/>
          <w:szCs w:val="21"/>
        </w:rPr>
        <w:t>。</w:t>
      </w:r>
    </w:p>
    <w:p w14:paraId="51DB18ED">
      <w:pPr>
        <w:spacing w:line="339" w:lineRule="auto"/>
        <w:rPr>
          <w:rFonts w:hint="eastAsia" w:ascii="宋体" w:hAnsi="宋体" w:cs="宋体"/>
          <w:szCs w:val="21"/>
        </w:rPr>
      </w:pPr>
    </w:p>
    <w:p w14:paraId="5FA47145">
      <w:pPr>
        <w:spacing w:line="340" w:lineRule="auto"/>
        <w:rPr>
          <w:rFonts w:hint="eastAsia" w:ascii="宋体" w:hAnsi="宋体" w:cs="宋体"/>
          <w:szCs w:val="21"/>
        </w:rPr>
      </w:pPr>
    </w:p>
    <w:p w14:paraId="5FF72BEA">
      <w:pPr>
        <w:spacing w:before="221" w:line="223" w:lineRule="auto"/>
        <w:jc w:val="right"/>
        <w:rPr>
          <w:rFonts w:hint="eastAsia" w:ascii="宋体" w:hAnsi="宋体" w:cs="宋体"/>
          <w:szCs w:val="21"/>
        </w:rPr>
      </w:pPr>
      <w:r>
        <w:rPr>
          <w:rFonts w:hint="eastAsia" w:ascii="宋体" w:hAnsi="宋体" w:cs="宋体"/>
          <w:spacing w:val="17"/>
          <w:szCs w:val="21"/>
        </w:rPr>
        <w:t>公司(单位)名称(盖章)</w:t>
      </w:r>
    </w:p>
    <w:p w14:paraId="41DFF74F">
      <w:pPr>
        <w:spacing w:line="284" w:lineRule="auto"/>
        <w:rPr>
          <w:rFonts w:hint="eastAsia" w:ascii="宋体" w:hAnsi="宋体" w:cs="宋体"/>
          <w:szCs w:val="21"/>
        </w:rPr>
      </w:pPr>
    </w:p>
    <w:p w14:paraId="1A556A3B">
      <w:pPr>
        <w:spacing w:line="285" w:lineRule="auto"/>
        <w:jc w:val="righ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6B32518">
      <w:pPr>
        <w:spacing w:line="285" w:lineRule="auto"/>
        <w:rPr>
          <w:rFonts w:hint="eastAsia" w:ascii="宋体" w:hAnsi="宋体" w:cs="宋体"/>
          <w:szCs w:val="21"/>
        </w:rPr>
      </w:pPr>
    </w:p>
    <w:p w14:paraId="1B65ED5C">
      <w:pPr>
        <w:adjustRightInd w:val="0"/>
        <w:snapToGrid w:val="0"/>
        <w:spacing w:line="360" w:lineRule="auto"/>
        <w:ind w:firstLine="420" w:firstLineChars="200"/>
        <w:rPr>
          <w:rFonts w:hint="eastAsia" w:ascii="宋体" w:hAnsi="宋体" w:cs="宋体"/>
          <w:szCs w:val="21"/>
        </w:rPr>
      </w:pPr>
    </w:p>
    <w:p w14:paraId="7AB9E751">
      <w:pPr>
        <w:adjustRightInd w:val="0"/>
        <w:snapToGrid w:val="0"/>
        <w:spacing w:line="360" w:lineRule="auto"/>
        <w:ind w:left="420" w:leftChars="200"/>
        <w:rPr>
          <w:rFonts w:hint="eastAsia" w:ascii="宋体" w:hAnsi="宋体" w:cs="宋体"/>
          <w:szCs w:val="21"/>
        </w:rPr>
      </w:pPr>
      <w:r>
        <w:rPr>
          <w:rFonts w:hint="eastAsia" w:ascii="宋体" w:hAnsi="宋体" w:cs="宋体"/>
          <w:szCs w:val="21"/>
        </w:rPr>
        <w:t>机构代码：</w:t>
      </w:r>
      <w:r>
        <w:rPr>
          <w:rFonts w:hint="eastAsia" w:ascii="宋体" w:hAnsi="宋体" w:cs="宋体"/>
          <w:szCs w:val="21"/>
          <w:u w:val="single"/>
        </w:rPr>
        <w:t xml:space="preserve">         </w:t>
      </w:r>
      <w:r>
        <w:rPr>
          <w:rFonts w:hint="eastAsia" w:ascii="宋体" w:hAnsi="宋体" w:cs="宋体"/>
          <w:szCs w:val="21"/>
        </w:rPr>
        <w:t>注册登记机构：</w:t>
      </w:r>
      <w:r>
        <w:rPr>
          <w:rFonts w:hint="eastAsia" w:ascii="宋体" w:hAnsi="宋体" w:cs="宋体"/>
          <w:szCs w:val="21"/>
          <w:u w:val="single"/>
        </w:rPr>
        <w:t xml:space="preserve">          </w:t>
      </w: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有效期：</w:t>
      </w:r>
      <w:r>
        <w:rPr>
          <w:rFonts w:hint="eastAsia" w:ascii="宋体" w:hAnsi="宋体" w:cs="宋体"/>
          <w:szCs w:val="21"/>
          <w:u w:val="single"/>
        </w:rPr>
        <w:t xml:space="preserve">          </w:t>
      </w:r>
      <w:r>
        <w:rPr>
          <w:rFonts w:hint="eastAsia" w:ascii="宋体" w:hAnsi="宋体" w:cs="宋体"/>
          <w:szCs w:val="21"/>
        </w:rPr>
        <w:t xml:space="preserve"> </w:t>
      </w:r>
    </w:p>
    <w:p w14:paraId="528C3375">
      <w:pPr>
        <w:adjustRightInd w:val="0"/>
        <w:snapToGrid w:val="0"/>
        <w:spacing w:line="360" w:lineRule="auto"/>
        <w:ind w:left="420" w:leftChars="200"/>
        <w:rPr>
          <w:rFonts w:hint="eastAsia" w:ascii="宋体" w:hAnsi="宋体" w:cs="宋体"/>
          <w:szCs w:val="21"/>
        </w:rPr>
      </w:pPr>
      <w:r>
        <w:rPr>
          <w:rFonts w:hint="eastAsia" w:ascii="宋体" w:hAnsi="宋体" w:cs="宋体"/>
          <w:szCs w:val="21"/>
        </w:rPr>
        <w:t>注册资本：</w:t>
      </w:r>
      <w:r>
        <w:rPr>
          <w:rFonts w:hint="eastAsia" w:ascii="宋体" w:hAnsi="宋体" w:cs="宋体"/>
          <w:szCs w:val="21"/>
          <w:u w:val="single"/>
        </w:rPr>
        <w:t xml:space="preserve">         </w:t>
      </w: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经济行业：</w:t>
      </w:r>
      <w:r>
        <w:rPr>
          <w:rFonts w:hint="eastAsia" w:ascii="宋体" w:hAnsi="宋体" w:cs="宋体"/>
          <w:szCs w:val="21"/>
          <w:u w:val="single"/>
        </w:rPr>
        <w:t xml:space="preserve">         </w:t>
      </w:r>
      <w:r>
        <w:rPr>
          <w:rFonts w:hint="eastAsia" w:ascii="宋体" w:hAnsi="宋体" w:cs="宋体"/>
          <w:szCs w:val="21"/>
        </w:rPr>
        <w:t xml:space="preserve"> 经济性质：</w:t>
      </w:r>
      <w:r>
        <w:rPr>
          <w:rFonts w:hint="eastAsia" w:ascii="宋体" w:hAnsi="宋体" w:cs="宋体"/>
          <w:szCs w:val="21"/>
          <w:u w:val="single"/>
        </w:rPr>
        <w:t xml:space="preserve">        </w:t>
      </w:r>
    </w:p>
    <w:p w14:paraId="433E7F74">
      <w:pPr>
        <w:adjustRightInd w:val="0"/>
        <w:snapToGrid w:val="0"/>
        <w:spacing w:line="360" w:lineRule="auto"/>
        <w:ind w:firstLine="420" w:firstLineChars="200"/>
        <w:rPr>
          <w:rFonts w:hint="eastAsia" w:ascii="宋体" w:hAnsi="宋体" w:cs="宋体"/>
          <w:szCs w:val="21"/>
        </w:rPr>
      </w:pPr>
    </w:p>
    <w:p w14:paraId="273AE66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法定代表人(负责人)姓名(签字)：</w:t>
      </w:r>
    </w:p>
    <w:p w14:paraId="4780E84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身份证号：</w:t>
      </w:r>
    </w:p>
    <w:p w14:paraId="4FAC109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手机号:</w:t>
      </w:r>
    </w:p>
    <w:p w14:paraId="42971393">
      <w:pPr>
        <w:adjustRightInd w:val="0"/>
        <w:snapToGrid w:val="0"/>
        <w:spacing w:line="360" w:lineRule="auto"/>
        <w:ind w:firstLine="420" w:firstLineChars="200"/>
        <w:rPr>
          <w:rFonts w:hint="eastAsia" w:ascii="宋体" w:hAnsi="宋体" w:cs="宋体"/>
          <w:szCs w:val="21"/>
        </w:rPr>
      </w:pPr>
    </w:p>
    <w:p w14:paraId="1711F77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授权代表人姓名(签字)：</w:t>
      </w:r>
    </w:p>
    <w:p w14:paraId="55E35FB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身份证号：</w:t>
      </w:r>
    </w:p>
    <w:p w14:paraId="585CEFC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手机号:</w:t>
      </w:r>
    </w:p>
    <w:p w14:paraId="312ADFEE">
      <w:pPr>
        <w:pStyle w:val="10"/>
        <w:sectPr>
          <w:pgSz w:w="11906" w:h="16838"/>
          <w:pgMar w:top="1417" w:right="1247" w:bottom="1134" w:left="1304" w:header="851" w:footer="992" w:gutter="0"/>
          <w:cols w:space="0" w:num="1"/>
          <w:docGrid w:type="lines" w:linePitch="312" w:charSpace="0"/>
        </w:sectPr>
      </w:pPr>
    </w:p>
    <w:p w14:paraId="08DC06CD">
      <w:pPr>
        <w:widowControl/>
        <w:adjustRightInd w:val="0"/>
        <w:snapToGrid w:val="0"/>
        <w:spacing w:line="360" w:lineRule="auto"/>
        <w:jc w:val="center"/>
        <w:rPr>
          <w:rFonts w:hint="eastAsia" w:ascii="宋体" w:hAnsi="宋体" w:cs="宋体"/>
          <w:b/>
          <w:bCs/>
          <w:spacing w:val="6"/>
          <w:kern w:val="0"/>
          <w:sz w:val="28"/>
          <w:szCs w:val="28"/>
        </w:rPr>
      </w:pPr>
      <w:r>
        <w:rPr>
          <w:rFonts w:hint="eastAsia" w:ascii="宋体" w:hAnsi="宋体" w:cs="宋体"/>
          <w:b/>
          <w:bCs/>
          <w:spacing w:val="6"/>
          <w:kern w:val="0"/>
          <w:sz w:val="28"/>
          <w:szCs w:val="28"/>
        </w:rPr>
        <w:t>中小企业声明函</w:t>
      </w:r>
    </w:p>
    <w:p w14:paraId="1D1C61CE">
      <w:pPr>
        <w:widowControl/>
        <w:adjustRightInd w:val="0"/>
        <w:snapToGrid w:val="0"/>
        <w:spacing w:line="360" w:lineRule="auto"/>
        <w:jc w:val="center"/>
        <w:rPr>
          <w:rFonts w:hint="eastAsia" w:ascii="宋体" w:hAnsi="宋体" w:cs="宋体"/>
          <w:kern w:val="0"/>
          <w:szCs w:val="21"/>
          <w:lang w:bidi="ar"/>
        </w:rPr>
      </w:pPr>
      <w:r>
        <w:rPr>
          <w:rFonts w:hint="eastAsia" w:ascii="宋体" w:hAnsi="宋体" w:cs="宋体"/>
          <w:b/>
          <w:spacing w:val="6"/>
          <w:kern w:val="0"/>
          <w:szCs w:val="21"/>
        </w:rPr>
        <w:t>(不满足以下条件的无需填写)</w:t>
      </w:r>
    </w:p>
    <w:p w14:paraId="671CD374">
      <w:pPr>
        <w:widowControl/>
        <w:spacing w:line="360" w:lineRule="auto"/>
        <w:ind w:firstLine="420" w:firstLineChars="200"/>
        <w:jc w:val="left"/>
        <w:rPr>
          <w:rFonts w:hint="eastAsia" w:ascii="宋体" w:hAnsi="宋体" w:cs="宋体"/>
          <w:szCs w:val="21"/>
        </w:rPr>
      </w:pPr>
      <w:r>
        <w:rPr>
          <w:rFonts w:hint="eastAsia" w:ascii="宋体" w:hAnsi="宋体" w:cs="宋体"/>
          <w:kern w:val="0"/>
          <w:szCs w:val="21"/>
          <w:lang w:bidi="ar"/>
        </w:rPr>
        <w:t>本公司（联合体）郑重声明，根据《政府采购促进中小企业发展管理办法》（财库﹝2020﹞46 号）的规定，本公司（联合体）参加</w:t>
      </w:r>
      <w:r>
        <w:rPr>
          <w:rFonts w:hint="eastAsia" w:ascii="宋体" w:hAnsi="宋体" w:cs="宋体"/>
          <w:kern w:val="0"/>
          <w:szCs w:val="21"/>
          <w:u w:val="single"/>
          <w:lang w:bidi="ar"/>
        </w:rPr>
        <w:t>（单位名称）</w:t>
      </w:r>
      <w:r>
        <w:rPr>
          <w:rFonts w:hint="eastAsia" w:ascii="宋体" w:hAnsi="宋体" w:cs="宋体"/>
          <w:kern w:val="0"/>
          <w:szCs w:val="21"/>
          <w:lang w:bidi="ar"/>
        </w:rPr>
        <w:t>的</w:t>
      </w:r>
      <w:r>
        <w:rPr>
          <w:rFonts w:hint="eastAsia" w:ascii="宋体" w:hAnsi="宋体" w:cs="宋体"/>
          <w:kern w:val="0"/>
          <w:szCs w:val="21"/>
          <w:u w:val="single"/>
          <w:lang w:bidi="ar"/>
        </w:rPr>
        <w:t>（项目名称）</w:t>
      </w:r>
      <w:r>
        <w:rPr>
          <w:rFonts w:hint="eastAsia" w:ascii="宋体" w:hAnsi="宋体" w:cs="宋体"/>
          <w:kern w:val="0"/>
          <w:szCs w:val="21"/>
          <w:lang w:bidi="ar"/>
        </w:rPr>
        <w:t xml:space="preserve">采购活动，提供的货物全部由符合政策要求的中小企业制造。相关企业（含联合体中的中小企业、签订分包意向协议的中小企业）的具体情况如下： </w:t>
      </w:r>
    </w:p>
    <w:p w14:paraId="48AAF061">
      <w:pPr>
        <w:widowControl/>
        <w:spacing w:line="360" w:lineRule="auto"/>
        <w:ind w:firstLine="420" w:firstLineChars="200"/>
        <w:jc w:val="left"/>
        <w:rPr>
          <w:rFonts w:hint="eastAsia" w:ascii="宋体" w:hAnsi="宋体" w:cs="宋体"/>
          <w:szCs w:val="21"/>
        </w:rPr>
      </w:pPr>
      <w:r>
        <w:rPr>
          <w:rFonts w:hint="eastAsia" w:ascii="宋体" w:hAnsi="宋体" w:cs="宋体"/>
          <w:kern w:val="0"/>
          <w:szCs w:val="21"/>
          <w:lang w:bidi="ar"/>
        </w:rPr>
        <w:t xml:space="preserve">1. </w:t>
      </w:r>
      <w:r>
        <w:rPr>
          <w:rFonts w:hint="eastAsia" w:ascii="宋体" w:hAnsi="宋体" w:cs="宋体"/>
          <w:kern w:val="0"/>
          <w:szCs w:val="21"/>
          <w:u w:val="single"/>
          <w:lang w:bidi="ar"/>
        </w:rPr>
        <w:t>（标的名称）</w:t>
      </w:r>
      <w:r>
        <w:rPr>
          <w:rFonts w:hint="eastAsia" w:ascii="宋体" w:hAnsi="宋体" w:cs="宋体"/>
          <w:kern w:val="0"/>
          <w:szCs w:val="21"/>
          <w:lang w:bidi="ar"/>
        </w:rPr>
        <w:t>，属于</w:t>
      </w:r>
      <w:r>
        <w:rPr>
          <w:rFonts w:hint="eastAsia" w:ascii="宋体" w:hAnsi="宋体" w:cs="宋体"/>
          <w:kern w:val="0"/>
          <w:szCs w:val="21"/>
          <w:u w:val="single"/>
          <w:lang w:bidi="ar"/>
        </w:rPr>
        <w:t xml:space="preserve">  （</w:t>
      </w:r>
      <w:r>
        <w:rPr>
          <w:rFonts w:hint="eastAsia" w:ascii="宋体" w:hAnsi="宋体" w:cs="宋体"/>
          <w:szCs w:val="21"/>
          <w:u w:val="single"/>
        </w:rPr>
        <w:t>采购文件中明确的所属行业</w:t>
      </w:r>
      <w:r>
        <w:rPr>
          <w:rFonts w:hint="eastAsia" w:ascii="宋体" w:hAnsi="宋体" w:cs="宋体"/>
          <w:kern w:val="0"/>
          <w:szCs w:val="21"/>
          <w:u w:val="single"/>
          <w:lang w:bidi="ar"/>
        </w:rPr>
        <w:t xml:space="preserve">） </w:t>
      </w:r>
      <w:r>
        <w:rPr>
          <w:rFonts w:hint="eastAsia" w:ascii="宋体" w:hAnsi="宋体" w:cs="宋体"/>
          <w:kern w:val="0"/>
          <w:szCs w:val="21"/>
          <w:lang w:bidi="ar"/>
        </w:rPr>
        <w:t>行业；制造商为</w:t>
      </w:r>
      <w:r>
        <w:rPr>
          <w:rFonts w:hint="eastAsia" w:ascii="宋体" w:hAnsi="宋体" w:cs="宋体"/>
          <w:kern w:val="0"/>
          <w:szCs w:val="21"/>
          <w:u w:val="single"/>
          <w:lang w:bidi="ar"/>
        </w:rPr>
        <w:t>（企业名称）</w:t>
      </w:r>
      <w:r>
        <w:rPr>
          <w:rFonts w:hint="eastAsia" w:ascii="宋体" w:hAnsi="宋体" w:cs="宋体"/>
          <w:kern w:val="0"/>
          <w:szCs w:val="21"/>
          <w:lang w:bidi="ar"/>
        </w:rPr>
        <w:t>，从业人员</w:t>
      </w:r>
      <w:r>
        <w:rPr>
          <w:rFonts w:hint="eastAsia" w:ascii="宋体" w:hAnsi="宋体" w:cs="宋体"/>
          <w:kern w:val="0"/>
          <w:szCs w:val="21"/>
          <w:u w:val="single"/>
          <w:lang w:bidi="ar"/>
        </w:rPr>
        <w:t xml:space="preserve">      </w:t>
      </w:r>
      <w:r>
        <w:rPr>
          <w:rFonts w:hint="eastAsia" w:ascii="宋体" w:hAnsi="宋体" w:cs="宋体"/>
          <w:kern w:val="0"/>
          <w:szCs w:val="21"/>
          <w:lang w:bidi="ar"/>
        </w:rPr>
        <w:t>人，营业收入为</w:t>
      </w:r>
      <w:r>
        <w:rPr>
          <w:rFonts w:hint="eastAsia" w:ascii="宋体" w:hAnsi="宋体" w:cs="宋体"/>
          <w:kern w:val="0"/>
          <w:szCs w:val="21"/>
          <w:u w:val="single"/>
          <w:lang w:bidi="ar"/>
        </w:rPr>
        <w:t xml:space="preserve">       </w:t>
      </w:r>
      <w:r>
        <w:rPr>
          <w:rFonts w:hint="eastAsia" w:ascii="宋体" w:hAnsi="宋体" w:cs="宋体"/>
          <w:kern w:val="0"/>
          <w:szCs w:val="21"/>
          <w:lang w:bidi="ar"/>
        </w:rPr>
        <w:t>万元，资产总额为</w:t>
      </w:r>
      <w:r>
        <w:rPr>
          <w:rFonts w:hint="eastAsia" w:ascii="宋体" w:hAnsi="宋体" w:cs="宋体"/>
          <w:kern w:val="0"/>
          <w:szCs w:val="21"/>
          <w:u w:val="single"/>
          <w:lang w:bidi="ar"/>
        </w:rPr>
        <w:t xml:space="preserve">       </w:t>
      </w:r>
      <w:r>
        <w:rPr>
          <w:rFonts w:hint="eastAsia" w:ascii="宋体" w:hAnsi="宋体" w:cs="宋体"/>
          <w:kern w:val="0"/>
          <w:szCs w:val="21"/>
          <w:lang w:bidi="ar"/>
        </w:rPr>
        <w:t>万元，属于</w:t>
      </w:r>
      <w:r>
        <w:rPr>
          <w:rFonts w:hint="eastAsia" w:ascii="宋体" w:hAnsi="宋体" w:cs="宋体"/>
          <w:kern w:val="0"/>
          <w:szCs w:val="21"/>
          <w:u w:val="single"/>
          <w:lang w:bidi="ar"/>
        </w:rPr>
        <w:t>（中型企业、小型企业、微型企业）</w:t>
      </w:r>
      <w:r>
        <w:rPr>
          <w:rFonts w:hint="eastAsia" w:ascii="宋体" w:hAnsi="宋体" w:cs="宋体"/>
          <w:kern w:val="0"/>
          <w:szCs w:val="21"/>
          <w:lang w:bidi="ar"/>
        </w:rPr>
        <w:t xml:space="preserve">； </w:t>
      </w:r>
    </w:p>
    <w:p w14:paraId="0CF2818F">
      <w:pPr>
        <w:widowControl/>
        <w:spacing w:line="360" w:lineRule="auto"/>
        <w:ind w:firstLine="420" w:firstLineChars="200"/>
        <w:jc w:val="left"/>
        <w:rPr>
          <w:rFonts w:hint="eastAsia" w:ascii="宋体" w:hAnsi="宋体" w:cs="宋体"/>
          <w:szCs w:val="21"/>
        </w:rPr>
      </w:pPr>
      <w:r>
        <w:rPr>
          <w:rFonts w:hint="eastAsia" w:ascii="宋体" w:hAnsi="宋体" w:cs="宋体"/>
          <w:kern w:val="0"/>
          <w:szCs w:val="21"/>
          <w:lang w:bidi="ar"/>
        </w:rPr>
        <w:t xml:space="preserve">2. </w:t>
      </w:r>
      <w:r>
        <w:rPr>
          <w:rFonts w:hint="eastAsia" w:ascii="宋体" w:hAnsi="宋体" w:cs="宋体"/>
          <w:kern w:val="0"/>
          <w:szCs w:val="21"/>
          <w:u w:val="single"/>
          <w:lang w:bidi="ar"/>
        </w:rPr>
        <w:t xml:space="preserve">（标的名称） </w:t>
      </w:r>
      <w:r>
        <w:rPr>
          <w:rFonts w:hint="eastAsia" w:ascii="宋体" w:hAnsi="宋体" w:cs="宋体"/>
          <w:kern w:val="0"/>
          <w:szCs w:val="21"/>
          <w:lang w:bidi="ar"/>
        </w:rPr>
        <w:t>，属于</w:t>
      </w:r>
      <w:r>
        <w:rPr>
          <w:rFonts w:hint="eastAsia" w:ascii="宋体" w:hAnsi="宋体" w:cs="宋体"/>
          <w:kern w:val="0"/>
          <w:szCs w:val="21"/>
          <w:u w:val="single"/>
          <w:lang w:bidi="ar"/>
        </w:rPr>
        <w:t xml:space="preserve"> （</w:t>
      </w:r>
      <w:r>
        <w:rPr>
          <w:rFonts w:hint="eastAsia" w:ascii="宋体" w:hAnsi="宋体" w:cs="宋体"/>
          <w:szCs w:val="21"/>
          <w:u w:val="single"/>
        </w:rPr>
        <w:t>采购文件中明确的所属行业</w:t>
      </w:r>
      <w:r>
        <w:rPr>
          <w:rFonts w:hint="eastAsia" w:ascii="宋体" w:hAnsi="宋体" w:cs="宋体"/>
          <w:kern w:val="0"/>
          <w:szCs w:val="21"/>
          <w:u w:val="single"/>
          <w:lang w:bidi="ar"/>
        </w:rPr>
        <w:t xml:space="preserve">） </w:t>
      </w:r>
      <w:r>
        <w:rPr>
          <w:rFonts w:hint="eastAsia" w:ascii="宋体" w:hAnsi="宋体" w:cs="宋体"/>
          <w:kern w:val="0"/>
          <w:szCs w:val="21"/>
          <w:lang w:bidi="ar"/>
        </w:rPr>
        <w:t>行业；制造商为</w:t>
      </w:r>
      <w:r>
        <w:rPr>
          <w:rFonts w:hint="eastAsia" w:ascii="宋体" w:hAnsi="宋体" w:cs="宋体"/>
          <w:kern w:val="0"/>
          <w:szCs w:val="21"/>
          <w:u w:val="single"/>
          <w:lang w:bidi="ar"/>
        </w:rPr>
        <w:t>（企业名称）</w:t>
      </w:r>
      <w:r>
        <w:rPr>
          <w:rFonts w:hint="eastAsia" w:ascii="宋体" w:hAnsi="宋体" w:cs="宋体"/>
          <w:kern w:val="0"/>
          <w:szCs w:val="21"/>
          <w:lang w:bidi="ar"/>
        </w:rPr>
        <w:t>，从业人员</w:t>
      </w:r>
      <w:r>
        <w:rPr>
          <w:rFonts w:hint="eastAsia" w:ascii="宋体" w:hAnsi="宋体" w:cs="宋体"/>
          <w:kern w:val="0"/>
          <w:szCs w:val="21"/>
          <w:u w:val="single"/>
          <w:lang w:bidi="ar"/>
        </w:rPr>
        <w:t xml:space="preserve">      </w:t>
      </w:r>
      <w:r>
        <w:rPr>
          <w:rFonts w:hint="eastAsia" w:ascii="宋体" w:hAnsi="宋体" w:cs="宋体"/>
          <w:kern w:val="0"/>
          <w:szCs w:val="21"/>
          <w:lang w:bidi="ar"/>
        </w:rPr>
        <w:t>人，营业收入为</w:t>
      </w:r>
      <w:r>
        <w:rPr>
          <w:rFonts w:hint="eastAsia" w:ascii="宋体" w:hAnsi="宋体" w:cs="宋体"/>
          <w:kern w:val="0"/>
          <w:szCs w:val="21"/>
          <w:u w:val="single"/>
          <w:lang w:bidi="ar"/>
        </w:rPr>
        <w:t xml:space="preserve">       </w:t>
      </w:r>
      <w:r>
        <w:rPr>
          <w:rFonts w:hint="eastAsia" w:ascii="宋体" w:hAnsi="宋体" w:cs="宋体"/>
          <w:kern w:val="0"/>
          <w:szCs w:val="21"/>
          <w:lang w:bidi="ar"/>
        </w:rPr>
        <w:t>万元，资产总额为</w:t>
      </w:r>
      <w:r>
        <w:rPr>
          <w:rFonts w:hint="eastAsia" w:ascii="宋体" w:hAnsi="宋体" w:cs="宋体"/>
          <w:kern w:val="0"/>
          <w:szCs w:val="21"/>
          <w:u w:val="single"/>
          <w:lang w:bidi="ar"/>
        </w:rPr>
        <w:t xml:space="preserve">       </w:t>
      </w:r>
      <w:r>
        <w:rPr>
          <w:rFonts w:hint="eastAsia" w:ascii="宋体" w:hAnsi="宋体" w:cs="宋体"/>
          <w:kern w:val="0"/>
          <w:szCs w:val="21"/>
          <w:lang w:bidi="ar"/>
        </w:rPr>
        <w:t>万元，属于</w:t>
      </w:r>
      <w:r>
        <w:rPr>
          <w:rFonts w:hint="eastAsia" w:ascii="宋体" w:hAnsi="宋体" w:cs="宋体"/>
          <w:kern w:val="0"/>
          <w:szCs w:val="21"/>
          <w:u w:val="single"/>
          <w:lang w:bidi="ar"/>
        </w:rPr>
        <w:t>（中型企业、小型企业、微型企业）</w:t>
      </w:r>
      <w:r>
        <w:rPr>
          <w:rFonts w:hint="eastAsia" w:ascii="宋体" w:hAnsi="宋体" w:cs="宋体"/>
          <w:kern w:val="0"/>
          <w:szCs w:val="21"/>
          <w:lang w:bidi="ar"/>
        </w:rPr>
        <w:t xml:space="preserve">；  </w:t>
      </w:r>
    </w:p>
    <w:p w14:paraId="08BC3AE9">
      <w:pPr>
        <w:widowControl/>
        <w:spacing w:line="360" w:lineRule="auto"/>
        <w:ind w:firstLine="420" w:firstLineChars="200"/>
        <w:jc w:val="left"/>
        <w:rPr>
          <w:rFonts w:hint="eastAsia" w:ascii="宋体" w:hAnsi="宋体" w:cs="宋体"/>
          <w:szCs w:val="21"/>
        </w:rPr>
      </w:pPr>
      <w:r>
        <w:rPr>
          <w:rFonts w:hint="eastAsia" w:ascii="宋体" w:hAnsi="宋体" w:cs="宋体"/>
          <w:kern w:val="0"/>
          <w:szCs w:val="21"/>
          <w:lang w:bidi="ar"/>
        </w:rPr>
        <w:t>……</w:t>
      </w:r>
    </w:p>
    <w:p w14:paraId="68675DD0">
      <w:pPr>
        <w:widowControl/>
        <w:spacing w:line="360" w:lineRule="auto"/>
        <w:ind w:firstLine="420" w:firstLineChars="200"/>
        <w:jc w:val="left"/>
        <w:rPr>
          <w:rFonts w:hint="eastAsia" w:ascii="宋体" w:hAnsi="宋体" w:cs="宋体"/>
          <w:szCs w:val="21"/>
        </w:rPr>
      </w:pPr>
      <w:r>
        <w:rPr>
          <w:rFonts w:hint="eastAsia" w:ascii="宋体" w:hAnsi="宋体" w:cs="宋体"/>
          <w:kern w:val="0"/>
          <w:szCs w:val="21"/>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47CC643C">
      <w:pPr>
        <w:widowControl/>
        <w:spacing w:line="360" w:lineRule="auto"/>
        <w:ind w:firstLine="420" w:firstLineChars="200"/>
        <w:jc w:val="left"/>
        <w:rPr>
          <w:rFonts w:hint="eastAsia" w:ascii="宋体" w:hAnsi="宋体" w:cs="宋体"/>
          <w:kern w:val="0"/>
          <w:szCs w:val="21"/>
          <w:lang w:bidi="ar"/>
        </w:rPr>
      </w:pPr>
    </w:p>
    <w:p w14:paraId="00873706">
      <w:pPr>
        <w:widowControl/>
        <w:spacing w:line="360" w:lineRule="auto"/>
        <w:ind w:firstLine="5040" w:firstLineChars="2400"/>
        <w:jc w:val="left"/>
        <w:rPr>
          <w:rFonts w:hint="eastAsia" w:ascii="宋体" w:hAnsi="宋体" w:cs="宋体"/>
          <w:szCs w:val="21"/>
        </w:rPr>
      </w:pPr>
      <w:r>
        <w:rPr>
          <w:rFonts w:hint="eastAsia" w:ascii="宋体" w:hAnsi="宋体" w:cs="宋体"/>
          <w:kern w:val="0"/>
          <w:szCs w:val="21"/>
          <w:lang w:bidi="ar"/>
        </w:rPr>
        <w:t>企业名称（</w:t>
      </w:r>
      <w:r>
        <w:rPr>
          <w:rFonts w:hint="eastAsia" w:ascii="宋体" w:hAnsi="宋体" w:cs="宋体"/>
          <w:color w:val="000000"/>
          <w:kern w:val="0"/>
          <w:szCs w:val="21"/>
          <w:lang w:bidi="ar"/>
        </w:rPr>
        <w:t>盖章</w:t>
      </w:r>
      <w:r>
        <w:rPr>
          <w:rFonts w:hint="eastAsia" w:ascii="宋体" w:hAnsi="宋体" w:cs="宋体"/>
          <w:kern w:val="0"/>
          <w:szCs w:val="21"/>
          <w:lang w:bidi="ar"/>
        </w:rPr>
        <w:t xml:space="preserve">）： </w:t>
      </w:r>
    </w:p>
    <w:p w14:paraId="25870196">
      <w:pPr>
        <w:widowControl/>
        <w:spacing w:line="360" w:lineRule="auto"/>
        <w:ind w:firstLine="5250" w:firstLineChars="2500"/>
        <w:jc w:val="left"/>
        <w:rPr>
          <w:rFonts w:hint="eastAsia" w:ascii="宋体" w:hAnsi="宋体" w:cs="宋体"/>
          <w:szCs w:val="21"/>
        </w:rPr>
      </w:pPr>
      <w:r>
        <w:rPr>
          <w:rFonts w:hint="eastAsia" w:ascii="宋体" w:hAnsi="宋体" w:cs="宋体"/>
          <w:kern w:val="0"/>
          <w:szCs w:val="21"/>
          <w:lang w:bidi="ar"/>
        </w:rPr>
        <w:t xml:space="preserve">日 期： </w:t>
      </w:r>
    </w:p>
    <w:p w14:paraId="74C0FA3B">
      <w:pPr>
        <w:widowControl/>
        <w:ind w:firstLine="360" w:firstLineChars="200"/>
        <w:jc w:val="left"/>
        <w:rPr>
          <w:rFonts w:hint="eastAsia" w:ascii="宋体" w:hAnsi="宋体" w:cs="宋体"/>
          <w:kern w:val="0"/>
          <w:sz w:val="18"/>
          <w:szCs w:val="18"/>
          <w:lang w:bidi="ar"/>
        </w:rPr>
      </w:pPr>
    </w:p>
    <w:p w14:paraId="76F6C751">
      <w:pPr>
        <w:widowControl/>
        <w:ind w:firstLine="360" w:firstLineChars="200"/>
        <w:jc w:val="left"/>
        <w:rPr>
          <w:rFonts w:hint="eastAsia" w:ascii="宋体" w:hAnsi="宋体" w:cs="宋体"/>
          <w:kern w:val="0"/>
          <w:sz w:val="18"/>
          <w:szCs w:val="18"/>
          <w:lang w:bidi="ar"/>
        </w:rPr>
      </w:pPr>
    </w:p>
    <w:p w14:paraId="1EED9D50">
      <w:pPr>
        <w:widowControl/>
        <w:ind w:firstLine="360" w:firstLineChars="200"/>
        <w:jc w:val="left"/>
        <w:rPr>
          <w:rFonts w:hint="eastAsia" w:ascii="宋体" w:hAnsi="宋体" w:cs="宋体"/>
          <w:kern w:val="0"/>
          <w:sz w:val="18"/>
          <w:szCs w:val="18"/>
          <w:lang w:bidi="ar"/>
        </w:rPr>
      </w:pPr>
    </w:p>
    <w:p w14:paraId="14967EBE">
      <w:pPr>
        <w:widowControl/>
        <w:ind w:firstLine="360" w:firstLineChars="200"/>
        <w:jc w:val="left"/>
        <w:rPr>
          <w:rFonts w:hint="eastAsia" w:ascii="宋体" w:hAnsi="宋体" w:cs="宋体"/>
        </w:rPr>
      </w:pPr>
      <w:r>
        <w:rPr>
          <w:rFonts w:hint="eastAsia" w:ascii="宋体" w:hAnsi="宋体" w:cs="宋体"/>
          <w:kern w:val="0"/>
          <w:sz w:val="18"/>
          <w:szCs w:val="18"/>
          <w:lang w:bidi="ar"/>
        </w:rPr>
        <w:t>注：从业人员、营业收入、资产总额填报上一年度数据，无上一年度数据的新成立企业可不填报。</w:t>
      </w:r>
    </w:p>
    <w:p w14:paraId="68729326">
      <w:pPr>
        <w:pStyle w:val="10"/>
        <w:jc w:val="center"/>
        <w:rPr>
          <w:rFonts w:hint="eastAsia" w:ascii="宋体" w:hAnsi="宋体" w:cs="宋体"/>
          <w:b/>
          <w:sz w:val="32"/>
          <w:szCs w:val="32"/>
          <w:lang w:val="en-US"/>
        </w:rPr>
        <w:sectPr>
          <w:pgSz w:w="11906" w:h="16838"/>
          <w:pgMar w:top="1417" w:right="1247" w:bottom="1134" w:left="1304" w:header="851" w:footer="992" w:gutter="0"/>
          <w:cols w:space="0" w:num="1"/>
          <w:docGrid w:type="lines" w:linePitch="312" w:charSpace="0"/>
        </w:sectPr>
      </w:pPr>
    </w:p>
    <w:p w14:paraId="4330CF84">
      <w:pPr>
        <w:pStyle w:val="10"/>
        <w:jc w:val="center"/>
        <w:rPr>
          <w:rFonts w:hint="eastAsia" w:ascii="宋体" w:hAnsi="宋体" w:cs="宋体"/>
          <w:b/>
          <w:sz w:val="32"/>
          <w:szCs w:val="32"/>
          <w:lang w:val="en-US"/>
        </w:rPr>
      </w:pPr>
      <w:r>
        <w:rPr>
          <w:rFonts w:hint="eastAsia" w:ascii="宋体" w:hAnsi="宋体" w:cs="宋体"/>
          <w:b/>
          <w:sz w:val="32"/>
          <w:szCs w:val="32"/>
          <w:lang w:val="en-US"/>
        </w:rPr>
        <w:t>符合特定资格条件证明材料复印件或者情况说明原件（如有）</w:t>
      </w:r>
    </w:p>
    <w:p w14:paraId="29A10B56"/>
    <w:p w14:paraId="48713C8E"/>
    <w:p w14:paraId="52758CE1"/>
    <w:p w14:paraId="216E03FB"/>
    <w:p w14:paraId="4528C8E5"/>
    <w:p w14:paraId="1593DBB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F7AE95"/>
    <w:multiLevelType w:val="singleLevel"/>
    <w:tmpl w:val="6DF7AE95"/>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3OWMxMmYwZDExNDRlMDM3NjVhZTBjMmE5NDBkMjIifQ=="/>
  </w:docVars>
  <w:rsids>
    <w:rsidRoot w:val="009203D6"/>
    <w:rsid w:val="00022EF3"/>
    <w:rsid w:val="00321183"/>
    <w:rsid w:val="00424147"/>
    <w:rsid w:val="00493326"/>
    <w:rsid w:val="009203D6"/>
    <w:rsid w:val="00A21707"/>
    <w:rsid w:val="00A62616"/>
    <w:rsid w:val="00B83DC2"/>
    <w:rsid w:val="00D41E73"/>
    <w:rsid w:val="020D63EB"/>
    <w:rsid w:val="03C344B4"/>
    <w:rsid w:val="03D33559"/>
    <w:rsid w:val="04FD63C1"/>
    <w:rsid w:val="0563090D"/>
    <w:rsid w:val="067032E2"/>
    <w:rsid w:val="06A575E7"/>
    <w:rsid w:val="07477B20"/>
    <w:rsid w:val="08386081"/>
    <w:rsid w:val="08980644"/>
    <w:rsid w:val="0A4163B1"/>
    <w:rsid w:val="0A833B0A"/>
    <w:rsid w:val="0B4D57FE"/>
    <w:rsid w:val="0BC55E7E"/>
    <w:rsid w:val="0CCE798F"/>
    <w:rsid w:val="0DC108C7"/>
    <w:rsid w:val="0E2624D8"/>
    <w:rsid w:val="0E6A2D0C"/>
    <w:rsid w:val="0EF83E74"/>
    <w:rsid w:val="0F827BE2"/>
    <w:rsid w:val="0FD146C5"/>
    <w:rsid w:val="0FD259C2"/>
    <w:rsid w:val="119A56B6"/>
    <w:rsid w:val="11FE3E97"/>
    <w:rsid w:val="12E27315"/>
    <w:rsid w:val="134A0A16"/>
    <w:rsid w:val="13CF6FE1"/>
    <w:rsid w:val="16774218"/>
    <w:rsid w:val="16FC471D"/>
    <w:rsid w:val="17B9184B"/>
    <w:rsid w:val="182201EE"/>
    <w:rsid w:val="1A720E30"/>
    <w:rsid w:val="1BDE2644"/>
    <w:rsid w:val="1C775F74"/>
    <w:rsid w:val="1DBC4C07"/>
    <w:rsid w:val="1F0566C7"/>
    <w:rsid w:val="1F7E6617"/>
    <w:rsid w:val="20012A53"/>
    <w:rsid w:val="21617F9F"/>
    <w:rsid w:val="21845A3B"/>
    <w:rsid w:val="21E62252"/>
    <w:rsid w:val="234C2589"/>
    <w:rsid w:val="23B720F8"/>
    <w:rsid w:val="24DF3E9A"/>
    <w:rsid w:val="252F3F10"/>
    <w:rsid w:val="256E2C8A"/>
    <w:rsid w:val="25710085"/>
    <w:rsid w:val="26A30712"/>
    <w:rsid w:val="26AB5818"/>
    <w:rsid w:val="275C611B"/>
    <w:rsid w:val="27C546B8"/>
    <w:rsid w:val="28AC041F"/>
    <w:rsid w:val="2A8B3997"/>
    <w:rsid w:val="2B6A0836"/>
    <w:rsid w:val="2BD17810"/>
    <w:rsid w:val="2BE64C4A"/>
    <w:rsid w:val="2DDA099F"/>
    <w:rsid w:val="2E04418C"/>
    <w:rsid w:val="2F3F11F4"/>
    <w:rsid w:val="2F7075FF"/>
    <w:rsid w:val="30342D22"/>
    <w:rsid w:val="305F7D9F"/>
    <w:rsid w:val="30A6152A"/>
    <w:rsid w:val="314C74EF"/>
    <w:rsid w:val="31684A32"/>
    <w:rsid w:val="326F3B9E"/>
    <w:rsid w:val="32EE5A70"/>
    <w:rsid w:val="32FB3538"/>
    <w:rsid w:val="331A7FAD"/>
    <w:rsid w:val="35007D29"/>
    <w:rsid w:val="36820BD0"/>
    <w:rsid w:val="369F04EA"/>
    <w:rsid w:val="36A209E6"/>
    <w:rsid w:val="378E2D18"/>
    <w:rsid w:val="37971BCD"/>
    <w:rsid w:val="391B2B92"/>
    <w:rsid w:val="39BA1BA2"/>
    <w:rsid w:val="3C5E0F0B"/>
    <w:rsid w:val="3CE753A4"/>
    <w:rsid w:val="3EB23790"/>
    <w:rsid w:val="406D5519"/>
    <w:rsid w:val="40F1696F"/>
    <w:rsid w:val="416D04D5"/>
    <w:rsid w:val="417D4640"/>
    <w:rsid w:val="424C5CAA"/>
    <w:rsid w:val="425258A7"/>
    <w:rsid w:val="428C42F8"/>
    <w:rsid w:val="42D30F8C"/>
    <w:rsid w:val="42E63A08"/>
    <w:rsid w:val="43B9111D"/>
    <w:rsid w:val="45F75F2C"/>
    <w:rsid w:val="467852BF"/>
    <w:rsid w:val="496658A3"/>
    <w:rsid w:val="4A110253"/>
    <w:rsid w:val="4B307F16"/>
    <w:rsid w:val="4B4A79AF"/>
    <w:rsid w:val="4C5B7215"/>
    <w:rsid w:val="4D706845"/>
    <w:rsid w:val="4DAB6AA9"/>
    <w:rsid w:val="4DE44FE8"/>
    <w:rsid w:val="4E4849AF"/>
    <w:rsid w:val="4E503867"/>
    <w:rsid w:val="4F02606E"/>
    <w:rsid w:val="4F1A33B7"/>
    <w:rsid w:val="502D313C"/>
    <w:rsid w:val="50F934A0"/>
    <w:rsid w:val="50FE2865"/>
    <w:rsid w:val="51CB6BEB"/>
    <w:rsid w:val="5205453E"/>
    <w:rsid w:val="52181704"/>
    <w:rsid w:val="52B82B22"/>
    <w:rsid w:val="52FE3A7E"/>
    <w:rsid w:val="53B84F4D"/>
    <w:rsid w:val="540E2DBF"/>
    <w:rsid w:val="549E0B9F"/>
    <w:rsid w:val="558E2409"/>
    <w:rsid w:val="55AB2C15"/>
    <w:rsid w:val="565B79EA"/>
    <w:rsid w:val="57366872"/>
    <w:rsid w:val="58247055"/>
    <w:rsid w:val="58A87664"/>
    <w:rsid w:val="59213594"/>
    <w:rsid w:val="59362D4C"/>
    <w:rsid w:val="5B162E03"/>
    <w:rsid w:val="5BA26C0E"/>
    <w:rsid w:val="5C0C2BF3"/>
    <w:rsid w:val="5CF97DDB"/>
    <w:rsid w:val="5DAF116F"/>
    <w:rsid w:val="5F2B7EA7"/>
    <w:rsid w:val="5FEC48FC"/>
    <w:rsid w:val="61761FA3"/>
    <w:rsid w:val="64BB489D"/>
    <w:rsid w:val="64CC3C50"/>
    <w:rsid w:val="64CE0D28"/>
    <w:rsid w:val="65402FF4"/>
    <w:rsid w:val="65556AA0"/>
    <w:rsid w:val="66CB2EAB"/>
    <w:rsid w:val="684C79AE"/>
    <w:rsid w:val="688356D2"/>
    <w:rsid w:val="68A613C0"/>
    <w:rsid w:val="69126A56"/>
    <w:rsid w:val="69180510"/>
    <w:rsid w:val="6A210C2A"/>
    <w:rsid w:val="6B0413A1"/>
    <w:rsid w:val="6C0703C8"/>
    <w:rsid w:val="6C2076DB"/>
    <w:rsid w:val="6C604859"/>
    <w:rsid w:val="6E8D10D8"/>
    <w:rsid w:val="70282323"/>
    <w:rsid w:val="71531D64"/>
    <w:rsid w:val="72CB1E47"/>
    <w:rsid w:val="74776ECA"/>
    <w:rsid w:val="74E41BEE"/>
    <w:rsid w:val="752B3379"/>
    <w:rsid w:val="7533222E"/>
    <w:rsid w:val="76F81981"/>
    <w:rsid w:val="76FE0619"/>
    <w:rsid w:val="78B77BA3"/>
    <w:rsid w:val="7931117A"/>
    <w:rsid w:val="7ADA28BF"/>
    <w:rsid w:val="7AE364A4"/>
    <w:rsid w:val="7C0A5001"/>
    <w:rsid w:val="7C333720"/>
    <w:rsid w:val="7CB60542"/>
    <w:rsid w:val="7DDA43FF"/>
    <w:rsid w:val="7DEB18F7"/>
    <w:rsid w:val="7E4454AB"/>
    <w:rsid w:val="7E9A5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qFormat/>
    <w:uiPriority w:val="0"/>
    <w:pPr>
      <w:spacing w:after="120"/>
      <w:ind w:left="420" w:leftChars="200"/>
    </w:pPr>
  </w:style>
  <w:style w:type="paragraph" w:styleId="4">
    <w:name w:val="Normal Indent"/>
    <w:qFormat/>
    <w:uiPriority w:val="0"/>
    <w:pPr>
      <w:ind w:firstLine="420"/>
    </w:pPr>
    <w:rPr>
      <w:rFonts w:ascii="Times New Roman" w:hAnsi="Times New Roman" w:eastAsia="宋体" w:cs="Times New Roman"/>
      <w:lang w:val="en-US" w:eastAsia="zh-CN" w:bidi="ar-SA"/>
    </w:rPr>
  </w:style>
  <w:style w:type="paragraph" w:styleId="5">
    <w:name w:val="Body Text"/>
    <w:basedOn w:val="1"/>
    <w:next w:val="1"/>
    <w:qFormat/>
    <w:uiPriority w:val="0"/>
    <w:pPr>
      <w:spacing w:after="120"/>
    </w:pPr>
  </w:style>
  <w:style w:type="paragraph" w:styleId="6">
    <w:name w:val="Body Text Indent 2"/>
    <w:basedOn w:val="1"/>
    <w:next w:val="7"/>
    <w:qFormat/>
    <w:uiPriority w:val="0"/>
    <w:pPr>
      <w:spacing w:after="120" w:line="480" w:lineRule="auto"/>
      <w:ind w:left="420" w:leftChars="200"/>
    </w:pPr>
  </w:style>
  <w:style w:type="paragraph" w:styleId="7">
    <w:name w:val="toc 2"/>
    <w:basedOn w:val="1"/>
    <w:next w:val="1"/>
    <w:unhideWhenUsed/>
    <w:qFormat/>
    <w:uiPriority w:val="39"/>
    <w:pPr>
      <w:spacing w:line="360" w:lineRule="auto"/>
      <w:ind w:left="200" w:leftChars="200"/>
    </w:pPr>
    <w:rPr>
      <w:b/>
    </w:rPr>
  </w:style>
  <w:style w:type="paragraph" w:styleId="8">
    <w:name w:val="footer"/>
    <w:basedOn w:val="1"/>
    <w:link w:val="17"/>
    <w:uiPriority w:val="0"/>
    <w:pPr>
      <w:tabs>
        <w:tab w:val="center" w:pos="4153"/>
        <w:tab w:val="right" w:pos="8306"/>
      </w:tabs>
      <w:snapToGrid w:val="0"/>
      <w:jc w:val="left"/>
    </w:pPr>
    <w:rPr>
      <w:sz w:val="18"/>
      <w:szCs w:val="18"/>
    </w:rPr>
  </w:style>
  <w:style w:type="paragraph" w:styleId="9">
    <w:name w:val="header"/>
    <w:basedOn w:val="1"/>
    <w:link w:val="16"/>
    <w:uiPriority w:val="0"/>
    <w:pPr>
      <w:tabs>
        <w:tab w:val="center" w:pos="4153"/>
        <w:tab w:val="right" w:pos="8306"/>
      </w:tabs>
      <w:snapToGrid w:val="0"/>
      <w:jc w:val="center"/>
    </w:pPr>
    <w:rPr>
      <w:sz w:val="18"/>
      <w:szCs w:val="18"/>
    </w:rPr>
  </w:style>
  <w:style w:type="paragraph" w:styleId="10">
    <w:name w:val="Body Text 2"/>
    <w:qFormat/>
    <w:uiPriority w:val="0"/>
    <w:pPr>
      <w:widowControl w:val="0"/>
      <w:spacing w:after="120" w:line="480" w:lineRule="auto"/>
      <w:jc w:val="both"/>
    </w:pPr>
    <w:rPr>
      <w:rFonts w:ascii="Times New Roman" w:hAnsi="Times New Roman" w:eastAsia="宋体" w:cs="Times New Roman"/>
      <w:kern w:val="2"/>
      <w:sz w:val="21"/>
      <w:szCs w:val="24"/>
      <w:lang w:val="zh-CN" w:eastAsia="zh-CN" w:bidi="ar-SA"/>
    </w:rPr>
  </w:style>
  <w:style w:type="paragraph" w:styleId="11">
    <w:name w:val="Normal (Web)"/>
    <w:unhideWhenUsed/>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14">
    <w:name w:val="正文文字"/>
    <w:basedOn w:val="1"/>
    <w:next w:val="1"/>
    <w:qFormat/>
    <w:uiPriority w:val="0"/>
    <w:pPr>
      <w:spacing w:after="120"/>
    </w:pPr>
  </w:style>
  <w:style w:type="paragraph" w:customStyle="1" w:styleId="15">
    <w:name w:val="列出段落1"/>
    <w:basedOn w:val="1"/>
    <w:qFormat/>
    <w:uiPriority w:val="0"/>
    <w:pPr>
      <w:ind w:firstLine="420" w:firstLineChars="200"/>
    </w:pPr>
    <w:rPr>
      <w:szCs w:val="21"/>
    </w:rPr>
  </w:style>
  <w:style w:type="character" w:customStyle="1" w:styleId="16">
    <w:name w:val="页眉 字符"/>
    <w:basedOn w:val="13"/>
    <w:link w:val="9"/>
    <w:uiPriority w:val="0"/>
    <w:rPr>
      <w:kern w:val="2"/>
      <w:sz w:val="18"/>
      <w:szCs w:val="18"/>
    </w:rPr>
  </w:style>
  <w:style w:type="character" w:customStyle="1" w:styleId="17">
    <w:name w:val="页脚 字符"/>
    <w:basedOn w:val="13"/>
    <w:link w:val="8"/>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5296</Words>
  <Characters>5523</Characters>
  <Lines>48</Lines>
  <Paragraphs>13</Paragraphs>
  <TotalTime>10</TotalTime>
  <ScaleCrop>false</ScaleCrop>
  <LinksUpToDate>false</LinksUpToDate>
  <CharactersWithSpaces>6549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2023-01-30T07:08:00Z</dcterms:created>
  <dc:creator>LM</dc:creator>
  <cp:lastModifiedBy>Administrator</cp:lastModifiedBy>
  <dcterms:modified xsi:type="dcterms:W3CDTF">2026-08-25T01:39:09Z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65AD98F8D48C4C82ACF7A9C12BEE078D</vt:lpwstr>
  </property>
  <property fmtid="{D5CDD505-2E9C-101B-9397-08002B2CF9AE}" pid="4" name="KSOTemplateDocerSaveRecord">
    <vt:lpwstr>eyJoZGlkIjoiMTVmYjY5NTRmNTUxMWQzODJlYmFkOTBmNjA1YTA0N2UiLCJ1c2VySWQiOiIzNjE0MDM3MjAifQ==</vt:lpwstr>
  </property>
</Properties>
</file>