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E46B1">
      <w:pPr>
        <w:adjustRightInd w:val="0"/>
        <w:snapToGrid w:val="0"/>
        <w:spacing w:line="360" w:lineRule="auto"/>
        <w:jc w:val="center"/>
        <w:rPr>
          <w:rFonts w:hint="eastAsia" w:ascii="Times New Roman" w:hAnsi="Times New Roman" w:eastAsia="黑体" w:cs="Times New Roman"/>
          <w:b/>
          <w:sz w:val="32"/>
          <w:szCs w:val="32"/>
          <w:lang w:eastAsia="zh-CN"/>
        </w:rPr>
      </w:pPr>
      <w:r>
        <w:rPr>
          <w:rFonts w:hint="eastAsia" w:ascii="Times New Roman" w:hAnsi="Times New Roman" w:eastAsia="黑体" w:cs="Times New Roman"/>
          <w:b/>
          <w:sz w:val="32"/>
          <w:szCs w:val="32"/>
          <w:lang w:eastAsia="zh-CN"/>
        </w:rPr>
        <w:t>X001株洲市芦淞区原农兴桥至株洲南站公路改造工程</w:t>
      </w:r>
    </w:p>
    <w:p w14:paraId="427FD323">
      <w:pPr>
        <w:adjustRightInd w:val="0"/>
        <w:snapToGrid w:val="0"/>
        <w:spacing w:line="360" w:lineRule="auto"/>
        <w:jc w:val="center"/>
        <w:rPr>
          <w:rFonts w:ascii="Times New Roman" w:hAnsi="Times New Roman" w:eastAsia="黑体" w:cs="Times New Roman"/>
          <w:b/>
          <w:sz w:val="32"/>
          <w:szCs w:val="32"/>
        </w:rPr>
      </w:pPr>
      <w:r>
        <w:rPr>
          <w:rFonts w:ascii="Times New Roman" w:hAnsi="Times New Roman" w:eastAsia="黑体" w:cs="Times New Roman"/>
          <w:b/>
          <w:sz w:val="32"/>
          <w:szCs w:val="32"/>
        </w:rPr>
        <w:t>竞争性谈判邀请公告</w:t>
      </w:r>
    </w:p>
    <w:p w14:paraId="6B0FC26A">
      <w:pPr>
        <w:spacing w:line="336" w:lineRule="auto"/>
        <w:ind w:firstLine="630" w:firstLineChars="300"/>
        <w:rPr>
          <w:rFonts w:ascii="Times New Roman" w:hAnsi="Times New Roman" w:eastAsia="宋体" w:cs="Times New Roman"/>
          <w:szCs w:val="21"/>
        </w:rPr>
      </w:pPr>
      <w:r>
        <w:rPr>
          <w:rFonts w:hint="eastAsia" w:ascii="Times New Roman" w:hAnsi="Times New Roman" w:eastAsia="宋体" w:cs="Times New Roman"/>
          <w:bCs/>
          <w:szCs w:val="21"/>
          <w:u w:val="single"/>
          <w:lang w:eastAsia="zh-CN"/>
        </w:rPr>
        <w:t>株洲市芦淞区交通运输局</w:t>
      </w:r>
      <w:r>
        <w:rPr>
          <w:rFonts w:ascii="Times New Roman" w:hAnsi="Times New Roman" w:eastAsia="宋体" w:cs="Times New Roman"/>
          <w:szCs w:val="21"/>
        </w:rPr>
        <w:t>（采购人名称）的</w:t>
      </w:r>
      <w:r>
        <w:rPr>
          <w:rFonts w:hint="eastAsia" w:ascii="Times New Roman" w:hAnsi="Times New Roman" w:eastAsia="宋体" w:cs="Times New Roman"/>
          <w:iCs/>
          <w:u w:val="single"/>
          <w:lang w:eastAsia="zh-CN"/>
        </w:rPr>
        <w:t>X001株洲市芦淞区原农兴桥至株洲南站公路改造工程</w:t>
      </w:r>
      <w:r>
        <w:rPr>
          <w:rFonts w:ascii="Times New Roman" w:hAnsi="Times New Roman" w:eastAsia="宋体" w:cs="Times New Roman"/>
          <w:szCs w:val="21"/>
        </w:rPr>
        <w:t xml:space="preserve"> (项目名称)进行竞争性谈判采购，现采用发布公告方式，邀请符合资格条件的供应商提交证明材料参与资格审查活动。</w:t>
      </w:r>
    </w:p>
    <w:p w14:paraId="78BA0EC5">
      <w:pPr>
        <w:keepNext/>
        <w:keepLines/>
        <w:tabs>
          <w:tab w:val="left" w:pos="4833"/>
        </w:tabs>
        <w:spacing w:line="336" w:lineRule="auto"/>
        <w:outlineLvl w:val="1"/>
        <w:rPr>
          <w:rFonts w:ascii="Times New Roman" w:hAnsi="Times New Roman" w:eastAsia="黑体" w:cs="Times New Roman"/>
          <w:b/>
          <w:bCs/>
          <w:sz w:val="24"/>
          <w:szCs w:val="32"/>
        </w:rPr>
      </w:pPr>
      <w:bookmarkStart w:id="0" w:name="_Toc110606572"/>
      <w:bookmarkStart w:id="1" w:name="_Toc22657511"/>
      <w:bookmarkStart w:id="2" w:name="_Toc16639"/>
      <w:bookmarkStart w:id="3" w:name="_Toc31599"/>
      <w:r>
        <w:rPr>
          <w:rFonts w:ascii="Times New Roman" w:hAnsi="Times New Roman" w:eastAsia="黑体" w:cs="Times New Roman"/>
          <w:b/>
          <w:bCs/>
          <w:sz w:val="24"/>
          <w:szCs w:val="32"/>
        </w:rPr>
        <w:t>一、项目概况</w:t>
      </w:r>
      <w:bookmarkEnd w:id="0"/>
      <w:bookmarkEnd w:id="1"/>
      <w:bookmarkEnd w:id="2"/>
      <w:bookmarkEnd w:id="3"/>
      <w:r>
        <w:rPr>
          <w:rFonts w:hint="eastAsia" w:ascii="Times New Roman" w:hAnsi="Times New Roman" w:eastAsia="黑体" w:cs="Times New Roman"/>
          <w:b/>
          <w:bCs/>
          <w:sz w:val="24"/>
          <w:szCs w:val="32"/>
        </w:rPr>
        <w:tab/>
      </w:r>
    </w:p>
    <w:p w14:paraId="61F83981">
      <w:pPr>
        <w:widowControl w:val="0"/>
        <w:spacing w:line="336" w:lineRule="auto"/>
        <w:ind w:left="1680" w:leftChars="200" w:hanging="1260" w:hangingChars="6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1、采购项目名称：</w:t>
      </w:r>
      <w:r>
        <w:rPr>
          <w:rFonts w:hint="eastAsia" w:ascii="Times New Roman" w:hAnsi="Times New Roman" w:eastAsia="宋体" w:cs="Times New Roman"/>
          <w:iCs/>
          <w:kern w:val="2"/>
          <w:sz w:val="21"/>
          <w:szCs w:val="21"/>
          <w:lang w:val="en-US" w:eastAsia="zh-CN" w:bidi="ar-SA"/>
        </w:rPr>
        <w:t>X001株洲市芦淞区原农兴桥至株洲南站公路改造工程</w:t>
      </w:r>
    </w:p>
    <w:p w14:paraId="7439291B">
      <w:pPr>
        <w:widowControl w:val="0"/>
        <w:spacing w:line="336" w:lineRule="auto"/>
        <w:ind w:firstLine="420" w:firstLineChars="200"/>
        <w:jc w:val="both"/>
        <w:rPr>
          <w:rFonts w:hint="eastAsia" w:ascii="Times New Roman" w:hAnsi="Times New Roman" w:eastAsia="宋体" w:cs="Times New Roman"/>
          <w:iCs/>
          <w:color w:val="auto"/>
          <w:kern w:val="2"/>
          <w:sz w:val="21"/>
          <w:szCs w:val="21"/>
          <w:highlight w:val="yellow"/>
          <w:u w:val="single"/>
          <w:lang w:val="en-US" w:eastAsia="zh-CN" w:bidi="ar-SA"/>
        </w:rPr>
      </w:pPr>
      <w:r>
        <w:rPr>
          <w:rFonts w:ascii="Times New Roman" w:hAnsi="Times New Roman" w:eastAsia="宋体" w:cs="Times New Roman"/>
          <w:iCs/>
          <w:color w:val="auto"/>
          <w:kern w:val="2"/>
          <w:sz w:val="21"/>
          <w:szCs w:val="21"/>
          <w:highlight w:val="none"/>
          <w:lang w:val="en-US" w:eastAsia="zh-CN" w:bidi="ar-SA"/>
        </w:rPr>
        <w:t>2、</w:t>
      </w:r>
      <w:r>
        <w:rPr>
          <w:rFonts w:hint="eastAsia" w:ascii="宋体" w:hAnsi="宋体" w:eastAsia="宋体" w:cs="宋体"/>
          <w:i w:val="0"/>
          <w:iCs w:val="0"/>
          <w:caps w:val="0"/>
          <w:color w:val="000000"/>
          <w:spacing w:val="0"/>
          <w:sz w:val="22"/>
          <w:szCs w:val="22"/>
          <w:shd w:val="clear" w:fill="FFFFFF"/>
        </w:rPr>
        <w:t>政府采购计划编号</w:t>
      </w:r>
      <w:r>
        <w:rPr>
          <w:rFonts w:ascii="Times New Roman" w:hAnsi="Times New Roman" w:eastAsia="宋体" w:cs="Times New Roman"/>
          <w:iCs/>
          <w:color w:val="auto"/>
          <w:kern w:val="2"/>
          <w:sz w:val="21"/>
          <w:szCs w:val="21"/>
          <w:highlight w:val="none"/>
          <w:lang w:val="en-US" w:eastAsia="zh-CN" w:bidi="ar-SA"/>
        </w:rPr>
        <w:t>：</w:t>
      </w:r>
      <w:r>
        <w:rPr>
          <w:rFonts w:hint="eastAsia" w:ascii="Times New Roman" w:hAnsi="Times New Roman" w:eastAsia="宋体" w:cs="Times New Roman"/>
          <w:iCs/>
          <w:color w:val="auto"/>
          <w:kern w:val="2"/>
          <w:sz w:val="21"/>
          <w:szCs w:val="21"/>
          <w:highlight w:val="none"/>
          <w:u w:val="single"/>
          <w:lang w:val="en-US" w:eastAsia="zh-CN" w:bidi="ar-SA"/>
        </w:rPr>
        <w:t xml:space="preserve"> </w:t>
      </w:r>
      <w:r>
        <w:rPr>
          <w:rFonts w:hint="eastAsia" w:ascii="宋体" w:hAnsi="宋体" w:eastAsia="宋体" w:cs="宋体"/>
          <w:i w:val="0"/>
          <w:iCs w:val="0"/>
          <w:caps w:val="0"/>
          <w:color w:val="000000"/>
          <w:spacing w:val="0"/>
          <w:sz w:val="22"/>
          <w:szCs w:val="22"/>
          <w:highlight w:val="none"/>
          <w:u w:val="single"/>
          <w:shd w:val="clear" w:fill="FFFFFF"/>
        </w:rPr>
        <w:t>(</w:t>
      </w:r>
      <w:r>
        <w:rPr>
          <w:rFonts w:hint="eastAsia" w:ascii="宋体" w:hAnsi="宋体" w:eastAsia="宋体" w:cs="宋体"/>
          <w:i w:val="0"/>
          <w:iCs w:val="0"/>
          <w:caps w:val="0"/>
          <w:color w:val="000000"/>
          <w:spacing w:val="0"/>
          <w:sz w:val="22"/>
          <w:szCs w:val="22"/>
          <w:u w:val="single"/>
          <w:shd w:val="clear" w:fill="FFFFFF"/>
        </w:rPr>
        <w:t>2026)430203000002-1</w:t>
      </w:r>
    </w:p>
    <w:p w14:paraId="66BDB58E">
      <w:pPr>
        <w:widowControl w:val="0"/>
        <w:spacing w:line="336" w:lineRule="auto"/>
        <w:ind w:firstLine="420" w:firstLineChars="2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3、</w:t>
      </w:r>
      <w:r>
        <w:rPr>
          <w:rFonts w:ascii="Times New Roman" w:hAnsi="Times New Roman" w:eastAsia="宋体" w:cs="Times New Roman"/>
          <w:kern w:val="2"/>
          <w:sz w:val="21"/>
          <w:szCs w:val="21"/>
          <w:lang w:val="en-US" w:eastAsia="zh-CN" w:bidi="ar-SA"/>
        </w:rPr>
        <w:t>委托代理编号：</w:t>
      </w:r>
      <w:r>
        <w:rPr>
          <w:rFonts w:hint="eastAsia" w:ascii="Times New Roman" w:hAnsi="Times New Roman" w:eastAsia="宋体" w:cs="Times New Roman"/>
          <w:kern w:val="2"/>
          <w:sz w:val="21"/>
          <w:szCs w:val="21"/>
          <w:lang w:val="en-US" w:eastAsia="zh-CN" w:bidi="ar-SA"/>
        </w:rPr>
        <w:t xml:space="preserve">HNHF-26018 </w:t>
      </w:r>
    </w:p>
    <w:p w14:paraId="438B2A25">
      <w:pPr>
        <w:widowControl w:val="0"/>
        <w:spacing w:line="336" w:lineRule="auto"/>
        <w:ind w:firstLine="420" w:firstLineChars="200"/>
        <w:jc w:val="both"/>
        <w:rPr>
          <w:rFonts w:ascii="Times New Roman" w:hAnsi="Times New Roman" w:eastAsia="宋体" w:cs="Times New Roman"/>
          <w:iCs/>
          <w:color w:val="000000"/>
          <w:kern w:val="2"/>
          <w:sz w:val="21"/>
          <w:szCs w:val="21"/>
          <w:lang w:val="en-US" w:eastAsia="zh-CN" w:bidi="ar-SA"/>
        </w:rPr>
      </w:pPr>
      <w:bookmarkStart w:id="4" w:name="_Toc22201056"/>
      <w:r>
        <w:rPr>
          <w:rFonts w:ascii="Times New Roman" w:hAnsi="Times New Roman" w:eastAsia="宋体" w:cs="Times New Roman"/>
          <w:iCs/>
          <w:color w:val="000000"/>
          <w:kern w:val="2"/>
          <w:sz w:val="21"/>
          <w:szCs w:val="21"/>
          <w:lang w:val="en-US" w:eastAsia="zh-CN" w:bidi="ar-SA"/>
        </w:rPr>
        <w:t>4、采购项目预算：</w:t>
      </w:r>
      <w:r>
        <w:rPr>
          <w:rFonts w:hint="eastAsia" w:ascii="宋体" w:hAnsi="宋体" w:eastAsia="宋体" w:cs="宋体"/>
          <w:color w:val="auto"/>
          <w:kern w:val="0"/>
          <w:sz w:val="21"/>
          <w:szCs w:val="21"/>
          <w:lang w:val="en-US" w:eastAsia="zh-CN" w:bidi="ar"/>
        </w:rPr>
        <w:t>711212元</w:t>
      </w:r>
    </w:p>
    <w:p w14:paraId="12F1CE29">
      <w:pPr>
        <w:widowControl w:val="0"/>
        <w:spacing w:line="336" w:lineRule="auto"/>
        <w:ind w:firstLine="420" w:firstLineChars="2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 xml:space="preserve">   </w:t>
      </w:r>
      <w:r>
        <w:rPr>
          <w:rFonts w:ascii="Times New Roman" w:hAnsi="Times New Roman" w:eastAsia="宋体" w:cs="Times New Roman"/>
          <w:color w:val="000000"/>
          <w:spacing w:val="-6"/>
          <w:kern w:val="2"/>
          <w:sz w:val="21"/>
          <w:szCs w:val="21"/>
          <w:lang w:val="en-US" w:eastAsia="zh-CN" w:bidi="ar-SA"/>
        </w:rPr>
        <w:t>□</w:t>
      </w:r>
      <w:r>
        <w:rPr>
          <w:rFonts w:ascii="Times New Roman" w:hAnsi="Times New Roman" w:eastAsia="宋体" w:cs="Times New Roman"/>
          <w:color w:val="000000"/>
          <w:kern w:val="2"/>
          <w:sz w:val="21"/>
          <w:szCs w:val="21"/>
          <w:lang w:val="en-US" w:eastAsia="zh-CN" w:bidi="ar-SA"/>
        </w:rPr>
        <w:t>支持预付款，预付比例</w:t>
      </w:r>
      <w:r>
        <w:rPr>
          <w:rFonts w:ascii="Times New Roman" w:hAnsi="Times New Roman" w:eastAsia="宋体" w:cs="Times New Roman"/>
          <w:color w:val="000000"/>
          <w:kern w:val="2"/>
          <w:sz w:val="21"/>
          <w:szCs w:val="21"/>
          <w:u w:val="single"/>
          <w:lang w:val="en-US" w:eastAsia="zh-CN" w:bidi="ar-SA"/>
        </w:rPr>
        <w:t xml:space="preserve"> / </w:t>
      </w:r>
      <w:r>
        <w:rPr>
          <w:rFonts w:ascii="Times New Roman" w:hAnsi="Times New Roman" w:eastAsia="宋体" w:cs="Times New Roman"/>
          <w:color w:val="000000"/>
          <w:kern w:val="2"/>
          <w:sz w:val="21"/>
          <w:szCs w:val="21"/>
          <w:lang w:val="en-US" w:eastAsia="zh-CN" w:bidi="ar-SA"/>
        </w:rPr>
        <w:t>%</w:t>
      </w:r>
      <w:r>
        <w:rPr>
          <w:rFonts w:ascii="Times New Roman" w:hAnsi="Times New Roman" w:eastAsia="宋体" w:cs="Times New Roman"/>
          <w:iCs/>
          <w:kern w:val="2"/>
          <w:sz w:val="21"/>
          <w:szCs w:val="21"/>
          <w:lang w:val="en-US" w:eastAsia="zh-CN" w:bidi="ar-SA"/>
        </w:rPr>
        <w:t xml:space="preserve">        </w:t>
      </w:r>
    </w:p>
    <w:p w14:paraId="52338185">
      <w:pPr>
        <w:widowControl w:val="0"/>
        <w:spacing w:line="336" w:lineRule="auto"/>
        <w:ind w:firstLine="420" w:firstLineChars="2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5、本项目对应的中小企业划分标准所属行业：</w:t>
      </w:r>
      <w:r>
        <w:rPr>
          <w:rFonts w:hint="eastAsia" w:ascii="Times New Roman" w:hAnsi="Times New Roman" w:eastAsia="宋体" w:cs="Times New Roman"/>
          <w:kern w:val="2"/>
          <w:sz w:val="21"/>
          <w:szCs w:val="21"/>
          <w:lang w:val="en-US" w:eastAsia="zh-CN" w:bidi="ar-SA"/>
        </w:rPr>
        <w:t>建筑业</w:t>
      </w:r>
    </w:p>
    <w:p w14:paraId="1E6D6B30">
      <w:pPr>
        <w:widowControl w:val="0"/>
        <w:spacing w:line="336" w:lineRule="auto"/>
        <w:ind w:firstLine="420" w:firstLineChars="2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6、合同定价方式：</w:t>
      </w:r>
      <w:r>
        <w:rPr>
          <w:rFonts w:ascii="Times New Roman" w:hAnsi="Times New Roman" w:eastAsia="宋体" w:cs="Times New Roman"/>
          <w:kern w:val="2"/>
          <w:sz w:val="21"/>
          <w:szCs w:val="21"/>
          <w:lang w:val="en-US" w:eastAsia="zh-CN" w:bidi="ar-SA"/>
        </w:rPr>
        <w:sym w:font="Wingdings" w:char="00A8"/>
      </w:r>
      <w:r>
        <w:rPr>
          <w:rFonts w:ascii="Times New Roman" w:hAnsi="Times New Roman" w:eastAsia="宋体" w:cs="Times New Roman"/>
          <w:kern w:val="2"/>
          <w:sz w:val="21"/>
          <w:szCs w:val="21"/>
          <w:lang w:val="en-US" w:eastAsia="zh-CN" w:bidi="ar-SA"/>
        </w:rPr>
        <w:t>固定总价</w:t>
      </w:r>
      <w:r>
        <w:rPr>
          <w:rFonts w:ascii="Times New Roman" w:hAnsi="Times New Roman" w:eastAsia="宋体" w:cs="Times New Roman"/>
          <w:iCs/>
          <w:kern w:val="2"/>
          <w:sz w:val="21"/>
          <w:szCs w:val="21"/>
          <w:lang w:val="en-US" w:eastAsia="zh-CN" w:bidi="ar-SA"/>
        </w:rPr>
        <w:t xml:space="preserve"> </w:t>
      </w:r>
      <w:r>
        <w:rPr>
          <w:rFonts w:ascii="Times New Roman" w:hAnsi="Times New Roman" w:eastAsia="宋体" w:cs="Times New Roman"/>
          <w:iCs/>
          <w:kern w:val="2"/>
          <w:sz w:val="21"/>
          <w:szCs w:val="21"/>
          <w:lang w:val="en-US" w:eastAsia="zh-CN" w:bidi="ar-SA"/>
        </w:rPr>
        <w:sym w:font="Wingdings" w:char="00FE"/>
      </w:r>
      <w:r>
        <w:rPr>
          <w:rFonts w:ascii="Times New Roman" w:hAnsi="Times New Roman" w:eastAsia="宋体" w:cs="Times New Roman"/>
          <w:iCs/>
          <w:kern w:val="2"/>
          <w:sz w:val="21"/>
          <w:szCs w:val="21"/>
          <w:lang w:val="en-US" w:eastAsia="zh-CN" w:bidi="ar-SA"/>
        </w:rPr>
        <w:t xml:space="preserve">固定单价 </w:t>
      </w:r>
      <w:r>
        <w:rPr>
          <w:rFonts w:ascii="Times New Roman" w:hAnsi="Times New Roman" w:eastAsia="宋体" w:cs="Times New Roman"/>
          <w:iCs/>
          <w:kern w:val="2"/>
          <w:sz w:val="21"/>
          <w:szCs w:val="21"/>
          <w:lang w:val="en-US" w:eastAsia="zh-CN" w:bidi="ar-SA"/>
        </w:rPr>
        <w:sym w:font="Wingdings" w:char="00A8"/>
      </w:r>
      <w:r>
        <w:rPr>
          <w:rFonts w:ascii="Times New Roman" w:hAnsi="Times New Roman" w:eastAsia="宋体" w:cs="Times New Roman"/>
          <w:iCs/>
          <w:kern w:val="2"/>
          <w:sz w:val="21"/>
          <w:szCs w:val="21"/>
          <w:lang w:val="en-US" w:eastAsia="zh-CN" w:bidi="ar-SA"/>
        </w:rPr>
        <w:t xml:space="preserve">成本补偿 </w:t>
      </w:r>
      <w:r>
        <w:rPr>
          <w:rFonts w:ascii="Times New Roman" w:hAnsi="Times New Roman" w:eastAsia="宋体" w:cs="Times New Roman"/>
          <w:iCs/>
          <w:kern w:val="2"/>
          <w:sz w:val="21"/>
          <w:szCs w:val="21"/>
          <w:lang w:val="en-US" w:eastAsia="zh-CN" w:bidi="ar-SA"/>
        </w:rPr>
        <w:sym w:font="Wingdings" w:char="00A8"/>
      </w:r>
      <w:r>
        <w:rPr>
          <w:rFonts w:ascii="Times New Roman" w:hAnsi="Times New Roman" w:eastAsia="宋体" w:cs="Times New Roman"/>
          <w:iCs/>
          <w:kern w:val="2"/>
          <w:sz w:val="21"/>
          <w:szCs w:val="21"/>
          <w:lang w:val="en-US" w:eastAsia="zh-CN" w:bidi="ar-SA"/>
        </w:rPr>
        <w:t>绩效激励</w:t>
      </w:r>
    </w:p>
    <w:p w14:paraId="0F9C086F">
      <w:pPr>
        <w:widowControl w:val="0"/>
        <w:spacing w:line="336" w:lineRule="auto"/>
        <w:ind w:firstLine="420" w:firstLineChars="200"/>
        <w:jc w:val="both"/>
        <w:rPr>
          <w:rFonts w:hint="default"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7、合同履行期限：</w:t>
      </w:r>
      <w:r>
        <w:rPr>
          <w:rFonts w:hint="eastAsia" w:ascii="Times New Roman" w:hAnsi="Times New Roman" w:eastAsia="宋体" w:cs="Times New Roman"/>
          <w:spacing w:val="-3"/>
          <w:kern w:val="2"/>
          <w:sz w:val="21"/>
          <w:szCs w:val="21"/>
          <w:lang w:val="en-US" w:eastAsia="zh-CN" w:bidi="ar-SA"/>
        </w:rPr>
        <w:t>60日历天</w:t>
      </w:r>
    </w:p>
    <w:p w14:paraId="66EA82A0">
      <w:pPr>
        <w:widowControl w:val="0"/>
        <w:spacing w:line="336" w:lineRule="auto"/>
        <w:ind w:firstLine="420" w:firstLineChars="200"/>
        <w:jc w:val="both"/>
        <w:rPr>
          <w:rFonts w:ascii="Times New Roman" w:hAnsi="Times New Roman" w:eastAsia="宋体" w:cs="Times New Roman"/>
          <w:iCs/>
          <w:kern w:val="2"/>
          <w:sz w:val="21"/>
          <w:szCs w:val="21"/>
          <w:lang w:val="en-US" w:eastAsia="zh-CN" w:bidi="ar-SA"/>
        </w:rPr>
      </w:pPr>
      <w:r>
        <w:rPr>
          <w:rFonts w:ascii="Times New Roman" w:hAnsi="Times New Roman" w:eastAsia="宋体" w:cs="Times New Roman"/>
          <w:iCs/>
          <w:kern w:val="2"/>
          <w:sz w:val="21"/>
          <w:szCs w:val="21"/>
          <w:lang w:val="en-US" w:eastAsia="zh-CN" w:bidi="ar-SA"/>
        </w:rPr>
        <w:t>8、本项目分阶段要求供应商提供以下保证：</w:t>
      </w:r>
    </w:p>
    <w:p w14:paraId="2A1A9344">
      <w:pPr>
        <w:widowControl w:val="0"/>
        <w:spacing w:after="0" w:line="336" w:lineRule="auto"/>
        <w:ind w:left="0" w:leftChars="0" w:firstLine="396" w:firstLineChars="200"/>
        <w:jc w:val="both"/>
        <w:rPr>
          <w:rFonts w:ascii="Times New Roman" w:hAnsi="Times New Roman" w:eastAsia="宋体" w:cs="Times New Roman"/>
          <w:kern w:val="2"/>
          <w:sz w:val="21"/>
          <w:szCs w:val="21"/>
          <w:lang w:val="en-US" w:eastAsia="zh-CN" w:bidi="ar-SA"/>
        </w:rPr>
      </w:pPr>
      <w:bookmarkStart w:id="5" w:name="_Toc19594"/>
      <w:r>
        <w:rPr>
          <w:rFonts w:ascii="Times New Roman" w:hAnsi="Times New Roman" w:eastAsia="宋体" w:cs="Times New Roman"/>
          <w:spacing w:val="-6"/>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t>投标保证金：采购项目预算的</w:t>
      </w:r>
      <w:r>
        <w:rPr>
          <w:rFonts w:ascii="Times New Roman" w:hAnsi="Times New Roman" w:eastAsia="宋体" w:cs="Times New Roman"/>
          <w:kern w:val="2"/>
          <w:sz w:val="21"/>
          <w:szCs w:val="21"/>
          <w:u w:val="single"/>
          <w:lang w:val="en-US" w:eastAsia="zh-CN" w:bidi="ar-SA"/>
        </w:rPr>
        <w:t xml:space="preserve">  </w:t>
      </w:r>
      <w:r>
        <w:rPr>
          <w:rFonts w:hint="eastAsia" w:ascii="Times New Roman" w:hAnsi="Times New Roman" w:eastAsia="宋体" w:cs="Times New Roman"/>
          <w:kern w:val="2"/>
          <w:sz w:val="21"/>
          <w:szCs w:val="21"/>
          <w:u w:val="single"/>
          <w:lang w:val="en-US" w:eastAsia="zh-CN" w:bidi="ar-SA"/>
        </w:rPr>
        <w:t>2</w:t>
      </w:r>
      <w:r>
        <w:rPr>
          <w:rFonts w:ascii="Times New Roman" w:hAnsi="Times New Roman" w:eastAsia="宋体" w:cs="Times New Roman"/>
          <w:kern w:val="2"/>
          <w:sz w:val="21"/>
          <w:szCs w:val="21"/>
          <w:u w:val="single"/>
          <w:lang w:val="en-US" w:eastAsia="zh-CN" w:bidi="ar-SA"/>
        </w:rPr>
        <w:t> </w:t>
      </w:r>
      <w:r>
        <w:rPr>
          <w:rFonts w:ascii="Times New Roman" w:hAnsi="Times New Roman" w:eastAsia="宋体" w:cs="Times New Roman"/>
          <w:kern w:val="2"/>
          <w:sz w:val="21"/>
          <w:szCs w:val="21"/>
          <w:lang w:val="en-US" w:eastAsia="zh-CN" w:bidi="ar-SA"/>
        </w:rPr>
        <w:t xml:space="preserve">%； </w:t>
      </w:r>
    </w:p>
    <w:p w14:paraId="68C65F89">
      <w:pPr>
        <w:widowControl w:val="0"/>
        <w:spacing w:after="0" w:line="336" w:lineRule="auto"/>
        <w:ind w:left="0" w:leftChars="0" w:firstLine="396" w:firstLineChars="200"/>
        <w:jc w:val="both"/>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spacing w:val="-6"/>
          <w:kern w:val="2"/>
          <w:sz w:val="21"/>
          <w:szCs w:val="21"/>
          <w:lang w:val="en-US" w:eastAsia="zh-CN" w:bidi="ar-SA"/>
        </w:rPr>
        <w:t>☑</w:t>
      </w:r>
      <w:r>
        <w:rPr>
          <w:rFonts w:ascii="Times New Roman" w:hAnsi="Times New Roman" w:eastAsia="宋体" w:cs="Times New Roman"/>
          <w:spacing w:val="-6"/>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t>履约保证金：中标金额的</w:t>
      </w:r>
      <w:r>
        <w:rPr>
          <w:rFonts w:ascii="Times New Roman" w:hAnsi="Times New Roman" w:eastAsia="宋体" w:cs="Times New Roman"/>
          <w:kern w:val="2"/>
          <w:sz w:val="21"/>
          <w:szCs w:val="21"/>
          <w:u w:val="single"/>
          <w:lang w:val="en-US" w:eastAsia="zh-CN" w:bidi="ar-SA"/>
        </w:rPr>
        <w:t> </w:t>
      </w:r>
      <w:r>
        <w:rPr>
          <w:rFonts w:hint="eastAsia" w:ascii="Times New Roman" w:hAnsi="Times New Roman" w:eastAsia="宋体" w:cs="Times New Roman"/>
          <w:kern w:val="2"/>
          <w:sz w:val="21"/>
          <w:szCs w:val="21"/>
          <w:u w:val="single"/>
          <w:lang w:val="en-US" w:eastAsia="zh-CN" w:bidi="ar-SA"/>
        </w:rPr>
        <w:t>10</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 xml:space="preserve">%； </w:t>
      </w:r>
    </w:p>
    <w:p w14:paraId="35C945A9">
      <w:pPr>
        <w:widowControl w:val="0"/>
        <w:spacing w:after="0" w:line="336" w:lineRule="auto"/>
        <w:ind w:left="0" w:leftChars="0" w:firstLine="396" w:firstLineChars="200"/>
        <w:jc w:val="both"/>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spacing w:val="-6"/>
          <w:kern w:val="2"/>
          <w:sz w:val="21"/>
          <w:szCs w:val="21"/>
          <w:lang w:val="en-US" w:eastAsia="zh-CN" w:bidi="ar-SA"/>
        </w:rPr>
        <w:t>□</w:t>
      </w:r>
      <w:r>
        <w:rPr>
          <w:rFonts w:ascii="Times New Roman" w:hAnsi="Times New Roman" w:eastAsia="宋体" w:cs="Times New Roman"/>
          <w:spacing w:val="-6"/>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t>预付款保证金：预付款的</w:t>
      </w:r>
      <w:r>
        <w:rPr>
          <w:rFonts w:ascii="Times New Roman" w:hAnsi="Times New Roman" w:eastAsia="宋体" w:cs="Times New Roman"/>
          <w:kern w:val="2"/>
          <w:sz w:val="21"/>
          <w:szCs w:val="21"/>
          <w:u w:val="single"/>
          <w:lang w:val="en-US" w:eastAsia="zh-CN" w:bidi="ar-SA"/>
        </w:rPr>
        <w:t>   </w:t>
      </w:r>
      <w:r>
        <w:rPr>
          <w:rFonts w:ascii="Times New Roman" w:hAnsi="Times New Roman" w:eastAsia="宋体" w:cs="Times New Roman"/>
          <w:kern w:val="2"/>
          <w:sz w:val="21"/>
          <w:szCs w:val="21"/>
          <w:lang w:val="en-US" w:eastAsia="zh-CN" w:bidi="ar-SA"/>
        </w:rPr>
        <w:t xml:space="preserve">%； </w:t>
      </w:r>
    </w:p>
    <w:p w14:paraId="0FC8F0EC">
      <w:pPr>
        <w:widowControl w:val="0"/>
        <w:spacing w:after="0" w:line="336" w:lineRule="auto"/>
        <w:ind w:left="0" w:leftChars="0" w:firstLine="396" w:firstLineChars="200"/>
        <w:jc w:val="both"/>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spacing w:val="-6"/>
          <w:kern w:val="2"/>
          <w:sz w:val="21"/>
          <w:szCs w:val="21"/>
          <w:lang w:val="en-US" w:eastAsia="zh-CN" w:bidi="ar-SA"/>
        </w:rPr>
        <w:t>☑</w:t>
      </w:r>
      <w:r>
        <w:rPr>
          <w:rFonts w:ascii="Times New Roman" w:hAnsi="Times New Roman" w:eastAsia="宋体" w:cs="Times New Roman"/>
          <w:spacing w:val="-6"/>
          <w:kern w:val="2"/>
          <w:sz w:val="21"/>
          <w:szCs w:val="21"/>
          <w:lang w:val="en-US" w:eastAsia="zh-CN" w:bidi="ar-SA"/>
        </w:rPr>
        <w:t xml:space="preserve"> </w:t>
      </w:r>
      <w:r>
        <w:rPr>
          <w:rFonts w:ascii="Times New Roman" w:hAnsi="Times New Roman" w:eastAsia="宋体" w:cs="Times New Roman"/>
          <w:kern w:val="2"/>
          <w:sz w:val="21"/>
          <w:szCs w:val="21"/>
          <w:lang w:val="en-US" w:eastAsia="zh-CN" w:bidi="ar-SA"/>
        </w:rPr>
        <w:t>质量保证金：合同金额的</w:t>
      </w:r>
      <w:r>
        <w:rPr>
          <w:rFonts w:ascii="Times New Roman" w:hAnsi="Times New Roman" w:eastAsia="宋体" w:cs="Times New Roman"/>
          <w:kern w:val="2"/>
          <w:sz w:val="21"/>
          <w:szCs w:val="21"/>
          <w:u w:val="single"/>
          <w:lang w:val="en-US" w:eastAsia="zh-CN" w:bidi="ar-SA"/>
        </w:rPr>
        <w:t xml:space="preserve">  </w:t>
      </w:r>
      <w:r>
        <w:rPr>
          <w:rFonts w:hint="eastAsia" w:ascii="Times New Roman" w:hAnsi="Times New Roman" w:eastAsia="宋体" w:cs="Times New Roman"/>
          <w:kern w:val="2"/>
          <w:sz w:val="21"/>
          <w:szCs w:val="21"/>
          <w:u w:val="single"/>
          <w:lang w:val="en-US" w:eastAsia="zh-CN" w:bidi="ar-SA"/>
        </w:rPr>
        <w:t>3</w:t>
      </w:r>
      <w:r>
        <w:rPr>
          <w:rFonts w:ascii="Times New Roman" w:hAnsi="Times New Roman" w:eastAsia="宋体" w:cs="Times New Roman"/>
          <w:kern w:val="2"/>
          <w:sz w:val="21"/>
          <w:szCs w:val="21"/>
          <w:u w:val="single"/>
          <w:lang w:val="en-US" w:eastAsia="zh-CN" w:bidi="ar-SA"/>
        </w:rPr>
        <w:t xml:space="preserve">  </w:t>
      </w:r>
      <w:r>
        <w:rPr>
          <w:rFonts w:ascii="Times New Roman" w:hAnsi="Times New Roman" w:eastAsia="宋体" w:cs="Times New Roman"/>
          <w:kern w:val="2"/>
          <w:sz w:val="21"/>
          <w:szCs w:val="21"/>
          <w:lang w:val="en-US" w:eastAsia="zh-CN" w:bidi="ar-SA"/>
        </w:rPr>
        <w:t xml:space="preserve">%； </w:t>
      </w:r>
    </w:p>
    <w:p w14:paraId="0245A195">
      <w:pPr>
        <w:keepNext/>
        <w:keepLines/>
        <w:spacing w:line="336" w:lineRule="auto"/>
        <w:outlineLvl w:val="1"/>
        <w:rPr>
          <w:rFonts w:ascii="Times New Roman" w:hAnsi="Times New Roman" w:eastAsia="黑体" w:cs="Times New Roman"/>
          <w:b/>
          <w:bCs/>
          <w:sz w:val="24"/>
          <w:szCs w:val="32"/>
        </w:rPr>
      </w:pPr>
      <w:r>
        <w:rPr>
          <w:rFonts w:ascii="Times New Roman" w:hAnsi="Times New Roman" w:eastAsia="黑体" w:cs="Times New Roman"/>
          <w:b/>
          <w:bCs/>
          <w:sz w:val="24"/>
          <w:szCs w:val="32"/>
        </w:rPr>
        <w:t>二、采购需求</w:t>
      </w:r>
      <w:bookmarkEnd w:id="4"/>
      <w:bookmarkEnd w:id="5"/>
    </w:p>
    <w:tbl>
      <w:tblPr>
        <w:tblStyle w:val="6"/>
        <w:tblW w:w="5479" w:type="pct"/>
        <w:tblCellSpacing w:w="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7"/>
        <w:gridCol w:w="1647"/>
        <w:gridCol w:w="1860"/>
        <w:gridCol w:w="1534"/>
        <w:gridCol w:w="662"/>
        <w:gridCol w:w="1588"/>
        <w:gridCol w:w="1097"/>
        <w:gridCol w:w="1058"/>
      </w:tblGrid>
      <w:tr w14:paraId="584D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tblCellSpacing w:w="0" w:type="dxa"/>
        </w:trPr>
        <w:tc>
          <w:tcPr>
            <w:tcW w:w="402" w:type="pct"/>
            <w:tcBorders>
              <w:top w:val="single" w:color="000000" w:sz="4" w:space="0"/>
              <w:left w:val="single" w:color="000000" w:sz="4" w:space="0"/>
              <w:bottom w:val="single" w:color="000000" w:sz="4" w:space="0"/>
              <w:right w:val="single" w:color="000000" w:sz="4" w:space="0"/>
            </w:tcBorders>
            <w:noWrap/>
            <w:vAlign w:val="center"/>
          </w:tcPr>
          <w:p w14:paraId="55E12E7B">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zCs w:val="21"/>
              </w:rPr>
              <w:t>包名称</w:t>
            </w:r>
          </w:p>
        </w:tc>
        <w:tc>
          <w:tcPr>
            <w:tcW w:w="801" w:type="pct"/>
            <w:tcBorders>
              <w:top w:val="single" w:color="000000" w:sz="4" w:space="0"/>
              <w:left w:val="single" w:color="000000" w:sz="4" w:space="0"/>
              <w:bottom w:val="single" w:color="000000" w:sz="4" w:space="0"/>
              <w:right w:val="single" w:color="000000" w:sz="4" w:space="0"/>
            </w:tcBorders>
            <w:noWrap/>
            <w:vAlign w:val="center"/>
          </w:tcPr>
          <w:p w14:paraId="578AB0AF">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kern w:val="0"/>
                <w:szCs w:val="21"/>
                <w:lang w:bidi="ar"/>
              </w:rPr>
              <w:t>最高限价（元）</w:t>
            </w:r>
          </w:p>
        </w:tc>
        <w:tc>
          <w:tcPr>
            <w:tcW w:w="904" w:type="pct"/>
            <w:tcBorders>
              <w:top w:val="single" w:color="000000" w:sz="4" w:space="0"/>
              <w:left w:val="single" w:color="000000" w:sz="4" w:space="0"/>
              <w:bottom w:val="single" w:color="000000" w:sz="4" w:space="0"/>
              <w:right w:val="single" w:color="000000" w:sz="4" w:space="0"/>
            </w:tcBorders>
            <w:noWrap/>
            <w:vAlign w:val="center"/>
          </w:tcPr>
          <w:p w14:paraId="5BE2895E">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kern w:val="0"/>
                <w:szCs w:val="21"/>
                <w:lang w:bidi="ar"/>
              </w:rPr>
              <w:t>标的名称</w:t>
            </w:r>
          </w:p>
        </w:tc>
        <w:tc>
          <w:tcPr>
            <w:tcW w:w="746" w:type="pct"/>
            <w:tcBorders>
              <w:top w:val="single" w:color="000000" w:sz="4" w:space="0"/>
              <w:left w:val="single" w:color="000000" w:sz="4" w:space="0"/>
              <w:bottom w:val="single" w:color="000000" w:sz="4" w:space="0"/>
              <w:right w:val="single" w:color="000000" w:sz="4" w:space="0"/>
            </w:tcBorders>
            <w:noWrap/>
            <w:vAlign w:val="center"/>
          </w:tcPr>
          <w:p w14:paraId="2BC8A8E4">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kern w:val="0"/>
                <w:szCs w:val="21"/>
                <w:lang w:bidi="ar"/>
              </w:rPr>
              <w:t>简要技术要求</w:t>
            </w:r>
          </w:p>
        </w:tc>
        <w:tc>
          <w:tcPr>
            <w:tcW w:w="322" w:type="pct"/>
            <w:tcBorders>
              <w:top w:val="single" w:color="000000" w:sz="4" w:space="0"/>
              <w:left w:val="single" w:color="000000" w:sz="4" w:space="0"/>
              <w:bottom w:val="single" w:color="000000" w:sz="4" w:space="0"/>
              <w:right w:val="single" w:color="000000" w:sz="4" w:space="0"/>
            </w:tcBorders>
            <w:noWrap/>
            <w:vAlign w:val="center"/>
          </w:tcPr>
          <w:p w14:paraId="7C37AAE8">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zCs w:val="21"/>
              </w:rPr>
              <w:t>数量</w:t>
            </w:r>
          </w:p>
        </w:tc>
        <w:tc>
          <w:tcPr>
            <w:tcW w:w="773" w:type="pct"/>
            <w:tcBorders>
              <w:top w:val="single" w:color="000000" w:sz="4" w:space="0"/>
              <w:left w:val="single" w:color="000000" w:sz="4" w:space="0"/>
              <w:bottom w:val="single" w:color="000000" w:sz="4" w:space="0"/>
              <w:right w:val="single" w:color="000000" w:sz="4" w:space="0"/>
            </w:tcBorders>
            <w:noWrap/>
            <w:vAlign w:val="center"/>
          </w:tcPr>
          <w:p w14:paraId="7EDC559E">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kern w:val="0"/>
                <w:szCs w:val="21"/>
                <w:lang w:bidi="ar"/>
              </w:rPr>
              <w:t>标的预算（元）</w:t>
            </w:r>
          </w:p>
        </w:tc>
        <w:tc>
          <w:tcPr>
            <w:tcW w:w="534" w:type="pct"/>
            <w:tcBorders>
              <w:top w:val="single" w:color="000000" w:sz="4" w:space="0"/>
              <w:left w:val="single" w:color="000000" w:sz="4" w:space="0"/>
              <w:bottom w:val="single" w:color="000000" w:sz="4" w:space="0"/>
              <w:right w:val="single" w:color="000000" w:sz="4" w:space="0"/>
            </w:tcBorders>
            <w:noWrap/>
            <w:vAlign w:val="center"/>
          </w:tcPr>
          <w:p w14:paraId="38CC5273">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zCs w:val="21"/>
              </w:rPr>
              <w:t>节能产品</w:t>
            </w:r>
          </w:p>
        </w:tc>
        <w:tc>
          <w:tcPr>
            <w:tcW w:w="515" w:type="pct"/>
            <w:tcBorders>
              <w:top w:val="single" w:color="000000" w:sz="4" w:space="0"/>
              <w:left w:val="single" w:color="000000" w:sz="4" w:space="0"/>
              <w:bottom w:val="single" w:color="000000" w:sz="4" w:space="0"/>
              <w:right w:val="single" w:color="000000" w:sz="4" w:space="0"/>
            </w:tcBorders>
            <w:noWrap/>
            <w:vAlign w:val="center"/>
          </w:tcPr>
          <w:p w14:paraId="59EB8E76">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zCs w:val="21"/>
              </w:rPr>
              <w:t>进口产品</w:t>
            </w:r>
          </w:p>
        </w:tc>
      </w:tr>
      <w:tr w14:paraId="6421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blCellSpacing w:w="0" w:type="dxa"/>
        </w:trPr>
        <w:tc>
          <w:tcPr>
            <w:tcW w:w="402" w:type="pct"/>
            <w:tcBorders>
              <w:top w:val="single" w:color="000000" w:sz="4" w:space="0"/>
              <w:left w:val="single" w:color="000000" w:sz="4" w:space="0"/>
              <w:bottom w:val="single" w:color="000000" w:sz="4" w:space="0"/>
              <w:right w:val="single" w:color="000000" w:sz="4" w:space="0"/>
            </w:tcBorders>
            <w:vAlign w:val="center"/>
          </w:tcPr>
          <w:p w14:paraId="13B45A04">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kern w:val="0"/>
                <w:szCs w:val="21"/>
                <w:lang w:bidi="ar"/>
              </w:rPr>
              <w:t>包1</w:t>
            </w:r>
          </w:p>
        </w:tc>
        <w:tc>
          <w:tcPr>
            <w:tcW w:w="801" w:type="pct"/>
            <w:tcBorders>
              <w:top w:val="single" w:color="000000" w:sz="4" w:space="0"/>
              <w:left w:val="single" w:color="000000" w:sz="4" w:space="0"/>
              <w:bottom w:val="single" w:color="000000" w:sz="4" w:space="0"/>
              <w:right w:val="single" w:color="000000" w:sz="4" w:space="0"/>
            </w:tcBorders>
            <w:vAlign w:val="center"/>
          </w:tcPr>
          <w:p w14:paraId="50E0EB48">
            <w:pPr>
              <w:widowControl/>
              <w:spacing w:line="336" w:lineRule="auto"/>
              <w:jc w:val="center"/>
              <w:rPr>
                <w:rFonts w:ascii="Times New Roman" w:hAnsi="Times New Roman" w:eastAsia="宋体" w:cs="Times New Roman"/>
                <w:color w:val="000000"/>
                <w:spacing w:val="6"/>
                <w:kern w:val="0"/>
                <w:szCs w:val="21"/>
                <w:lang w:bidi="ar"/>
              </w:rPr>
            </w:pPr>
            <w:r>
              <w:rPr>
                <w:rFonts w:hint="eastAsia" w:ascii="宋体" w:hAnsi="宋体" w:eastAsia="宋体" w:cs="宋体"/>
                <w:color w:val="auto"/>
                <w:kern w:val="0"/>
                <w:sz w:val="21"/>
                <w:szCs w:val="21"/>
                <w:lang w:val="en-US" w:eastAsia="zh-CN" w:bidi="ar"/>
              </w:rPr>
              <w:t>711212</w:t>
            </w:r>
          </w:p>
        </w:tc>
        <w:tc>
          <w:tcPr>
            <w:tcW w:w="904" w:type="pct"/>
            <w:tcBorders>
              <w:top w:val="single" w:color="000000" w:sz="4" w:space="0"/>
              <w:left w:val="single" w:color="000000" w:sz="4" w:space="0"/>
              <w:bottom w:val="single" w:color="000000" w:sz="4" w:space="0"/>
              <w:right w:val="single" w:color="000000" w:sz="4" w:space="0"/>
            </w:tcBorders>
            <w:vAlign w:val="center"/>
          </w:tcPr>
          <w:p w14:paraId="4DAC76E3">
            <w:pPr>
              <w:widowControl/>
              <w:spacing w:line="336" w:lineRule="auto"/>
              <w:jc w:val="center"/>
              <w:rPr>
                <w:rFonts w:hint="eastAsia" w:ascii="Times New Roman" w:hAnsi="Times New Roman" w:eastAsia="宋体" w:cs="Times New Roman"/>
                <w:color w:val="000000"/>
                <w:spacing w:val="6"/>
                <w:kern w:val="0"/>
                <w:szCs w:val="21"/>
                <w:lang w:eastAsia="zh-CN" w:bidi="ar"/>
              </w:rPr>
            </w:pPr>
            <w:r>
              <w:rPr>
                <w:rFonts w:hint="eastAsia" w:ascii="Times New Roman" w:hAnsi="Times New Roman" w:eastAsia="宋体" w:cs="Times New Roman"/>
                <w:spacing w:val="6"/>
                <w:kern w:val="0"/>
                <w:szCs w:val="21"/>
                <w:lang w:eastAsia="zh-CN" w:bidi="ar"/>
              </w:rPr>
              <w:t>X001株洲市芦淞区原农兴桥至株洲南站公路改造工程</w:t>
            </w:r>
          </w:p>
        </w:tc>
        <w:tc>
          <w:tcPr>
            <w:tcW w:w="746" w:type="pct"/>
            <w:tcBorders>
              <w:top w:val="single" w:color="000000" w:sz="4" w:space="0"/>
              <w:left w:val="single" w:color="000000" w:sz="4" w:space="0"/>
              <w:bottom w:val="single" w:color="000000" w:sz="4" w:space="0"/>
              <w:right w:val="single" w:color="000000" w:sz="4" w:space="0"/>
            </w:tcBorders>
            <w:vAlign w:val="center"/>
          </w:tcPr>
          <w:p w14:paraId="27C264A0">
            <w:pPr>
              <w:widowControl/>
              <w:spacing w:line="336"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详见采购文件</w:t>
            </w:r>
          </w:p>
        </w:tc>
        <w:tc>
          <w:tcPr>
            <w:tcW w:w="322" w:type="pct"/>
            <w:tcBorders>
              <w:top w:val="single" w:color="000000" w:sz="4" w:space="0"/>
              <w:left w:val="single" w:color="000000" w:sz="4" w:space="0"/>
              <w:bottom w:val="single" w:color="000000" w:sz="4" w:space="0"/>
              <w:right w:val="single" w:color="000000" w:sz="4" w:space="0"/>
            </w:tcBorders>
            <w:vAlign w:val="center"/>
          </w:tcPr>
          <w:p w14:paraId="3CD0B376">
            <w:pPr>
              <w:widowControl/>
              <w:spacing w:line="336" w:lineRule="auto"/>
              <w:jc w:val="center"/>
              <w:rPr>
                <w:rFonts w:ascii="Times New Roman" w:hAnsi="Times New Roman" w:eastAsia="宋体" w:cs="Times New Roman"/>
                <w:color w:val="000000"/>
                <w:szCs w:val="21"/>
              </w:rPr>
            </w:pPr>
            <w:r>
              <w:rPr>
                <w:rFonts w:ascii="Times New Roman" w:hAnsi="Times New Roman" w:eastAsia="宋体" w:cs="Times New Roman"/>
                <w:color w:val="000000"/>
                <w:spacing w:val="6"/>
                <w:kern w:val="0"/>
                <w:szCs w:val="21"/>
                <w:lang w:bidi="ar"/>
              </w:rPr>
              <w:t>1</w:t>
            </w:r>
          </w:p>
        </w:tc>
        <w:tc>
          <w:tcPr>
            <w:tcW w:w="773" w:type="pct"/>
            <w:tcBorders>
              <w:top w:val="single" w:color="000000" w:sz="4" w:space="0"/>
              <w:left w:val="single" w:color="000000" w:sz="4" w:space="0"/>
              <w:bottom w:val="single" w:color="000000" w:sz="4" w:space="0"/>
              <w:right w:val="single" w:color="000000" w:sz="4" w:space="0"/>
            </w:tcBorders>
            <w:vAlign w:val="center"/>
          </w:tcPr>
          <w:p w14:paraId="70258CEB">
            <w:pPr>
              <w:widowControl/>
              <w:spacing w:line="336" w:lineRule="auto"/>
              <w:jc w:val="center"/>
              <w:rPr>
                <w:rFonts w:ascii="Times New Roman" w:hAnsi="Times New Roman" w:eastAsia="宋体" w:cs="Times New Roman"/>
                <w:color w:val="000000"/>
                <w:spacing w:val="6"/>
                <w:kern w:val="0"/>
                <w:szCs w:val="21"/>
                <w:lang w:bidi="ar"/>
              </w:rPr>
            </w:pPr>
            <w:r>
              <w:rPr>
                <w:rFonts w:hint="eastAsia" w:ascii="宋体" w:hAnsi="宋体" w:eastAsia="宋体" w:cs="宋体"/>
                <w:color w:val="auto"/>
                <w:kern w:val="0"/>
                <w:sz w:val="21"/>
                <w:szCs w:val="21"/>
                <w:lang w:val="en-US" w:eastAsia="zh-CN" w:bidi="ar"/>
              </w:rPr>
              <w:t>711212</w:t>
            </w:r>
          </w:p>
        </w:tc>
        <w:tc>
          <w:tcPr>
            <w:tcW w:w="534" w:type="pct"/>
            <w:tcBorders>
              <w:top w:val="single" w:color="000000" w:sz="4" w:space="0"/>
              <w:left w:val="single" w:color="000000" w:sz="4" w:space="0"/>
              <w:bottom w:val="single" w:color="000000" w:sz="4" w:space="0"/>
              <w:right w:val="single" w:color="000000" w:sz="4" w:space="0"/>
            </w:tcBorders>
            <w:vAlign w:val="center"/>
          </w:tcPr>
          <w:p w14:paraId="3EE5A783">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szCs w:val="21"/>
              </w:rPr>
              <w:t xml:space="preserve">□ </w:t>
            </w:r>
          </w:p>
        </w:tc>
        <w:tc>
          <w:tcPr>
            <w:tcW w:w="515" w:type="pct"/>
            <w:tcBorders>
              <w:top w:val="single" w:color="000000" w:sz="4" w:space="0"/>
              <w:left w:val="single" w:color="000000" w:sz="4" w:space="0"/>
              <w:bottom w:val="single" w:color="000000" w:sz="4" w:space="0"/>
              <w:right w:val="single" w:color="000000" w:sz="4" w:space="0"/>
            </w:tcBorders>
            <w:vAlign w:val="center"/>
          </w:tcPr>
          <w:p w14:paraId="41966A96">
            <w:pPr>
              <w:widowControl/>
              <w:spacing w:line="336" w:lineRule="auto"/>
              <w:jc w:val="center"/>
              <w:rPr>
                <w:rFonts w:ascii="Times New Roman" w:hAnsi="Times New Roman" w:eastAsia="宋体" w:cs="Times New Roman"/>
                <w:color w:val="000000"/>
                <w:spacing w:val="6"/>
                <w:kern w:val="0"/>
                <w:szCs w:val="21"/>
                <w:lang w:bidi="ar"/>
              </w:rPr>
            </w:pPr>
            <w:r>
              <w:rPr>
                <w:rFonts w:ascii="Times New Roman" w:hAnsi="Times New Roman" w:eastAsia="宋体" w:cs="Times New Roman"/>
                <w:color w:val="000000"/>
                <w:spacing w:val="-6"/>
                <w:szCs w:val="21"/>
              </w:rPr>
              <w:t xml:space="preserve">□ </w:t>
            </w:r>
          </w:p>
        </w:tc>
      </w:tr>
    </w:tbl>
    <w:p w14:paraId="7520B078">
      <w:pPr>
        <w:spacing w:line="336" w:lineRule="auto"/>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说明：</w:t>
      </w:r>
    </w:p>
    <w:p w14:paraId="4B96C0A8">
      <w:pPr>
        <w:spacing w:line="336" w:lineRule="auto"/>
        <w:jc w:val="left"/>
        <w:rPr>
          <w:rFonts w:ascii="Times New Roman" w:hAnsi="Times New Roman" w:eastAsia="宋体" w:cs="Times New Roman"/>
          <w:szCs w:val="21"/>
        </w:rPr>
      </w:pPr>
      <w:r>
        <w:rPr>
          <w:rFonts w:ascii="Times New Roman" w:hAnsi="Times New Roman" w:eastAsia="宋体" w:cs="Times New Roman"/>
          <w:szCs w:val="21"/>
        </w:rPr>
        <w:t>1.节能产品实行强制采购的，需提供国家认证机构出具的、处于有效期内的节能产品证书。</w:t>
      </w:r>
    </w:p>
    <w:p w14:paraId="784A1922">
      <w:pPr>
        <w:spacing w:line="336" w:lineRule="auto"/>
        <w:jc w:val="left"/>
        <w:rPr>
          <w:rFonts w:ascii="Times New Roman" w:hAnsi="Times New Roman" w:eastAsia="宋体" w:cs="Times New Roman"/>
          <w:b/>
          <w:szCs w:val="21"/>
        </w:rPr>
      </w:pPr>
      <w:r>
        <w:rPr>
          <w:rFonts w:ascii="Times New Roman" w:hAnsi="Times New Roman" w:eastAsia="宋体" w:cs="Times New Roman"/>
          <w:szCs w:val="21"/>
        </w:rPr>
        <w:t>2.同意购买进口产品的，不限制满足采购需求的国内产品参与谈判。</w:t>
      </w:r>
    </w:p>
    <w:p w14:paraId="5BE041DB">
      <w:pPr>
        <w:keepNext/>
        <w:keepLines/>
        <w:spacing w:line="336" w:lineRule="auto"/>
        <w:outlineLvl w:val="1"/>
        <w:rPr>
          <w:rFonts w:ascii="Times New Roman" w:hAnsi="Times New Roman" w:eastAsia="黑体" w:cs="Times New Roman"/>
          <w:b/>
          <w:bCs/>
          <w:sz w:val="24"/>
          <w:szCs w:val="32"/>
        </w:rPr>
      </w:pPr>
      <w:bookmarkStart w:id="6" w:name="_Toc1004"/>
      <w:bookmarkStart w:id="7" w:name="_Toc107997940"/>
      <w:bookmarkStart w:id="8" w:name="_Toc6786"/>
      <w:bookmarkStart w:id="9" w:name="_Toc110606574"/>
      <w:bookmarkStart w:id="10" w:name="_Toc22657513"/>
      <w:r>
        <w:rPr>
          <w:rFonts w:ascii="Times New Roman" w:hAnsi="Times New Roman" w:eastAsia="黑体" w:cs="Times New Roman"/>
          <w:b/>
          <w:bCs/>
          <w:sz w:val="24"/>
          <w:szCs w:val="32"/>
        </w:rPr>
        <w:t>三、采购项目需落实的政府采购政策</w:t>
      </w:r>
      <w:bookmarkEnd w:id="6"/>
      <w:bookmarkEnd w:id="7"/>
      <w:bookmarkEnd w:id="8"/>
      <w:bookmarkEnd w:id="9"/>
    </w:p>
    <w:bookmarkEnd w:id="10"/>
    <w:p w14:paraId="5D56F448">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1、优先采购：节能产品、环境标志产品、两型产品享受加分或价格折扣。</w:t>
      </w:r>
    </w:p>
    <w:p w14:paraId="144FFD27">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2、支持中小企业：中小企业享受预留采购份额或价格折扣。</w:t>
      </w:r>
    </w:p>
    <w:p w14:paraId="08535FE3">
      <w:pPr>
        <w:keepNext/>
        <w:keepLines/>
        <w:spacing w:line="336" w:lineRule="auto"/>
        <w:outlineLvl w:val="1"/>
        <w:rPr>
          <w:rFonts w:ascii="Times New Roman" w:hAnsi="Times New Roman" w:eastAsia="黑体" w:cs="Times New Roman"/>
          <w:b/>
          <w:bCs/>
          <w:sz w:val="24"/>
          <w:szCs w:val="32"/>
        </w:rPr>
      </w:pPr>
      <w:bookmarkStart w:id="11" w:name="_Toc7738"/>
      <w:bookmarkStart w:id="12" w:name="_Toc10165"/>
      <w:bookmarkStart w:id="13" w:name="_Toc110606575"/>
      <w:r>
        <w:rPr>
          <w:rFonts w:ascii="Times New Roman" w:hAnsi="Times New Roman" w:eastAsia="黑体" w:cs="Times New Roman"/>
          <w:b/>
          <w:bCs/>
          <w:sz w:val="24"/>
          <w:szCs w:val="32"/>
        </w:rPr>
        <w:t>四、供应商的资格要求</w:t>
      </w:r>
      <w:bookmarkEnd w:id="11"/>
      <w:bookmarkEnd w:id="12"/>
      <w:bookmarkEnd w:id="13"/>
    </w:p>
    <w:p w14:paraId="77233323">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1、满足《中华人民共和国政府采购法》第二十二条规定；</w:t>
      </w:r>
    </w:p>
    <w:p w14:paraId="08209E9A">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2、落实政府采购政策需满足的资格要求：</w:t>
      </w:r>
    </w:p>
    <w:p w14:paraId="62487527">
      <w:pPr>
        <w:spacing w:line="336" w:lineRule="auto"/>
        <w:ind w:firstLine="630" w:firstLineChars="300"/>
        <w:rPr>
          <w:rFonts w:ascii="Times New Roman" w:hAnsi="Times New Roman" w:eastAsia="宋体" w:cs="Times New Roman"/>
          <w:szCs w:val="21"/>
        </w:rPr>
      </w:pPr>
      <w:r>
        <w:rPr>
          <w:rFonts w:ascii="Times New Roman" w:hAnsi="Times New Roman" w:eastAsia="宋体" w:cs="Times New Roman"/>
          <w:iCs/>
          <w:szCs w:val="21"/>
        </w:rPr>
        <w:sym w:font="Wingdings" w:char="00FE"/>
      </w:r>
      <w:r>
        <w:rPr>
          <w:rFonts w:ascii="Times New Roman" w:hAnsi="Times New Roman" w:eastAsia="宋体" w:cs="Times New Roman"/>
          <w:iCs/>
          <w:szCs w:val="21"/>
        </w:rPr>
        <w:t>专门面向</w:t>
      </w:r>
      <w:r>
        <w:rPr>
          <w:rFonts w:ascii="Times New Roman" w:hAnsi="Times New Roman" w:eastAsia="宋体" w:cs="Times New Roman"/>
          <w:bCs/>
          <w:szCs w:val="21"/>
        </w:rPr>
        <w:t>：</w:t>
      </w:r>
      <w:r>
        <w:rPr>
          <w:rFonts w:ascii="Times New Roman" w:hAnsi="Times New Roman" w:eastAsia="宋体" w:cs="Times New Roman"/>
          <w:iCs/>
          <w:szCs w:val="21"/>
        </w:rPr>
        <w:sym w:font="Wingdings" w:char="00FE"/>
      </w:r>
      <w:r>
        <w:rPr>
          <w:rFonts w:ascii="Times New Roman" w:hAnsi="Times New Roman" w:eastAsia="宋体" w:cs="Times New Roman"/>
          <w:iCs/>
          <w:szCs w:val="21"/>
        </w:rPr>
        <w:t xml:space="preserve">中小企业  </w:t>
      </w:r>
      <w:r>
        <w:rPr>
          <w:rFonts w:ascii="Times New Roman" w:hAnsi="Times New Roman" w:eastAsia="宋体" w:cs="Times New Roman"/>
          <w:iCs/>
          <w:szCs w:val="21"/>
        </w:rPr>
        <w:sym w:font="Wingdings" w:char="00FE"/>
      </w:r>
      <w:r>
        <w:rPr>
          <w:rFonts w:ascii="Times New Roman" w:hAnsi="Times New Roman" w:eastAsia="宋体" w:cs="Times New Roman"/>
          <w:iCs/>
          <w:szCs w:val="21"/>
        </w:rPr>
        <w:t xml:space="preserve">小微企业 </w:t>
      </w:r>
      <w:r>
        <w:rPr>
          <w:rFonts w:ascii="Times New Roman" w:hAnsi="Times New Roman" w:eastAsia="宋体" w:cs="Times New Roman"/>
          <w:iCs/>
          <w:szCs w:val="21"/>
        </w:rPr>
        <w:sym w:font="Wingdings" w:char="00A8"/>
      </w:r>
      <w:r>
        <w:rPr>
          <w:rFonts w:ascii="Times New Roman" w:hAnsi="Times New Roman" w:eastAsia="宋体" w:cs="Times New Roman"/>
          <w:iCs/>
          <w:szCs w:val="21"/>
        </w:rPr>
        <w:t xml:space="preserve">监狱企业 </w:t>
      </w:r>
      <w:r>
        <w:rPr>
          <w:rFonts w:ascii="Times New Roman" w:hAnsi="Times New Roman" w:eastAsia="宋体" w:cs="Times New Roman"/>
          <w:iCs/>
          <w:szCs w:val="21"/>
        </w:rPr>
        <w:sym w:font="Wingdings" w:char="00A8"/>
      </w:r>
      <w:r>
        <w:rPr>
          <w:rFonts w:ascii="Times New Roman" w:hAnsi="Times New Roman" w:eastAsia="宋体" w:cs="Times New Roman"/>
          <w:iCs/>
          <w:szCs w:val="21"/>
        </w:rPr>
        <w:t>福利性单位。</w:t>
      </w:r>
    </w:p>
    <w:p w14:paraId="1FBA5BB8">
      <w:pPr>
        <w:spacing w:line="336" w:lineRule="auto"/>
        <w:ind w:firstLine="630" w:firstLineChars="300"/>
        <w:rPr>
          <w:rFonts w:ascii="Times New Roman" w:hAnsi="Times New Roman" w:eastAsia="宋体" w:cs="Times New Roman"/>
          <w:bCs/>
          <w:szCs w:val="21"/>
        </w:rPr>
      </w:pPr>
      <w:r>
        <w:rPr>
          <w:rFonts w:ascii="Times New Roman" w:hAnsi="Times New Roman" w:eastAsia="宋体" w:cs="Times New Roman"/>
          <w:iCs/>
          <w:szCs w:val="21"/>
        </w:rPr>
        <w:sym w:font="Wingdings" w:char="00A8"/>
      </w:r>
      <w:r>
        <w:rPr>
          <w:rFonts w:ascii="Times New Roman" w:hAnsi="Times New Roman" w:eastAsia="宋体" w:cs="Times New Roman"/>
          <w:iCs/>
          <w:szCs w:val="21"/>
        </w:rPr>
        <w:t>强制</w:t>
      </w:r>
      <w:r>
        <w:rPr>
          <w:rFonts w:ascii="Times New Roman" w:hAnsi="Times New Roman" w:eastAsia="宋体" w:cs="Times New Roman"/>
          <w:bCs/>
          <w:szCs w:val="21"/>
        </w:rPr>
        <w:t>分包：大型企业应将采购份额的</w:t>
      </w:r>
      <w:r>
        <w:rPr>
          <w:rFonts w:ascii="Times New Roman" w:hAnsi="Times New Roman" w:eastAsia="宋体" w:cs="Times New Roman"/>
          <w:bCs/>
          <w:szCs w:val="21"/>
          <w:u w:val="single"/>
        </w:rPr>
        <w:t xml:space="preserve">         </w:t>
      </w:r>
      <w:r>
        <w:rPr>
          <w:rFonts w:ascii="Times New Roman" w:hAnsi="Times New Roman" w:eastAsia="宋体" w:cs="Times New Roman"/>
          <w:bCs/>
          <w:szCs w:val="21"/>
        </w:rPr>
        <w:t>%分包给中小企业。</w:t>
      </w:r>
    </w:p>
    <w:p w14:paraId="4BACFC9A">
      <w:pPr>
        <w:numPr>
          <w:ilvl w:val="0"/>
          <w:numId w:val="1"/>
        </w:num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本项目的特定资格要求：</w:t>
      </w:r>
    </w:p>
    <w:p w14:paraId="7652C6A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150" w:beforeAutospacing="0" w:afterAutospacing="0" w:line="370" w:lineRule="exact"/>
        <w:ind w:left="0" w:firstLine="420"/>
        <w:jc w:val="left"/>
        <w:textAlignment w:val="auto"/>
        <w:rPr>
          <w:rFonts w:ascii="Calibri" w:hAnsi="Calibri" w:eastAsia="宋体" w:cs="Times New Roman"/>
          <w:sz w:val="21"/>
          <w:szCs w:val="21"/>
        </w:rPr>
      </w:pPr>
      <w:bookmarkStart w:id="14" w:name="_Toc25219"/>
      <w:bookmarkStart w:id="15" w:name="_Toc10729"/>
      <w:bookmarkStart w:id="16" w:name="_Toc110606576"/>
      <w:bookmarkStart w:id="17" w:name="_Toc22657514"/>
      <w:r>
        <w:rPr>
          <w:rFonts w:ascii="宋体" w:hAnsi="宋体" w:eastAsia="宋体" w:cs="宋体"/>
          <w:kern w:val="0"/>
          <w:sz w:val="21"/>
          <w:szCs w:val="21"/>
          <w:lang w:val="en-US" w:eastAsia="zh-CN" w:bidi="ar"/>
        </w:rPr>
        <w:t>包1:</w:t>
      </w:r>
    </w:p>
    <w:p w14:paraId="75BB7BB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 投标供应商须具备：（1）具有独立法人资格并依法取得企业营业执照，营业执照处于有效期；（2）具有交通运输行政主管部门颁发的</w:t>
      </w:r>
      <w:bookmarkStart w:id="57" w:name="_GoBack"/>
      <w:bookmarkEnd w:id="57"/>
      <w:r>
        <w:rPr>
          <w:rFonts w:hint="eastAsia" w:ascii="宋体" w:hAnsi="宋体" w:eastAsia="宋体" w:cs="宋体"/>
          <w:color w:val="auto"/>
          <w:kern w:val="0"/>
          <w:sz w:val="21"/>
          <w:szCs w:val="21"/>
          <w:highlight w:val="none"/>
          <w:lang w:val="en-US" w:eastAsia="zh-CN" w:bidi="ar"/>
        </w:rPr>
        <w:t>公路养护作业单位资质（路基路面养护乙级及以上资质并在有效期内）；（3）安全生产许可证处于有效期。</w:t>
      </w:r>
    </w:p>
    <w:p w14:paraId="0249A50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②拟任项目经理应具有</w:t>
      </w:r>
      <w:r>
        <w:rPr>
          <w:rFonts w:hint="eastAsia" w:ascii="宋体" w:hAnsi="宋体" w:eastAsia="宋体" w:cs="宋体"/>
          <w:color w:val="auto"/>
          <w:kern w:val="0"/>
          <w:sz w:val="21"/>
          <w:szCs w:val="21"/>
          <w:highlight w:val="none"/>
          <w:u w:val="single"/>
          <w:lang w:val="en-US" w:eastAsia="zh-CN" w:bidi="ar"/>
        </w:rPr>
        <w:t>公路工程</w:t>
      </w:r>
      <w:r>
        <w:rPr>
          <w:rFonts w:hint="eastAsia" w:ascii="宋体" w:hAnsi="宋体" w:eastAsia="宋体" w:cs="宋体"/>
          <w:color w:val="auto"/>
          <w:kern w:val="0"/>
          <w:sz w:val="21"/>
          <w:szCs w:val="21"/>
          <w:highlight w:val="none"/>
          <w:lang w:val="en-US" w:eastAsia="zh-CN" w:bidi="ar"/>
        </w:rPr>
        <w:t>专业贰级及以上注册建造师证书和交通运输行政主管部门颁发的B类安全生产考核合格证；拟任项目总工应具有公路工程相关专业中级及以上技术职称证书；施工员、质量员应具有岗位资格证书；专职安全员具有交通行政主管部门颁发或核准的C类安全生产考核合格证书。上述所有人员证书须处于有效期内。施工项目部关键岗位人员配备最低标准：项目经理1人、项目总工1人、施工员1人、专职安全员1人、质量员1人。</w:t>
      </w:r>
    </w:p>
    <w:p w14:paraId="5899B3CD">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备注：（1）已启动电子证书地区，投标人可提供建造师电子注册证书并加盖单位公章，投标人应对其注册证书的真实性负责。</w:t>
      </w:r>
    </w:p>
    <w:p w14:paraId="402BC8A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③施工项目部关键岗位人员必须是投标单位在职人员，年龄不超过60周岁，提供劳动保障部门出具的投标截止时间前近3个月的养老保险证明，且无在建工程，须提供无在建工程承诺书原件。</w:t>
      </w:r>
    </w:p>
    <w:p w14:paraId="44CFD420">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④投标供应商近三年（2023年10月-2026年9月）具有一个已完工公路养护工程或者公路新建/改造/维修工程的类似业绩（须提供中标/成交通知书、施工合同和竣工验收资料（或交工验收资料），类似业绩时间以交工验收证书或竣工验收鉴定书载明的验收日期为准；同一项目既有交工又有竣工验收的，取交工验收日期。业绩须提供对应交（竣）工验收证书予以佐证。</w:t>
      </w:r>
    </w:p>
    <w:p w14:paraId="0EE8869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⑤本项目为专门面向中小企业采购，提供《中小企业声明函》及《政府采购供应商资格承诺函》。（本项目所属行业为“建筑业”，其中供应商企业规模认定按照《中小企业划型标准规定》工信部联企业【2011】300号文执行），具体《中小企业声明函》详见采购文件格式要求。</w:t>
      </w:r>
    </w:p>
    <w:p w14:paraId="0D1FEEF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⑥法律、行政法规规定的其他条件：通过“信用中国”网站、中国政府采购网等渠道查询的主体信用记录，供应商未被列入信用记录失信被执行人、重大税收违法案件当事人名单、政府采购严重违法失信行为记录名单。</w:t>
      </w:r>
    </w:p>
    <w:p w14:paraId="58EE240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⑦提供无不良信用记录承诺（格式自拟）、湖南省政府采购供应商资格承诺函、中小企业声明函</w:t>
      </w:r>
      <w:r>
        <w:rPr>
          <w:rFonts w:hint="eastAsia" w:ascii="宋体" w:hAnsi="宋体" w:eastAsia="宋体" w:cs="宋体"/>
          <w:color w:val="auto"/>
          <w:kern w:val="0"/>
          <w:sz w:val="21"/>
          <w:szCs w:val="21"/>
          <w:highlight w:val="none"/>
          <w:lang w:val="en-US" w:eastAsia="zh-CN" w:bidi="ar"/>
        </w:rPr>
        <w:t>、中标后对本项目按时按质按量完成的承诺书（格式自拟）</w:t>
      </w:r>
      <w:r>
        <w:rPr>
          <w:rFonts w:hint="default" w:ascii="宋体" w:hAnsi="宋体" w:eastAsia="宋体" w:cs="宋体"/>
          <w:color w:val="auto"/>
          <w:kern w:val="0"/>
          <w:sz w:val="21"/>
          <w:szCs w:val="21"/>
          <w:highlight w:val="none"/>
          <w:lang w:val="en-US" w:eastAsia="zh-CN" w:bidi="ar"/>
        </w:rPr>
        <w:t>。</w:t>
      </w:r>
    </w:p>
    <w:p w14:paraId="14366E88">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⑧授权委托人应为投标单位在职人员（提供劳动保障部门出具的近</w:t>
      </w:r>
      <w:r>
        <w:rPr>
          <w:rFonts w:hint="eastAsia" w:ascii="宋体" w:hAnsi="宋体" w:eastAsia="宋体" w:cs="宋体"/>
          <w:color w:val="auto"/>
          <w:kern w:val="0"/>
          <w:sz w:val="21"/>
          <w:szCs w:val="21"/>
          <w:highlight w:val="none"/>
          <w:lang w:val="en-US" w:eastAsia="zh-CN" w:bidi="ar"/>
        </w:rPr>
        <w:t>3个月</w:t>
      </w:r>
      <w:r>
        <w:rPr>
          <w:rFonts w:hint="default" w:ascii="宋体" w:hAnsi="宋体" w:eastAsia="宋体" w:cs="宋体"/>
          <w:color w:val="auto"/>
          <w:kern w:val="0"/>
          <w:sz w:val="21"/>
          <w:szCs w:val="21"/>
          <w:highlight w:val="none"/>
          <w:lang w:val="en-US" w:eastAsia="zh-CN" w:bidi="ar"/>
        </w:rPr>
        <w:t>内</w:t>
      </w:r>
      <w:r>
        <w:rPr>
          <w:rFonts w:hint="eastAsia" w:ascii="宋体" w:hAnsi="宋体" w:eastAsia="宋体" w:cs="宋体"/>
          <w:color w:val="auto"/>
          <w:kern w:val="0"/>
          <w:sz w:val="21"/>
          <w:szCs w:val="21"/>
          <w:highlight w:val="none"/>
          <w:lang w:val="en-US" w:eastAsia="zh-CN" w:bidi="ar"/>
        </w:rPr>
        <w:t>任意1</w:t>
      </w:r>
      <w:r>
        <w:rPr>
          <w:rFonts w:hint="default" w:ascii="宋体" w:hAnsi="宋体" w:eastAsia="宋体" w:cs="宋体"/>
          <w:color w:val="auto"/>
          <w:kern w:val="0"/>
          <w:sz w:val="21"/>
          <w:szCs w:val="21"/>
          <w:highlight w:val="none"/>
          <w:lang w:val="en-US" w:eastAsia="zh-CN" w:bidi="ar"/>
        </w:rPr>
        <w:t>个月供应商为其缴纳社会养老保险的证明材料）。</w:t>
      </w:r>
    </w:p>
    <w:p w14:paraId="11A473F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4、单位负责人为同一人或者存在直接控股、管理关系的不同供应商，不得参加同一合同项下的政府采购活动。</w:t>
      </w:r>
    </w:p>
    <w:p w14:paraId="240E0961">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5、为本采购项目提供整体设计、规范编制或者项目管理、监理、检测等服务的，不得再参加此项目的其他采购活动。</w:t>
      </w:r>
    </w:p>
    <w:p w14:paraId="6373801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6、列入失信被执行人、重大税收违法失信主体名单、政府采购严重违法失信行为记录名单的，拒绝其参与政府采购活动。</w:t>
      </w:r>
    </w:p>
    <w:p w14:paraId="5C37AF9A">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firstLine="420" w:firstLineChars="20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7、联合体响应。本次采购</w:t>
      </w:r>
      <w:r>
        <w:rPr>
          <w:rFonts w:hint="default" w:ascii="宋体" w:hAnsi="宋体" w:eastAsia="宋体" w:cs="宋体"/>
          <w:kern w:val="0"/>
          <w:sz w:val="21"/>
          <w:szCs w:val="21"/>
          <w:u w:val="single"/>
          <w:lang w:val="en-US" w:eastAsia="zh-CN" w:bidi="ar"/>
        </w:rPr>
        <w:t xml:space="preserve"> 不接受 </w:t>
      </w:r>
      <w:r>
        <w:rPr>
          <w:rFonts w:hint="default" w:ascii="宋体" w:hAnsi="宋体" w:eastAsia="宋体" w:cs="宋体"/>
          <w:kern w:val="0"/>
          <w:sz w:val="21"/>
          <w:szCs w:val="21"/>
          <w:lang w:val="en-US" w:eastAsia="zh-CN" w:bidi="ar"/>
        </w:rPr>
        <w:t>(接受或不接受)联合体响应。</w:t>
      </w:r>
    </w:p>
    <w:p w14:paraId="7FB9A639">
      <w:pPr>
        <w:keepNext/>
        <w:keepLines/>
        <w:spacing w:line="336" w:lineRule="auto"/>
        <w:outlineLvl w:val="1"/>
        <w:rPr>
          <w:rFonts w:ascii="Times New Roman" w:hAnsi="Times New Roman" w:eastAsia="黑体" w:cs="Times New Roman"/>
          <w:b/>
          <w:bCs/>
          <w:sz w:val="24"/>
          <w:szCs w:val="32"/>
        </w:rPr>
      </w:pPr>
      <w:r>
        <w:rPr>
          <w:rFonts w:ascii="Times New Roman" w:hAnsi="Times New Roman" w:eastAsia="黑体" w:cs="Times New Roman"/>
          <w:b/>
          <w:bCs/>
          <w:sz w:val="24"/>
          <w:szCs w:val="32"/>
        </w:rPr>
        <w:t>五、供应商应提交的资格证明材料及说明</w:t>
      </w:r>
      <w:bookmarkEnd w:id="14"/>
      <w:bookmarkEnd w:id="15"/>
      <w:bookmarkEnd w:id="16"/>
      <w:bookmarkEnd w:id="17"/>
    </w:p>
    <w:p w14:paraId="18E56B7D">
      <w:pPr>
        <w:spacing w:line="336" w:lineRule="auto"/>
        <w:ind w:firstLine="420" w:firstLineChars="200"/>
        <w:rPr>
          <w:rFonts w:ascii="Times New Roman" w:hAnsi="Times New Roman" w:eastAsia="宋体" w:cs="Times New Roman"/>
        </w:rPr>
      </w:pPr>
      <w:r>
        <w:rPr>
          <w:rFonts w:ascii="Times New Roman" w:hAnsi="Times New Roman" w:eastAsia="宋体" w:cs="Times New Roman"/>
          <w:szCs w:val="21"/>
        </w:rPr>
        <w:t>1、供应商</w:t>
      </w:r>
      <w:r>
        <w:rPr>
          <w:rFonts w:ascii="Times New Roman" w:hAnsi="Times New Roman" w:eastAsia="宋体" w:cs="Times New Roman"/>
        </w:rPr>
        <w:t>应按下列规定提供资格证明文件。</w:t>
      </w:r>
    </w:p>
    <w:p w14:paraId="5E0D878A">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（1）法人或者其他组织的营业执照等主体资格证明文件，自然人的身份证明：</w:t>
      </w:r>
      <w:r>
        <w:rPr>
          <w:rFonts w:ascii="Times New Roman" w:hAnsi="Times New Roman" w:eastAsia="宋体" w:cs="Times New Roman"/>
          <w:szCs w:val="21"/>
        </w:rPr>
        <w:t>供应商</w:t>
      </w:r>
      <w:r>
        <w:rPr>
          <w:rFonts w:ascii="Times New Roman" w:hAnsi="Times New Roman" w:eastAsia="宋体" w:cs="Times New Roman"/>
        </w:rPr>
        <w:t>为法人的，应提交营业执照或法人登记证书的复印件；</w:t>
      </w:r>
      <w:r>
        <w:rPr>
          <w:rFonts w:ascii="Times New Roman" w:hAnsi="Times New Roman" w:eastAsia="宋体" w:cs="Times New Roman"/>
          <w:szCs w:val="21"/>
        </w:rPr>
        <w:t>供应商</w:t>
      </w:r>
      <w:r>
        <w:rPr>
          <w:rFonts w:ascii="Times New Roman" w:hAnsi="Times New Roman" w:eastAsia="宋体" w:cs="Times New Roman"/>
        </w:rPr>
        <w:t>为非法人组织的，应提交依法登记证书复印件；</w:t>
      </w:r>
      <w:r>
        <w:rPr>
          <w:rFonts w:ascii="Times New Roman" w:hAnsi="Times New Roman" w:eastAsia="宋体" w:cs="Times New Roman"/>
          <w:szCs w:val="21"/>
        </w:rPr>
        <w:t>供应商</w:t>
      </w:r>
      <w:r>
        <w:rPr>
          <w:rFonts w:ascii="Times New Roman" w:hAnsi="Times New Roman" w:eastAsia="宋体" w:cs="Times New Roman"/>
        </w:rPr>
        <w:t>为个体工商户的，应提交个体工商户营业执照复印件；</w:t>
      </w:r>
      <w:r>
        <w:rPr>
          <w:rFonts w:ascii="Times New Roman" w:hAnsi="Times New Roman" w:eastAsia="宋体" w:cs="Times New Roman"/>
          <w:szCs w:val="21"/>
        </w:rPr>
        <w:t>供应商</w:t>
      </w:r>
      <w:r>
        <w:rPr>
          <w:rFonts w:ascii="Times New Roman" w:hAnsi="Times New Roman" w:eastAsia="宋体" w:cs="Times New Roman"/>
        </w:rPr>
        <w:t>为自然人的，应提交自然人的身份证明复印件；</w:t>
      </w:r>
    </w:p>
    <w:p w14:paraId="0F9347D1">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（2）</w:t>
      </w:r>
      <w:r>
        <w:rPr>
          <w:rFonts w:ascii="Times New Roman" w:hAnsi="Times New Roman" w:eastAsia="宋体" w:cs="Times New Roman"/>
          <w:szCs w:val="21"/>
        </w:rPr>
        <w:t>湖南省政府采购供应商资格承诺函原件</w:t>
      </w:r>
      <w:r>
        <w:rPr>
          <w:rFonts w:ascii="Times New Roman" w:hAnsi="Times New Roman" w:eastAsia="宋体" w:cs="Times New Roman"/>
        </w:rPr>
        <w:t>；</w:t>
      </w:r>
    </w:p>
    <w:p w14:paraId="3E89EFE9">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（3）符合特定资格条件证明材料复印件或者情况说明原件</w:t>
      </w:r>
      <w:r>
        <w:rPr>
          <w:rFonts w:ascii="Times New Roman" w:hAnsi="Times New Roman" w:eastAsia="宋体" w:cs="Times New Roman"/>
          <w:szCs w:val="21"/>
        </w:rPr>
        <w:t>；</w:t>
      </w:r>
    </w:p>
    <w:p w14:paraId="1622EDC0">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（4）符合采购项目供应商资格要求的其他证明材料：</w:t>
      </w:r>
    </w:p>
    <w:p w14:paraId="6F6127C1">
      <w:pPr>
        <w:spacing w:line="336" w:lineRule="auto"/>
        <w:ind w:firstLine="840" w:firstLineChars="400"/>
        <w:rPr>
          <w:rFonts w:ascii="Times New Roman" w:hAnsi="Times New Roman" w:eastAsia="宋体" w:cs="Times New Roman"/>
          <w:szCs w:val="21"/>
        </w:rPr>
      </w:pPr>
      <w:r>
        <w:rPr>
          <w:rFonts w:ascii="Times New Roman" w:hAnsi="Times New Roman" w:eastAsia="宋体" w:cs="Times New Roman"/>
          <w:iCs/>
          <w:szCs w:val="21"/>
        </w:rPr>
        <w:sym w:font="Wingdings" w:char="00A8"/>
      </w:r>
      <w:r>
        <w:rPr>
          <w:rFonts w:ascii="Times New Roman" w:hAnsi="Times New Roman" w:eastAsia="宋体" w:cs="Times New Roman"/>
        </w:rPr>
        <w:t>联合体协议书（供应商为联合体形式的）；</w:t>
      </w:r>
    </w:p>
    <w:p w14:paraId="6B4DD050">
      <w:pPr>
        <w:spacing w:line="336" w:lineRule="auto"/>
        <w:ind w:firstLine="840" w:firstLineChars="400"/>
        <w:rPr>
          <w:rFonts w:ascii="Times New Roman" w:hAnsi="Times New Roman" w:eastAsia="宋体" w:cs="Times New Roman"/>
        </w:rPr>
      </w:pPr>
      <w:r>
        <w:rPr>
          <w:rFonts w:ascii="Times New Roman" w:hAnsi="Times New Roman" w:eastAsia="宋体" w:cs="Times New Roman"/>
          <w:iCs/>
          <w:szCs w:val="21"/>
        </w:rPr>
        <w:sym w:font="Wingdings" w:char="00A8"/>
      </w:r>
      <w:r>
        <w:rPr>
          <w:rFonts w:ascii="Times New Roman" w:hAnsi="Times New Roman" w:eastAsia="宋体" w:cs="Times New Roman"/>
        </w:rPr>
        <w:t>分包承诺（执行强制分包的），格式自拟；</w:t>
      </w:r>
    </w:p>
    <w:p w14:paraId="5AF2BAA8">
      <w:pPr>
        <w:spacing w:line="336" w:lineRule="auto"/>
        <w:ind w:firstLine="840" w:firstLineChars="400"/>
        <w:rPr>
          <w:rFonts w:ascii="Times New Roman" w:hAnsi="Times New Roman" w:eastAsia="宋体" w:cs="Times New Roman"/>
          <w:iCs/>
          <w:szCs w:val="21"/>
        </w:rPr>
      </w:pPr>
      <w:r>
        <w:rPr>
          <w:rFonts w:ascii="Times New Roman" w:hAnsi="Times New Roman" w:eastAsia="宋体" w:cs="Times New Roman"/>
          <w:iCs/>
          <w:szCs w:val="21"/>
        </w:rPr>
        <w:sym w:font="Wingdings" w:char="00FE"/>
      </w:r>
      <w:r>
        <w:rPr>
          <w:rFonts w:ascii="Times New Roman" w:hAnsi="Times New Roman" w:eastAsia="宋体" w:cs="Times New Roman"/>
          <w:b/>
          <w:bCs/>
          <w:iCs/>
          <w:szCs w:val="21"/>
        </w:rPr>
        <w:t>其他说明</w:t>
      </w:r>
      <w:r>
        <w:rPr>
          <w:rFonts w:hint="eastAsia" w:ascii="Times New Roman" w:hAnsi="Times New Roman" w:eastAsia="宋体" w:cs="Times New Roman"/>
          <w:b/>
          <w:bCs/>
          <w:iCs/>
          <w:szCs w:val="21"/>
          <w:lang w:val="en-US" w:eastAsia="zh-CN"/>
        </w:rPr>
        <w:t>,</w:t>
      </w:r>
      <w:r>
        <w:rPr>
          <w:rFonts w:hint="eastAsia" w:ascii="Times New Roman" w:hAnsi="Times New Roman" w:eastAsia="宋体" w:cs="Times New Roman"/>
          <w:b/>
          <w:bCs/>
          <w:iCs/>
          <w:szCs w:val="21"/>
          <w:lang w:val="en-US" w:eastAsia="zh-CN"/>
        </w:rPr>
        <w:tab/>
      </w:r>
      <w:r>
        <w:rPr>
          <w:rFonts w:hint="eastAsia" w:ascii="Times New Roman" w:hAnsi="Times New Roman" w:eastAsia="宋体" w:cs="Times New Roman"/>
          <w:b/>
          <w:bCs/>
          <w:iCs/>
          <w:szCs w:val="21"/>
          <w:lang w:val="en-US" w:eastAsia="zh-CN"/>
        </w:rPr>
        <w:t>本公告后附所有附件资料</w:t>
      </w:r>
      <w:r>
        <w:rPr>
          <w:rFonts w:ascii="Times New Roman" w:hAnsi="Times New Roman" w:eastAsia="宋体" w:cs="Times New Roman"/>
          <w:b/>
          <w:bCs/>
          <w:iCs/>
          <w:szCs w:val="21"/>
        </w:rPr>
        <w:t>。</w:t>
      </w:r>
    </w:p>
    <w:p w14:paraId="75DBCCE9">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2、</w:t>
      </w:r>
      <w:r>
        <w:rPr>
          <w:rFonts w:ascii="Times New Roman" w:hAnsi="Times New Roman" w:eastAsia="宋体" w:cs="Times New Roman"/>
          <w:szCs w:val="21"/>
        </w:rPr>
        <w:t>供应商</w:t>
      </w:r>
      <w:r>
        <w:rPr>
          <w:rFonts w:ascii="Times New Roman" w:hAnsi="Times New Roman" w:eastAsia="宋体" w:cs="Times New Roman"/>
        </w:rPr>
        <w:t>为联合体形式的，除应提交联合协议(格式)外，参加联合体的各方均应提交上款资格证明材料。</w:t>
      </w:r>
    </w:p>
    <w:p w14:paraId="1A16A14C">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3、</w:t>
      </w:r>
      <w:r>
        <w:rPr>
          <w:rFonts w:ascii="Times New Roman" w:hAnsi="Times New Roman" w:eastAsia="宋体" w:cs="Times New Roman"/>
          <w:szCs w:val="21"/>
        </w:rPr>
        <w:t>供应商</w:t>
      </w:r>
      <w:r>
        <w:rPr>
          <w:rFonts w:ascii="Times New Roman" w:hAnsi="Times New Roman" w:eastAsia="宋体" w:cs="Times New Roman"/>
        </w:rPr>
        <w:t>的资格证明文件均应为有效文件并加盖</w:t>
      </w:r>
      <w:r>
        <w:rPr>
          <w:rFonts w:ascii="Times New Roman" w:hAnsi="Times New Roman" w:eastAsia="宋体" w:cs="Times New Roman"/>
          <w:szCs w:val="21"/>
        </w:rPr>
        <w:t>供应商</w:t>
      </w:r>
      <w:r>
        <w:rPr>
          <w:rFonts w:ascii="Times New Roman" w:hAnsi="Times New Roman" w:eastAsia="宋体" w:cs="Times New Roman"/>
        </w:rPr>
        <w:t>单位公章，并按其规定签署。</w:t>
      </w:r>
    </w:p>
    <w:p w14:paraId="4CB83A8B">
      <w:pPr>
        <w:keepNext/>
        <w:keepLines/>
        <w:spacing w:line="336" w:lineRule="auto"/>
        <w:outlineLvl w:val="1"/>
        <w:rPr>
          <w:rFonts w:ascii="Times New Roman" w:hAnsi="Times New Roman" w:eastAsia="黑体" w:cs="Times New Roman"/>
          <w:b/>
          <w:bCs/>
          <w:sz w:val="24"/>
          <w:szCs w:val="32"/>
        </w:rPr>
      </w:pPr>
      <w:bookmarkStart w:id="18" w:name="_Toc12631"/>
      <w:bookmarkStart w:id="19" w:name="_Toc110606577"/>
      <w:bookmarkStart w:id="20" w:name="_Toc21952"/>
      <w:bookmarkStart w:id="21" w:name="_Toc22657515"/>
      <w:r>
        <w:rPr>
          <w:rFonts w:ascii="Times New Roman" w:hAnsi="Times New Roman" w:eastAsia="黑体" w:cs="Times New Roman"/>
          <w:b/>
          <w:bCs/>
          <w:sz w:val="24"/>
          <w:szCs w:val="32"/>
        </w:rPr>
        <w:t>六、资格审查证明材料的递交</w:t>
      </w:r>
      <w:bookmarkEnd w:id="18"/>
      <w:bookmarkEnd w:id="19"/>
      <w:bookmarkEnd w:id="20"/>
      <w:bookmarkEnd w:id="21"/>
    </w:p>
    <w:p w14:paraId="6C453A62">
      <w:pPr>
        <w:spacing w:line="336" w:lineRule="auto"/>
        <w:ind w:firstLine="367" w:firstLineChars="175"/>
        <w:rPr>
          <w:rFonts w:ascii="Times New Roman" w:hAnsi="Times New Roman" w:eastAsia="宋体" w:cs="Times New Roman"/>
          <w:szCs w:val="21"/>
        </w:rPr>
      </w:pPr>
      <w:r>
        <w:rPr>
          <w:rFonts w:ascii="Times New Roman" w:hAnsi="Times New Roman" w:eastAsia="宋体" w:cs="Times New Roman"/>
          <w:szCs w:val="21"/>
        </w:rPr>
        <w:t>1、按本公告第五条规定提交的证明材料及说明应装订成册，一式</w:t>
      </w:r>
      <w:r>
        <w:rPr>
          <w:rFonts w:hint="eastAsia" w:ascii="Times New Roman" w:hAnsi="Times New Roman" w:eastAsia="宋体" w:cs="Times New Roman"/>
          <w:szCs w:val="21"/>
        </w:rPr>
        <w:t>三</w:t>
      </w:r>
      <w:r>
        <w:rPr>
          <w:rFonts w:ascii="Times New Roman" w:hAnsi="Times New Roman" w:eastAsia="宋体" w:cs="Times New Roman"/>
          <w:szCs w:val="21"/>
        </w:rPr>
        <w:t>份。</w:t>
      </w:r>
    </w:p>
    <w:p w14:paraId="3C58FD5E">
      <w:pPr>
        <w:widowControl/>
        <w:spacing w:line="336" w:lineRule="auto"/>
        <w:ind w:firstLine="367" w:firstLineChars="175"/>
        <w:jc w:val="left"/>
        <w:rPr>
          <w:rFonts w:ascii="Times New Roman" w:hAnsi="Times New Roman" w:eastAsia="宋体" w:cs="Times New Roman"/>
          <w:szCs w:val="21"/>
        </w:rPr>
      </w:pPr>
      <w:r>
        <w:rPr>
          <w:rFonts w:ascii="Times New Roman" w:hAnsi="Times New Roman" w:eastAsia="宋体" w:cs="Times New Roman"/>
          <w:szCs w:val="21"/>
        </w:rPr>
        <w:t>2、资格审查证明材料的递交截止时间为</w:t>
      </w:r>
      <w:r>
        <w:rPr>
          <w:rFonts w:ascii="Times New Roman" w:hAnsi="Times New Roman" w:eastAsia="宋体" w:cs="Times New Roman"/>
          <w:szCs w:val="21"/>
          <w:u w:val="single"/>
        </w:rPr>
        <w:t>2026</w:t>
      </w:r>
      <w:r>
        <w:rPr>
          <w:rFonts w:ascii="Times New Roman" w:hAnsi="Times New Roman" w:eastAsia="宋体" w:cs="Times New Roman"/>
          <w:szCs w:val="21"/>
        </w:rPr>
        <w:t>年</w:t>
      </w:r>
      <w:r>
        <w:rPr>
          <w:rFonts w:hint="eastAsia" w:ascii="Times New Roman" w:hAnsi="Times New Roman" w:eastAsia="宋体" w:cs="Times New Roman"/>
          <w:szCs w:val="21"/>
          <w:u w:val="single"/>
          <w:lang w:val="en-US" w:eastAsia="zh-CN"/>
        </w:rPr>
        <w:t>9</w:t>
      </w:r>
      <w:r>
        <w:rPr>
          <w:rFonts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u w:val="single"/>
          <w:lang w:val="en-US" w:eastAsia="zh-CN"/>
        </w:rPr>
        <w:t>14</w:t>
      </w:r>
      <w:r>
        <w:rPr>
          <w:rFonts w:hint="eastAsia" w:ascii="Times New Roman" w:hAnsi="Times New Roman" w:eastAsia="宋体" w:cs="Times New Roman"/>
          <w:szCs w:val="21"/>
          <w:u w:val="single"/>
        </w:rPr>
        <w:t xml:space="preserve"> </w:t>
      </w:r>
      <w:r>
        <w:rPr>
          <w:rFonts w:ascii="Times New Roman" w:hAnsi="Times New Roman" w:eastAsia="宋体" w:cs="Times New Roman"/>
          <w:szCs w:val="21"/>
        </w:rPr>
        <w:t>日</w:t>
      </w:r>
      <w:r>
        <w:rPr>
          <w:rFonts w:ascii="Times New Roman" w:hAnsi="Times New Roman" w:eastAsia="宋体" w:cs="Times New Roman"/>
          <w:szCs w:val="21"/>
          <w:u w:val="single"/>
        </w:rPr>
        <w:t>17</w:t>
      </w:r>
      <w:r>
        <w:rPr>
          <w:rFonts w:ascii="Times New Roman" w:hAnsi="Times New Roman" w:eastAsia="宋体" w:cs="Times New Roman"/>
          <w:szCs w:val="21"/>
        </w:rPr>
        <w:t>时</w:t>
      </w:r>
      <w:r>
        <w:rPr>
          <w:rFonts w:ascii="Times New Roman" w:hAnsi="Times New Roman" w:eastAsia="宋体" w:cs="Times New Roman"/>
          <w:szCs w:val="21"/>
          <w:u w:val="single"/>
        </w:rPr>
        <w:t>00</w:t>
      </w:r>
      <w:r>
        <w:rPr>
          <w:rFonts w:ascii="Times New Roman" w:hAnsi="Times New Roman" w:eastAsia="宋体" w:cs="Times New Roman"/>
          <w:szCs w:val="21"/>
        </w:rPr>
        <w:t>分（北京时间），地点为</w:t>
      </w:r>
      <w:r>
        <w:rPr>
          <w:rFonts w:hint="eastAsia" w:ascii="Times New Roman" w:hAnsi="Times New Roman" w:eastAsia="宋体" w:cs="Times New Roman"/>
          <w:szCs w:val="21"/>
          <w:u w:val="single"/>
          <w:lang w:eastAsia="zh-CN"/>
        </w:rPr>
        <w:t>株洲市天元区大汉惠普信息产业园1栋1601</w:t>
      </w:r>
      <w:r>
        <w:rPr>
          <w:rFonts w:ascii="Times New Roman" w:hAnsi="Times New Roman" w:eastAsia="宋体" w:cs="Times New Roman"/>
          <w:szCs w:val="21"/>
        </w:rPr>
        <w:t>。</w:t>
      </w:r>
      <w:r>
        <w:rPr>
          <w:rFonts w:ascii="Times New Roman" w:hAnsi="Times New Roman" w:eastAsia="宋体" w:cs="Times New Roman"/>
          <w:szCs w:val="21"/>
          <w:lang w:bidi="ar"/>
        </w:rPr>
        <w:t>递交时间为</w:t>
      </w:r>
      <w:r>
        <w:rPr>
          <w:rFonts w:ascii="Times New Roman" w:hAnsi="Times New Roman" w:eastAsia="宋体" w:cs="Times New Roman"/>
          <w:szCs w:val="21"/>
          <w:u w:val="single"/>
          <w:lang w:bidi="ar"/>
        </w:rPr>
        <w:t>2026年</w:t>
      </w:r>
      <w:r>
        <w:rPr>
          <w:rFonts w:hint="eastAsia" w:ascii="Times New Roman" w:hAnsi="Times New Roman" w:eastAsia="宋体" w:cs="Times New Roman"/>
          <w:szCs w:val="21"/>
          <w:u w:val="single"/>
          <w:lang w:val="en-US" w:eastAsia="zh-CN" w:bidi="ar"/>
        </w:rPr>
        <w:t>9</w:t>
      </w:r>
      <w:r>
        <w:rPr>
          <w:rFonts w:ascii="Times New Roman" w:hAnsi="Times New Roman" w:eastAsia="宋体" w:cs="Times New Roman"/>
          <w:szCs w:val="21"/>
          <w:u w:val="single"/>
          <w:lang w:bidi="ar"/>
        </w:rPr>
        <w:t>月</w:t>
      </w:r>
      <w:r>
        <w:rPr>
          <w:rFonts w:hint="eastAsia" w:ascii="Times New Roman" w:hAnsi="Times New Roman" w:eastAsia="宋体" w:cs="Times New Roman"/>
          <w:szCs w:val="21"/>
          <w:u w:val="single"/>
          <w:lang w:val="en-US" w:eastAsia="zh-CN" w:bidi="ar"/>
        </w:rPr>
        <w:t>8</w:t>
      </w:r>
      <w:r>
        <w:rPr>
          <w:rFonts w:ascii="Times New Roman" w:hAnsi="Times New Roman" w:eastAsia="宋体" w:cs="Times New Roman"/>
          <w:szCs w:val="21"/>
          <w:u w:val="single"/>
          <w:lang w:bidi="ar"/>
        </w:rPr>
        <w:t>日至2026年</w:t>
      </w:r>
      <w:r>
        <w:rPr>
          <w:rFonts w:hint="eastAsia" w:ascii="Times New Roman" w:hAnsi="Times New Roman" w:eastAsia="宋体" w:cs="Times New Roman"/>
          <w:szCs w:val="21"/>
          <w:u w:val="single"/>
          <w:lang w:val="en-US" w:eastAsia="zh-CN" w:bidi="ar"/>
        </w:rPr>
        <w:t>9</w:t>
      </w:r>
      <w:r>
        <w:rPr>
          <w:rFonts w:ascii="Times New Roman" w:hAnsi="Times New Roman" w:eastAsia="宋体" w:cs="Times New Roman"/>
          <w:szCs w:val="21"/>
          <w:u w:val="single"/>
          <w:lang w:bidi="ar"/>
        </w:rPr>
        <w:t>月</w:t>
      </w:r>
      <w:r>
        <w:rPr>
          <w:rFonts w:hint="eastAsia" w:ascii="Times New Roman" w:hAnsi="Times New Roman" w:eastAsia="宋体" w:cs="Times New Roman"/>
          <w:szCs w:val="21"/>
          <w:u w:val="single"/>
          <w:lang w:val="en-US" w:eastAsia="zh-CN" w:bidi="ar"/>
        </w:rPr>
        <w:t>14</w:t>
      </w:r>
      <w:r>
        <w:rPr>
          <w:rFonts w:ascii="Times New Roman" w:hAnsi="Times New Roman" w:eastAsia="宋体" w:cs="Times New Roman"/>
          <w:szCs w:val="21"/>
          <w:u w:val="single"/>
          <w:lang w:bidi="ar"/>
        </w:rPr>
        <w:t>日，每天上午</w:t>
      </w:r>
      <w:r>
        <w:rPr>
          <w:rFonts w:hint="eastAsia" w:ascii="Times New Roman" w:hAnsi="Times New Roman" w:eastAsia="宋体" w:cs="Times New Roman"/>
          <w:szCs w:val="21"/>
          <w:u w:val="single"/>
          <w:lang w:bidi="ar"/>
        </w:rPr>
        <w:t>9</w:t>
      </w:r>
      <w:r>
        <w:rPr>
          <w:rFonts w:ascii="Times New Roman" w:hAnsi="Times New Roman" w:eastAsia="宋体" w:cs="Times New Roman"/>
          <w:szCs w:val="21"/>
          <w:u w:val="single"/>
          <w:lang w:bidi="ar"/>
        </w:rPr>
        <w:t>时</w:t>
      </w:r>
      <w:r>
        <w:rPr>
          <w:rFonts w:hint="eastAsia" w:ascii="Times New Roman" w:hAnsi="Times New Roman" w:eastAsia="宋体" w:cs="Times New Roman"/>
          <w:szCs w:val="21"/>
          <w:u w:val="single"/>
          <w:lang w:bidi="ar"/>
        </w:rPr>
        <w:t>0</w:t>
      </w:r>
      <w:r>
        <w:rPr>
          <w:rFonts w:ascii="Times New Roman" w:hAnsi="Times New Roman" w:eastAsia="宋体" w:cs="Times New Roman"/>
          <w:szCs w:val="21"/>
          <w:u w:val="single"/>
          <w:lang w:bidi="ar"/>
        </w:rPr>
        <w:t>0分至</w:t>
      </w:r>
      <w:r>
        <w:rPr>
          <w:rFonts w:hint="eastAsia" w:ascii="Times New Roman" w:hAnsi="Times New Roman" w:eastAsia="宋体" w:cs="Times New Roman"/>
          <w:szCs w:val="21"/>
          <w:u w:val="single"/>
          <w:lang w:bidi="ar"/>
        </w:rPr>
        <w:t>12</w:t>
      </w:r>
      <w:r>
        <w:rPr>
          <w:rFonts w:ascii="Times New Roman" w:hAnsi="Times New Roman" w:eastAsia="宋体" w:cs="Times New Roman"/>
          <w:szCs w:val="21"/>
          <w:u w:val="single"/>
          <w:lang w:bidi="ar"/>
        </w:rPr>
        <w:t>时</w:t>
      </w:r>
      <w:r>
        <w:rPr>
          <w:rFonts w:hint="eastAsia" w:ascii="Times New Roman" w:hAnsi="Times New Roman" w:eastAsia="宋体" w:cs="Times New Roman"/>
          <w:szCs w:val="21"/>
          <w:u w:val="single"/>
          <w:lang w:bidi="ar"/>
        </w:rPr>
        <w:t>00</w:t>
      </w:r>
      <w:r>
        <w:rPr>
          <w:rFonts w:ascii="Times New Roman" w:hAnsi="Times New Roman" w:eastAsia="宋体" w:cs="Times New Roman"/>
          <w:szCs w:val="21"/>
          <w:u w:val="single"/>
          <w:lang w:bidi="ar"/>
        </w:rPr>
        <w:t>分，下午14时30分至17时00分</w:t>
      </w:r>
      <w:r>
        <w:rPr>
          <w:rFonts w:hint="eastAsia" w:ascii="Times New Roman" w:hAnsi="Times New Roman" w:eastAsia="宋体" w:cs="Times New Roman"/>
          <w:szCs w:val="21"/>
          <w:u w:val="none"/>
          <w:lang w:eastAsia="zh-CN" w:bidi="ar"/>
        </w:rPr>
        <w:t>，</w:t>
      </w:r>
      <w:r>
        <w:rPr>
          <w:rFonts w:ascii="Times New Roman" w:hAnsi="Times New Roman" w:eastAsia="宋体" w:cs="Times New Roman"/>
          <w:szCs w:val="21"/>
        </w:rPr>
        <w:t>逾期送达的，不予受理。</w:t>
      </w:r>
    </w:p>
    <w:p w14:paraId="5572BB11">
      <w:pPr>
        <w:keepNext/>
        <w:keepLines/>
        <w:spacing w:line="336" w:lineRule="auto"/>
        <w:outlineLvl w:val="1"/>
        <w:rPr>
          <w:rFonts w:ascii="Times New Roman" w:hAnsi="Times New Roman" w:eastAsia="黑体" w:cs="Times New Roman"/>
          <w:b/>
          <w:bCs/>
          <w:sz w:val="24"/>
          <w:szCs w:val="32"/>
        </w:rPr>
      </w:pPr>
      <w:bookmarkStart w:id="22" w:name="_Toc3759"/>
      <w:bookmarkStart w:id="23" w:name="_Toc110606578"/>
      <w:bookmarkStart w:id="24" w:name="_Toc3740"/>
      <w:bookmarkStart w:id="25" w:name="_Toc22657516"/>
      <w:r>
        <w:rPr>
          <w:rFonts w:ascii="Times New Roman" w:hAnsi="Times New Roman" w:eastAsia="黑体" w:cs="Times New Roman"/>
          <w:b/>
          <w:bCs/>
          <w:sz w:val="24"/>
          <w:szCs w:val="32"/>
        </w:rPr>
        <w:t>七、资格审查方法及标准</w:t>
      </w:r>
      <w:bookmarkEnd w:id="22"/>
      <w:bookmarkEnd w:id="23"/>
      <w:bookmarkEnd w:id="24"/>
    </w:p>
    <w:p w14:paraId="128E522D">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1、采购人、采购代理机构按本公告第四、五条规定，对供应商提交的资格审查证明材料进行资格审查。</w:t>
      </w:r>
    </w:p>
    <w:p w14:paraId="588244D8">
      <w:pPr>
        <w:tabs>
          <w:tab w:val="left" w:pos="4700"/>
          <w:tab w:val="left" w:pos="6000"/>
          <w:tab w:val="left" w:pos="7160"/>
          <w:tab w:val="left" w:pos="8520"/>
        </w:tabs>
        <w:autoSpaceDE w:val="0"/>
        <w:autoSpaceDN w:val="0"/>
        <w:spacing w:line="336" w:lineRule="auto"/>
        <w:ind w:firstLine="420" w:firstLineChars="200"/>
        <w:jc w:val="left"/>
        <w:rPr>
          <w:rFonts w:ascii="Times New Roman" w:hAnsi="Times New Roman" w:eastAsia="宋体" w:cs="Times New Roman"/>
          <w:bCs/>
          <w:szCs w:val="21"/>
        </w:rPr>
      </w:pPr>
      <w:r>
        <w:rPr>
          <w:rFonts w:ascii="Times New Roman" w:hAnsi="Times New Roman" w:eastAsia="宋体" w:cs="Times New Roman"/>
          <w:bCs/>
          <w:szCs w:val="21"/>
        </w:rPr>
        <w:t>2、供应商提交的</w:t>
      </w:r>
      <w:r>
        <w:rPr>
          <w:rFonts w:ascii="Times New Roman" w:hAnsi="Times New Roman" w:eastAsia="宋体" w:cs="Times New Roman"/>
        </w:rPr>
        <w:t>资格审查</w:t>
      </w:r>
      <w:r>
        <w:rPr>
          <w:rFonts w:ascii="Times New Roman" w:hAnsi="Times New Roman" w:eastAsia="宋体" w:cs="Times New Roman"/>
          <w:bCs/>
          <w:szCs w:val="21"/>
        </w:rPr>
        <w:t>证明材料符合本公告第</w:t>
      </w:r>
      <w:r>
        <w:rPr>
          <w:rFonts w:ascii="Times New Roman" w:hAnsi="Times New Roman" w:eastAsia="宋体" w:cs="Times New Roman"/>
        </w:rPr>
        <w:t>四、五</w:t>
      </w:r>
      <w:r>
        <w:rPr>
          <w:rFonts w:ascii="Times New Roman" w:hAnsi="Times New Roman" w:eastAsia="宋体" w:cs="Times New Roman"/>
          <w:bCs/>
          <w:szCs w:val="21"/>
        </w:rPr>
        <w:t>条规定，采购人或谈判小组按照本公告第七条规定确定拟邀请参加谈判的供应商。</w:t>
      </w:r>
    </w:p>
    <w:p w14:paraId="1A78D308">
      <w:pPr>
        <w:spacing w:line="336" w:lineRule="auto"/>
        <w:ind w:firstLine="420" w:firstLineChars="200"/>
        <w:rPr>
          <w:rFonts w:ascii="Times New Roman" w:hAnsi="Times New Roman" w:eastAsia="宋体" w:cs="Times New Roman"/>
        </w:rPr>
      </w:pPr>
      <w:r>
        <w:rPr>
          <w:rFonts w:ascii="Times New Roman" w:hAnsi="Times New Roman" w:eastAsia="宋体" w:cs="Times New Roman"/>
        </w:rPr>
        <w:t>3、未通过资格审查的供应商，采购人、采购代理机构应当及时告知其未通过的原因。</w:t>
      </w:r>
    </w:p>
    <w:p w14:paraId="74101C06">
      <w:pPr>
        <w:keepNext/>
        <w:keepLines/>
        <w:spacing w:line="336" w:lineRule="auto"/>
        <w:outlineLvl w:val="1"/>
        <w:rPr>
          <w:rFonts w:ascii="Times New Roman" w:hAnsi="Times New Roman" w:eastAsia="黑体" w:cs="Times New Roman"/>
          <w:b/>
          <w:bCs/>
          <w:sz w:val="24"/>
          <w:szCs w:val="32"/>
        </w:rPr>
      </w:pPr>
      <w:bookmarkStart w:id="26" w:name="_Toc29465"/>
      <w:bookmarkStart w:id="27" w:name="_Toc789"/>
      <w:bookmarkStart w:id="28" w:name="_Toc110606579"/>
      <w:r>
        <w:rPr>
          <w:rFonts w:ascii="Times New Roman" w:hAnsi="Times New Roman" w:eastAsia="黑体" w:cs="Times New Roman"/>
          <w:b/>
          <w:bCs/>
          <w:sz w:val="24"/>
          <w:szCs w:val="32"/>
        </w:rPr>
        <w:t>八、确定拟邀请</w:t>
      </w:r>
      <w:bookmarkEnd w:id="25"/>
      <w:r>
        <w:rPr>
          <w:rFonts w:ascii="Times New Roman" w:hAnsi="Times New Roman" w:eastAsia="黑体" w:cs="Times New Roman"/>
          <w:b/>
          <w:bCs/>
          <w:sz w:val="24"/>
          <w:szCs w:val="32"/>
        </w:rPr>
        <w:t>供应商</w:t>
      </w:r>
      <w:bookmarkEnd w:id="26"/>
      <w:bookmarkEnd w:id="27"/>
      <w:bookmarkEnd w:id="28"/>
    </w:p>
    <w:p w14:paraId="234C20C7">
      <w:pPr>
        <w:spacing w:line="336" w:lineRule="auto"/>
        <w:ind w:firstLine="367" w:firstLineChars="175"/>
        <w:rPr>
          <w:rFonts w:ascii="Times New Roman" w:hAnsi="Times New Roman" w:eastAsia="宋体" w:cs="Times New Roman"/>
          <w:szCs w:val="21"/>
        </w:rPr>
      </w:pPr>
      <w:r>
        <w:rPr>
          <w:rFonts w:ascii="Times New Roman" w:hAnsi="Times New Roman" w:eastAsia="宋体" w:cs="Times New Roman"/>
          <w:szCs w:val="21"/>
        </w:rPr>
        <w:t>1、采购人确定所有符合相应资格条件的供应商参加谈判，也可以由谈判小组从符合相应资格条件的供应商名单中确定不少于三家的供应商参加谈判。</w:t>
      </w:r>
    </w:p>
    <w:p w14:paraId="36C35D5F">
      <w:pPr>
        <w:spacing w:line="336" w:lineRule="auto"/>
        <w:ind w:firstLine="367" w:firstLineChars="175"/>
        <w:rPr>
          <w:rFonts w:ascii="Times New Roman" w:hAnsi="Times New Roman" w:eastAsia="宋体" w:cs="Times New Roman"/>
          <w:szCs w:val="21"/>
        </w:rPr>
      </w:pPr>
      <w:r>
        <w:rPr>
          <w:rFonts w:ascii="Times New Roman" w:hAnsi="Times New Roman" w:eastAsia="宋体" w:cs="Times New Roman"/>
          <w:szCs w:val="21"/>
        </w:rPr>
        <w:t>2、采购人、采购代理机构向确定参加谈判的供应商发出谈判邀请，并发出谈判文件。</w:t>
      </w:r>
    </w:p>
    <w:p w14:paraId="1DD6B77F">
      <w:pPr>
        <w:keepNext/>
        <w:keepLines/>
        <w:spacing w:line="336" w:lineRule="auto"/>
        <w:outlineLvl w:val="1"/>
        <w:rPr>
          <w:rFonts w:ascii="Times New Roman" w:hAnsi="Times New Roman" w:eastAsia="黑体" w:cs="Times New Roman"/>
          <w:b/>
          <w:bCs/>
          <w:sz w:val="24"/>
          <w:szCs w:val="32"/>
        </w:rPr>
      </w:pPr>
      <w:bookmarkStart w:id="29" w:name="_Toc3072"/>
      <w:bookmarkStart w:id="30" w:name="_Toc110606580"/>
      <w:bookmarkStart w:id="31" w:name="_Toc22657517"/>
      <w:bookmarkStart w:id="32" w:name="_Toc676"/>
      <w:r>
        <w:rPr>
          <w:rFonts w:ascii="Times New Roman" w:hAnsi="Times New Roman" w:eastAsia="黑体" w:cs="Times New Roman"/>
          <w:b/>
          <w:bCs/>
          <w:sz w:val="24"/>
          <w:szCs w:val="32"/>
        </w:rPr>
        <w:t>九、公告期限</w:t>
      </w:r>
      <w:bookmarkEnd w:id="29"/>
      <w:bookmarkEnd w:id="30"/>
      <w:bookmarkEnd w:id="31"/>
      <w:bookmarkEnd w:id="32"/>
    </w:p>
    <w:p w14:paraId="2E4C10C2">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1、本公告在中国湖南政府采购网（www.ccgp-hunan.gov.cn）发布。公告期限自本公告发布之日起3个工作日。</w:t>
      </w:r>
    </w:p>
    <w:p w14:paraId="2A4C03EB">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2、在其他媒体发布的邀请公告，公告内容以本公告为准。</w:t>
      </w:r>
    </w:p>
    <w:p w14:paraId="50ADD808">
      <w:pPr>
        <w:keepNext/>
        <w:keepLines/>
        <w:spacing w:line="336" w:lineRule="auto"/>
        <w:outlineLvl w:val="1"/>
        <w:rPr>
          <w:rFonts w:ascii="Times New Roman" w:hAnsi="Times New Roman" w:eastAsia="黑体" w:cs="Times New Roman"/>
          <w:b/>
          <w:bCs/>
          <w:sz w:val="24"/>
          <w:szCs w:val="32"/>
        </w:rPr>
      </w:pPr>
      <w:bookmarkStart w:id="33" w:name="_Toc110606581"/>
      <w:bookmarkStart w:id="34" w:name="_Toc23727"/>
      <w:bookmarkStart w:id="35" w:name="_Toc22657518"/>
      <w:bookmarkStart w:id="36" w:name="_Toc7770"/>
      <w:r>
        <w:rPr>
          <w:rFonts w:ascii="Times New Roman" w:hAnsi="Times New Roman" w:eastAsia="黑体" w:cs="Times New Roman"/>
          <w:b/>
          <w:bCs/>
          <w:sz w:val="24"/>
          <w:szCs w:val="32"/>
        </w:rPr>
        <w:t>十、询问及质疑</w:t>
      </w:r>
      <w:bookmarkEnd w:id="33"/>
      <w:bookmarkEnd w:id="34"/>
      <w:bookmarkEnd w:id="35"/>
      <w:bookmarkEnd w:id="36"/>
    </w:p>
    <w:p w14:paraId="7D2309CD">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1、供应商对政府采购活动事项如有疑问的，可以向采购人、采购代理机构提出询问。采购人、采购代理机构将在3个工作日内作出答复。</w:t>
      </w:r>
    </w:p>
    <w:p w14:paraId="3C547C9D">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2、供应商认为谈判文件或本公告使自己的合法权益受到损害的，可以在收到谈判文件之日或本公告期限届满之日起7个工作日内，按《湖南省财政厅关于印发＜政府采购质疑答复和投诉处理操作规程＞的通知》(</w:t>
      </w:r>
      <w:r>
        <w:rPr>
          <w:rFonts w:hint="eastAsia" w:ascii="Times New Roman" w:hAnsi="Times New Roman" w:eastAsia="宋体" w:cs="Times New Roman"/>
          <w:szCs w:val="21"/>
        </w:rPr>
        <w:t>湘财购[2024]67号</w:t>
      </w:r>
      <w:r>
        <w:rPr>
          <w:rFonts w:ascii="Times New Roman" w:hAnsi="Times New Roman" w:eastAsia="宋体" w:cs="Times New Roman"/>
          <w:szCs w:val="21"/>
        </w:rPr>
        <w:t>)规定，以纸质书面形式向采购人、采购代理机构提出质疑。</w:t>
      </w:r>
    </w:p>
    <w:p w14:paraId="5AEE4EE8">
      <w:pPr>
        <w:keepNext/>
        <w:keepLines/>
        <w:spacing w:line="336" w:lineRule="auto"/>
        <w:outlineLvl w:val="1"/>
        <w:rPr>
          <w:rFonts w:ascii="Times New Roman" w:hAnsi="Times New Roman" w:eastAsia="黑体" w:cs="Times New Roman"/>
          <w:b/>
          <w:bCs/>
          <w:sz w:val="24"/>
          <w:szCs w:val="32"/>
        </w:rPr>
      </w:pPr>
      <w:bookmarkStart w:id="37" w:name="_Toc35393804"/>
      <w:bookmarkStart w:id="38" w:name="_Toc62225410"/>
      <w:bookmarkStart w:id="39" w:name="_Toc107997945"/>
      <w:bookmarkStart w:id="40" w:name="_Toc35393635"/>
      <w:bookmarkStart w:id="41" w:name="_Toc110606582"/>
      <w:bookmarkStart w:id="42" w:name="_Toc3326"/>
      <w:bookmarkStart w:id="43" w:name="_Toc10787"/>
      <w:r>
        <w:rPr>
          <w:rFonts w:ascii="Times New Roman" w:hAnsi="Times New Roman" w:eastAsia="黑体" w:cs="Times New Roman"/>
          <w:b/>
          <w:bCs/>
          <w:sz w:val="24"/>
          <w:szCs w:val="32"/>
        </w:rPr>
        <w:t>十一、</w:t>
      </w:r>
      <w:bookmarkEnd w:id="37"/>
      <w:bookmarkEnd w:id="38"/>
      <w:bookmarkEnd w:id="39"/>
      <w:bookmarkEnd w:id="40"/>
      <w:r>
        <w:rPr>
          <w:rFonts w:ascii="Times New Roman" w:hAnsi="Times New Roman" w:eastAsia="黑体" w:cs="Times New Roman"/>
          <w:b/>
          <w:bCs/>
          <w:sz w:val="24"/>
          <w:szCs w:val="32"/>
        </w:rPr>
        <w:t>谈判</w:t>
      </w:r>
      <w:bookmarkEnd w:id="41"/>
      <w:bookmarkEnd w:id="42"/>
      <w:r>
        <w:rPr>
          <w:rFonts w:ascii="Times New Roman" w:hAnsi="Times New Roman" w:eastAsia="黑体" w:cs="Times New Roman"/>
          <w:b/>
          <w:bCs/>
          <w:sz w:val="24"/>
          <w:szCs w:val="32"/>
        </w:rPr>
        <w:t>说明</w:t>
      </w:r>
      <w:bookmarkEnd w:id="43"/>
    </w:p>
    <w:p w14:paraId="11C0C724">
      <w:pPr>
        <w:tabs>
          <w:tab w:val="left" w:pos="4700"/>
          <w:tab w:val="left" w:pos="6000"/>
          <w:tab w:val="left" w:pos="7160"/>
          <w:tab w:val="left" w:pos="8520"/>
        </w:tabs>
        <w:autoSpaceDE w:val="0"/>
        <w:autoSpaceDN w:val="0"/>
        <w:spacing w:line="336" w:lineRule="auto"/>
        <w:ind w:firstLine="420" w:firstLineChars="200"/>
        <w:jc w:val="left"/>
        <w:rPr>
          <w:rFonts w:ascii="Times New Roman" w:hAnsi="Times New Roman" w:eastAsia="宋体" w:cs="Times New Roman"/>
          <w:szCs w:val="21"/>
        </w:rPr>
      </w:pPr>
      <w:bookmarkStart w:id="44" w:name="_Toc35393805"/>
      <w:bookmarkStart w:id="45" w:name="_Toc62225411"/>
      <w:bookmarkStart w:id="46" w:name="_Toc28359095"/>
      <w:bookmarkStart w:id="47" w:name="_Toc35393636"/>
      <w:bookmarkStart w:id="48" w:name="_Toc28359018"/>
      <w:bookmarkStart w:id="49" w:name="_Toc110606583"/>
      <w:bookmarkStart w:id="50" w:name="_Toc107997947"/>
      <w:bookmarkStart w:id="51" w:name="_Toc9967"/>
      <w:r>
        <w:rPr>
          <w:rFonts w:ascii="Times New Roman" w:hAnsi="Times New Roman" w:eastAsia="宋体" w:cs="Times New Roman"/>
          <w:szCs w:val="21"/>
        </w:rPr>
        <w:t>1、本公告选项：</w:t>
      </w:r>
      <w:r>
        <w:rPr>
          <w:rFonts w:ascii="Times New Roman" w:hAnsi="Times New Roman" w:eastAsia="宋体" w:cs="Times New Roman"/>
          <w:szCs w:val="21"/>
        </w:rPr>
        <w:sym w:font="Wingdings" w:char="00FE"/>
      </w:r>
      <w:r>
        <w:rPr>
          <w:rFonts w:ascii="Times New Roman" w:hAnsi="Times New Roman" w:eastAsia="宋体" w:cs="Times New Roman"/>
          <w:szCs w:val="21"/>
        </w:rPr>
        <w:t>表示选择，</w:t>
      </w:r>
      <w:r>
        <w:rPr>
          <w:rFonts w:ascii="Times New Roman" w:hAnsi="Times New Roman" w:eastAsia="宋体" w:cs="Times New Roman"/>
          <w:szCs w:val="21"/>
        </w:rPr>
        <w:sym w:font="Wingdings" w:char="00A8"/>
      </w:r>
      <w:r>
        <w:rPr>
          <w:rFonts w:ascii="Times New Roman" w:hAnsi="Times New Roman" w:eastAsia="宋体" w:cs="Times New Roman"/>
          <w:szCs w:val="21"/>
        </w:rPr>
        <w:t>表示未选择。</w:t>
      </w:r>
    </w:p>
    <w:p w14:paraId="1E2B61B1">
      <w:pPr>
        <w:tabs>
          <w:tab w:val="left" w:pos="4700"/>
          <w:tab w:val="left" w:pos="6000"/>
          <w:tab w:val="left" w:pos="7160"/>
          <w:tab w:val="left" w:pos="8520"/>
        </w:tabs>
        <w:autoSpaceDE w:val="0"/>
        <w:autoSpaceDN w:val="0"/>
        <w:spacing w:line="336" w:lineRule="auto"/>
        <w:ind w:firstLine="420" w:firstLineChars="200"/>
        <w:jc w:val="left"/>
        <w:rPr>
          <w:rFonts w:ascii="Times New Roman" w:hAnsi="Times New Roman" w:eastAsia="宋体" w:cs="Times New Roman"/>
        </w:rPr>
      </w:pPr>
      <w:r>
        <w:rPr>
          <w:rFonts w:ascii="Times New Roman" w:hAnsi="Times New Roman" w:eastAsia="宋体" w:cs="Times New Roman"/>
          <w:szCs w:val="21"/>
        </w:rPr>
        <w:t>2、供应商参与政府采购活动，无需向采购人、代理机构、交易平台缴纳任何费用。</w:t>
      </w:r>
    </w:p>
    <w:p w14:paraId="581DF57C">
      <w:pPr>
        <w:keepNext/>
        <w:keepLines/>
        <w:spacing w:line="336" w:lineRule="auto"/>
        <w:outlineLvl w:val="1"/>
        <w:rPr>
          <w:rFonts w:ascii="Times New Roman" w:hAnsi="Times New Roman" w:eastAsia="黑体" w:cs="Times New Roman"/>
          <w:b/>
          <w:bCs/>
          <w:sz w:val="24"/>
          <w:szCs w:val="32"/>
        </w:rPr>
      </w:pPr>
      <w:bookmarkStart w:id="52" w:name="_Toc28725"/>
      <w:r>
        <w:rPr>
          <w:rFonts w:ascii="Times New Roman" w:hAnsi="Times New Roman" w:eastAsia="黑体" w:cs="Times New Roman"/>
          <w:b/>
          <w:bCs/>
          <w:sz w:val="24"/>
          <w:szCs w:val="32"/>
        </w:rPr>
        <w:t>十二、</w:t>
      </w:r>
      <w:bookmarkEnd w:id="44"/>
      <w:bookmarkEnd w:id="45"/>
      <w:bookmarkEnd w:id="46"/>
      <w:bookmarkEnd w:id="47"/>
      <w:bookmarkEnd w:id="48"/>
      <w:r>
        <w:rPr>
          <w:rFonts w:ascii="Times New Roman" w:hAnsi="Times New Roman" w:eastAsia="黑体" w:cs="Times New Roman"/>
          <w:b/>
          <w:bCs/>
          <w:sz w:val="24"/>
          <w:szCs w:val="21"/>
        </w:rPr>
        <w:t>采购项目联系人姓名和电话</w:t>
      </w:r>
      <w:bookmarkEnd w:id="49"/>
      <w:bookmarkEnd w:id="50"/>
      <w:bookmarkEnd w:id="51"/>
      <w:bookmarkEnd w:id="52"/>
    </w:p>
    <w:p w14:paraId="36098973">
      <w:pPr>
        <w:spacing w:line="336" w:lineRule="auto"/>
        <w:ind w:firstLine="420" w:firstLineChars="200"/>
        <w:rPr>
          <w:rFonts w:ascii="Times New Roman" w:hAnsi="Times New Roman" w:eastAsia="宋体" w:cs="Times New Roman"/>
          <w:szCs w:val="21"/>
        </w:rPr>
      </w:pPr>
      <w:r>
        <w:rPr>
          <w:rFonts w:ascii="Times New Roman" w:hAnsi="Times New Roman" w:eastAsia="宋体" w:cs="Times New Roman"/>
          <w:szCs w:val="21"/>
        </w:rPr>
        <w:t>1、联系人姓名：</w:t>
      </w:r>
      <w:r>
        <w:rPr>
          <w:rFonts w:hint="eastAsia" w:ascii="宋体" w:hAnsi="宋体" w:eastAsia="宋体" w:cs="宋体"/>
          <w:kern w:val="0"/>
          <w:sz w:val="21"/>
          <w:szCs w:val="21"/>
          <w:lang w:val="en-US" w:eastAsia="zh-CN" w:bidi="ar"/>
        </w:rPr>
        <w:t>冯雷</w:t>
      </w:r>
    </w:p>
    <w:p w14:paraId="6AF17618">
      <w:pPr>
        <w:spacing w:line="336" w:lineRule="auto"/>
        <w:ind w:firstLine="420" w:firstLineChars="200"/>
        <w:rPr>
          <w:rFonts w:hint="default" w:ascii="Times New Roman" w:hAnsi="Times New Roman" w:eastAsia="宋体" w:cs="Times New Roman"/>
          <w:szCs w:val="21"/>
          <w:lang w:val="en-US" w:eastAsia="zh-CN"/>
        </w:rPr>
      </w:pPr>
      <w:r>
        <w:rPr>
          <w:rFonts w:ascii="Times New Roman" w:hAnsi="Times New Roman" w:eastAsia="宋体" w:cs="Times New Roman"/>
          <w:szCs w:val="21"/>
        </w:rPr>
        <w:t>2、电话：</w:t>
      </w:r>
      <w:r>
        <w:rPr>
          <w:rFonts w:hint="eastAsia" w:ascii="Times New Roman" w:hAnsi="Times New Roman" w:eastAsia="宋体" w:cs="Times New Roman"/>
          <w:color w:val="000000"/>
          <w:spacing w:val="6"/>
          <w:kern w:val="0"/>
          <w:szCs w:val="21"/>
          <w:lang w:val="en-US" w:eastAsia="zh-CN" w:bidi="ar"/>
        </w:rPr>
        <w:t>15173196798</w:t>
      </w:r>
    </w:p>
    <w:p w14:paraId="26412B7E">
      <w:pPr>
        <w:keepNext/>
        <w:keepLines/>
        <w:spacing w:line="336" w:lineRule="auto"/>
        <w:outlineLvl w:val="1"/>
        <w:rPr>
          <w:rFonts w:ascii="Times New Roman" w:hAnsi="Times New Roman" w:eastAsia="黑体" w:cs="Times New Roman"/>
          <w:b/>
          <w:bCs/>
          <w:sz w:val="24"/>
          <w:szCs w:val="32"/>
        </w:rPr>
      </w:pPr>
      <w:bookmarkStart w:id="53" w:name="_Toc110606584"/>
      <w:bookmarkStart w:id="54" w:name="_Toc25269"/>
      <w:bookmarkStart w:id="55" w:name="_Toc107997948"/>
      <w:bookmarkStart w:id="56" w:name="_Toc3881"/>
      <w:r>
        <w:rPr>
          <w:rFonts w:ascii="Times New Roman" w:hAnsi="Times New Roman" w:eastAsia="黑体" w:cs="Times New Roman"/>
          <w:b/>
          <w:bCs/>
          <w:sz w:val="24"/>
          <w:szCs w:val="32"/>
        </w:rPr>
        <w:t>十三、采购人、采购代理机构的名称、地址和联系方法</w:t>
      </w:r>
      <w:bookmarkEnd w:id="53"/>
      <w:bookmarkEnd w:id="54"/>
      <w:bookmarkEnd w:id="55"/>
      <w:bookmarkEnd w:id="56"/>
    </w:p>
    <w:p w14:paraId="7C395C67">
      <w:pPr>
        <w:spacing w:line="336" w:lineRule="auto"/>
        <w:ind w:firstLine="413" w:firstLineChars="196"/>
        <w:rPr>
          <w:rFonts w:ascii="Times New Roman" w:hAnsi="Times New Roman" w:eastAsia="宋体" w:cs="Times New Roman"/>
          <w:b/>
          <w:bCs/>
          <w:szCs w:val="21"/>
        </w:rPr>
      </w:pPr>
      <w:r>
        <w:rPr>
          <w:rFonts w:ascii="Times New Roman" w:hAnsi="Times New Roman" w:eastAsia="宋体" w:cs="Times New Roman"/>
          <w:b/>
          <w:bCs/>
          <w:szCs w:val="21"/>
        </w:rPr>
        <w:t>1</w:t>
      </w:r>
      <w:r>
        <w:rPr>
          <w:rFonts w:ascii="Times New Roman" w:hAnsi="Times New Roman" w:eastAsia="宋体" w:cs="Times New Roman"/>
          <w:szCs w:val="21"/>
        </w:rPr>
        <w:t>、</w:t>
      </w:r>
      <w:r>
        <w:rPr>
          <w:rFonts w:ascii="Times New Roman" w:hAnsi="Times New Roman" w:eastAsia="宋体" w:cs="Times New Roman"/>
          <w:b/>
          <w:bCs/>
          <w:szCs w:val="21"/>
        </w:rPr>
        <w:t>采购人信息</w:t>
      </w:r>
    </w:p>
    <w:p w14:paraId="066B180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（1）名 称：</w:t>
      </w:r>
      <w:r>
        <w:rPr>
          <w:rFonts w:hint="eastAsia" w:ascii="宋体" w:hAnsi="宋体" w:eastAsia="宋体" w:cs="宋体"/>
          <w:kern w:val="0"/>
          <w:sz w:val="21"/>
          <w:szCs w:val="21"/>
          <w:lang w:val="en-US" w:eastAsia="zh-CN" w:bidi="ar"/>
        </w:rPr>
        <w:t>株洲市</w:t>
      </w:r>
      <w:r>
        <w:rPr>
          <w:rFonts w:hint="default" w:ascii="宋体" w:hAnsi="宋体" w:eastAsia="宋体" w:cs="宋体"/>
          <w:kern w:val="0"/>
          <w:sz w:val="21"/>
          <w:szCs w:val="21"/>
          <w:lang w:val="en-US" w:eastAsia="zh-CN" w:bidi="ar"/>
        </w:rPr>
        <w:t>芦淞区交通运输局</w:t>
      </w:r>
    </w:p>
    <w:p w14:paraId="3E5C04E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（2）地 址：株洲市芦淞区服饰路138号</w:t>
      </w:r>
    </w:p>
    <w:p w14:paraId="7959CD60">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（3）联系人：</w:t>
      </w:r>
      <w:r>
        <w:rPr>
          <w:rFonts w:hint="eastAsia" w:ascii="宋体" w:hAnsi="宋体" w:eastAsia="宋体" w:cs="宋体"/>
          <w:kern w:val="0"/>
          <w:sz w:val="21"/>
          <w:szCs w:val="21"/>
          <w:lang w:val="en-US" w:eastAsia="zh-CN" w:bidi="ar"/>
        </w:rPr>
        <w:t>易欣</w:t>
      </w:r>
    </w:p>
    <w:p w14:paraId="4EFCB3F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（4）邮 编：412000</w:t>
      </w:r>
    </w:p>
    <w:p w14:paraId="5DF95FFD">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（5）电 话：</w:t>
      </w:r>
      <w:r>
        <w:rPr>
          <w:rFonts w:hint="eastAsia" w:ascii="宋体" w:hAnsi="宋体" w:eastAsia="宋体" w:cs="宋体"/>
          <w:kern w:val="0"/>
          <w:sz w:val="21"/>
          <w:szCs w:val="21"/>
          <w:lang w:val="en-US" w:eastAsia="zh-CN" w:bidi="ar"/>
        </w:rPr>
        <w:t>0731-</w:t>
      </w:r>
      <w:r>
        <w:rPr>
          <w:rFonts w:hint="default" w:ascii="宋体" w:hAnsi="宋体" w:eastAsia="宋体" w:cs="宋体"/>
          <w:kern w:val="0"/>
          <w:sz w:val="21"/>
          <w:szCs w:val="21"/>
          <w:lang w:val="en-US" w:eastAsia="zh-CN" w:bidi="ar"/>
        </w:rPr>
        <w:t>28580139</w:t>
      </w:r>
    </w:p>
    <w:p w14:paraId="4621474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（6）电子邮箱：/</w:t>
      </w:r>
    </w:p>
    <w:p w14:paraId="3258DD25">
      <w:pPr>
        <w:widowControl w:val="0"/>
        <w:spacing w:after="0" w:line="336" w:lineRule="auto"/>
        <w:ind w:left="0" w:leftChars="0" w:firstLine="422" w:firstLineChars="200"/>
        <w:jc w:val="both"/>
        <w:rPr>
          <w:rFonts w:ascii="Times New Roman" w:hAnsi="Times New Roman" w:eastAsia="宋体" w:cs="Times New Roman"/>
          <w:b/>
          <w:bCs/>
          <w:kern w:val="2"/>
          <w:sz w:val="21"/>
          <w:szCs w:val="21"/>
          <w:lang w:val="en-US" w:eastAsia="zh-CN" w:bidi="ar-SA"/>
        </w:rPr>
      </w:pPr>
      <w:r>
        <w:rPr>
          <w:rFonts w:ascii="Times New Roman" w:hAnsi="Times New Roman" w:eastAsia="宋体" w:cs="Times New Roman"/>
          <w:b/>
          <w:bCs/>
          <w:kern w:val="2"/>
          <w:sz w:val="21"/>
          <w:szCs w:val="21"/>
          <w:lang w:val="en-US" w:eastAsia="zh-CN" w:bidi="ar-SA"/>
        </w:rPr>
        <w:t>2、采购代理机构信息</w:t>
      </w:r>
    </w:p>
    <w:p w14:paraId="350648A0">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（1）名 称：</w:t>
      </w:r>
      <w:r>
        <w:rPr>
          <w:rFonts w:hint="eastAsia" w:ascii="宋体" w:hAnsi="宋体" w:eastAsia="宋体" w:cs="宋体"/>
          <w:kern w:val="0"/>
          <w:sz w:val="21"/>
          <w:szCs w:val="21"/>
          <w:lang w:val="en-US" w:eastAsia="zh-CN" w:bidi="ar"/>
        </w:rPr>
        <w:t>湖南宏飞工程咨询有限公司</w:t>
      </w:r>
      <w:r>
        <w:rPr>
          <w:rFonts w:hint="default" w:ascii="宋体" w:hAnsi="宋体" w:eastAsia="宋体" w:cs="宋体"/>
          <w:kern w:val="0"/>
          <w:sz w:val="21"/>
          <w:szCs w:val="21"/>
          <w:lang w:val="en-US" w:eastAsia="zh-CN" w:bidi="ar"/>
        </w:rPr>
        <w:t xml:space="preserve"> </w:t>
      </w:r>
    </w:p>
    <w:p w14:paraId="52C3B3D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（2）地 址：</w:t>
      </w:r>
      <w:r>
        <w:rPr>
          <w:rFonts w:hint="eastAsia" w:ascii="宋体" w:hAnsi="宋体" w:eastAsia="宋体" w:cs="宋体"/>
          <w:kern w:val="0"/>
          <w:sz w:val="21"/>
          <w:szCs w:val="21"/>
          <w:lang w:val="en-US" w:eastAsia="zh-CN" w:bidi="ar"/>
        </w:rPr>
        <w:t>株洲市天元区大汉信息产业园1栋1601</w:t>
      </w:r>
    </w:p>
    <w:p w14:paraId="7765E06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（3）联系人：</w:t>
      </w:r>
      <w:r>
        <w:rPr>
          <w:rFonts w:hint="eastAsia" w:ascii="宋体" w:hAnsi="宋体" w:eastAsia="宋体" w:cs="宋体"/>
          <w:kern w:val="0"/>
          <w:sz w:val="21"/>
          <w:szCs w:val="21"/>
          <w:lang w:val="en-US" w:eastAsia="zh-CN" w:bidi="ar"/>
        </w:rPr>
        <w:t>冯雷、王春梅、</w:t>
      </w:r>
      <w:r>
        <w:rPr>
          <w:rFonts w:hint="default" w:ascii="宋体" w:hAnsi="宋体" w:eastAsia="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郭亚虎</w:t>
      </w:r>
    </w:p>
    <w:p w14:paraId="6C096F1B">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 xml:space="preserve">（4）邮 编：412000 </w:t>
      </w:r>
    </w:p>
    <w:p w14:paraId="5F4AEFB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（5）电 话：</w:t>
      </w:r>
      <w:r>
        <w:rPr>
          <w:rFonts w:hint="eastAsia" w:ascii="宋体" w:hAnsi="宋体" w:eastAsia="宋体" w:cs="宋体"/>
          <w:kern w:val="0"/>
          <w:sz w:val="21"/>
          <w:szCs w:val="21"/>
          <w:lang w:val="en-US" w:eastAsia="zh-CN" w:bidi="ar"/>
        </w:rPr>
        <w:t>15173196798、13397336946</w:t>
      </w:r>
    </w:p>
    <w:p w14:paraId="4FF63CAA">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Autospacing="0" w:afterAutospacing="0" w:line="370" w:lineRule="exact"/>
        <w:ind w:left="0" w:firstLine="420"/>
        <w:jc w:val="left"/>
        <w:textAlignment w:val="auto"/>
        <w:rPr>
          <w:rFonts w:hint="default" w:ascii="宋体" w:hAnsi="宋体" w:eastAsia="宋体" w:cs="宋体"/>
          <w:kern w:val="0"/>
          <w:sz w:val="21"/>
          <w:szCs w:val="21"/>
          <w:lang w:val="en-US" w:eastAsia="zh-CN" w:bidi="ar"/>
        </w:rPr>
      </w:pPr>
      <w:r>
        <w:rPr>
          <w:rFonts w:hint="default" w:ascii="宋体" w:hAnsi="宋体" w:eastAsia="宋体" w:cs="宋体"/>
          <w:kern w:val="0"/>
          <w:sz w:val="21"/>
          <w:szCs w:val="21"/>
          <w:lang w:val="en-US" w:eastAsia="zh-CN" w:bidi="ar"/>
        </w:rPr>
        <w:t>（6）电子邮箱：</w:t>
      </w:r>
      <w:r>
        <w:rPr>
          <w:rFonts w:hint="eastAsia" w:ascii="宋体" w:hAnsi="宋体" w:eastAsia="宋体" w:cs="宋体"/>
          <w:kern w:val="0"/>
          <w:sz w:val="21"/>
          <w:szCs w:val="21"/>
          <w:lang w:val="en-US" w:eastAsia="zh-CN" w:bidi="ar"/>
        </w:rPr>
        <w:t>398884996</w:t>
      </w:r>
      <w:r>
        <w:rPr>
          <w:rFonts w:hint="default" w:ascii="宋体" w:hAnsi="宋体" w:eastAsia="宋体" w:cs="宋体"/>
          <w:kern w:val="0"/>
          <w:sz w:val="21"/>
          <w:szCs w:val="21"/>
          <w:lang w:val="en-US" w:eastAsia="zh-CN" w:bidi="ar"/>
        </w:rPr>
        <w:t xml:space="preserve">@qq.com </w:t>
      </w:r>
    </w:p>
    <w:p w14:paraId="18CC0CE4">
      <w:pPr>
        <w:rPr>
          <w:rFonts w:ascii="Times New Roman" w:hAnsi="Times New Roman" w:eastAsia="宋体" w:cs="Times New Roman"/>
        </w:rPr>
      </w:pPr>
    </w:p>
    <w:p w14:paraId="6CBA5568">
      <w:pPr>
        <w:rPr>
          <w:rFonts w:ascii="Times New Roman" w:hAnsi="Times New Roman" w:eastAsia="宋体" w:cs="Times New Roman"/>
        </w:rPr>
      </w:pPr>
    </w:p>
    <w:p w14:paraId="50311815">
      <w:pPr>
        <w:rPr>
          <w:rFonts w:ascii="Times New Roman" w:hAnsi="Times New Roman" w:eastAsia="宋体" w:cs="Times New Roman"/>
        </w:rPr>
      </w:pPr>
    </w:p>
    <w:p w14:paraId="458E8556">
      <w:pPr>
        <w:rPr>
          <w:rFonts w:ascii="Times New Roman" w:hAnsi="Times New Roman" w:eastAsia="宋体" w:cs="Times New Roman"/>
        </w:rPr>
      </w:pPr>
      <w:r>
        <w:rPr>
          <w:rFonts w:ascii="Times New Roman" w:hAnsi="Times New Roman" w:eastAsia="宋体" w:cs="Times New Roman"/>
        </w:rPr>
        <w:br w:type="page"/>
      </w:r>
    </w:p>
    <w:p w14:paraId="6411A7D9">
      <w:pPr>
        <w:widowControl/>
        <w:rPr>
          <w:rFonts w:hint="eastAsia" w:ascii="黑体" w:hAnsi="宋体" w:eastAsia="黑体" w:cs="Times New Roman"/>
          <w:b/>
          <w:bCs/>
          <w:szCs w:val="21"/>
          <w:lang w:bidi="ar"/>
        </w:rPr>
      </w:pPr>
      <w:r>
        <w:rPr>
          <w:rFonts w:hint="eastAsia" w:ascii="宋体" w:hAnsi="宋体" w:eastAsia="宋体" w:cs="宋体"/>
          <w:b/>
          <w:bCs/>
          <w:szCs w:val="21"/>
          <w:lang w:bidi="ar"/>
        </w:rPr>
        <w:t>附件一:</w:t>
      </w:r>
    </w:p>
    <w:p w14:paraId="69FB135C">
      <w:pPr>
        <w:widowControl/>
        <w:adjustRightInd w:val="0"/>
        <w:spacing w:line="360" w:lineRule="auto"/>
        <w:jc w:val="center"/>
        <w:rPr>
          <w:rFonts w:hint="eastAsia" w:ascii="宋体" w:hAnsi="宋体" w:eastAsia="宋体" w:cs="宋体"/>
          <w:sz w:val="28"/>
          <w:szCs w:val="28"/>
        </w:rPr>
      </w:pPr>
      <w:r>
        <w:rPr>
          <w:rFonts w:hint="eastAsia" w:ascii="宋体" w:hAnsi="宋体" w:eastAsia="宋体" w:cs="宋体"/>
          <w:b/>
          <w:sz w:val="28"/>
          <w:szCs w:val="28"/>
          <w:lang w:bidi="ar"/>
        </w:rPr>
        <w:t>资格审查证明材料清单</w:t>
      </w:r>
    </w:p>
    <w:p w14:paraId="49CF77C1">
      <w:pPr>
        <w:widowControl/>
        <w:spacing w:before="100" w:after="100" w:line="420" w:lineRule="atLeast"/>
        <w:ind w:left="152"/>
        <w:jc w:val="center"/>
        <w:rPr>
          <w:rFonts w:ascii="Times New Roman" w:hAnsi="Times New Roman" w:eastAsia="宋体" w:cs="Times New Roman"/>
        </w:rPr>
      </w:pPr>
      <w:r>
        <w:rPr>
          <w:rFonts w:hint="eastAsia" w:ascii="Times New Roman" w:hAnsi="Times New Roman" w:eastAsia="宋体" w:cs="Times New Roman"/>
        </w:rPr>
        <w:t xml:space="preserve">  </w:t>
      </w:r>
    </w:p>
    <w:p w14:paraId="084967C9">
      <w:pPr>
        <w:widowControl/>
        <w:spacing w:line="360" w:lineRule="auto"/>
        <w:rPr>
          <w:rFonts w:hint="eastAsia" w:ascii="宋体" w:hAnsi="宋体" w:eastAsia="宋体" w:cs="宋体"/>
          <w:szCs w:val="21"/>
          <w:lang w:bidi="ar"/>
        </w:rPr>
      </w:pPr>
      <w:r>
        <w:rPr>
          <w:rFonts w:hint="eastAsia" w:ascii="宋体" w:hAnsi="宋体" w:eastAsia="宋体" w:cs="宋体"/>
          <w:szCs w:val="21"/>
          <w:lang w:bidi="ar"/>
        </w:rPr>
        <w:t>项目名称：</w:t>
      </w:r>
    </w:p>
    <w:p w14:paraId="2C56DB30">
      <w:pPr>
        <w:widowControl/>
        <w:spacing w:line="360" w:lineRule="auto"/>
        <w:rPr>
          <w:rFonts w:hint="eastAsia" w:ascii="宋体" w:hAnsi="宋体" w:eastAsia="宋体" w:cs="宋体"/>
          <w:szCs w:val="21"/>
          <w:lang w:bidi="ar"/>
        </w:rPr>
      </w:pPr>
      <w:r>
        <w:rPr>
          <w:rFonts w:hint="eastAsia" w:ascii="宋体" w:hAnsi="宋体" w:eastAsia="宋体" w:cs="宋体"/>
          <w:i w:val="0"/>
          <w:iCs w:val="0"/>
          <w:caps w:val="0"/>
          <w:color w:val="000000"/>
          <w:spacing w:val="0"/>
          <w:sz w:val="22"/>
          <w:szCs w:val="22"/>
          <w:shd w:val="clear" w:fill="FFFFFF"/>
        </w:rPr>
        <w:t>政府采购计划编号</w:t>
      </w:r>
      <w:r>
        <w:rPr>
          <w:rFonts w:hint="eastAsia" w:ascii="宋体" w:hAnsi="宋体" w:eastAsia="宋体" w:cs="宋体"/>
          <w:szCs w:val="21"/>
          <w:lang w:bidi="ar"/>
        </w:rPr>
        <w:t>：</w:t>
      </w:r>
    </w:p>
    <w:tbl>
      <w:tblPr>
        <w:tblStyle w:val="6"/>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326"/>
        <w:gridCol w:w="3856"/>
        <w:gridCol w:w="1080"/>
        <w:gridCol w:w="2718"/>
      </w:tblGrid>
      <w:tr w14:paraId="0FF0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718996F7">
            <w:pPr>
              <w:jc w:val="center"/>
              <w:rPr>
                <w:rFonts w:ascii="Times New Roman" w:hAnsi="Times New Roman" w:eastAsia="宋体" w:cs="Times New Roman"/>
              </w:rPr>
            </w:pPr>
            <w:r>
              <w:rPr>
                <w:rFonts w:hint="eastAsia" w:ascii="Times New Roman" w:hAnsi="Times New Roman" w:eastAsia="宋体" w:cs="Times New Roman"/>
              </w:rPr>
              <w:t>序号</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74CDE795">
            <w:pPr>
              <w:jc w:val="center"/>
              <w:rPr>
                <w:rFonts w:ascii="Times New Roman" w:hAnsi="Times New Roman" w:eastAsia="宋体" w:cs="Times New Roman"/>
              </w:rPr>
            </w:pPr>
            <w:r>
              <w:rPr>
                <w:rFonts w:hint="eastAsia" w:ascii="Times New Roman" w:hAnsi="Times New Roman" w:eastAsia="宋体" w:cs="Times New Roman"/>
              </w:rPr>
              <w:t>证明材料名称</w:t>
            </w:r>
          </w:p>
        </w:tc>
        <w:tc>
          <w:tcPr>
            <w:tcW w:w="1080" w:type="dxa"/>
            <w:tcBorders>
              <w:top w:val="single" w:color="auto" w:sz="4" w:space="0"/>
              <w:left w:val="single" w:color="auto" w:sz="4" w:space="0"/>
              <w:bottom w:val="single" w:color="auto" w:sz="4" w:space="0"/>
              <w:right w:val="single" w:color="auto" w:sz="4" w:space="0"/>
            </w:tcBorders>
            <w:vAlign w:val="center"/>
          </w:tcPr>
          <w:p w14:paraId="56FA7018">
            <w:pPr>
              <w:jc w:val="center"/>
              <w:rPr>
                <w:rFonts w:ascii="Times New Roman" w:hAnsi="Times New Roman" w:eastAsia="宋体" w:cs="Times New Roman"/>
              </w:rPr>
            </w:pPr>
            <w:r>
              <w:rPr>
                <w:rFonts w:hint="eastAsia" w:ascii="Times New Roman" w:hAnsi="Times New Roman" w:eastAsia="宋体" w:cs="Times New Roman"/>
              </w:rPr>
              <w:t>页码</w:t>
            </w:r>
          </w:p>
        </w:tc>
        <w:tc>
          <w:tcPr>
            <w:tcW w:w="2718" w:type="dxa"/>
            <w:tcBorders>
              <w:top w:val="single" w:color="auto" w:sz="4" w:space="0"/>
              <w:left w:val="single" w:color="auto" w:sz="4" w:space="0"/>
              <w:bottom w:val="single" w:color="auto" w:sz="4" w:space="0"/>
              <w:right w:val="single" w:color="auto" w:sz="4" w:space="0"/>
            </w:tcBorders>
            <w:vAlign w:val="center"/>
          </w:tcPr>
          <w:p w14:paraId="6D134DA2">
            <w:pPr>
              <w:jc w:val="center"/>
              <w:rPr>
                <w:rFonts w:ascii="Times New Roman" w:hAnsi="Times New Roman" w:eastAsia="宋体" w:cs="Times New Roman"/>
              </w:rPr>
            </w:pPr>
            <w:r>
              <w:rPr>
                <w:rFonts w:hint="eastAsia" w:ascii="Times New Roman" w:hAnsi="Times New Roman" w:eastAsia="宋体" w:cs="Times New Roman"/>
              </w:rPr>
              <w:t>备注</w:t>
            </w:r>
          </w:p>
        </w:tc>
      </w:tr>
      <w:tr w14:paraId="6C79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10259185">
            <w:pPr>
              <w:jc w:val="center"/>
              <w:rPr>
                <w:rFonts w:ascii="Times New Roman" w:hAnsi="Times New Roman" w:eastAsia="宋体" w:cs="Times New Roman"/>
              </w:rPr>
            </w:pPr>
            <w:r>
              <w:rPr>
                <w:rFonts w:ascii="Times New Roman" w:hAnsi="Times New Roman" w:eastAsia="宋体" w:cs="Times New Roman"/>
              </w:rPr>
              <w:t>1</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3F0AF9B6">
            <w:pPr>
              <w:rPr>
                <w:rFonts w:ascii="Times New Roman" w:hAnsi="Times New Roman" w:eastAsia="宋体" w:cs="Times New Roman"/>
              </w:rPr>
            </w:pPr>
            <w:r>
              <w:rPr>
                <w:rFonts w:hint="eastAsia" w:ascii="Times New Roman" w:hAnsi="Times New Roman" w:eastAsia="宋体" w:cs="Times New Roman"/>
              </w:rPr>
              <w:t>资格审查证明材料清单</w:t>
            </w:r>
          </w:p>
        </w:tc>
        <w:tc>
          <w:tcPr>
            <w:tcW w:w="1080" w:type="dxa"/>
            <w:tcBorders>
              <w:top w:val="single" w:color="auto" w:sz="4" w:space="0"/>
              <w:left w:val="single" w:color="auto" w:sz="4" w:space="0"/>
              <w:bottom w:val="single" w:color="auto" w:sz="4" w:space="0"/>
              <w:right w:val="single" w:color="auto" w:sz="4" w:space="0"/>
            </w:tcBorders>
            <w:vAlign w:val="center"/>
          </w:tcPr>
          <w:p w14:paraId="42BA6D39">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73AA7950">
            <w:pPr>
              <w:rPr>
                <w:rFonts w:ascii="Times New Roman" w:hAnsi="Times New Roman" w:eastAsia="宋体" w:cs="Times New Roman"/>
              </w:rPr>
            </w:pPr>
          </w:p>
        </w:tc>
      </w:tr>
      <w:tr w14:paraId="1D08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72F5604E">
            <w:pPr>
              <w:jc w:val="center"/>
              <w:rPr>
                <w:rFonts w:ascii="Times New Roman" w:hAnsi="Times New Roman" w:eastAsia="宋体" w:cs="Times New Roman"/>
              </w:rPr>
            </w:pPr>
            <w:r>
              <w:rPr>
                <w:rFonts w:ascii="Times New Roman" w:hAnsi="Times New Roman" w:eastAsia="宋体" w:cs="Times New Roman"/>
              </w:rPr>
              <w:t>2</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153B7805">
            <w:pPr>
              <w:rPr>
                <w:rFonts w:ascii="Times New Roman" w:hAnsi="Times New Roman" w:eastAsia="宋体" w:cs="Times New Roman"/>
              </w:rPr>
            </w:pPr>
            <w:r>
              <w:rPr>
                <w:rFonts w:hint="eastAsia" w:ascii="Times New Roman" w:hAnsi="Times New Roman" w:eastAsia="宋体" w:cs="Times New Roman"/>
              </w:rPr>
              <w:t>供应商资格声明</w:t>
            </w:r>
          </w:p>
        </w:tc>
        <w:tc>
          <w:tcPr>
            <w:tcW w:w="1080" w:type="dxa"/>
            <w:tcBorders>
              <w:top w:val="single" w:color="auto" w:sz="4" w:space="0"/>
              <w:left w:val="single" w:color="auto" w:sz="4" w:space="0"/>
              <w:bottom w:val="single" w:color="auto" w:sz="4" w:space="0"/>
              <w:right w:val="single" w:color="auto" w:sz="4" w:space="0"/>
            </w:tcBorders>
            <w:vAlign w:val="center"/>
          </w:tcPr>
          <w:p w14:paraId="6159C675">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7BB65C53">
            <w:pPr>
              <w:rPr>
                <w:rFonts w:ascii="Times New Roman" w:hAnsi="Times New Roman" w:eastAsia="宋体" w:cs="Times New Roman"/>
              </w:rPr>
            </w:pPr>
          </w:p>
        </w:tc>
      </w:tr>
      <w:tr w14:paraId="50AC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69E30BE4">
            <w:pPr>
              <w:jc w:val="center"/>
              <w:rPr>
                <w:rFonts w:ascii="Times New Roman" w:hAnsi="Times New Roman" w:eastAsia="宋体" w:cs="Times New Roman"/>
              </w:rPr>
            </w:pPr>
            <w:r>
              <w:rPr>
                <w:rFonts w:ascii="Times New Roman" w:hAnsi="Times New Roman" w:eastAsia="宋体" w:cs="Times New Roman"/>
              </w:rPr>
              <w:t>3</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3DDC87CA">
            <w:pPr>
              <w:rPr>
                <w:rFonts w:ascii="Times New Roman" w:hAnsi="Times New Roman" w:eastAsia="宋体" w:cs="Times New Roman"/>
              </w:rPr>
            </w:pPr>
            <w:r>
              <w:rPr>
                <w:rFonts w:hint="eastAsia" w:ascii="Times New Roman" w:hAnsi="Times New Roman" w:eastAsia="宋体" w:cs="Times New Roman"/>
              </w:rPr>
              <w:t>法定代表人身份证明</w:t>
            </w:r>
          </w:p>
        </w:tc>
        <w:tc>
          <w:tcPr>
            <w:tcW w:w="1080" w:type="dxa"/>
            <w:tcBorders>
              <w:top w:val="single" w:color="auto" w:sz="4" w:space="0"/>
              <w:left w:val="single" w:color="auto" w:sz="4" w:space="0"/>
              <w:bottom w:val="single" w:color="auto" w:sz="4" w:space="0"/>
              <w:right w:val="single" w:color="auto" w:sz="4" w:space="0"/>
            </w:tcBorders>
            <w:vAlign w:val="center"/>
          </w:tcPr>
          <w:p w14:paraId="65D49B90">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047C74FC">
            <w:pPr>
              <w:rPr>
                <w:rFonts w:ascii="Times New Roman" w:hAnsi="Times New Roman" w:eastAsia="宋体" w:cs="Times New Roman"/>
              </w:rPr>
            </w:pPr>
          </w:p>
        </w:tc>
      </w:tr>
      <w:tr w14:paraId="72F5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007E10FB">
            <w:pPr>
              <w:jc w:val="center"/>
              <w:rPr>
                <w:rFonts w:ascii="Times New Roman" w:hAnsi="Times New Roman" w:eastAsia="宋体" w:cs="Times New Roman"/>
              </w:rPr>
            </w:pPr>
            <w:r>
              <w:rPr>
                <w:rFonts w:ascii="Times New Roman" w:hAnsi="Times New Roman" w:eastAsia="宋体" w:cs="Times New Roman"/>
              </w:rPr>
              <w:t>4</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19151B4A">
            <w:pPr>
              <w:rPr>
                <w:rFonts w:ascii="Times New Roman" w:hAnsi="Times New Roman" w:eastAsia="宋体" w:cs="Times New Roman"/>
              </w:rPr>
            </w:pPr>
            <w:r>
              <w:rPr>
                <w:rFonts w:hint="eastAsia" w:ascii="Times New Roman" w:hAnsi="Times New Roman" w:eastAsia="宋体" w:cs="Times New Roman"/>
              </w:rPr>
              <w:t>法定代表人授权书</w:t>
            </w:r>
          </w:p>
        </w:tc>
        <w:tc>
          <w:tcPr>
            <w:tcW w:w="1080" w:type="dxa"/>
            <w:tcBorders>
              <w:top w:val="single" w:color="auto" w:sz="4" w:space="0"/>
              <w:left w:val="single" w:color="auto" w:sz="4" w:space="0"/>
              <w:bottom w:val="single" w:color="auto" w:sz="4" w:space="0"/>
              <w:right w:val="single" w:color="auto" w:sz="4" w:space="0"/>
            </w:tcBorders>
            <w:vAlign w:val="center"/>
          </w:tcPr>
          <w:p w14:paraId="70918439">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4166388B">
            <w:pPr>
              <w:rPr>
                <w:rFonts w:ascii="Times New Roman" w:hAnsi="Times New Roman" w:eastAsia="宋体" w:cs="Times New Roman"/>
              </w:rPr>
            </w:pPr>
          </w:p>
        </w:tc>
      </w:tr>
      <w:tr w14:paraId="10CC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07F6BAED">
            <w:pPr>
              <w:jc w:val="center"/>
              <w:rPr>
                <w:rFonts w:ascii="Times New Roman" w:hAnsi="Times New Roman" w:eastAsia="宋体" w:cs="Times New Roman"/>
              </w:rPr>
            </w:pPr>
            <w:r>
              <w:rPr>
                <w:rFonts w:ascii="Times New Roman" w:hAnsi="Times New Roman" w:eastAsia="宋体" w:cs="Times New Roman"/>
              </w:rPr>
              <w:t>5</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529E3430">
            <w:pPr>
              <w:rPr>
                <w:rFonts w:ascii="Times New Roman" w:hAnsi="Times New Roman" w:eastAsia="宋体" w:cs="Times New Roman"/>
              </w:rPr>
            </w:pPr>
            <w:r>
              <w:rPr>
                <w:rFonts w:hint="eastAsia" w:ascii="Times New Roman" w:hAnsi="Times New Roman" w:eastAsia="宋体" w:cs="Times New Roman"/>
              </w:rPr>
              <w:t>企业法人营业执照</w:t>
            </w:r>
          </w:p>
        </w:tc>
        <w:tc>
          <w:tcPr>
            <w:tcW w:w="1080" w:type="dxa"/>
            <w:tcBorders>
              <w:top w:val="single" w:color="auto" w:sz="4" w:space="0"/>
              <w:left w:val="single" w:color="auto" w:sz="4" w:space="0"/>
              <w:bottom w:val="single" w:color="auto" w:sz="4" w:space="0"/>
              <w:right w:val="single" w:color="auto" w:sz="4" w:space="0"/>
            </w:tcBorders>
            <w:vAlign w:val="center"/>
          </w:tcPr>
          <w:p w14:paraId="5A731A95">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61BA72F4">
            <w:pPr>
              <w:rPr>
                <w:rFonts w:ascii="Times New Roman" w:hAnsi="Times New Roman" w:eastAsia="宋体" w:cs="Times New Roman"/>
              </w:rPr>
            </w:pPr>
            <w:r>
              <w:rPr>
                <w:rFonts w:hint="eastAsia" w:ascii="Times New Roman" w:hAnsi="Times New Roman" w:eastAsia="宋体" w:cs="Times New Roman"/>
              </w:rPr>
              <w:t>营业执照为新证的，需要注明“三/五证合一”字样</w:t>
            </w:r>
          </w:p>
        </w:tc>
      </w:tr>
      <w:tr w14:paraId="5332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vMerge w:val="restart"/>
            <w:tcBorders>
              <w:top w:val="single" w:color="auto" w:sz="4" w:space="0"/>
              <w:left w:val="single" w:color="auto" w:sz="4" w:space="0"/>
              <w:right w:val="single" w:color="auto" w:sz="4" w:space="0"/>
            </w:tcBorders>
            <w:vAlign w:val="center"/>
          </w:tcPr>
          <w:p w14:paraId="48600489">
            <w:pPr>
              <w:jc w:val="center"/>
              <w:rPr>
                <w:rFonts w:ascii="Times New Roman" w:hAnsi="Times New Roman" w:eastAsia="宋体" w:cs="Times New Roman"/>
              </w:rPr>
            </w:pPr>
            <w:r>
              <w:rPr>
                <w:rFonts w:ascii="Times New Roman" w:hAnsi="Times New Roman" w:eastAsia="宋体" w:cs="Times New Roman"/>
              </w:rPr>
              <w:t>6</w:t>
            </w:r>
          </w:p>
          <w:p w14:paraId="151A5FE9">
            <w:pPr>
              <w:jc w:val="center"/>
              <w:rPr>
                <w:rFonts w:ascii="Times New Roman" w:hAnsi="Times New Roman" w:eastAsia="宋体" w:cs="Times New Roman"/>
              </w:rPr>
            </w:pPr>
          </w:p>
        </w:tc>
        <w:tc>
          <w:tcPr>
            <w:tcW w:w="1326" w:type="dxa"/>
            <w:vMerge w:val="restart"/>
            <w:tcBorders>
              <w:top w:val="single" w:color="auto" w:sz="4" w:space="0"/>
              <w:left w:val="single" w:color="auto" w:sz="4" w:space="0"/>
              <w:right w:val="single" w:color="auto" w:sz="4" w:space="0"/>
            </w:tcBorders>
            <w:vAlign w:val="center"/>
          </w:tcPr>
          <w:p w14:paraId="24219A7A">
            <w:pPr>
              <w:rPr>
                <w:rFonts w:ascii="Times New Roman" w:hAnsi="Times New Roman" w:eastAsia="宋体" w:cs="Times New Roman"/>
              </w:rPr>
            </w:pPr>
            <w:r>
              <w:rPr>
                <w:rFonts w:hint="eastAsia" w:ascii="Times New Roman" w:hAnsi="Times New Roman" w:eastAsia="宋体" w:cs="Times New Roman"/>
              </w:rPr>
              <w:t>特定资格条件证明材料</w:t>
            </w:r>
          </w:p>
        </w:tc>
        <w:tc>
          <w:tcPr>
            <w:tcW w:w="3856" w:type="dxa"/>
            <w:tcBorders>
              <w:top w:val="single" w:color="auto" w:sz="4" w:space="0"/>
              <w:left w:val="single" w:color="auto" w:sz="4" w:space="0"/>
              <w:bottom w:val="single" w:color="auto" w:sz="4" w:space="0"/>
              <w:right w:val="single" w:color="auto" w:sz="4" w:space="0"/>
            </w:tcBorders>
            <w:vAlign w:val="center"/>
          </w:tcPr>
          <w:p w14:paraId="14BEA6CE">
            <w:pPr>
              <w:rPr>
                <w:rFonts w:ascii="Times New Roman" w:hAnsi="Times New Roman" w:eastAsia="宋体" w:cs="Times New Roman"/>
              </w:rPr>
            </w:pPr>
            <w:r>
              <w:rPr>
                <w:rFonts w:hint="eastAsia" w:ascii="Times New Roman" w:hAnsi="Times New Roman" w:eastAsia="宋体" w:cs="Times New Roman"/>
              </w:rPr>
              <w:t>湖南省政府采购供应商资格承诺函</w:t>
            </w:r>
          </w:p>
        </w:tc>
        <w:tc>
          <w:tcPr>
            <w:tcW w:w="1080" w:type="dxa"/>
            <w:tcBorders>
              <w:top w:val="single" w:color="auto" w:sz="4" w:space="0"/>
              <w:left w:val="single" w:color="auto" w:sz="4" w:space="0"/>
              <w:bottom w:val="single" w:color="auto" w:sz="4" w:space="0"/>
              <w:right w:val="single" w:color="auto" w:sz="4" w:space="0"/>
            </w:tcBorders>
            <w:vAlign w:val="center"/>
          </w:tcPr>
          <w:p w14:paraId="109BBB5B">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2EEDBB03">
            <w:pPr>
              <w:jc w:val="center"/>
              <w:rPr>
                <w:rFonts w:ascii="Times New Roman" w:hAnsi="Times New Roman" w:eastAsia="宋体" w:cs="Times New Roman"/>
              </w:rPr>
            </w:pPr>
          </w:p>
        </w:tc>
      </w:tr>
      <w:tr w14:paraId="6432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vMerge w:val="continue"/>
            <w:tcBorders>
              <w:left w:val="single" w:color="auto" w:sz="4" w:space="0"/>
              <w:right w:val="single" w:color="auto" w:sz="4" w:space="0"/>
            </w:tcBorders>
            <w:vAlign w:val="center"/>
          </w:tcPr>
          <w:p w14:paraId="2443D0DA">
            <w:pPr>
              <w:jc w:val="center"/>
              <w:rPr>
                <w:rFonts w:ascii="Times New Roman" w:hAnsi="Times New Roman" w:eastAsia="宋体" w:cs="Times New Roman"/>
              </w:rPr>
            </w:pPr>
          </w:p>
        </w:tc>
        <w:tc>
          <w:tcPr>
            <w:tcW w:w="1326" w:type="dxa"/>
            <w:vMerge w:val="continue"/>
            <w:tcBorders>
              <w:left w:val="single" w:color="auto" w:sz="4" w:space="0"/>
              <w:right w:val="single" w:color="auto" w:sz="4" w:space="0"/>
            </w:tcBorders>
            <w:vAlign w:val="center"/>
          </w:tcPr>
          <w:p w14:paraId="132469CD">
            <w:pPr>
              <w:rPr>
                <w:rFonts w:ascii="Times New Roman" w:hAnsi="Times New Roman" w:eastAsia="宋体" w:cs="Times New Roman"/>
              </w:rPr>
            </w:pPr>
          </w:p>
        </w:tc>
        <w:tc>
          <w:tcPr>
            <w:tcW w:w="3856" w:type="dxa"/>
            <w:tcBorders>
              <w:top w:val="single" w:color="auto" w:sz="4" w:space="0"/>
              <w:left w:val="single" w:color="auto" w:sz="4" w:space="0"/>
              <w:bottom w:val="single" w:color="auto" w:sz="4" w:space="0"/>
              <w:right w:val="single" w:color="auto" w:sz="4" w:space="0"/>
            </w:tcBorders>
            <w:vAlign w:val="center"/>
          </w:tcPr>
          <w:p w14:paraId="45C89B17">
            <w:pPr>
              <w:rPr>
                <w:rFonts w:ascii="Times New Roman" w:hAnsi="Times New Roman" w:eastAsia="宋体" w:cs="Times New Roman"/>
              </w:rPr>
            </w:pPr>
            <w:r>
              <w:rPr>
                <w:rFonts w:hint="eastAsia" w:ascii="Times New Roman" w:hAnsi="Times New Roman" w:eastAsia="宋体" w:cs="Times New Roman"/>
              </w:rPr>
              <w:t>中小企业声明函</w:t>
            </w:r>
          </w:p>
        </w:tc>
        <w:tc>
          <w:tcPr>
            <w:tcW w:w="1080" w:type="dxa"/>
            <w:tcBorders>
              <w:top w:val="single" w:color="auto" w:sz="4" w:space="0"/>
              <w:left w:val="single" w:color="auto" w:sz="4" w:space="0"/>
              <w:bottom w:val="single" w:color="auto" w:sz="4" w:space="0"/>
              <w:right w:val="single" w:color="auto" w:sz="4" w:space="0"/>
            </w:tcBorders>
            <w:vAlign w:val="center"/>
          </w:tcPr>
          <w:p w14:paraId="5B8BA516">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376CA52D">
            <w:pPr>
              <w:jc w:val="center"/>
              <w:rPr>
                <w:rFonts w:ascii="Times New Roman" w:hAnsi="Times New Roman" w:eastAsia="宋体" w:cs="Times New Roman"/>
              </w:rPr>
            </w:pPr>
          </w:p>
        </w:tc>
      </w:tr>
      <w:tr w14:paraId="1A25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96" w:type="dxa"/>
            <w:vMerge w:val="continue"/>
            <w:tcBorders>
              <w:left w:val="single" w:color="auto" w:sz="4" w:space="0"/>
              <w:bottom w:val="single" w:color="auto" w:sz="4" w:space="0"/>
              <w:right w:val="single" w:color="auto" w:sz="4" w:space="0"/>
            </w:tcBorders>
            <w:vAlign w:val="center"/>
          </w:tcPr>
          <w:p w14:paraId="03B13747">
            <w:pPr>
              <w:jc w:val="center"/>
              <w:rPr>
                <w:rFonts w:ascii="Times New Roman" w:hAnsi="Times New Roman" w:eastAsia="宋体" w:cs="Times New Roman"/>
              </w:rPr>
            </w:pPr>
          </w:p>
        </w:tc>
        <w:tc>
          <w:tcPr>
            <w:tcW w:w="1326" w:type="dxa"/>
            <w:vMerge w:val="continue"/>
            <w:tcBorders>
              <w:left w:val="single" w:color="auto" w:sz="4" w:space="0"/>
              <w:bottom w:val="single" w:color="auto" w:sz="4" w:space="0"/>
              <w:right w:val="single" w:color="auto" w:sz="4" w:space="0"/>
            </w:tcBorders>
            <w:vAlign w:val="center"/>
          </w:tcPr>
          <w:p w14:paraId="7E91C63E">
            <w:pPr>
              <w:rPr>
                <w:rFonts w:ascii="Times New Roman" w:hAnsi="Times New Roman" w:eastAsia="宋体" w:cs="Times New Roman"/>
              </w:rPr>
            </w:pPr>
          </w:p>
        </w:tc>
        <w:tc>
          <w:tcPr>
            <w:tcW w:w="3856" w:type="dxa"/>
            <w:tcBorders>
              <w:top w:val="single" w:color="auto" w:sz="4" w:space="0"/>
              <w:left w:val="single" w:color="auto" w:sz="4" w:space="0"/>
              <w:bottom w:val="single" w:color="auto" w:sz="4" w:space="0"/>
              <w:right w:val="single" w:color="auto" w:sz="4" w:space="0"/>
            </w:tcBorders>
            <w:vAlign w:val="center"/>
          </w:tcPr>
          <w:p w14:paraId="7FCD40F2">
            <w:pPr>
              <w:rPr>
                <w:rFonts w:ascii="Times New Roman" w:hAnsi="Times New Roman" w:eastAsia="宋体" w:cs="Times New Roman"/>
              </w:rPr>
            </w:pPr>
            <w:r>
              <w:rPr>
                <w:rFonts w:hint="eastAsia" w:ascii="Times New Roman" w:hAnsi="Times New Roman" w:eastAsia="宋体" w:cs="Times New Roman"/>
              </w:rPr>
              <w:t>其他特定资格证明资料</w:t>
            </w:r>
          </w:p>
        </w:tc>
        <w:tc>
          <w:tcPr>
            <w:tcW w:w="1080" w:type="dxa"/>
            <w:tcBorders>
              <w:top w:val="single" w:color="auto" w:sz="4" w:space="0"/>
              <w:left w:val="single" w:color="auto" w:sz="4" w:space="0"/>
              <w:bottom w:val="single" w:color="auto" w:sz="4" w:space="0"/>
              <w:right w:val="single" w:color="auto" w:sz="4" w:space="0"/>
            </w:tcBorders>
            <w:vAlign w:val="center"/>
          </w:tcPr>
          <w:p w14:paraId="5C7539C2">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5E5E9FB5">
            <w:pPr>
              <w:jc w:val="center"/>
              <w:rPr>
                <w:rFonts w:ascii="Times New Roman" w:hAnsi="Times New Roman" w:eastAsia="宋体" w:cs="Times New Roman"/>
              </w:rPr>
            </w:pPr>
            <w:r>
              <w:rPr>
                <w:rFonts w:hint="eastAsia" w:ascii="Times New Roman" w:hAnsi="Times New Roman" w:eastAsia="宋体" w:cs="Times New Roman"/>
              </w:rPr>
              <w:t>如有</w:t>
            </w:r>
          </w:p>
        </w:tc>
      </w:tr>
      <w:tr w14:paraId="7E2F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62F2EF73">
            <w:pPr>
              <w:jc w:val="center"/>
              <w:rPr>
                <w:rFonts w:ascii="Times New Roman" w:hAnsi="Times New Roman" w:eastAsia="宋体" w:cs="Times New Roman"/>
              </w:rPr>
            </w:pPr>
            <w:r>
              <w:rPr>
                <w:rFonts w:hint="eastAsia" w:ascii="Times New Roman" w:hAnsi="Times New Roman" w:eastAsia="宋体" w:cs="Times New Roman"/>
              </w:rPr>
              <w:t>7</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34F4C5F9">
            <w:pPr>
              <w:rPr>
                <w:rFonts w:ascii="Times New Roman" w:hAnsi="Times New Roman" w:eastAsia="宋体" w:cs="Times New Roman"/>
              </w:rPr>
            </w:pPr>
            <w:r>
              <w:rPr>
                <w:rFonts w:hint="eastAsia" w:ascii="Times New Roman" w:hAnsi="Times New Roman" w:eastAsia="宋体" w:cs="Times New Roman"/>
              </w:rPr>
              <w:t>信用查询记录截图</w:t>
            </w:r>
          </w:p>
        </w:tc>
        <w:tc>
          <w:tcPr>
            <w:tcW w:w="1080" w:type="dxa"/>
            <w:tcBorders>
              <w:top w:val="single" w:color="auto" w:sz="4" w:space="0"/>
              <w:left w:val="single" w:color="auto" w:sz="4" w:space="0"/>
              <w:bottom w:val="single" w:color="auto" w:sz="4" w:space="0"/>
              <w:right w:val="single" w:color="auto" w:sz="4" w:space="0"/>
            </w:tcBorders>
            <w:vAlign w:val="center"/>
          </w:tcPr>
          <w:p w14:paraId="0F6E8741">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565C258C">
            <w:pPr>
              <w:rPr>
                <w:rFonts w:ascii="Times New Roman" w:hAnsi="Times New Roman" w:eastAsia="宋体" w:cs="Times New Roman"/>
              </w:rPr>
            </w:pPr>
            <w:r>
              <w:rPr>
                <w:rFonts w:hint="eastAsia" w:ascii="Times New Roman" w:hAnsi="Times New Roman" w:eastAsia="宋体" w:cs="Times New Roman"/>
              </w:rPr>
              <w:t>“信用中国”网站、“中国政府采购网”网站</w:t>
            </w:r>
          </w:p>
        </w:tc>
      </w:tr>
      <w:tr w14:paraId="1AD7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74A3AB5F">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8</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65BE17D9">
            <w:pPr>
              <w:rPr>
                <w:rFonts w:hint="eastAsia" w:ascii="Times New Roman" w:hAnsi="Times New Roman" w:eastAsia="宋体" w:cs="Times New Roman"/>
              </w:rPr>
            </w:pPr>
            <w:r>
              <w:rPr>
                <w:rFonts w:hint="eastAsia" w:ascii="Times New Roman" w:hAnsi="Times New Roman" w:eastAsia="宋体" w:cs="Times New Roman"/>
              </w:rPr>
              <w:t>参加政府采购活动前三年内在经营活动中没有重大违法记录的书面声明</w:t>
            </w:r>
          </w:p>
        </w:tc>
        <w:tc>
          <w:tcPr>
            <w:tcW w:w="1080" w:type="dxa"/>
            <w:tcBorders>
              <w:top w:val="single" w:color="auto" w:sz="4" w:space="0"/>
              <w:left w:val="single" w:color="auto" w:sz="4" w:space="0"/>
              <w:bottom w:val="single" w:color="auto" w:sz="4" w:space="0"/>
              <w:right w:val="single" w:color="auto" w:sz="4" w:space="0"/>
            </w:tcBorders>
            <w:vAlign w:val="center"/>
          </w:tcPr>
          <w:p w14:paraId="420021A0">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3414439A">
            <w:pPr>
              <w:rPr>
                <w:rFonts w:hint="eastAsia" w:ascii="Times New Roman" w:hAnsi="Times New Roman" w:eastAsia="宋体" w:cs="Times New Roman"/>
              </w:rPr>
            </w:pPr>
          </w:p>
        </w:tc>
      </w:tr>
      <w:tr w14:paraId="6F18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96" w:type="dxa"/>
            <w:tcBorders>
              <w:top w:val="single" w:color="auto" w:sz="4" w:space="0"/>
              <w:left w:val="single" w:color="auto" w:sz="4" w:space="0"/>
              <w:bottom w:val="single" w:color="auto" w:sz="4" w:space="0"/>
              <w:right w:val="single" w:color="auto" w:sz="4" w:space="0"/>
            </w:tcBorders>
            <w:vAlign w:val="center"/>
          </w:tcPr>
          <w:p w14:paraId="0EF686A7">
            <w:pPr>
              <w:jc w:val="center"/>
              <w:rPr>
                <w:rFonts w:ascii="Times New Roman" w:hAnsi="Times New Roman" w:eastAsia="宋体" w:cs="Times New Roman"/>
              </w:rPr>
            </w:pPr>
            <w:r>
              <w:rPr>
                <w:rFonts w:ascii="Times New Roman" w:hAnsi="Times New Roman" w:eastAsia="宋体" w:cs="Times New Roman"/>
              </w:rPr>
              <w:t>9</w:t>
            </w:r>
          </w:p>
        </w:tc>
        <w:tc>
          <w:tcPr>
            <w:tcW w:w="5182" w:type="dxa"/>
            <w:gridSpan w:val="2"/>
            <w:tcBorders>
              <w:top w:val="single" w:color="auto" w:sz="4" w:space="0"/>
              <w:left w:val="single" w:color="auto" w:sz="4" w:space="0"/>
              <w:bottom w:val="single" w:color="auto" w:sz="4" w:space="0"/>
              <w:right w:val="single" w:color="auto" w:sz="4" w:space="0"/>
            </w:tcBorders>
            <w:vAlign w:val="center"/>
          </w:tcPr>
          <w:p w14:paraId="791CF4EA">
            <w:pPr>
              <w:rPr>
                <w:rFonts w:ascii="Times New Roman" w:hAnsi="Times New Roman" w:eastAsia="宋体" w:cs="Times New Roman"/>
              </w:rPr>
            </w:pPr>
            <w:r>
              <w:rPr>
                <w:rFonts w:hint="eastAsia" w:ascii="宋体" w:hAnsi="宋体" w:eastAsia="宋体" w:cs="宋体"/>
                <w:kern w:val="0"/>
                <w:szCs w:val="21"/>
                <w:lang w:bidi="ar"/>
              </w:rPr>
              <w:t>资格审查证明其它需要补充的资料</w:t>
            </w:r>
          </w:p>
        </w:tc>
        <w:tc>
          <w:tcPr>
            <w:tcW w:w="1080" w:type="dxa"/>
            <w:tcBorders>
              <w:top w:val="single" w:color="auto" w:sz="4" w:space="0"/>
              <w:left w:val="single" w:color="auto" w:sz="4" w:space="0"/>
              <w:bottom w:val="single" w:color="auto" w:sz="4" w:space="0"/>
              <w:right w:val="single" w:color="auto" w:sz="4" w:space="0"/>
            </w:tcBorders>
            <w:vAlign w:val="center"/>
          </w:tcPr>
          <w:p w14:paraId="4C1FB086">
            <w:pPr>
              <w:rPr>
                <w:rFonts w:ascii="Times New Roman" w:hAnsi="Times New Roman" w:eastAsia="宋体" w:cs="Times New Roman"/>
              </w:rPr>
            </w:pPr>
          </w:p>
        </w:tc>
        <w:tc>
          <w:tcPr>
            <w:tcW w:w="2718" w:type="dxa"/>
            <w:tcBorders>
              <w:top w:val="single" w:color="auto" w:sz="4" w:space="0"/>
              <w:left w:val="single" w:color="auto" w:sz="4" w:space="0"/>
              <w:bottom w:val="single" w:color="auto" w:sz="4" w:space="0"/>
              <w:right w:val="single" w:color="auto" w:sz="4" w:space="0"/>
            </w:tcBorders>
            <w:vAlign w:val="center"/>
          </w:tcPr>
          <w:p w14:paraId="1889599F">
            <w:pPr>
              <w:jc w:val="center"/>
              <w:rPr>
                <w:rFonts w:ascii="Times New Roman" w:hAnsi="Times New Roman" w:eastAsia="宋体" w:cs="Times New Roman"/>
              </w:rPr>
            </w:pPr>
            <w:r>
              <w:rPr>
                <w:rFonts w:hint="eastAsia" w:ascii="宋体" w:hAnsi="宋体" w:eastAsia="宋体" w:cs="宋体"/>
                <w:kern w:val="0"/>
                <w:szCs w:val="21"/>
                <w:lang w:bidi="ar"/>
              </w:rPr>
              <w:t>如有</w:t>
            </w:r>
          </w:p>
        </w:tc>
      </w:tr>
      <w:tr w14:paraId="42A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776" w:type="dxa"/>
            <w:gridSpan w:val="5"/>
            <w:tcBorders>
              <w:top w:val="single" w:color="auto" w:sz="4" w:space="0"/>
              <w:left w:val="single" w:color="auto" w:sz="4" w:space="0"/>
              <w:bottom w:val="single" w:color="auto" w:sz="4" w:space="0"/>
              <w:right w:val="single" w:color="auto" w:sz="4" w:space="0"/>
            </w:tcBorders>
            <w:vAlign w:val="center"/>
          </w:tcPr>
          <w:p w14:paraId="0C3FC5E4">
            <w:pPr>
              <w:jc w:val="left"/>
              <w:rPr>
                <w:rFonts w:hint="eastAsia" w:ascii="宋体" w:hAnsi="宋体" w:eastAsia="宋体" w:cs="宋体"/>
                <w:kern w:val="0"/>
                <w:szCs w:val="21"/>
                <w:lang w:bidi="ar"/>
              </w:rPr>
            </w:pPr>
            <w:r>
              <w:rPr>
                <w:rFonts w:hint="eastAsia" w:ascii="宋体" w:hAnsi="宋体" w:eastAsia="宋体" w:cs="宋体"/>
                <w:b/>
                <w:bCs/>
                <w:kern w:val="0"/>
                <w:szCs w:val="21"/>
                <w:lang w:bidi="ar"/>
              </w:rPr>
              <w:t>本项目为纸质版标书，投标人公章不接受电子印章打印章以及电子签名，否则视为不合格。</w:t>
            </w:r>
          </w:p>
        </w:tc>
      </w:tr>
    </w:tbl>
    <w:p w14:paraId="7326D5DB">
      <w:pPr>
        <w:widowControl w:val="0"/>
        <w:spacing w:after="120"/>
        <w:ind w:left="420" w:leftChars="200" w:firstLine="420" w:firstLineChars="200"/>
        <w:jc w:val="both"/>
        <w:rPr>
          <w:rFonts w:hint="eastAsia" w:ascii="宋体" w:hAnsi="宋体" w:eastAsia="宋体" w:cs="宋体"/>
          <w:kern w:val="2"/>
          <w:sz w:val="21"/>
          <w:szCs w:val="21"/>
          <w:lang w:val="en-US" w:eastAsia="zh-CN" w:bidi="ar"/>
        </w:rPr>
      </w:pPr>
    </w:p>
    <w:p w14:paraId="6DEEC237">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投标人（盖单位章）：</w:t>
      </w:r>
      <w:r>
        <w:rPr>
          <w:rFonts w:hint="eastAsia" w:ascii="宋体" w:hAnsi="宋体" w:eastAsia="宋体" w:cs="宋体"/>
          <w:kern w:val="0"/>
          <w:szCs w:val="21"/>
          <w:u w:val="single"/>
          <w:lang w:bidi="ar"/>
        </w:rPr>
        <w:t xml:space="preserve">           </w:t>
      </w:r>
    </w:p>
    <w:p w14:paraId="53A20491">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公司电话：</w:t>
      </w:r>
      <w:r>
        <w:rPr>
          <w:rFonts w:hint="eastAsia" w:ascii="宋体" w:hAnsi="宋体" w:eastAsia="宋体" w:cs="宋体"/>
          <w:kern w:val="0"/>
          <w:szCs w:val="21"/>
          <w:u w:val="single"/>
          <w:lang w:bidi="ar"/>
        </w:rPr>
        <w:t xml:space="preserve">                </w:t>
      </w:r>
    </w:p>
    <w:p w14:paraId="1C409209">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公司电子邮箱：</w:t>
      </w:r>
      <w:r>
        <w:rPr>
          <w:rFonts w:hint="eastAsia" w:ascii="宋体" w:hAnsi="宋体" w:eastAsia="宋体" w:cs="宋体"/>
          <w:kern w:val="0"/>
          <w:szCs w:val="21"/>
          <w:u w:val="single"/>
          <w:lang w:bidi="ar"/>
        </w:rPr>
        <w:t xml:space="preserve">              </w:t>
      </w:r>
    </w:p>
    <w:p w14:paraId="76A80145">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联系人：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 xml:space="preserve">       </w:t>
      </w:r>
    </w:p>
    <w:p w14:paraId="664C142C">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联系电话</w:t>
      </w:r>
      <w:r>
        <w:rPr>
          <w:rFonts w:hint="eastAsia" w:ascii="宋体" w:hAnsi="宋体" w:eastAsia="宋体" w:cs="宋体"/>
          <w:kern w:val="0"/>
          <w:szCs w:val="21"/>
          <w:u w:val="single"/>
          <w:lang w:bidi="ar"/>
        </w:rPr>
        <w:t xml:space="preserve">                 </w:t>
      </w:r>
    </w:p>
    <w:p w14:paraId="59B18E75">
      <w:pPr>
        <w:widowControl/>
        <w:spacing w:line="360" w:lineRule="auto"/>
        <w:jc w:val="left"/>
        <w:rPr>
          <w:rFonts w:ascii="Times New Roman" w:hAnsi="Times New Roman" w:eastAsia="宋体" w:cs="Times New Roman"/>
        </w:rPr>
      </w:pPr>
      <w:r>
        <w:rPr>
          <w:rFonts w:hint="eastAsia" w:ascii="宋体" w:hAnsi="宋体" w:eastAsia="宋体" w:cs="宋体"/>
          <w:kern w:val="0"/>
          <w:szCs w:val="21"/>
          <w:lang w:bidi="ar"/>
        </w:rPr>
        <w:t>日 期：</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年</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 xml:space="preserve"> 月</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日</w:t>
      </w:r>
    </w:p>
    <w:p w14:paraId="52E45F45">
      <w:pPr>
        <w:widowControl/>
        <w:spacing w:line="360" w:lineRule="auto"/>
        <w:jc w:val="center"/>
        <w:rPr>
          <w:rFonts w:ascii="Times New Roman" w:hAnsi="Times New Roman" w:eastAsia="宋体" w:cs="Times New Roman"/>
        </w:rPr>
      </w:pPr>
      <w:r>
        <w:rPr>
          <w:rFonts w:ascii="Calibri" w:hAnsi="Calibri" w:eastAsia="宋体" w:cs="Times New Roman"/>
          <w:sz w:val="24"/>
          <w:lang w:bidi="ar"/>
        </w:rPr>
        <w:t xml:space="preserve"> </w:t>
      </w:r>
    </w:p>
    <w:p w14:paraId="28C4747A">
      <w:pPr>
        <w:widowControl/>
        <w:spacing w:line="360" w:lineRule="auto"/>
        <w:jc w:val="center"/>
        <w:rPr>
          <w:rFonts w:hint="eastAsia" w:ascii="宋体" w:hAnsi="宋体" w:eastAsia="宋体" w:cs="Times New Roman"/>
          <w:kern w:val="0"/>
          <w:sz w:val="20"/>
          <w:szCs w:val="20"/>
          <w:lang w:val="en-US" w:eastAsia="zh-CN" w:bidi="ar-SA"/>
        </w:rPr>
      </w:pPr>
      <w:r>
        <w:rPr>
          <w:rFonts w:hint="eastAsia" w:ascii="宋体" w:hAnsi="宋体" w:eastAsia="宋体" w:cs="Times New Roman"/>
          <w:kern w:val="0"/>
          <w:sz w:val="20"/>
          <w:szCs w:val="20"/>
          <w:lang w:val="en-US" w:eastAsia="zh-CN" w:bidi="ar-SA"/>
        </w:rPr>
        <w:t xml:space="preserve"> </w:t>
      </w:r>
    </w:p>
    <w:p w14:paraId="0F3F5ECE">
      <w:pPr>
        <w:widowControl/>
        <w:jc w:val="both"/>
        <w:rPr>
          <w:rFonts w:ascii="Times New Roman" w:hAnsi="Times New Roman" w:eastAsia="宋体" w:cs="Times New Roman"/>
          <w:kern w:val="2"/>
          <w:sz w:val="24"/>
          <w:szCs w:val="24"/>
          <w:lang w:val="en-US" w:eastAsia="zh-CN" w:bidi="ar-SA"/>
        </w:rPr>
      </w:pPr>
      <w:r>
        <w:rPr>
          <w:rFonts w:hint="eastAsia" w:ascii="宋体" w:hAnsi="宋体" w:eastAsia="宋体" w:cs="宋体"/>
          <w:b/>
          <w:bCs/>
          <w:kern w:val="2"/>
          <w:sz w:val="21"/>
          <w:szCs w:val="21"/>
          <w:lang w:val="en-US" w:eastAsia="zh-CN" w:bidi="ar"/>
        </w:rPr>
        <w:t xml:space="preserve">附件二: </w:t>
      </w:r>
      <w:r>
        <w:rPr>
          <w:rFonts w:hint="eastAsia" w:ascii="宋体" w:hAnsi="宋体" w:eastAsia="宋体" w:cs="宋体"/>
          <w:kern w:val="2"/>
          <w:sz w:val="21"/>
          <w:szCs w:val="21"/>
          <w:lang w:val="en-US" w:eastAsia="zh-CN" w:bidi="ar"/>
        </w:rPr>
        <w:t xml:space="preserve"> </w:t>
      </w:r>
    </w:p>
    <w:p w14:paraId="6248C292">
      <w:pPr>
        <w:widowControl/>
        <w:adjustRightInd w:val="0"/>
        <w:spacing w:line="360" w:lineRule="auto"/>
        <w:jc w:val="center"/>
        <w:rPr>
          <w:rFonts w:hint="eastAsia" w:ascii="宋体" w:hAnsi="宋体" w:eastAsia="宋体" w:cs="宋体"/>
          <w:b/>
          <w:sz w:val="28"/>
          <w:szCs w:val="28"/>
          <w:lang w:bidi="ar"/>
        </w:rPr>
      </w:pPr>
      <w:r>
        <w:rPr>
          <w:rFonts w:hint="eastAsia" w:ascii="宋体" w:hAnsi="宋体" w:eastAsia="宋体" w:cs="宋体"/>
          <w:b/>
          <w:sz w:val="28"/>
          <w:szCs w:val="28"/>
          <w:lang w:bidi="ar"/>
        </w:rPr>
        <w:t>供应商资格声明(格式)</w:t>
      </w:r>
    </w:p>
    <w:p w14:paraId="77A18889">
      <w:pPr>
        <w:widowControl/>
        <w:adjustRightInd w:val="0"/>
        <w:spacing w:line="400" w:lineRule="exact"/>
        <w:jc w:val="left"/>
        <w:rPr>
          <w:rFonts w:ascii="Times New Roman" w:hAnsi="Times New Roman" w:eastAsia="宋体" w:cs="Times New Roman"/>
        </w:rPr>
      </w:pPr>
      <w:r>
        <w:rPr>
          <w:rFonts w:hint="eastAsia" w:ascii="宋体" w:hAnsi="宋体" w:eastAsia="宋体" w:cs="宋体"/>
          <w:szCs w:val="21"/>
          <w:lang w:bidi="ar"/>
        </w:rPr>
        <w:t>致</w:t>
      </w:r>
      <w:r>
        <w:rPr>
          <w:rFonts w:hint="eastAsia" w:ascii="宋体" w:hAnsi="宋体" w:eastAsia="宋体" w:cs="宋体"/>
          <w:szCs w:val="21"/>
          <w:u w:val="single"/>
          <w:lang w:bidi="ar"/>
        </w:rPr>
        <w:t xml:space="preserve">            </w:t>
      </w:r>
      <w:r>
        <w:rPr>
          <w:rFonts w:hint="eastAsia" w:ascii="宋体" w:hAnsi="宋体" w:eastAsia="宋体" w:cs="宋体"/>
          <w:szCs w:val="21"/>
          <w:lang w:bidi="ar"/>
        </w:rPr>
        <w:t>(采购人、采购代理机构)：</w:t>
      </w:r>
    </w:p>
    <w:p w14:paraId="4AD6746B">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按照《中华人民共和国政府采购法》及实施条例和</w:t>
      </w:r>
      <w:r>
        <w:rPr>
          <w:rFonts w:hint="eastAsia" w:ascii="宋体" w:hAnsi="宋体" w:eastAsia="宋体" w:cs="宋体"/>
          <w:szCs w:val="21"/>
          <w:u w:val="single"/>
          <w:lang w:bidi="ar"/>
        </w:rPr>
        <w:t xml:space="preserve">         </w:t>
      </w:r>
      <w:r>
        <w:rPr>
          <w:rFonts w:hint="eastAsia" w:ascii="宋体" w:hAnsi="宋体" w:eastAsia="宋体" w:cs="宋体"/>
          <w:szCs w:val="21"/>
          <w:lang w:bidi="ar"/>
        </w:rPr>
        <w:t>(项目名称)邀请函的规定，我单位郑重声明如下：</w:t>
      </w:r>
    </w:p>
    <w:p w14:paraId="230E2A55">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一、我单位是按照中华人民共和国法律规定登记注册的，注册地点为</w:t>
      </w:r>
      <w:r>
        <w:rPr>
          <w:rFonts w:hint="eastAsia" w:ascii="宋体" w:hAnsi="宋体" w:eastAsia="宋体" w:cs="宋体"/>
          <w:szCs w:val="21"/>
          <w:u w:val="single"/>
          <w:lang w:bidi="ar"/>
        </w:rPr>
        <w:t xml:space="preserve">         </w:t>
      </w:r>
      <w:r>
        <w:rPr>
          <w:rFonts w:hint="eastAsia" w:ascii="宋体" w:hAnsi="宋体" w:eastAsia="宋体" w:cs="宋体"/>
          <w:szCs w:val="21"/>
          <w:lang w:bidi="ar"/>
        </w:rPr>
        <w:t>，全称为</w:t>
      </w:r>
      <w:r>
        <w:rPr>
          <w:rFonts w:hint="eastAsia" w:ascii="宋体" w:hAnsi="宋体" w:eastAsia="宋体" w:cs="宋体"/>
          <w:szCs w:val="21"/>
          <w:u w:val="single"/>
          <w:lang w:bidi="ar"/>
        </w:rPr>
        <w:t xml:space="preserve">        </w:t>
      </w:r>
      <w:r>
        <w:rPr>
          <w:rFonts w:hint="eastAsia" w:ascii="宋体" w:hAnsi="宋体" w:eastAsia="宋体" w:cs="宋体"/>
          <w:szCs w:val="21"/>
          <w:lang w:bidi="ar"/>
        </w:rPr>
        <w:t>，统一社会信用代码为</w:t>
      </w:r>
      <w:r>
        <w:rPr>
          <w:rFonts w:hint="eastAsia" w:ascii="宋体" w:hAnsi="宋体" w:eastAsia="宋体" w:cs="宋体"/>
          <w:szCs w:val="21"/>
          <w:u w:val="single"/>
          <w:lang w:bidi="ar"/>
        </w:rPr>
        <w:t xml:space="preserve">            </w:t>
      </w:r>
      <w:r>
        <w:rPr>
          <w:rFonts w:hint="eastAsia" w:ascii="宋体" w:hAnsi="宋体" w:eastAsia="宋体" w:cs="宋体"/>
          <w:szCs w:val="21"/>
          <w:lang w:bidi="ar"/>
        </w:rPr>
        <w:t>，法定代表人</w:t>
      </w:r>
      <w:r>
        <w:rPr>
          <w:rFonts w:hint="eastAsia" w:ascii="宋体" w:hAnsi="宋体" w:eastAsia="宋体" w:cs="宋体"/>
          <w:kern w:val="0"/>
          <w:szCs w:val="21"/>
          <w:lang w:bidi="ar"/>
        </w:rPr>
        <w:t>（</w:t>
      </w:r>
      <w:r>
        <w:rPr>
          <w:rFonts w:hint="eastAsia" w:ascii="宋体" w:hAnsi="宋体" w:eastAsia="宋体" w:cs="宋体"/>
          <w:spacing w:val="-2"/>
          <w:kern w:val="0"/>
          <w:szCs w:val="21"/>
          <w:lang w:bidi="ar"/>
        </w:rPr>
        <w:t>单</w:t>
      </w:r>
      <w:r>
        <w:rPr>
          <w:rFonts w:hint="eastAsia" w:ascii="宋体" w:hAnsi="宋体" w:eastAsia="宋体" w:cs="宋体"/>
          <w:kern w:val="0"/>
          <w:szCs w:val="21"/>
          <w:lang w:bidi="ar"/>
        </w:rPr>
        <w:t>位</w:t>
      </w:r>
      <w:r>
        <w:rPr>
          <w:rFonts w:hint="eastAsia" w:ascii="宋体" w:hAnsi="宋体" w:eastAsia="宋体" w:cs="宋体"/>
          <w:spacing w:val="-2"/>
          <w:kern w:val="0"/>
          <w:szCs w:val="21"/>
          <w:lang w:bidi="ar"/>
        </w:rPr>
        <w:t>负</w:t>
      </w:r>
      <w:r>
        <w:rPr>
          <w:rFonts w:hint="eastAsia" w:ascii="宋体" w:hAnsi="宋体" w:eastAsia="宋体" w:cs="宋体"/>
          <w:kern w:val="0"/>
          <w:szCs w:val="21"/>
          <w:lang w:bidi="ar"/>
        </w:rPr>
        <w:t>责人</w:t>
      </w:r>
      <w:r>
        <w:rPr>
          <w:rFonts w:hint="eastAsia" w:ascii="宋体" w:hAnsi="宋体" w:eastAsia="宋体" w:cs="宋体"/>
          <w:spacing w:val="-2"/>
          <w:kern w:val="0"/>
          <w:szCs w:val="21"/>
          <w:lang w:bidi="ar"/>
        </w:rPr>
        <w:t>）</w:t>
      </w:r>
      <w:r>
        <w:rPr>
          <w:rFonts w:hint="eastAsia" w:ascii="宋体" w:hAnsi="宋体" w:eastAsia="宋体" w:cs="宋体"/>
          <w:szCs w:val="21"/>
          <w:lang w:bidi="ar"/>
        </w:rPr>
        <w:t>为</w:t>
      </w:r>
      <w:r>
        <w:rPr>
          <w:rFonts w:hint="eastAsia" w:ascii="宋体" w:hAnsi="宋体" w:eastAsia="宋体" w:cs="宋体"/>
          <w:szCs w:val="21"/>
          <w:u w:val="single"/>
          <w:lang w:bidi="ar"/>
        </w:rPr>
        <w:t xml:space="preserve">         </w:t>
      </w:r>
      <w:r>
        <w:rPr>
          <w:rFonts w:hint="eastAsia" w:ascii="宋体" w:hAnsi="宋体" w:eastAsia="宋体" w:cs="宋体"/>
          <w:szCs w:val="21"/>
          <w:lang w:bidi="ar"/>
        </w:rPr>
        <w:t>，具有独立承担民事责任的能力。</w:t>
      </w:r>
    </w:p>
    <w:p w14:paraId="42E59984">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二、我单位具有良好的商业信誉和健全的财务会计制度。</w:t>
      </w:r>
    </w:p>
    <w:p w14:paraId="76B79F64">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kern w:val="0"/>
          <w:szCs w:val="21"/>
          <w:lang w:bidi="ar"/>
        </w:rPr>
        <w:t>三、我</w:t>
      </w:r>
      <w:r>
        <w:rPr>
          <w:rFonts w:hint="eastAsia" w:ascii="宋体" w:hAnsi="宋体" w:eastAsia="宋体" w:cs="宋体"/>
          <w:szCs w:val="21"/>
          <w:lang w:bidi="ar"/>
        </w:rPr>
        <w:t>单位</w:t>
      </w:r>
      <w:r>
        <w:rPr>
          <w:rFonts w:hint="eastAsia" w:ascii="宋体" w:hAnsi="宋体" w:eastAsia="宋体" w:cs="宋体"/>
          <w:kern w:val="0"/>
          <w:szCs w:val="21"/>
          <w:lang w:bidi="ar"/>
        </w:rPr>
        <w:t>依法进行纳税和社会保险申报并实际履行了义务。</w:t>
      </w:r>
    </w:p>
    <w:p w14:paraId="3792521E">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kern w:val="0"/>
          <w:szCs w:val="21"/>
          <w:lang w:bidi="ar"/>
        </w:rPr>
        <w:t>四、</w:t>
      </w:r>
      <w:r>
        <w:rPr>
          <w:rFonts w:hint="eastAsia" w:ascii="宋体" w:hAnsi="宋体" w:eastAsia="宋体" w:cs="宋体"/>
          <w:szCs w:val="21"/>
          <w:lang w:bidi="ar"/>
        </w:rPr>
        <w:t>我单位具有履行本项目采购合同所必需的设备和专业技术能力，并具有履行合同的良好记录。</w:t>
      </w:r>
    </w:p>
    <w:p w14:paraId="2EFFFD94">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4FDAD68F">
      <w:pPr>
        <w:widowControl/>
        <w:adjustRightInd w:val="0"/>
        <w:spacing w:line="400" w:lineRule="exact"/>
        <w:jc w:val="left"/>
        <w:rPr>
          <w:rFonts w:ascii="Times New Roman" w:hAnsi="Times New Roman" w:eastAsia="宋体" w:cs="Times New Roman"/>
        </w:rPr>
      </w:pPr>
      <w:r>
        <w:rPr>
          <w:rFonts w:hint="eastAsia" w:ascii="宋体" w:hAnsi="宋体" w:eastAsia="宋体" w:cs="宋体"/>
          <w:szCs w:val="21"/>
          <w:lang w:bidi="ar"/>
        </w:rPr>
        <w:t>供应商在参加政府采购活动前3年内因违法经营被禁止在一定期限内参加政府采购活动，期限届满的，可以参加政府采购活动。</w:t>
      </w:r>
    </w:p>
    <w:p w14:paraId="633C5234">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六、我单位具备法律、行政法规规定的其他条件。</w:t>
      </w:r>
    </w:p>
    <w:p w14:paraId="1918A105">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七、与我单位存在</w:t>
      </w:r>
      <w:r>
        <w:rPr>
          <w:rFonts w:hint="eastAsia" w:ascii="Calibri" w:hAnsi="Calibri" w:eastAsia="宋体" w:cs="Times New Roman"/>
          <w:szCs w:val="21"/>
          <w:lang w:bidi="ar"/>
        </w:rPr>
        <w:t>“单位负责人为同一人或者存在直接控股、管理关系”的其他单位信息如下（如无，填写“无”）：</w:t>
      </w:r>
    </w:p>
    <w:p w14:paraId="490A365D">
      <w:pPr>
        <w:widowControl/>
        <w:adjustRightInd w:val="0"/>
        <w:spacing w:line="400" w:lineRule="exact"/>
        <w:ind w:firstLine="420" w:firstLineChars="200"/>
        <w:rPr>
          <w:rFonts w:ascii="Times New Roman" w:hAnsi="Times New Roman" w:eastAsia="宋体" w:cs="Times New Roman"/>
        </w:rPr>
      </w:pPr>
      <w:r>
        <w:rPr>
          <w:rFonts w:hint="eastAsia" w:ascii="宋体" w:hAnsi="宋体" w:eastAsia="宋体" w:cs="Times New Roman"/>
          <w:szCs w:val="21"/>
          <w:lang w:bidi="ar"/>
        </w:rPr>
        <w:t>1、</w:t>
      </w:r>
      <w:r>
        <w:rPr>
          <w:rFonts w:hint="eastAsia" w:ascii="宋体" w:hAnsi="宋体" w:eastAsia="宋体" w:cs="宋体"/>
          <w:szCs w:val="21"/>
          <w:lang w:bidi="ar"/>
        </w:rPr>
        <w:t>与我单位的法定代表人（单位负责人）为同一人的其他单位如下：</w:t>
      </w:r>
      <w:r>
        <w:rPr>
          <w:rFonts w:hint="eastAsia" w:ascii="宋体" w:hAnsi="宋体" w:eastAsia="宋体" w:cs="Times New Roman"/>
          <w:szCs w:val="21"/>
          <w:u w:val="single"/>
          <w:lang w:bidi="ar"/>
        </w:rPr>
        <w:t xml:space="preserve">               </w:t>
      </w:r>
    </w:p>
    <w:p w14:paraId="7CE38737">
      <w:pPr>
        <w:widowControl/>
        <w:adjustRightInd w:val="0"/>
        <w:spacing w:line="400" w:lineRule="exact"/>
        <w:ind w:firstLine="420" w:firstLineChars="200"/>
        <w:rPr>
          <w:rFonts w:ascii="Times New Roman" w:hAnsi="Times New Roman" w:eastAsia="宋体" w:cs="Times New Roman"/>
        </w:rPr>
      </w:pPr>
      <w:r>
        <w:rPr>
          <w:rFonts w:hint="eastAsia" w:ascii="宋体" w:hAnsi="宋体" w:eastAsia="宋体" w:cs="Times New Roman"/>
          <w:szCs w:val="21"/>
          <w:lang w:bidi="ar"/>
        </w:rPr>
        <w:t>2、我</w:t>
      </w:r>
      <w:r>
        <w:rPr>
          <w:rFonts w:hint="eastAsia" w:ascii="宋体" w:hAnsi="宋体" w:eastAsia="宋体" w:cs="宋体"/>
          <w:szCs w:val="21"/>
          <w:lang w:bidi="ar"/>
        </w:rPr>
        <w:t>单位直接控股的其他单位如下：</w:t>
      </w:r>
      <w:r>
        <w:rPr>
          <w:rFonts w:hint="eastAsia" w:ascii="宋体" w:hAnsi="宋体" w:eastAsia="宋体" w:cs="Times New Roman"/>
          <w:szCs w:val="21"/>
          <w:u w:val="single"/>
          <w:lang w:bidi="ar"/>
        </w:rPr>
        <w:t xml:space="preserve">               </w:t>
      </w:r>
    </w:p>
    <w:p w14:paraId="701B45DB">
      <w:pPr>
        <w:widowControl/>
        <w:adjustRightInd w:val="0"/>
        <w:spacing w:line="400" w:lineRule="exact"/>
        <w:ind w:firstLine="420" w:firstLineChars="200"/>
        <w:rPr>
          <w:rFonts w:ascii="Times New Roman" w:hAnsi="Times New Roman" w:eastAsia="宋体" w:cs="Times New Roman"/>
        </w:rPr>
      </w:pPr>
      <w:r>
        <w:rPr>
          <w:rFonts w:hint="eastAsia" w:ascii="宋体" w:hAnsi="宋体" w:eastAsia="宋体" w:cs="Times New Roman"/>
          <w:szCs w:val="21"/>
          <w:lang w:bidi="ar"/>
        </w:rPr>
        <w:t>3、与我</w:t>
      </w:r>
      <w:r>
        <w:rPr>
          <w:rFonts w:hint="eastAsia" w:ascii="宋体" w:hAnsi="宋体" w:eastAsia="宋体" w:cs="宋体"/>
          <w:szCs w:val="21"/>
          <w:lang w:bidi="ar"/>
        </w:rPr>
        <w:t>单位存在管理关系的其他单位如下：</w:t>
      </w:r>
      <w:r>
        <w:rPr>
          <w:rFonts w:hint="eastAsia" w:ascii="宋体" w:hAnsi="宋体" w:eastAsia="宋体" w:cs="Times New Roman"/>
          <w:szCs w:val="21"/>
          <w:u w:val="single"/>
          <w:lang w:bidi="ar"/>
        </w:rPr>
        <w:t xml:space="preserve">               </w:t>
      </w:r>
    </w:p>
    <w:p w14:paraId="74573DC2">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kern w:val="0"/>
          <w:szCs w:val="21"/>
          <w:lang w:bidi="ar"/>
        </w:rPr>
        <w:t>八、</w:t>
      </w:r>
      <w:r>
        <w:rPr>
          <w:rFonts w:hint="eastAsia" w:ascii="宋体" w:hAnsi="宋体" w:eastAsia="宋体" w:cs="宋体"/>
          <w:szCs w:val="21"/>
          <w:lang w:bidi="ar"/>
        </w:rPr>
        <w:t>我单位不属于为本项目提供整体设计、规范编制或者项目管理、监理、检测等服务的供应商。</w:t>
      </w:r>
    </w:p>
    <w:p w14:paraId="7C2F0D6F">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九、我单位无以下不良信用记录情形：</w:t>
      </w:r>
    </w:p>
    <w:p w14:paraId="4644BD21">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Times New Roman"/>
          <w:szCs w:val="21"/>
          <w:lang w:bidi="ar"/>
        </w:rPr>
        <w:t>1</w:t>
      </w:r>
      <w:r>
        <w:rPr>
          <w:rFonts w:hint="eastAsia" w:ascii="宋体" w:hAnsi="宋体" w:eastAsia="宋体" w:cs="宋体"/>
          <w:szCs w:val="21"/>
          <w:lang w:bidi="ar"/>
        </w:rPr>
        <w:t>、在“信用中国”网站被列入失信被执行人和重大税收违法案件当事人名单；</w:t>
      </w:r>
    </w:p>
    <w:p w14:paraId="7B53238F">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Times New Roman"/>
          <w:szCs w:val="21"/>
          <w:lang w:bidi="ar"/>
        </w:rPr>
        <w:t>2</w:t>
      </w:r>
      <w:r>
        <w:rPr>
          <w:rFonts w:hint="eastAsia" w:ascii="宋体" w:hAnsi="宋体" w:eastAsia="宋体" w:cs="宋体"/>
          <w:szCs w:val="21"/>
          <w:lang w:bidi="ar"/>
        </w:rPr>
        <w:t>、在“中国政府采购网”网站被列入政府采购严重违法失信行为记录名单；</w:t>
      </w:r>
    </w:p>
    <w:p w14:paraId="610E7BEA">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Times New Roman"/>
          <w:szCs w:val="21"/>
          <w:lang w:bidi="ar"/>
        </w:rPr>
        <w:t>3</w:t>
      </w:r>
      <w:r>
        <w:rPr>
          <w:rFonts w:hint="eastAsia" w:ascii="宋体" w:hAnsi="宋体" w:eastAsia="宋体" w:cs="宋体"/>
          <w:szCs w:val="21"/>
          <w:lang w:bidi="ar"/>
        </w:rPr>
        <w:t>、不符合《政府采购法》第二十二条规定的条件。</w:t>
      </w:r>
    </w:p>
    <w:p w14:paraId="15E078CB">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我单位保证上述声明的事项都是真实的，如有虚假，我单位愿意承担相应的法律责任，并承担因此所造成的一切损失。</w:t>
      </w:r>
    </w:p>
    <w:p w14:paraId="439BD1C7">
      <w:pPr>
        <w:widowControl/>
        <w:adjustRightInd w:val="0"/>
        <w:spacing w:line="40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注：第三条“良好的商业信誉”是指供应商经营状况良好，无本资格声明第九条情形。</w:t>
      </w:r>
    </w:p>
    <w:p w14:paraId="719D2E48">
      <w:pPr>
        <w:widowControl/>
        <w:adjustRightInd w:val="0"/>
        <w:spacing w:line="400" w:lineRule="exact"/>
        <w:jc w:val="left"/>
        <w:rPr>
          <w:rFonts w:ascii="Times New Roman" w:hAnsi="Times New Roman" w:eastAsia="宋体" w:cs="Times New Roman"/>
        </w:rPr>
      </w:pPr>
      <w:r>
        <w:rPr>
          <w:rFonts w:hint="eastAsia" w:ascii="宋体" w:hAnsi="宋体" w:eastAsia="宋体" w:cs="宋体"/>
          <w:szCs w:val="21"/>
          <w:lang w:bidi="ar"/>
        </w:rPr>
        <w:t xml:space="preserve"> </w:t>
      </w:r>
    </w:p>
    <w:p w14:paraId="55B8C1DA">
      <w:pPr>
        <w:widowControl/>
        <w:adjustRightInd w:val="0"/>
        <w:spacing w:line="360" w:lineRule="exact"/>
        <w:ind w:firstLine="420" w:firstLineChars="200"/>
        <w:jc w:val="left"/>
        <w:rPr>
          <w:rFonts w:ascii="Times New Roman" w:hAnsi="Times New Roman" w:eastAsia="宋体" w:cs="Times New Roman"/>
        </w:rPr>
      </w:pPr>
      <w:r>
        <w:rPr>
          <w:rFonts w:hint="eastAsia" w:ascii="宋体" w:hAnsi="宋体" w:eastAsia="宋体" w:cs="宋体"/>
          <w:szCs w:val="21"/>
          <w:lang w:bidi="ar"/>
        </w:rPr>
        <w:t>供应商名称（盖单位公章）：</w:t>
      </w:r>
      <w:r>
        <w:rPr>
          <w:rFonts w:hint="eastAsia" w:ascii="宋体" w:hAnsi="宋体" w:eastAsia="宋体" w:cs="Times New Roman"/>
          <w:szCs w:val="21"/>
          <w:u w:val="single"/>
          <w:lang w:bidi="ar"/>
        </w:rPr>
        <w:t xml:space="preserve">             </w:t>
      </w:r>
    </w:p>
    <w:p w14:paraId="2AE50ED0">
      <w:pPr>
        <w:widowControl/>
        <w:adjustRightInd w:val="0"/>
        <w:spacing w:line="360" w:lineRule="exact"/>
        <w:ind w:firstLine="412" w:firstLineChars="200"/>
        <w:jc w:val="left"/>
        <w:rPr>
          <w:rFonts w:hint="eastAsia" w:ascii="宋体" w:hAnsi="宋体" w:eastAsia="宋体" w:cs="宋体"/>
          <w:szCs w:val="21"/>
          <w:lang w:bidi="ar"/>
        </w:rPr>
      </w:pPr>
      <w:r>
        <w:rPr>
          <w:rFonts w:hint="eastAsia" w:ascii="宋体" w:hAnsi="宋体" w:eastAsia="宋体" w:cs="宋体"/>
          <w:spacing w:val="-2"/>
          <w:kern w:val="0"/>
          <w:szCs w:val="21"/>
          <w:lang w:bidi="ar"/>
        </w:rPr>
        <w:t>法</w:t>
      </w:r>
      <w:r>
        <w:rPr>
          <w:rFonts w:hint="eastAsia" w:ascii="宋体" w:hAnsi="宋体" w:eastAsia="宋体" w:cs="宋体"/>
          <w:kern w:val="0"/>
          <w:szCs w:val="21"/>
          <w:lang w:bidi="ar"/>
        </w:rPr>
        <w:t>定</w:t>
      </w:r>
      <w:r>
        <w:rPr>
          <w:rFonts w:hint="eastAsia" w:ascii="宋体" w:hAnsi="宋体" w:eastAsia="宋体" w:cs="宋体"/>
          <w:spacing w:val="-2"/>
          <w:kern w:val="0"/>
          <w:szCs w:val="21"/>
          <w:lang w:bidi="ar"/>
        </w:rPr>
        <w:t>代</w:t>
      </w:r>
      <w:r>
        <w:rPr>
          <w:rFonts w:hint="eastAsia" w:ascii="宋体" w:hAnsi="宋体" w:eastAsia="宋体" w:cs="宋体"/>
          <w:kern w:val="0"/>
          <w:szCs w:val="21"/>
          <w:lang w:bidi="ar"/>
        </w:rPr>
        <w:t>表</w:t>
      </w:r>
      <w:r>
        <w:rPr>
          <w:rFonts w:hint="eastAsia" w:ascii="宋体" w:hAnsi="宋体" w:eastAsia="宋体" w:cs="宋体"/>
          <w:spacing w:val="-2"/>
          <w:kern w:val="0"/>
          <w:szCs w:val="21"/>
          <w:lang w:bidi="ar"/>
        </w:rPr>
        <w:t>人</w:t>
      </w:r>
      <w:r>
        <w:rPr>
          <w:rFonts w:hint="eastAsia" w:ascii="宋体" w:hAnsi="宋体" w:eastAsia="宋体" w:cs="宋体"/>
          <w:kern w:val="0"/>
          <w:szCs w:val="21"/>
          <w:lang w:bidi="ar"/>
        </w:rPr>
        <w:t>（</w:t>
      </w:r>
      <w:r>
        <w:rPr>
          <w:rFonts w:hint="eastAsia" w:ascii="宋体" w:hAnsi="宋体" w:eastAsia="宋体" w:cs="宋体"/>
          <w:spacing w:val="-2"/>
          <w:kern w:val="0"/>
          <w:szCs w:val="21"/>
          <w:lang w:bidi="ar"/>
        </w:rPr>
        <w:t>单</w:t>
      </w:r>
      <w:r>
        <w:rPr>
          <w:rFonts w:hint="eastAsia" w:ascii="宋体" w:hAnsi="宋体" w:eastAsia="宋体" w:cs="宋体"/>
          <w:kern w:val="0"/>
          <w:szCs w:val="21"/>
          <w:lang w:bidi="ar"/>
        </w:rPr>
        <w:t>位</w:t>
      </w:r>
      <w:r>
        <w:rPr>
          <w:rFonts w:hint="eastAsia" w:ascii="宋体" w:hAnsi="宋体" w:eastAsia="宋体" w:cs="宋体"/>
          <w:spacing w:val="-2"/>
          <w:kern w:val="0"/>
          <w:szCs w:val="21"/>
          <w:lang w:bidi="ar"/>
        </w:rPr>
        <w:t>负</w:t>
      </w:r>
      <w:r>
        <w:rPr>
          <w:rFonts w:hint="eastAsia" w:ascii="宋体" w:hAnsi="宋体" w:eastAsia="宋体" w:cs="宋体"/>
          <w:kern w:val="0"/>
          <w:szCs w:val="21"/>
          <w:lang w:bidi="ar"/>
        </w:rPr>
        <w:t>责人</w:t>
      </w:r>
      <w:r>
        <w:rPr>
          <w:rFonts w:hint="eastAsia" w:ascii="宋体" w:hAnsi="宋体" w:eastAsia="宋体" w:cs="宋体"/>
          <w:spacing w:val="-2"/>
          <w:kern w:val="0"/>
          <w:szCs w:val="21"/>
          <w:lang w:bidi="ar"/>
        </w:rPr>
        <w:t>）</w:t>
      </w:r>
      <w:r>
        <w:rPr>
          <w:rFonts w:hint="eastAsia" w:ascii="宋体" w:hAnsi="宋体" w:eastAsia="宋体" w:cs="宋体"/>
          <w:szCs w:val="21"/>
          <w:lang w:bidi="ar"/>
        </w:rPr>
        <w:t>或委托代理人：</w:t>
      </w:r>
      <w:r>
        <w:rPr>
          <w:rFonts w:hint="eastAsia" w:ascii="宋体" w:hAnsi="宋体" w:eastAsia="宋体" w:cs="Times New Roman"/>
          <w:szCs w:val="21"/>
          <w:u w:val="single"/>
          <w:lang w:bidi="ar"/>
        </w:rPr>
        <w:t xml:space="preserve">       </w:t>
      </w:r>
      <w:r>
        <w:rPr>
          <w:rFonts w:hint="eastAsia" w:ascii="宋体" w:hAnsi="宋体" w:eastAsia="宋体" w:cs="宋体"/>
          <w:szCs w:val="21"/>
          <w:lang w:bidi="ar"/>
        </w:rPr>
        <w:t>（签字或印章）</w:t>
      </w:r>
    </w:p>
    <w:p w14:paraId="61919F46">
      <w:pPr>
        <w:widowControl/>
        <w:adjustRightInd w:val="0"/>
        <w:spacing w:line="360" w:lineRule="exact"/>
        <w:ind w:firstLine="420" w:firstLineChars="200"/>
        <w:jc w:val="left"/>
        <w:rPr>
          <w:rFonts w:hint="eastAsia" w:ascii="宋体" w:hAnsi="宋体" w:eastAsia="宋体" w:cs="宋体"/>
          <w:szCs w:val="21"/>
          <w:lang w:bidi="ar"/>
        </w:rPr>
      </w:pPr>
      <w:r>
        <w:rPr>
          <w:rFonts w:hint="eastAsia" w:ascii="宋体" w:hAnsi="宋体" w:eastAsia="宋体" w:cs="宋体"/>
          <w:szCs w:val="21"/>
          <w:lang w:bidi="ar"/>
        </w:rPr>
        <w:t>日期：</w:t>
      </w:r>
      <w:r>
        <w:rPr>
          <w:rFonts w:hint="eastAsia" w:ascii="宋体" w:hAnsi="宋体" w:eastAsia="宋体" w:cs="宋体"/>
          <w:szCs w:val="21"/>
          <w:u w:val="single"/>
          <w:lang w:bidi="ar"/>
        </w:rPr>
        <w:t xml:space="preserve">       </w:t>
      </w:r>
      <w:r>
        <w:rPr>
          <w:rFonts w:hint="eastAsia" w:ascii="宋体" w:hAnsi="宋体" w:eastAsia="宋体" w:cs="宋体"/>
          <w:szCs w:val="21"/>
          <w:lang w:bidi="ar"/>
        </w:rPr>
        <w:t>年</w:t>
      </w:r>
      <w:r>
        <w:rPr>
          <w:rFonts w:hint="eastAsia" w:ascii="宋体" w:hAnsi="宋体" w:eastAsia="宋体" w:cs="宋体"/>
          <w:szCs w:val="21"/>
          <w:u w:val="single"/>
          <w:lang w:bidi="ar"/>
        </w:rPr>
        <w:t xml:space="preserve">      </w:t>
      </w:r>
      <w:r>
        <w:rPr>
          <w:rFonts w:hint="eastAsia" w:ascii="宋体" w:hAnsi="宋体" w:eastAsia="宋体" w:cs="宋体"/>
          <w:szCs w:val="21"/>
          <w:lang w:bidi="ar"/>
        </w:rPr>
        <w:t>月</w:t>
      </w:r>
      <w:r>
        <w:rPr>
          <w:rFonts w:hint="eastAsia" w:ascii="宋体" w:hAnsi="宋体" w:eastAsia="宋体" w:cs="宋体"/>
          <w:szCs w:val="21"/>
          <w:u w:val="single"/>
          <w:lang w:bidi="ar"/>
        </w:rPr>
        <w:t xml:space="preserve">      </w:t>
      </w:r>
      <w:r>
        <w:rPr>
          <w:rFonts w:hint="eastAsia" w:ascii="宋体" w:hAnsi="宋体" w:eastAsia="宋体" w:cs="宋体"/>
          <w:szCs w:val="21"/>
          <w:lang w:bidi="ar"/>
        </w:rPr>
        <w:t>日</w:t>
      </w:r>
    </w:p>
    <w:p w14:paraId="182708CA">
      <w:pPr>
        <w:widowControl/>
        <w:adjustRightInd w:val="0"/>
        <w:spacing w:line="360" w:lineRule="auto"/>
        <w:jc w:val="left"/>
        <w:rPr>
          <w:rFonts w:hint="eastAsia" w:ascii="宋体" w:hAnsi="宋体" w:eastAsia="宋体" w:cs="宋体"/>
          <w:b/>
          <w:sz w:val="28"/>
          <w:szCs w:val="28"/>
          <w:lang w:bidi="ar"/>
        </w:rPr>
      </w:pPr>
      <w:r>
        <w:rPr>
          <w:rFonts w:hint="eastAsia" w:ascii="宋体" w:hAnsi="宋体" w:eastAsia="宋体" w:cs="宋体"/>
          <w:b/>
          <w:sz w:val="28"/>
          <w:szCs w:val="28"/>
          <w:lang w:bidi="ar"/>
        </w:rPr>
        <w:br w:type="page"/>
      </w:r>
      <w:r>
        <w:rPr>
          <w:rFonts w:hint="eastAsia" w:ascii="宋体" w:hAnsi="宋体" w:eastAsia="宋体" w:cs="宋体"/>
          <w:b/>
          <w:szCs w:val="21"/>
          <w:lang w:bidi="ar"/>
        </w:rPr>
        <w:t>附件3-1:</w:t>
      </w:r>
    </w:p>
    <w:p w14:paraId="1F91595D">
      <w:pPr>
        <w:widowControl/>
        <w:adjustRightInd w:val="0"/>
        <w:spacing w:line="360" w:lineRule="auto"/>
        <w:jc w:val="center"/>
        <w:rPr>
          <w:rFonts w:hint="eastAsia" w:ascii="宋体" w:hAnsi="宋体" w:eastAsia="宋体" w:cs="宋体"/>
          <w:b/>
          <w:sz w:val="28"/>
          <w:szCs w:val="28"/>
          <w:lang w:bidi="ar"/>
        </w:rPr>
      </w:pPr>
      <w:r>
        <w:rPr>
          <w:rFonts w:hint="eastAsia" w:ascii="宋体" w:hAnsi="宋体" w:eastAsia="宋体" w:cs="宋体"/>
          <w:b/>
          <w:sz w:val="28"/>
          <w:szCs w:val="28"/>
          <w:lang w:bidi="ar"/>
        </w:rPr>
        <w:t xml:space="preserve"> 法定代表人身份证明或委托代理人授权委托书</w:t>
      </w:r>
    </w:p>
    <w:p w14:paraId="1AA71406">
      <w:pPr>
        <w:widowControl/>
        <w:adjustRightInd w:val="0"/>
        <w:spacing w:line="360" w:lineRule="exact"/>
        <w:ind w:firstLine="420" w:firstLineChars="200"/>
        <w:jc w:val="left"/>
        <w:rPr>
          <w:rFonts w:hint="eastAsia" w:ascii="宋体" w:hAnsi="宋体" w:eastAsia="宋体" w:cs="宋体"/>
          <w:szCs w:val="21"/>
          <w:lang w:bidi="ar"/>
        </w:rPr>
      </w:pPr>
    </w:p>
    <w:p w14:paraId="334DE402">
      <w:pPr>
        <w:widowControl/>
        <w:adjustRightInd w:val="0"/>
        <w:spacing w:line="360" w:lineRule="exact"/>
        <w:ind w:firstLine="420" w:firstLineChars="200"/>
        <w:jc w:val="left"/>
        <w:rPr>
          <w:rFonts w:hint="eastAsia" w:ascii="宋体" w:hAnsi="宋体" w:eastAsia="宋体" w:cs="宋体"/>
          <w:szCs w:val="21"/>
          <w:lang w:bidi="ar"/>
        </w:rPr>
      </w:pPr>
      <w:r>
        <w:rPr>
          <w:rFonts w:hint="eastAsia" w:ascii="宋体" w:hAnsi="宋体" w:eastAsia="宋体" w:cs="宋体"/>
          <w:szCs w:val="21"/>
          <w:lang w:bidi="ar"/>
        </w:rPr>
        <w:t>说明：法定代表人（单位负责人）递交资格审查证明材料的须提供法定代表人（单位负责人）身份证明（原件）（委托代理人递交资格审查证明材料的须提供授权委托书并附法定代表人（单位负责人）身份证明）（被授权委托人身份证原件），未按要求提供的，审查结果为不合格。</w:t>
      </w:r>
    </w:p>
    <w:p w14:paraId="3507AC7B">
      <w:pPr>
        <w:adjustRightInd w:val="0"/>
        <w:snapToGrid w:val="0"/>
        <w:spacing w:line="360" w:lineRule="auto"/>
        <w:ind w:right="24"/>
        <w:rPr>
          <w:rFonts w:hint="eastAsia" w:ascii="宋体" w:hAnsi="宋体" w:eastAsia="宋体" w:cs="宋体"/>
          <w:bCs/>
          <w:sz w:val="24"/>
        </w:rPr>
      </w:pPr>
    </w:p>
    <w:p w14:paraId="4D6A0D48">
      <w:pPr>
        <w:adjustRightInd w:val="0"/>
        <w:snapToGrid w:val="0"/>
        <w:spacing w:line="360" w:lineRule="auto"/>
        <w:ind w:right="24"/>
        <w:rPr>
          <w:rFonts w:hint="eastAsia" w:ascii="宋体" w:hAnsi="宋体" w:eastAsia="宋体" w:cs="宋体"/>
          <w:bCs/>
          <w:sz w:val="24"/>
        </w:rPr>
      </w:pPr>
    </w:p>
    <w:p w14:paraId="2F023EDE">
      <w:pPr>
        <w:adjustRightInd w:val="0"/>
        <w:snapToGrid w:val="0"/>
        <w:spacing w:line="360" w:lineRule="auto"/>
        <w:ind w:right="24"/>
        <w:rPr>
          <w:rFonts w:hint="eastAsia" w:ascii="宋体" w:hAnsi="宋体" w:eastAsia="宋体" w:cs="宋体"/>
          <w:bCs/>
          <w:sz w:val="24"/>
        </w:rPr>
      </w:pPr>
      <w:r>
        <w:rPr>
          <w:rFonts w:hint="eastAsia" w:ascii="宋体" w:hAnsi="宋体" w:eastAsia="宋体" w:cs="宋体"/>
          <w:bCs/>
          <w:sz w:val="24"/>
        </w:rPr>
        <w:t>附件3-1：</w:t>
      </w:r>
    </w:p>
    <w:p w14:paraId="24580AF1">
      <w:pPr>
        <w:adjustRightInd w:val="0"/>
        <w:snapToGrid w:val="0"/>
        <w:spacing w:line="360" w:lineRule="auto"/>
        <w:ind w:right="24"/>
        <w:jc w:val="center"/>
        <w:rPr>
          <w:rFonts w:hint="eastAsia" w:ascii="宋体" w:hAnsi="宋体" w:eastAsia="宋体" w:cs="宋体"/>
          <w:b/>
          <w:sz w:val="28"/>
          <w:szCs w:val="28"/>
        </w:rPr>
      </w:pPr>
      <w:r>
        <w:rPr>
          <w:rFonts w:hint="eastAsia" w:ascii="宋体" w:hAnsi="宋体" w:eastAsia="宋体" w:cs="宋体"/>
          <w:b/>
          <w:sz w:val="28"/>
          <w:szCs w:val="28"/>
        </w:rPr>
        <w:t xml:space="preserve">法定代表人身份证明 </w:t>
      </w:r>
    </w:p>
    <w:p w14:paraId="3BCFEBAA">
      <w:pPr>
        <w:snapToGrid w:val="0"/>
        <w:spacing w:line="480" w:lineRule="auto"/>
        <w:rPr>
          <w:rFonts w:hint="eastAsia" w:ascii="宋体" w:hAnsi="宋体" w:eastAsia="宋体" w:cs="宋体"/>
          <w:szCs w:val="21"/>
        </w:rPr>
      </w:pPr>
    </w:p>
    <w:p w14:paraId="1BC0E7DB">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szCs w:val="21"/>
        </w:rPr>
        <w:t>供应商</w:t>
      </w:r>
      <w:r>
        <w:rPr>
          <w:rFonts w:hint="eastAsia" w:ascii="宋体" w:hAnsi="宋体" w:eastAsia="宋体" w:cs="宋体"/>
          <w:kern w:val="0"/>
          <w:szCs w:val="21"/>
        </w:rPr>
        <w:t>名称：</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3BFAA911">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注册号：</w:t>
      </w:r>
      <w:r>
        <w:rPr>
          <w:rFonts w:hint="eastAsia" w:ascii="宋体" w:hAnsi="宋体" w:eastAsia="宋体" w:cs="宋体"/>
          <w:kern w:val="0"/>
          <w:szCs w:val="21"/>
          <w:u w:val="single"/>
        </w:rPr>
        <w:t xml:space="preserve">                  </w:t>
      </w:r>
    </w:p>
    <w:p w14:paraId="505D003C">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注册地址：</w:t>
      </w:r>
      <w:r>
        <w:rPr>
          <w:rFonts w:hint="eastAsia" w:ascii="宋体" w:hAnsi="宋体" w:eastAsia="宋体" w:cs="宋体"/>
          <w:kern w:val="0"/>
          <w:szCs w:val="21"/>
          <w:u w:val="single"/>
        </w:rPr>
        <w:t xml:space="preserve">                                    </w:t>
      </w:r>
    </w:p>
    <w:p w14:paraId="0DA2E087">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成立时间：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年 </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日</w:t>
      </w:r>
    </w:p>
    <w:p w14:paraId="2F6A612E">
      <w:pPr>
        <w:autoSpaceDE w:val="0"/>
        <w:autoSpaceDN w:val="0"/>
        <w:adjustRightInd w:val="0"/>
        <w:snapToGrid w:val="0"/>
        <w:spacing w:before="156" w:beforeLines="50"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经营期限：</w:t>
      </w:r>
      <w:r>
        <w:rPr>
          <w:rFonts w:hint="eastAsia" w:ascii="宋体" w:hAnsi="宋体" w:eastAsia="宋体" w:cs="宋体"/>
          <w:kern w:val="0"/>
          <w:szCs w:val="21"/>
          <w:u w:val="single"/>
        </w:rPr>
        <w:t xml:space="preserve">                  </w:t>
      </w:r>
    </w:p>
    <w:p w14:paraId="23D06A14">
      <w:pPr>
        <w:autoSpaceDE w:val="0"/>
        <w:autoSpaceDN w:val="0"/>
        <w:adjustRightInd w:val="0"/>
        <w:snapToGrid w:val="0"/>
        <w:spacing w:before="156" w:beforeLines="50"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经营范围：主营：</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；兼营：</w:t>
      </w:r>
      <w:r>
        <w:rPr>
          <w:rFonts w:hint="eastAsia" w:ascii="宋体" w:hAnsi="宋体" w:eastAsia="宋体" w:cs="宋体"/>
          <w:kern w:val="0"/>
          <w:szCs w:val="21"/>
          <w:u w:val="single"/>
        </w:rPr>
        <w:t xml:space="preserve">              </w:t>
      </w:r>
    </w:p>
    <w:p w14:paraId="29FCBC0B">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姓名：</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性别：</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年龄：</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系</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rPr>
        <w:t>供应商</w:t>
      </w:r>
      <w:r>
        <w:rPr>
          <w:rFonts w:hint="eastAsia" w:ascii="宋体" w:hAnsi="宋体" w:eastAsia="宋体" w:cs="宋体"/>
          <w:kern w:val="0"/>
          <w:szCs w:val="21"/>
        </w:rPr>
        <w:t>名称）的法定代表人。</w:t>
      </w:r>
    </w:p>
    <w:p w14:paraId="2C44D41F">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kern w:val="0"/>
          <w:szCs w:val="21"/>
        </w:rPr>
        <w:t>特此证明。</w:t>
      </w:r>
    </w:p>
    <w:p w14:paraId="08A66E01">
      <w:pPr>
        <w:autoSpaceDE w:val="0"/>
        <w:autoSpaceDN w:val="0"/>
        <w:adjustRightInd w:val="0"/>
        <w:snapToGrid w:val="0"/>
        <w:spacing w:before="156" w:beforeLines="50" w:line="360" w:lineRule="auto"/>
        <w:jc w:val="left"/>
        <w:rPr>
          <w:rFonts w:hint="eastAsia" w:ascii="宋体" w:hAnsi="宋体" w:eastAsia="宋体" w:cs="宋体"/>
          <w:kern w:val="0"/>
          <w:szCs w:val="21"/>
        </w:rPr>
      </w:pPr>
      <w:r>
        <w:rPr>
          <w:rFonts w:hint="eastAsia" w:ascii="宋体" w:hAnsi="宋体" w:eastAsia="宋体" w:cs="宋体"/>
          <w:szCs w:val="21"/>
        </w:rPr>
        <w:t>附：法定代表人身份证复印件</w:t>
      </w:r>
    </w:p>
    <w:p w14:paraId="215DB1C9">
      <w:pPr>
        <w:snapToGrid w:val="0"/>
        <w:spacing w:line="480" w:lineRule="auto"/>
        <w:rPr>
          <w:rFonts w:hint="eastAsia" w:ascii="宋体" w:hAnsi="宋体" w:eastAsia="宋体" w:cs="宋体"/>
          <w:szCs w:val="21"/>
        </w:rPr>
      </w:pPr>
    </w:p>
    <w:p w14:paraId="5456CA53">
      <w:pPr>
        <w:snapToGrid w:val="0"/>
        <w:rPr>
          <w:rFonts w:hint="eastAsia" w:ascii="宋体" w:hAnsi="宋体" w:eastAsia="宋体" w:cs="宋体"/>
          <w:szCs w:val="21"/>
        </w:rPr>
      </w:pPr>
    </w:p>
    <w:p w14:paraId="6C5694DD">
      <w:pPr>
        <w:snapToGrid w:val="0"/>
        <w:rPr>
          <w:rFonts w:hint="eastAsia" w:ascii="宋体" w:hAnsi="宋体" w:eastAsia="宋体" w:cs="宋体"/>
          <w:szCs w:val="21"/>
        </w:rPr>
      </w:pPr>
    </w:p>
    <w:p w14:paraId="2154183B">
      <w:pPr>
        <w:snapToGrid w:val="0"/>
        <w:rPr>
          <w:rFonts w:hint="eastAsia" w:ascii="宋体" w:hAnsi="宋体" w:eastAsia="宋体" w:cs="宋体"/>
          <w:szCs w:val="21"/>
        </w:rPr>
      </w:pPr>
    </w:p>
    <w:p w14:paraId="5F9352F5">
      <w:pPr>
        <w:snapToGrid w:val="0"/>
        <w:rPr>
          <w:rFonts w:hint="eastAsia" w:ascii="宋体" w:hAnsi="宋体" w:eastAsia="宋体" w:cs="宋体"/>
          <w:szCs w:val="21"/>
        </w:rPr>
      </w:pPr>
    </w:p>
    <w:p w14:paraId="1C10A6E0">
      <w:pPr>
        <w:adjustRightInd w:val="0"/>
        <w:snapToGrid w:val="0"/>
        <w:spacing w:line="360" w:lineRule="auto"/>
        <w:rPr>
          <w:rFonts w:hint="eastAsia" w:ascii="宋体" w:hAnsi="宋体" w:eastAsia="宋体" w:cs="宋体"/>
          <w:szCs w:val="21"/>
        </w:rPr>
      </w:pPr>
    </w:p>
    <w:p w14:paraId="0EE0859C">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供应商名称（盖单位章）：</w:t>
      </w:r>
    </w:p>
    <w:p w14:paraId="7C2695BF">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094787AB">
      <w:pPr>
        <w:adjustRightInd w:val="0"/>
        <w:snapToGrid w:val="0"/>
        <w:spacing w:before="156" w:beforeLines="50" w:line="360" w:lineRule="auto"/>
        <w:rPr>
          <w:rFonts w:hint="eastAsia" w:ascii="宋体" w:hAnsi="宋体" w:eastAsia="宋体" w:cs="宋体"/>
          <w:sz w:val="20"/>
          <w:szCs w:val="20"/>
        </w:rPr>
      </w:pPr>
    </w:p>
    <w:p w14:paraId="585EC7F5">
      <w:pPr>
        <w:widowControl w:val="0"/>
        <w:spacing w:after="120" w:line="480" w:lineRule="auto"/>
        <w:jc w:val="both"/>
        <w:rPr>
          <w:rFonts w:ascii="Times New Roman" w:hAnsi="Times New Roman" w:eastAsia="宋体" w:cs="Times New Roman"/>
          <w:kern w:val="2"/>
          <w:sz w:val="21"/>
          <w:szCs w:val="24"/>
          <w:lang w:val="zh-CN" w:eastAsia="zh-CN" w:bidi="ar-SA"/>
        </w:rPr>
      </w:pPr>
    </w:p>
    <w:p w14:paraId="22FFB933">
      <w:pPr>
        <w:adjustRightInd w:val="0"/>
        <w:snapToGrid w:val="0"/>
        <w:spacing w:before="156" w:beforeLines="50" w:line="360" w:lineRule="auto"/>
        <w:rPr>
          <w:rFonts w:hint="eastAsia" w:ascii="宋体" w:hAnsi="宋体" w:eastAsia="宋体" w:cs="宋体"/>
          <w:sz w:val="20"/>
          <w:szCs w:val="20"/>
        </w:rPr>
      </w:pPr>
    </w:p>
    <w:p w14:paraId="12864DED">
      <w:pPr>
        <w:adjustRightInd w:val="0"/>
        <w:snapToGrid w:val="0"/>
        <w:spacing w:before="156" w:beforeLines="50" w:line="360" w:lineRule="auto"/>
        <w:jc w:val="left"/>
        <w:rPr>
          <w:rFonts w:hint="eastAsia" w:ascii="宋体" w:hAnsi="宋体" w:eastAsia="宋体" w:cs="宋体"/>
          <w:b/>
          <w:szCs w:val="21"/>
        </w:rPr>
      </w:pPr>
      <w:r>
        <w:rPr>
          <w:rFonts w:hint="eastAsia" w:ascii="宋体" w:hAnsi="宋体" w:eastAsia="宋体" w:cs="宋体"/>
          <w:b/>
          <w:szCs w:val="21"/>
        </w:rPr>
        <w:t>附件3-2：</w:t>
      </w:r>
    </w:p>
    <w:p w14:paraId="09132454">
      <w:pPr>
        <w:adjustRightInd w:val="0"/>
        <w:snapToGrid w:val="0"/>
        <w:spacing w:line="360" w:lineRule="auto"/>
        <w:ind w:right="24"/>
        <w:jc w:val="center"/>
        <w:rPr>
          <w:rFonts w:hint="eastAsia" w:ascii="宋体" w:hAnsi="宋体" w:eastAsia="宋体" w:cs="宋体"/>
          <w:b/>
          <w:sz w:val="28"/>
          <w:szCs w:val="28"/>
        </w:rPr>
      </w:pPr>
      <w:r>
        <w:rPr>
          <w:rFonts w:hint="eastAsia" w:ascii="宋体" w:hAnsi="宋体" w:eastAsia="宋体" w:cs="宋体"/>
          <w:b/>
          <w:sz w:val="28"/>
          <w:szCs w:val="28"/>
        </w:rPr>
        <w:t xml:space="preserve">授权委托书 </w:t>
      </w:r>
    </w:p>
    <w:p w14:paraId="52FD28EA">
      <w:pPr>
        <w:adjustRightInd w:val="0"/>
        <w:snapToGrid w:val="0"/>
        <w:spacing w:line="360" w:lineRule="auto"/>
        <w:jc w:val="center"/>
        <w:rPr>
          <w:rFonts w:hint="eastAsia" w:ascii="宋体" w:hAnsi="宋体" w:eastAsia="宋体" w:cs="宋体"/>
          <w:b/>
          <w:sz w:val="28"/>
          <w:szCs w:val="28"/>
        </w:rPr>
      </w:pPr>
    </w:p>
    <w:p w14:paraId="68AD5D9A">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供应商</w:t>
      </w:r>
      <w:r>
        <w:rPr>
          <w:rFonts w:hint="eastAsia" w:ascii="宋体" w:hAnsi="宋体" w:eastAsia="宋体" w:cs="宋体"/>
          <w:kern w:val="0"/>
          <w:szCs w:val="21"/>
        </w:rPr>
        <w:t>名称）的法定代表人，现授权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（姓名、职务）为我方代理人。代理人根据授权，以我方名义：(1)签署、澄清、补正、修改、撤回、提交</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hint="eastAsia" w:ascii="宋体" w:hAnsi="宋体" w:eastAsia="宋体" w:cs="宋体"/>
          <w:szCs w:val="21"/>
        </w:rPr>
        <w:t>政府</w:t>
      </w:r>
      <w:r>
        <w:rPr>
          <w:rFonts w:hint="eastAsia" w:ascii="宋体" w:hAnsi="宋体" w:eastAsia="宋体" w:cs="宋体"/>
          <w:kern w:val="0"/>
          <w:szCs w:val="21"/>
        </w:rPr>
        <w:t>采购</w:t>
      </w:r>
      <w:r>
        <w:rPr>
          <w:rFonts w:hint="eastAsia" w:ascii="宋体" w:hAnsi="宋体" w:eastAsia="宋体" w:cs="宋体"/>
          <w:kern w:val="0"/>
          <w:szCs w:val="21"/>
          <w:lang w:val="en-US" w:eastAsia="zh-CN"/>
        </w:rPr>
        <w:t>计划</w:t>
      </w:r>
      <w:r>
        <w:rPr>
          <w:rFonts w:hint="eastAsia" w:ascii="宋体" w:hAnsi="宋体" w:eastAsia="宋体" w:cs="宋体"/>
          <w:kern w:val="0"/>
          <w:szCs w:val="21"/>
        </w:rPr>
        <w:t>编号）资格审查证明材料和处理有关事宜，其法律后果由我方承担。</w:t>
      </w:r>
    </w:p>
    <w:p w14:paraId="70B23525">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4BE7A1F6">
      <w:pPr>
        <w:spacing w:line="360" w:lineRule="auto"/>
        <w:ind w:firstLine="435"/>
        <w:rPr>
          <w:rFonts w:hint="eastAsia" w:ascii="宋体" w:hAnsi="宋体" w:eastAsia="宋体" w:cs="宋体"/>
          <w:kern w:val="0"/>
          <w:szCs w:val="21"/>
        </w:rPr>
      </w:pPr>
      <w:r>
        <w:rPr>
          <w:rFonts w:hint="eastAsia" w:ascii="宋体" w:hAnsi="宋体" w:eastAsia="宋体" w:cs="宋体"/>
          <w:kern w:val="0"/>
          <w:szCs w:val="21"/>
        </w:rPr>
        <w:t>代理人无转委托权。</w:t>
      </w:r>
    </w:p>
    <w:p w14:paraId="3ADC8C2F">
      <w:pPr>
        <w:spacing w:line="360" w:lineRule="auto"/>
        <w:ind w:firstLine="435"/>
        <w:rPr>
          <w:rFonts w:hint="eastAsia" w:ascii="宋体" w:hAnsi="宋体" w:eastAsia="宋体" w:cs="宋体"/>
          <w:szCs w:val="21"/>
        </w:rPr>
      </w:pPr>
      <w:r>
        <w:rPr>
          <w:rFonts w:hint="eastAsia" w:ascii="宋体" w:hAnsi="宋体" w:eastAsia="宋体" w:cs="宋体"/>
          <w:szCs w:val="21"/>
        </w:rPr>
        <w:t>本授权书于</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日签字生效，特此声明。</w:t>
      </w:r>
    </w:p>
    <w:p w14:paraId="2609F2D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附：委托代理人身份证复印件及法定代表人身份证明 </w:t>
      </w:r>
    </w:p>
    <w:p w14:paraId="4A40A844">
      <w:pPr>
        <w:adjustRightInd w:val="0"/>
        <w:snapToGrid w:val="0"/>
        <w:spacing w:line="360" w:lineRule="auto"/>
        <w:ind w:right="420"/>
        <w:rPr>
          <w:rFonts w:hint="eastAsia" w:ascii="宋体" w:hAnsi="宋体" w:eastAsia="宋体" w:cs="宋体"/>
          <w:szCs w:val="21"/>
        </w:rPr>
      </w:pPr>
    </w:p>
    <w:p w14:paraId="48BADC61">
      <w:pPr>
        <w:adjustRightInd w:val="0"/>
        <w:snapToGrid w:val="0"/>
        <w:spacing w:line="360" w:lineRule="auto"/>
        <w:ind w:right="420"/>
        <w:rPr>
          <w:rFonts w:hint="eastAsia" w:ascii="宋体" w:hAnsi="宋体" w:eastAsia="宋体" w:cs="宋体"/>
          <w:szCs w:val="21"/>
        </w:rPr>
      </w:pPr>
    </w:p>
    <w:p w14:paraId="68E0ECE9">
      <w:pPr>
        <w:adjustRightInd w:val="0"/>
        <w:snapToGrid w:val="0"/>
        <w:spacing w:line="360" w:lineRule="auto"/>
        <w:ind w:right="420"/>
        <w:rPr>
          <w:rFonts w:hint="eastAsia" w:ascii="宋体" w:hAnsi="宋体" w:eastAsia="宋体" w:cs="宋体"/>
          <w:szCs w:val="21"/>
        </w:rPr>
      </w:pPr>
    </w:p>
    <w:p w14:paraId="7DBC23B8">
      <w:pPr>
        <w:adjustRightInd w:val="0"/>
        <w:snapToGrid w:val="0"/>
        <w:spacing w:line="360" w:lineRule="auto"/>
        <w:ind w:right="420"/>
        <w:rPr>
          <w:rFonts w:hint="eastAsia" w:ascii="宋体" w:hAnsi="宋体" w:eastAsia="宋体" w:cs="宋体"/>
          <w:szCs w:val="21"/>
        </w:rPr>
      </w:pPr>
    </w:p>
    <w:p w14:paraId="7875BD2A">
      <w:pPr>
        <w:adjustRightInd w:val="0"/>
        <w:snapToGrid w:val="0"/>
        <w:spacing w:line="360" w:lineRule="auto"/>
        <w:ind w:right="420"/>
        <w:rPr>
          <w:rFonts w:hint="eastAsia" w:ascii="宋体" w:hAnsi="宋体" w:eastAsia="宋体" w:cs="宋体"/>
          <w:szCs w:val="21"/>
        </w:rPr>
      </w:pPr>
    </w:p>
    <w:p w14:paraId="5AF27E6E">
      <w:pPr>
        <w:adjustRightInd w:val="0"/>
        <w:snapToGrid w:val="0"/>
        <w:spacing w:line="360" w:lineRule="auto"/>
        <w:ind w:right="420"/>
        <w:rPr>
          <w:rFonts w:hint="eastAsia" w:ascii="宋体" w:hAnsi="宋体" w:eastAsia="宋体" w:cs="宋体"/>
          <w:szCs w:val="21"/>
        </w:rPr>
      </w:pPr>
    </w:p>
    <w:p w14:paraId="4117C139">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供应商（盖单位章）：</w:t>
      </w:r>
      <w:r>
        <w:rPr>
          <w:rFonts w:hint="eastAsia" w:ascii="宋体" w:hAnsi="宋体" w:eastAsia="宋体" w:cs="宋体"/>
          <w:szCs w:val="21"/>
          <w:u w:val="single"/>
        </w:rPr>
        <w:t xml:space="preserve">                    </w:t>
      </w:r>
    </w:p>
    <w:p w14:paraId="72919E2C">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法定代表人（签字）：</w:t>
      </w:r>
      <w:r>
        <w:rPr>
          <w:rFonts w:hint="eastAsia" w:ascii="宋体" w:hAnsi="宋体" w:eastAsia="宋体" w:cs="宋体"/>
          <w:szCs w:val="21"/>
          <w:u w:val="single"/>
        </w:rPr>
        <w:t xml:space="preserve">                     </w:t>
      </w:r>
    </w:p>
    <w:p w14:paraId="2741B210">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委托代理人（签字）：</w:t>
      </w:r>
      <w:r>
        <w:rPr>
          <w:rFonts w:hint="eastAsia" w:ascii="宋体" w:hAnsi="宋体" w:eastAsia="宋体" w:cs="宋体"/>
          <w:szCs w:val="21"/>
          <w:u w:val="single"/>
        </w:rPr>
        <w:t xml:space="preserve">                     </w:t>
      </w:r>
    </w:p>
    <w:p w14:paraId="36D3FA1D">
      <w:pPr>
        <w:adjustRightInd w:val="0"/>
        <w:snapToGrid w:val="0"/>
        <w:spacing w:line="360" w:lineRule="auto"/>
        <w:ind w:right="24"/>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7F104E5">
      <w:pPr>
        <w:spacing w:line="360" w:lineRule="exact"/>
        <w:rPr>
          <w:rFonts w:hint="eastAsia" w:ascii="宋体" w:hAnsi="宋体" w:eastAsia="宋体" w:cs="宋体"/>
          <w:b/>
          <w:szCs w:val="21"/>
        </w:rPr>
      </w:pPr>
    </w:p>
    <w:p w14:paraId="0BF1E8FD">
      <w:pPr>
        <w:spacing w:after="120"/>
        <w:rPr>
          <w:rFonts w:ascii="Times New Roman" w:hAnsi="Times New Roman" w:eastAsia="宋体" w:cs="Times New Roman"/>
          <w:lang w:val="zh-CN"/>
        </w:rPr>
      </w:pPr>
    </w:p>
    <w:p w14:paraId="03835285">
      <w:pPr>
        <w:adjustRightInd w:val="0"/>
        <w:snapToGrid w:val="0"/>
        <w:spacing w:line="360" w:lineRule="auto"/>
        <w:rPr>
          <w:rFonts w:hint="eastAsia" w:ascii="黑体" w:hAnsi="黑体" w:eastAsia="黑体" w:cs="Times New Roman"/>
          <w:b/>
          <w:sz w:val="28"/>
          <w:szCs w:val="28"/>
        </w:rPr>
      </w:pPr>
      <w:r>
        <w:rPr>
          <w:rFonts w:ascii="Times New Roman" w:hAnsi="Times New Roman" w:eastAsia="宋体" w:cs="Times New Roman"/>
        </w:rPr>
        <w:br w:type="page"/>
      </w:r>
      <w:r>
        <w:rPr>
          <w:rFonts w:hint="eastAsia" w:ascii="宋体" w:hAnsi="宋体" w:eastAsia="宋体" w:cs="宋体"/>
          <w:b/>
          <w:szCs w:val="21"/>
        </w:rPr>
        <w:t>附件四：</w:t>
      </w:r>
    </w:p>
    <w:p w14:paraId="3B64D175">
      <w:pPr>
        <w:adjustRightInd w:val="0"/>
        <w:ind w:firstLine="2249" w:firstLineChars="800"/>
        <w:rPr>
          <w:rFonts w:hint="eastAsia" w:ascii="黑体" w:hAnsi="黑体" w:eastAsia="黑体" w:cs="Times New Roman"/>
          <w:b/>
          <w:sz w:val="28"/>
          <w:szCs w:val="28"/>
        </w:rPr>
      </w:pPr>
      <w:r>
        <w:rPr>
          <w:rFonts w:hint="eastAsia" w:ascii="黑体" w:hAnsi="黑体" w:eastAsia="黑体" w:cs="Times New Roman"/>
          <w:b/>
          <w:sz w:val="28"/>
          <w:szCs w:val="28"/>
        </w:rPr>
        <w:t>参加政府采购活动前三年内在经营活动</w:t>
      </w:r>
    </w:p>
    <w:p w14:paraId="51B2AAD5">
      <w:pPr>
        <w:adjustRightInd w:val="0"/>
        <w:ind w:firstLine="2530" w:firstLineChars="900"/>
        <w:rPr>
          <w:rFonts w:hint="eastAsia" w:ascii="黑体" w:hAnsi="黑体" w:eastAsia="黑体" w:cs="Times New Roman"/>
          <w:b/>
          <w:sz w:val="28"/>
          <w:szCs w:val="28"/>
        </w:rPr>
      </w:pPr>
      <w:r>
        <w:rPr>
          <w:rFonts w:hint="eastAsia" w:ascii="黑体" w:hAnsi="黑体" w:eastAsia="黑体" w:cs="Times New Roman"/>
          <w:b/>
          <w:sz w:val="28"/>
          <w:szCs w:val="28"/>
        </w:rPr>
        <w:t>中没有重大违法记录的书面声明</w:t>
      </w:r>
    </w:p>
    <w:p w14:paraId="2D2322B5">
      <w:pPr>
        <w:adjustRightInd w:val="0"/>
        <w:snapToGrid w:val="0"/>
        <w:spacing w:line="480" w:lineRule="auto"/>
        <w:ind w:firstLine="420" w:firstLineChars="200"/>
        <w:outlineLvl w:val="0"/>
        <w:rPr>
          <w:rFonts w:hint="eastAsia" w:ascii="宋体" w:hAnsi="宋体" w:eastAsia="宋体" w:cs="宋体"/>
          <w:kern w:val="0"/>
          <w:szCs w:val="21"/>
        </w:rPr>
      </w:pPr>
    </w:p>
    <w:p w14:paraId="472ADB0B">
      <w:pPr>
        <w:adjustRightInd w:val="0"/>
        <w:snapToGrid w:val="0"/>
        <w:spacing w:line="480" w:lineRule="auto"/>
        <w:outlineLvl w:val="0"/>
        <w:rPr>
          <w:rFonts w:hint="eastAsia" w:ascii="宋体" w:hAnsi="宋体" w:eastAsia="宋体" w:cs="宋体"/>
          <w:kern w:val="0"/>
          <w:szCs w:val="21"/>
        </w:rPr>
      </w:pPr>
      <w:r>
        <w:rPr>
          <w:rFonts w:hint="eastAsia" w:ascii="宋体" w:hAnsi="宋体" w:eastAsia="宋体" w:cs="宋体"/>
          <w:kern w:val="0"/>
          <w:szCs w:val="21"/>
        </w:rPr>
        <w:t>致</w:t>
      </w:r>
      <w:r>
        <w:rPr>
          <w:rFonts w:hint="eastAsia" w:ascii="宋体" w:hAnsi="宋体" w:eastAsia="宋体" w:cs="宋体"/>
          <w:kern w:val="0"/>
          <w:szCs w:val="21"/>
          <w:u w:val="single"/>
        </w:rPr>
        <w:t xml:space="preserve">              </w:t>
      </w:r>
      <w:r>
        <w:rPr>
          <w:rFonts w:hint="eastAsia" w:ascii="宋体" w:hAnsi="宋体" w:eastAsia="宋体" w:cs="宋体"/>
          <w:kern w:val="0"/>
          <w:szCs w:val="21"/>
        </w:rPr>
        <w:t>(采购代理机构)：</w:t>
      </w:r>
    </w:p>
    <w:p w14:paraId="0975C089">
      <w:pPr>
        <w:adjustRightInd w:val="0"/>
        <w:snapToGrid w:val="0"/>
        <w:spacing w:line="480" w:lineRule="auto"/>
        <w:ind w:firstLine="420" w:firstLineChars="200"/>
        <w:rPr>
          <w:rFonts w:hint="eastAsia" w:ascii="宋体" w:hAnsi="宋体" w:eastAsia="宋体" w:cs="宋体"/>
          <w:bCs/>
          <w:kern w:val="0"/>
          <w:szCs w:val="21"/>
        </w:rPr>
      </w:pPr>
    </w:p>
    <w:p w14:paraId="682ED84A">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bCs/>
          <w:kern w:val="0"/>
          <w:szCs w:val="21"/>
        </w:rPr>
        <w:t>我单位</w:t>
      </w:r>
      <w:r>
        <w:rPr>
          <w:rFonts w:hint="eastAsia" w:ascii="宋体" w:hAnsi="宋体" w:eastAsia="宋体" w:cs="宋体"/>
          <w:bCs/>
          <w:kern w:val="0"/>
          <w:szCs w:val="21"/>
          <w:u w:val="single"/>
        </w:rPr>
        <w:t xml:space="preserve">            （承诺期）            </w:t>
      </w:r>
      <w:r>
        <w:rPr>
          <w:rFonts w:hint="eastAsia" w:ascii="宋体" w:hAnsi="宋体" w:eastAsia="宋体" w:cs="宋体"/>
          <w:kern w:val="0"/>
          <w:szCs w:val="21"/>
        </w:rPr>
        <w:t>在经营活动中没有政府采购法第二十二条第一款第（五）项所称重大违法记录，包括：</w:t>
      </w:r>
    </w:p>
    <w:p w14:paraId="04B6D1DF">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（一）</w:t>
      </w:r>
      <w:r>
        <w:rPr>
          <w:rFonts w:hint="eastAsia" w:ascii="宋体" w:hAnsi="宋体" w:eastAsia="宋体" w:cs="宋体"/>
          <w:bCs/>
          <w:kern w:val="0"/>
          <w:szCs w:val="21"/>
        </w:rPr>
        <w:t>我单位</w:t>
      </w:r>
      <w:r>
        <w:rPr>
          <w:rFonts w:hint="eastAsia" w:ascii="宋体" w:hAnsi="宋体" w:eastAsia="宋体" w:cs="宋体"/>
          <w:kern w:val="0"/>
          <w:szCs w:val="21"/>
        </w:rPr>
        <w:t>或者其法定代表人、董事、监事、高级管理人员因经营活动中的违法行为受到行政处罚，因违法经营受到刑事处罚或者责令停产停业、吊销许可证或者执照、较大数额罚款等行政处罚；</w:t>
      </w:r>
    </w:p>
    <w:p w14:paraId="00BE336A">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（二）</w:t>
      </w:r>
      <w:r>
        <w:rPr>
          <w:rFonts w:hint="eastAsia" w:ascii="宋体" w:hAnsi="宋体" w:eastAsia="宋体" w:cs="宋体"/>
          <w:bCs/>
          <w:kern w:val="0"/>
          <w:szCs w:val="21"/>
        </w:rPr>
        <w:t>我单位</w:t>
      </w:r>
      <w:r>
        <w:rPr>
          <w:rFonts w:hint="eastAsia" w:ascii="宋体" w:hAnsi="宋体" w:eastAsia="宋体" w:cs="宋体"/>
          <w:kern w:val="0"/>
          <w:szCs w:val="21"/>
        </w:rPr>
        <w:t>或者其法定代表人、董事、监事、高级管理人员因经营活动中的违法行为受到刑事处罚。</w:t>
      </w:r>
    </w:p>
    <w:p w14:paraId="54E4811F">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特此声明！</w:t>
      </w:r>
    </w:p>
    <w:p w14:paraId="5235BA87">
      <w:pPr>
        <w:adjustRightInd w:val="0"/>
        <w:snapToGrid w:val="0"/>
        <w:spacing w:line="480" w:lineRule="auto"/>
        <w:ind w:firstLine="420" w:firstLineChars="200"/>
        <w:rPr>
          <w:rFonts w:hint="eastAsia" w:ascii="宋体" w:hAnsi="宋体" w:eastAsia="宋体" w:cs="宋体"/>
          <w:kern w:val="0"/>
          <w:szCs w:val="21"/>
        </w:rPr>
      </w:pPr>
    </w:p>
    <w:p w14:paraId="156CE4DC">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供应商名称（盖单位章）：</w:t>
      </w:r>
      <w:r>
        <w:rPr>
          <w:rFonts w:hint="eastAsia" w:ascii="宋体" w:hAnsi="宋体" w:eastAsia="宋体" w:cs="宋体"/>
          <w:kern w:val="0"/>
          <w:szCs w:val="21"/>
          <w:u w:val="single"/>
        </w:rPr>
        <w:t xml:space="preserve">               </w:t>
      </w:r>
    </w:p>
    <w:p w14:paraId="2EDBBC93">
      <w:pPr>
        <w:adjustRightInd w:val="0"/>
        <w:snapToGrid w:val="0"/>
        <w:spacing w:line="48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法定代表人（签字）：</w:t>
      </w:r>
      <w:r>
        <w:rPr>
          <w:rFonts w:hint="eastAsia" w:ascii="宋体" w:hAnsi="宋体" w:eastAsia="宋体" w:cs="宋体"/>
          <w:kern w:val="0"/>
          <w:szCs w:val="21"/>
          <w:u w:val="single"/>
        </w:rPr>
        <w:t xml:space="preserve">                  </w:t>
      </w:r>
    </w:p>
    <w:p w14:paraId="569651E9">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日期：</w:t>
      </w:r>
      <w:r>
        <w:rPr>
          <w:rFonts w:hint="eastAsia" w:ascii="宋体" w:hAnsi="宋体" w:eastAsia="宋体" w:cs="宋体"/>
          <w:kern w:val="0"/>
          <w:szCs w:val="21"/>
          <w:u w:val="single"/>
        </w:rPr>
        <w:t xml:space="preserve">       </w:t>
      </w:r>
      <w:r>
        <w:rPr>
          <w:rFonts w:hint="eastAsia" w:ascii="宋体" w:hAnsi="宋体" w:eastAsia="宋体" w:cs="宋体"/>
          <w:kern w:val="0"/>
          <w:szCs w:val="21"/>
        </w:rPr>
        <w:t>年</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日</w:t>
      </w:r>
    </w:p>
    <w:p w14:paraId="2EC43BAE">
      <w:pPr>
        <w:spacing w:after="120"/>
        <w:ind w:left="420" w:leftChars="200" w:firstLine="420" w:firstLineChars="200"/>
        <w:rPr>
          <w:rFonts w:hint="eastAsia" w:ascii="宋体" w:hAnsi="宋体" w:eastAsia="宋体" w:cs="宋体"/>
          <w:kern w:val="0"/>
          <w:szCs w:val="21"/>
        </w:rPr>
      </w:pPr>
    </w:p>
    <w:p w14:paraId="7294B72D">
      <w:pPr>
        <w:adjustRightInd w:val="0"/>
        <w:snapToGrid w:val="0"/>
        <w:spacing w:line="360" w:lineRule="auto"/>
        <w:rPr>
          <w:rFonts w:hint="eastAsia" w:ascii="宋体" w:hAnsi="宋体" w:eastAsia="宋体" w:cs="宋体"/>
          <w:b/>
          <w:bCs/>
          <w:kern w:val="0"/>
          <w:szCs w:val="21"/>
        </w:rPr>
      </w:pPr>
    </w:p>
    <w:p w14:paraId="4D7E6480">
      <w:pPr>
        <w:adjustRightInd w:val="0"/>
        <w:snapToGrid w:val="0"/>
        <w:spacing w:line="360" w:lineRule="auto"/>
        <w:ind w:firstLine="422" w:firstLineChars="200"/>
        <w:rPr>
          <w:rFonts w:hint="eastAsia" w:ascii="宋体" w:hAnsi="宋体" w:eastAsia="宋体" w:cs="宋体"/>
          <w:b/>
          <w:bCs/>
          <w:kern w:val="0"/>
          <w:szCs w:val="21"/>
        </w:rPr>
      </w:pPr>
    </w:p>
    <w:p w14:paraId="3C0AFFEC">
      <w:pPr>
        <w:adjustRightInd w:val="0"/>
        <w:snapToGrid w:val="0"/>
        <w:spacing w:line="360" w:lineRule="auto"/>
        <w:ind w:firstLine="422" w:firstLineChars="200"/>
        <w:rPr>
          <w:rFonts w:hint="eastAsia" w:ascii="宋体" w:hAnsi="宋体" w:eastAsia="宋体" w:cs="宋体"/>
          <w:b/>
          <w:bCs/>
          <w:kern w:val="0"/>
          <w:szCs w:val="21"/>
        </w:rPr>
      </w:pPr>
    </w:p>
    <w:p w14:paraId="7E9C069B">
      <w:pPr>
        <w:adjustRightInd w:val="0"/>
        <w:snapToGrid w:val="0"/>
        <w:spacing w:line="360" w:lineRule="auto"/>
        <w:ind w:firstLine="422" w:firstLineChars="200"/>
        <w:rPr>
          <w:rFonts w:hint="eastAsia" w:ascii="宋体" w:hAnsi="宋体" w:eastAsia="宋体" w:cs="宋体"/>
          <w:kern w:val="0"/>
          <w:szCs w:val="21"/>
        </w:rPr>
      </w:pPr>
      <w:r>
        <w:rPr>
          <w:rFonts w:hint="eastAsia" w:ascii="宋体" w:hAnsi="宋体" w:eastAsia="宋体" w:cs="宋体"/>
          <w:b/>
          <w:bCs/>
          <w:kern w:val="0"/>
          <w:szCs w:val="21"/>
        </w:rPr>
        <w:t>说明</w:t>
      </w:r>
      <w:r>
        <w:rPr>
          <w:rFonts w:hint="eastAsia" w:ascii="宋体" w:hAnsi="宋体" w:eastAsia="宋体" w:cs="宋体"/>
          <w:kern w:val="0"/>
          <w:szCs w:val="21"/>
        </w:rPr>
        <w:t>：《参加政府采购活动前三年内在经营活动中没有重大违法记录的书面声明》的“承诺期”填写：如果公司成立不足三年的，填写“自</w:t>
      </w:r>
      <w:r>
        <w:rPr>
          <w:rFonts w:hint="eastAsia" w:ascii="宋体" w:hAnsi="宋体" w:eastAsia="宋体" w:cs="宋体"/>
          <w:kern w:val="0"/>
          <w:szCs w:val="21"/>
          <w:u w:val="single"/>
        </w:rPr>
        <w:t xml:space="preserve">      </w:t>
      </w:r>
      <w:r>
        <w:rPr>
          <w:rFonts w:hint="eastAsia" w:ascii="宋体" w:hAnsi="宋体" w:eastAsia="宋体" w:cs="宋体"/>
          <w:kern w:val="0"/>
          <w:szCs w:val="21"/>
        </w:rPr>
        <w:t>年</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日成立以来”（成立日期以营业执照为准）；如果公司成立三年及三年以上的，填写：“</w:t>
      </w:r>
      <w:r>
        <w:rPr>
          <w:rFonts w:hint="eastAsia" w:ascii="宋体" w:hAnsi="宋体" w:eastAsia="宋体" w:cs="宋体"/>
          <w:bCs/>
          <w:kern w:val="0"/>
          <w:szCs w:val="21"/>
        </w:rPr>
        <w:t>在</w:t>
      </w:r>
      <w:r>
        <w:rPr>
          <w:rFonts w:hint="eastAsia" w:ascii="宋体" w:hAnsi="宋体" w:eastAsia="宋体" w:cs="宋体"/>
          <w:kern w:val="0"/>
          <w:szCs w:val="21"/>
        </w:rPr>
        <w:t>参加采购活动前三年内”。</w:t>
      </w:r>
    </w:p>
    <w:p w14:paraId="01790970">
      <w:pPr>
        <w:rPr>
          <w:rFonts w:hint="eastAsia" w:ascii="黑体" w:hAnsi="黑体" w:eastAsia="黑体"/>
          <w:sz w:val="28"/>
          <w:szCs w:val="28"/>
        </w:rPr>
        <w:sectPr>
          <w:pgSz w:w="11906" w:h="16838"/>
          <w:pgMar w:top="1417" w:right="1247" w:bottom="1134" w:left="1304" w:header="851" w:footer="992" w:gutter="0"/>
          <w:cols w:space="0" w:num="1"/>
          <w:docGrid w:type="lines" w:linePitch="312" w:charSpace="0"/>
        </w:sectPr>
      </w:pPr>
      <w:r>
        <w:rPr>
          <w:rFonts w:hint="eastAsia" w:ascii="黑体" w:hAnsi="黑体" w:eastAsia="黑体" w:cs="Times New Roman"/>
          <w:sz w:val="28"/>
          <w:szCs w:val="28"/>
        </w:rPr>
        <w:t xml:space="preserve"> </w:t>
      </w:r>
    </w:p>
    <w:p w14:paraId="6145E5CD">
      <w:pPr>
        <w:spacing w:before="221" w:line="221" w:lineRule="auto"/>
        <w:jc w:val="center"/>
        <w:rPr>
          <w:rFonts w:hint="eastAsia" w:ascii="仿宋" w:hAnsi="仿宋" w:eastAsia="仿宋" w:cs="仿宋"/>
          <w:b/>
          <w:bCs/>
          <w:sz w:val="28"/>
          <w:szCs w:val="28"/>
        </w:rPr>
      </w:pPr>
      <w:r>
        <w:rPr>
          <w:rFonts w:hint="eastAsia" w:ascii="宋体" w:hAnsi="宋体" w:eastAsia="宋体" w:cs="宋体"/>
          <w:b/>
          <w:color w:val="000000"/>
          <w:kern w:val="0"/>
          <w:sz w:val="36"/>
          <w:szCs w:val="36"/>
          <w:lang w:bidi="ar"/>
        </w:rPr>
        <w:t>湖南省政府采购供应商资格承诺函</w:t>
      </w:r>
    </w:p>
    <w:p w14:paraId="20B0F8F4">
      <w:pPr>
        <w:spacing w:line="257" w:lineRule="auto"/>
        <w:rPr>
          <w:rFonts w:hint="eastAsia" w:ascii="仿宋" w:hAnsi="仿宋" w:eastAsia="仿宋" w:cs="仿宋"/>
          <w:szCs w:val="21"/>
        </w:rPr>
      </w:pPr>
    </w:p>
    <w:p w14:paraId="333B0300">
      <w:pPr>
        <w:adjustRightInd w:val="0"/>
        <w:snapToGrid w:val="0"/>
        <w:spacing w:line="360" w:lineRule="auto"/>
        <w:ind w:firstLine="420" w:firstLineChars="200"/>
        <w:rPr>
          <w:rFonts w:hint="eastAsia" w:ascii="宋体" w:hAnsi="宋体" w:eastAsia="宋体" w:cs="宋体"/>
          <w:szCs w:val="21"/>
        </w:rPr>
      </w:pPr>
    </w:p>
    <w:p w14:paraId="40234D7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6B4B21A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按照《政府采购促进中小企业发展管理办法》(财库〔2020〕46号),本公司企业规模为:</w:t>
      </w:r>
    </w:p>
    <w:p w14:paraId="272B809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b/>
          <w:bCs/>
          <w:szCs w:val="21"/>
        </w:rPr>
        <w:t>大型□      中型□     小型□     微型□；</w:t>
      </w:r>
    </w:p>
    <w:p w14:paraId="6C7DB8DE">
      <w:pPr>
        <w:adjustRightInd w:val="0"/>
        <w:snapToGrid w:val="0"/>
        <w:spacing w:line="360" w:lineRule="auto"/>
        <w:ind w:firstLine="420" w:firstLineChars="200"/>
        <w:rPr>
          <w:rFonts w:hint="eastAsia" w:ascii="宋体" w:hAnsi="宋体" w:eastAsia="宋体" w:cs="宋体"/>
          <w:szCs w:val="21"/>
        </w:rPr>
      </w:pPr>
    </w:p>
    <w:p w14:paraId="3149089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□本公司自愿入驻湖南省政府采购电子卖场,遵守《湖南省政府采购电子卖场管理办法》(湘财购〔2019〕27号),如 违反承诺,同意金融机构将增信保证划缴国库</w:t>
      </w:r>
      <w:r>
        <w:rPr>
          <w:rFonts w:hint="eastAsia" w:ascii="宋体" w:hAnsi="宋体" w:eastAsia="宋体" w:cs="宋体"/>
          <w:b/>
          <w:bCs/>
          <w:szCs w:val="21"/>
        </w:rPr>
        <w:t>(非电子卖场采购活动项目不需勾选)</w:t>
      </w:r>
      <w:r>
        <w:rPr>
          <w:rFonts w:hint="eastAsia" w:ascii="宋体" w:hAnsi="宋体" w:eastAsia="宋体" w:cs="宋体"/>
          <w:szCs w:val="21"/>
        </w:rPr>
        <w:t>。</w:t>
      </w:r>
    </w:p>
    <w:p w14:paraId="51DB18ED">
      <w:pPr>
        <w:spacing w:line="339" w:lineRule="auto"/>
        <w:rPr>
          <w:rFonts w:hint="eastAsia" w:ascii="宋体" w:hAnsi="宋体" w:eastAsia="宋体" w:cs="宋体"/>
          <w:szCs w:val="21"/>
        </w:rPr>
      </w:pPr>
    </w:p>
    <w:p w14:paraId="5FA47145">
      <w:pPr>
        <w:spacing w:line="340" w:lineRule="auto"/>
        <w:rPr>
          <w:rFonts w:hint="eastAsia" w:ascii="宋体" w:hAnsi="宋体" w:eastAsia="宋体" w:cs="宋体"/>
          <w:szCs w:val="21"/>
        </w:rPr>
      </w:pPr>
    </w:p>
    <w:p w14:paraId="5FF72BEA">
      <w:pPr>
        <w:spacing w:before="221" w:line="223" w:lineRule="auto"/>
        <w:jc w:val="right"/>
        <w:rPr>
          <w:rFonts w:hint="eastAsia" w:ascii="宋体" w:hAnsi="宋体" w:eastAsia="宋体" w:cs="宋体"/>
          <w:szCs w:val="21"/>
        </w:rPr>
      </w:pPr>
      <w:r>
        <w:rPr>
          <w:rFonts w:hint="eastAsia" w:ascii="宋体" w:hAnsi="宋体" w:eastAsia="宋体" w:cs="宋体"/>
          <w:spacing w:val="17"/>
          <w:szCs w:val="21"/>
        </w:rPr>
        <w:t>公司(单位)名称(盖章)</w:t>
      </w:r>
    </w:p>
    <w:p w14:paraId="41DFF74F">
      <w:pPr>
        <w:spacing w:line="284" w:lineRule="auto"/>
        <w:rPr>
          <w:rFonts w:hint="eastAsia" w:ascii="宋体" w:hAnsi="宋体" w:eastAsia="宋体" w:cs="宋体"/>
          <w:szCs w:val="21"/>
        </w:rPr>
      </w:pPr>
    </w:p>
    <w:p w14:paraId="1A556A3B">
      <w:pPr>
        <w:spacing w:line="285" w:lineRule="auto"/>
        <w:jc w:val="righ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6B32518">
      <w:pPr>
        <w:spacing w:line="285" w:lineRule="auto"/>
        <w:rPr>
          <w:rFonts w:hint="eastAsia" w:ascii="宋体" w:hAnsi="宋体" w:eastAsia="宋体" w:cs="宋体"/>
          <w:szCs w:val="21"/>
        </w:rPr>
      </w:pPr>
    </w:p>
    <w:p w14:paraId="1B65ED5C">
      <w:pPr>
        <w:adjustRightInd w:val="0"/>
        <w:snapToGrid w:val="0"/>
        <w:spacing w:line="360" w:lineRule="auto"/>
        <w:ind w:firstLine="420" w:firstLineChars="200"/>
        <w:rPr>
          <w:rFonts w:hint="eastAsia" w:ascii="宋体" w:hAnsi="宋体" w:eastAsia="宋体" w:cs="宋体"/>
          <w:szCs w:val="21"/>
        </w:rPr>
      </w:pPr>
    </w:p>
    <w:p w14:paraId="7AB9E751">
      <w:pPr>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28C3375">
      <w:pPr>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433E7F74">
      <w:pPr>
        <w:adjustRightInd w:val="0"/>
        <w:snapToGrid w:val="0"/>
        <w:spacing w:line="360" w:lineRule="auto"/>
        <w:ind w:firstLine="420" w:firstLineChars="200"/>
        <w:rPr>
          <w:rFonts w:hint="eastAsia" w:ascii="宋体" w:hAnsi="宋体" w:eastAsia="宋体" w:cs="宋体"/>
          <w:szCs w:val="21"/>
        </w:rPr>
      </w:pPr>
    </w:p>
    <w:p w14:paraId="273AE66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法定代表人(负责人)姓名(签字)：</w:t>
      </w:r>
    </w:p>
    <w:p w14:paraId="4780E84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身份证号：</w:t>
      </w:r>
    </w:p>
    <w:p w14:paraId="4FAC109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手机号:</w:t>
      </w:r>
    </w:p>
    <w:p w14:paraId="42971393">
      <w:pPr>
        <w:adjustRightInd w:val="0"/>
        <w:snapToGrid w:val="0"/>
        <w:spacing w:line="360" w:lineRule="auto"/>
        <w:ind w:firstLine="420" w:firstLineChars="200"/>
        <w:rPr>
          <w:rFonts w:hint="eastAsia" w:ascii="宋体" w:hAnsi="宋体" w:eastAsia="宋体" w:cs="宋体"/>
          <w:szCs w:val="21"/>
        </w:rPr>
      </w:pPr>
    </w:p>
    <w:p w14:paraId="1711F77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授权代表人姓名(签字)：</w:t>
      </w:r>
    </w:p>
    <w:p w14:paraId="55E35FB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身份证号：</w:t>
      </w:r>
    </w:p>
    <w:p w14:paraId="585CEFC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手机号:</w:t>
      </w:r>
    </w:p>
    <w:p w14:paraId="312ADFEE">
      <w:pPr>
        <w:sectPr>
          <w:pgSz w:w="11906" w:h="16838"/>
          <w:pgMar w:top="1417" w:right="1247" w:bottom="1134" w:left="1304" w:header="851" w:footer="992" w:gutter="0"/>
          <w:cols w:space="0" w:num="1"/>
          <w:docGrid w:type="lines" w:linePitch="312" w:charSpace="0"/>
        </w:sectPr>
      </w:pPr>
    </w:p>
    <w:p w14:paraId="19694FC1">
      <w:pPr>
        <w:spacing w:line="360" w:lineRule="auto"/>
        <w:ind w:right="294"/>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中小企业声明函（工程、服务）</w:t>
      </w:r>
    </w:p>
    <w:p w14:paraId="3B7037C7">
      <w:pPr>
        <w:widowControl/>
        <w:ind w:firstLine="420"/>
        <w:jc w:val="left"/>
        <w:rPr>
          <w:rFonts w:hint="eastAsia" w:ascii="宋体" w:hAnsi="宋体" w:eastAsia="宋体" w:cs="宋体"/>
          <w:kern w:val="0"/>
          <w:sz w:val="20"/>
          <w:szCs w:val="20"/>
          <w:lang w:val="en-US" w:eastAsia="zh-CN" w:bidi="ar-SA"/>
        </w:rPr>
      </w:pPr>
    </w:p>
    <w:p w14:paraId="769F7DA4">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本公司（联合体）郑重声明，根据《政府采购促进中小企业发展管理办法》（财库﹝2020﹞46号）的规定，</w:t>
      </w:r>
      <w:r>
        <w:rPr>
          <w:rFonts w:hint="eastAsia" w:ascii="宋体" w:hAnsi="宋体" w:eastAsia="宋体" w:cs="宋体"/>
          <w:bCs/>
          <w:kern w:val="0"/>
          <w:szCs w:val="21"/>
          <w:u w:val="single"/>
        </w:rPr>
        <w:t xml:space="preserve">本公司（联合体）     </w:t>
      </w:r>
      <w:r>
        <w:rPr>
          <w:rFonts w:hint="eastAsia" w:ascii="宋体" w:hAnsi="宋体" w:eastAsia="宋体" w:cs="宋体"/>
          <w:bCs/>
          <w:kern w:val="0"/>
          <w:szCs w:val="21"/>
        </w:rPr>
        <w:t>参加</w:t>
      </w:r>
      <w:r>
        <w:rPr>
          <w:rFonts w:hint="eastAsia" w:ascii="宋体" w:hAnsi="宋体" w:eastAsia="宋体" w:cs="宋体"/>
          <w:bCs/>
          <w:kern w:val="0"/>
          <w:szCs w:val="21"/>
          <w:u w:val="single"/>
        </w:rPr>
        <w:t xml:space="preserve">（单位名称）      </w:t>
      </w:r>
      <w:r>
        <w:rPr>
          <w:rFonts w:hint="eastAsia" w:ascii="宋体" w:hAnsi="宋体" w:eastAsia="宋体" w:cs="宋体"/>
          <w:bCs/>
          <w:kern w:val="0"/>
          <w:szCs w:val="21"/>
        </w:rPr>
        <w:t>的</w:t>
      </w:r>
      <w:r>
        <w:rPr>
          <w:rFonts w:hint="eastAsia" w:ascii="宋体" w:hAnsi="宋体" w:eastAsia="宋体" w:cs="宋体"/>
          <w:bCs/>
          <w:kern w:val="0"/>
          <w:szCs w:val="21"/>
          <w:u w:val="single"/>
        </w:rPr>
        <w:t xml:space="preserve">（项目名称）    </w:t>
      </w:r>
      <w:r>
        <w:rPr>
          <w:rFonts w:hint="eastAsia" w:ascii="宋体" w:hAnsi="宋体" w:eastAsia="宋体" w:cs="宋体"/>
          <w:bCs/>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756C099A">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1.</w:t>
      </w:r>
      <w:r>
        <w:rPr>
          <w:rFonts w:hint="eastAsia" w:ascii="宋体" w:hAnsi="宋体" w:eastAsia="宋体" w:cs="宋体"/>
          <w:bCs/>
          <w:kern w:val="0"/>
          <w:szCs w:val="21"/>
          <w:u w:val="single"/>
        </w:rPr>
        <w:t xml:space="preserve">（标的名称）          </w:t>
      </w:r>
      <w:r>
        <w:rPr>
          <w:rFonts w:hint="eastAsia" w:ascii="宋体" w:hAnsi="宋体" w:eastAsia="宋体" w:cs="宋体"/>
          <w:bCs/>
          <w:kern w:val="0"/>
          <w:szCs w:val="21"/>
        </w:rPr>
        <w:t>，属于</w:t>
      </w:r>
      <w:r>
        <w:rPr>
          <w:rFonts w:hint="eastAsia" w:ascii="宋体" w:hAnsi="宋体" w:eastAsia="宋体" w:cs="宋体"/>
          <w:bCs/>
          <w:kern w:val="0"/>
          <w:szCs w:val="21"/>
          <w:u w:val="single"/>
        </w:rPr>
        <w:t>（</w:t>
      </w:r>
      <w:r>
        <w:rPr>
          <w:rFonts w:hint="eastAsia" w:ascii="宋体" w:hAnsi="宋体" w:eastAsia="宋体" w:cs="宋体"/>
          <w:bCs/>
          <w:kern w:val="0"/>
          <w:szCs w:val="21"/>
          <w:u w:val="single"/>
          <w:lang w:val="en-US" w:eastAsia="zh-CN"/>
        </w:rPr>
        <w:t>谈判公告</w:t>
      </w:r>
      <w:r>
        <w:rPr>
          <w:rFonts w:hint="eastAsia" w:ascii="宋体" w:hAnsi="宋体" w:eastAsia="宋体" w:cs="宋体"/>
          <w:bCs/>
          <w:kern w:val="0"/>
          <w:szCs w:val="21"/>
          <w:u w:val="single"/>
        </w:rPr>
        <w:t xml:space="preserve">中明确的所属行业）       </w:t>
      </w:r>
      <w:r>
        <w:rPr>
          <w:rFonts w:hint="eastAsia" w:ascii="宋体" w:hAnsi="宋体" w:eastAsia="宋体" w:cs="宋体"/>
          <w:bCs/>
          <w:kern w:val="0"/>
          <w:szCs w:val="21"/>
        </w:rPr>
        <w:t>；承建（承接）企业为</w:t>
      </w:r>
      <w:r>
        <w:rPr>
          <w:rFonts w:hint="eastAsia" w:ascii="宋体" w:hAnsi="宋体" w:eastAsia="宋体" w:cs="宋体"/>
          <w:bCs/>
          <w:kern w:val="0"/>
          <w:szCs w:val="21"/>
          <w:u w:val="single"/>
        </w:rPr>
        <w:t xml:space="preserve">（企业名称）        </w:t>
      </w:r>
      <w:r>
        <w:rPr>
          <w:rFonts w:hint="eastAsia" w:ascii="宋体" w:hAnsi="宋体" w:eastAsia="宋体" w:cs="宋体"/>
          <w:bCs/>
          <w:kern w:val="0"/>
          <w:szCs w:val="21"/>
        </w:rPr>
        <w:t>，从业人员</w:t>
      </w:r>
      <w:r>
        <w:rPr>
          <w:rFonts w:hint="eastAsia" w:ascii="宋体" w:hAnsi="宋体" w:eastAsia="宋体" w:cs="宋体"/>
          <w:bCs/>
          <w:kern w:val="0"/>
          <w:szCs w:val="21"/>
          <w:u w:val="single"/>
        </w:rPr>
        <w:t xml:space="preserve">            </w:t>
      </w:r>
      <w:r>
        <w:rPr>
          <w:rFonts w:hint="eastAsia" w:ascii="宋体" w:hAnsi="宋体" w:eastAsia="宋体" w:cs="宋体"/>
          <w:bCs/>
          <w:kern w:val="0"/>
          <w:szCs w:val="21"/>
        </w:rPr>
        <w:t>人，营业收入为</w:t>
      </w:r>
      <w:r>
        <w:rPr>
          <w:rFonts w:hint="eastAsia" w:ascii="宋体" w:hAnsi="宋体" w:eastAsia="宋体" w:cs="宋体"/>
          <w:bCs/>
          <w:kern w:val="0"/>
          <w:szCs w:val="21"/>
          <w:u w:val="single"/>
        </w:rPr>
        <w:t xml:space="preserve">          </w:t>
      </w:r>
      <w:r>
        <w:rPr>
          <w:rFonts w:hint="eastAsia" w:ascii="宋体" w:hAnsi="宋体" w:eastAsia="宋体" w:cs="宋体"/>
          <w:bCs/>
          <w:kern w:val="0"/>
          <w:szCs w:val="21"/>
        </w:rPr>
        <w:t>万元，资产总额为</w:t>
      </w:r>
      <w:r>
        <w:rPr>
          <w:rFonts w:hint="eastAsia" w:ascii="宋体" w:hAnsi="宋体" w:eastAsia="宋体" w:cs="宋体"/>
          <w:bCs/>
          <w:kern w:val="0"/>
          <w:szCs w:val="21"/>
          <w:u w:val="single"/>
        </w:rPr>
        <w:t xml:space="preserve">           </w:t>
      </w:r>
      <w:r>
        <w:rPr>
          <w:rFonts w:hint="eastAsia" w:ascii="宋体" w:hAnsi="宋体" w:eastAsia="宋体" w:cs="宋体"/>
          <w:bCs/>
          <w:kern w:val="0"/>
          <w:szCs w:val="21"/>
        </w:rPr>
        <w:t>万元，属于</w:t>
      </w:r>
      <w:r>
        <w:rPr>
          <w:rFonts w:hint="eastAsia" w:ascii="宋体" w:hAnsi="宋体" w:eastAsia="宋体" w:cs="宋体"/>
          <w:bCs/>
          <w:kern w:val="0"/>
          <w:szCs w:val="21"/>
          <w:u w:val="single"/>
        </w:rPr>
        <w:t>（中型企业、小型企业、微型企业）</w:t>
      </w:r>
      <w:r>
        <w:rPr>
          <w:rFonts w:hint="eastAsia" w:ascii="宋体" w:hAnsi="宋体" w:eastAsia="宋体" w:cs="宋体"/>
          <w:bCs/>
          <w:kern w:val="0"/>
          <w:szCs w:val="21"/>
        </w:rPr>
        <w:t xml:space="preserve">； </w:t>
      </w:r>
    </w:p>
    <w:p w14:paraId="0ECCE405">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 xml:space="preserve">以上企业，不属于大企业的分支机构，不存在控股股东为大企业的情形，也不存在与大企业的负责人为同一人的情形。 </w:t>
      </w:r>
    </w:p>
    <w:p w14:paraId="43C63D2B">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本企业对上述声明内容的真实性负责。如有虚假，将依法承担相应责任。</w:t>
      </w:r>
    </w:p>
    <w:p w14:paraId="1BA8AEB7">
      <w:pPr>
        <w:wordWrap w:val="0"/>
        <w:spacing w:line="360" w:lineRule="auto"/>
        <w:ind w:firstLine="420" w:firstLineChars="200"/>
        <w:rPr>
          <w:rFonts w:hint="eastAsia" w:ascii="宋体" w:hAnsi="宋体" w:eastAsia="宋体" w:cs="宋体"/>
          <w:bCs/>
          <w:kern w:val="0"/>
          <w:szCs w:val="21"/>
        </w:rPr>
      </w:pPr>
    </w:p>
    <w:p w14:paraId="44B97967">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 xml:space="preserve">                                   企业名称（盖章）： </w:t>
      </w:r>
    </w:p>
    <w:p w14:paraId="7941C8E7">
      <w:pPr>
        <w:wordWrap w:val="0"/>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 xml:space="preserve">                                   日期： </w:t>
      </w:r>
    </w:p>
    <w:p w14:paraId="2A98C147">
      <w:pPr>
        <w:adjustRightInd w:val="0"/>
        <w:snapToGrid w:val="0"/>
        <w:spacing w:line="360" w:lineRule="auto"/>
        <w:rPr>
          <w:rFonts w:hint="eastAsia" w:ascii="宋体" w:hAnsi="宋体" w:eastAsia="宋体" w:cs="Times New Roman"/>
        </w:rPr>
      </w:pPr>
    </w:p>
    <w:p w14:paraId="3FC90DB3">
      <w:pPr>
        <w:adjustRightInd w:val="0"/>
        <w:snapToGrid w:val="0"/>
        <w:spacing w:line="360" w:lineRule="auto"/>
        <w:rPr>
          <w:rFonts w:hint="eastAsia" w:ascii="宋体" w:hAnsi="宋体" w:eastAsia="宋体" w:cs="Times New Roman"/>
        </w:rPr>
      </w:pPr>
    </w:p>
    <w:p w14:paraId="7E6CC6DB">
      <w:pPr>
        <w:adjustRightInd w:val="0"/>
        <w:snapToGrid w:val="0"/>
        <w:spacing w:line="360" w:lineRule="auto"/>
        <w:rPr>
          <w:rFonts w:ascii="宋体" w:hAnsi="宋体" w:eastAsia="宋体" w:cs="Times New Roman"/>
        </w:rPr>
      </w:pPr>
      <w:r>
        <w:rPr>
          <w:rFonts w:hint="eastAsia" w:ascii="宋体" w:hAnsi="宋体" w:eastAsia="宋体" w:cs="Times New Roman"/>
        </w:rPr>
        <w:t>注：从业人员、营业收入、资产总额填报上一年度数据，无上一年度数据的新成立企业可不填写。</w:t>
      </w:r>
    </w:p>
    <w:p w14:paraId="39A6AA21">
      <w:pPr>
        <w:widowControl w:val="0"/>
        <w:spacing w:after="120"/>
        <w:jc w:val="both"/>
        <w:rPr>
          <w:rFonts w:ascii="Times New Roman" w:hAnsi="Times New Roman" w:eastAsia="宋体" w:cs="Times New Roman"/>
          <w:kern w:val="2"/>
          <w:sz w:val="21"/>
          <w:szCs w:val="24"/>
          <w:lang w:val="en-US" w:eastAsia="zh-CN" w:bidi="ar-SA"/>
        </w:rPr>
      </w:pPr>
    </w:p>
    <w:p w14:paraId="3D3DB15F">
      <w:pPr>
        <w:jc w:val="center"/>
        <w:rPr>
          <w:rFonts w:hint="eastAsia" w:ascii="宋体" w:hAnsi="宋体" w:cs="宋体"/>
          <w:b/>
          <w:sz w:val="32"/>
          <w:szCs w:val="32"/>
          <w:lang w:val="en-US"/>
        </w:rPr>
        <w:sectPr>
          <w:pgSz w:w="11906" w:h="16838"/>
          <w:pgMar w:top="1417" w:right="1247" w:bottom="1134" w:left="1304" w:header="851" w:footer="992" w:gutter="0"/>
          <w:cols w:space="0" w:num="1"/>
          <w:docGrid w:type="lines" w:linePitch="312" w:charSpace="0"/>
        </w:sectPr>
      </w:pPr>
    </w:p>
    <w:p w14:paraId="4330CF84">
      <w:pPr>
        <w:widowControl w:val="0"/>
        <w:spacing w:after="120" w:line="480" w:lineRule="auto"/>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符合特定资格条件证明材料复印件或者情况说明原件（如有）</w:t>
      </w:r>
    </w:p>
    <w:p w14:paraId="29A10B56">
      <w:pPr>
        <w:rPr>
          <w:rFonts w:ascii="Times New Roman" w:hAnsi="Times New Roman" w:eastAsia="宋体" w:cs="Times New Roman"/>
        </w:rPr>
      </w:pPr>
    </w:p>
    <w:p w14:paraId="48713C8E">
      <w:pPr>
        <w:rPr>
          <w:rFonts w:ascii="Times New Roman" w:hAnsi="Times New Roman" w:eastAsia="宋体" w:cs="Times New Roman"/>
        </w:rPr>
      </w:pPr>
    </w:p>
    <w:p w14:paraId="52758CE1">
      <w:pPr>
        <w:rPr>
          <w:rFonts w:ascii="Times New Roman" w:hAnsi="Times New Roman" w:eastAsia="宋体" w:cs="Times New Roman"/>
        </w:rPr>
      </w:pPr>
    </w:p>
    <w:p w14:paraId="216E03FB">
      <w:pPr>
        <w:rPr>
          <w:rFonts w:ascii="Times New Roman" w:hAnsi="Times New Roman" w:eastAsia="宋体" w:cs="Times New Roman"/>
        </w:rPr>
      </w:pPr>
    </w:p>
    <w:p w14:paraId="4528C8E5">
      <w:pPr>
        <w:rPr>
          <w:rFonts w:ascii="Times New Roman" w:hAnsi="Times New Roman" w:eastAsia="宋体" w:cs="Times New Roman"/>
        </w:rPr>
      </w:pPr>
    </w:p>
    <w:p w14:paraId="1593DBBB">
      <w:pPr>
        <w:rPr>
          <w:rFonts w:ascii="Times New Roman" w:hAnsi="Times New Roman" w:eastAsia="宋体" w:cs="Times New Roman"/>
        </w:rPr>
      </w:pPr>
    </w:p>
    <w:p w14:paraId="636A30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F7AE95"/>
    <w:multiLevelType w:val="singleLevel"/>
    <w:tmpl w:val="6DF7AE95"/>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E13CF"/>
    <w:rsid w:val="0DED5218"/>
    <w:rsid w:val="131D1B36"/>
    <w:rsid w:val="24CE13CF"/>
    <w:rsid w:val="2F4B4BBE"/>
    <w:rsid w:val="2F7B3F74"/>
    <w:rsid w:val="32751B8C"/>
    <w:rsid w:val="338A6F37"/>
    <w:rsid w:val="3FE43E1D"/>
    <w:rsid w:val="41B220EF"/>
    <w:rsid w:val="46B77214"/>
    <w:rsid w:val="47634FBF"/>
    <w:rsid w:val="4CB3173E"/>
    <w:rsid w:val="4E3046D1"/>
    <w:rsid w:val="51385D77"/>
    <w:rsid w:val="5F6441DB"/>
    <w:rsid w:val="6F31353D"/>
    <w:rsid w:val="728E35F1"/>
    <w:rsid w:val="74327E3A"/>
    <w:rsid w:val="7B366CA3"/>
    <w:rsid w:val="7F5D2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next w:val="3"/>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First Indent"/>
    <w:unhideWhenUsed/>
    <w:qFormat/>
    <w:uiPriority w:val="99"/>
    <w:pPr>
      <w:widowControl w:val="0"/>
      <w:spacing w:after="120"/>
      <w:ind w:firstLine="420" w:firstLineChars="100"/>
      <w:jc w:val="both"/>
    </w:pPr>
    <w:rPr>
      <w:rFonts w:ascii="Times New Roman" w:hAnsi="Times New Roman" w:eastAsia="宋体" w:cs="Times New Roman"/>
      <w:kern w:val="2"/>
      <w:sz w:val="21"/>
      <w:szCs w:val="24"/>
      <w:lang w:val="zh-CN" w:eastAsia="zh-CN" w:bidi="ar-SA"/>
    </w:r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Body Text Indent 2"/>
    <w:next w:val="1"/>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6007</Words>
  <Characters>6227</Characters>
  <Lines>0</Lines>
  <Paragraphs>0</Paragraphs>
  <TotalTime>9</TotalTime>
  <ScaleCrop>false</ScaleCrop>
  <LinksUpToDate>false</LinksUpToDate>
  <CharactersWithSpaces>7318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2026-09-07T01:42:00Z</dcterms:created>
  <dc:creator>Administrator</dc:creator>
  <cp:lastModifiedBy>Administrator</cp:lastModifiedBy>
  <dcterms:modified xsi:type="dcterms:W3CDTF">2026-09-07T06:50:19Z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1F04424D25AB40DA8731C7CE6EAF1CB7_11</vt:lpwstr>
  </property>
  <property fmtid="{D5CDD505-2E9C-101B-9397-08002B2CF9AE}" pid="4" name="KSOTemplateDocerSaveRecord">
    <vt:lpwstr>eyJoZGlkIjoiZWNlNTcyYmUzN2JkYWM1OWJiZmI4Njk4Y2NjODdlM2MiLCJ1c2VySWQiOiI0MzA2Nzg0NTEifQ==</vt:lpwstr>
  </property>
</Properties>
</file>