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15.odttf" ContentType="application/vnd.openxmlformats-officedocument.obfuscatedFont"/>
  <Override PartName="/word/fonts/font16.odttf" ContentType="application/vnd.openxmlformats-officedocument.obfuscatedFont"/>
  <Override PartName="/word/fonts/font17.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E1090">
      <w:pPr>
        <w:pStyle w:val="27"/>
        <w:jc w:val="center"/>
        <w:rPr>
          <w:rFonts w:ascii="隶书" w:hAnsi="华文中宋" w:eastAsia="隶书"/>
          <w:sz w:val="84"/>
          <w:szCs w:val="84"/>
          <w:highlight w:val="none"/>
        </w:rPr>
      </w:pPr>
    </w:p>
    <w:p w14:paraId="32114CBB">
      <w:pPr>
        <w:pStyle w:val="27"/>
        <w:spacing w:line="1000" w:lineRule="exact"/>
        <w:jc w:val="center"/>
        <w:rPr>
          <w:rFonts w:ascii="隶书" w:hAnsi="华文中宋" w:eastAsia="隶书"/>
          <w:sz w:val="84"/>
          <w:szCs w:val="84"/>
          <w:highlight w:val="none"/>
        </w:rPr>
      </w:pPr>
    </w:p>
    <w:p w14:paraId="6A79FA5D">
      <w:pPr>
        <w:pStyle w:val="27"/>
        <w:spacing w:line="1000" w:lineRule="exact"/>
        <w:jc w:val="center"/>
        <w:rPr>
          <w:rFonts w:ascii="隶书" w:hAnsi="华文中宋" w:eastAsia="隶书"/>
          <w:sz w:val="84"/>
          <w:szCs w:val="84"/>
          <w:highlight w:val="none"/>
        </w:rPr>
      </w:pPr>
    </w:p>
    <w:p w14:paraId="1575FF29">
      <w:pPr>
        <w:pStyle w:val="27"/>
        <w:jc w:val="center"/>
        <w:rPr>
          <w:rFonts w:ascii="隶书" w:hAnsi="华文中宋" w:eastAsia="隶书"/>
          <w:b/>
          <w:bCs/>
          <w:sz w:val="112"/>
          <w:szCs w:val="112"/>
          <w:highlight w:val="none"/>
        </w:rPr>
      </w:pPr>
      <w:r>
        <w:rPr>
          <w:rFonts w:hint="eastAsia" w:ascii="隶书" w:hAnsi="华文中宋" w:eastAsia="隶书"/>
          <w:b/>
          <w:sz w:val="112"/>
          <w:szCs w:val="112"/>
          <w:highlight w:val="none"/>
        </w:rPr>
        <w:t>政府采购</w:t>
      </w:r>
    </w:p>
    <w:p w14:paraId="626DDD0B">
      <w:pPr>
        <w:pStyle w:val="27"/>
        <w:adjustRightInd w:val="0"/>
        <w:snapToGrid w:val="0"/>
        <w:spacing w:line="360" w:lineRule="auto"/>
        <w:jc w:val="center"/>
        <w:rPr>
          <w:rFonts w:ascii="隶书" w:hAnsi="华文中宋" w:eastAsia="隶书"/>
          <w:b/>
          <w:sz w:val="84"/>
          <w:szCs w:val="84"/>
          <w:highlight w:val="none"/>
        </w:rPr>
      </w:pPr>
      <w:r>
        <w:rPr>
          <w:rFonts w:hint="eastAsia" w:ascii="隶书" w:hAnsi="华文中宋" w:eastAsia="隶书"/>
          <w:b/>
          <w:sz w:val="112"/>
          <w:szCs w:val="112"/>
          <w:highlight w:val="none"/>
        </w:rPr>
        <w:t>竞争性磋商文件</w:t>
      </w:r>
    </w:p>
    <w:p w14:paraId="14327D64">
      <w:pPr>
        <w:pStyle w:val="27"/>
        <w:adjustRightInd w:val="0"/>
        <w:snapToGrid w:val="0"/>
        <w:spacing w:line="360" w:lineRule="auto"/>
        <w:ind w:left="2563" w:leftChars="554" w:hanging="1400" w:hangingChars="700"/>
        <w:rPr>
          <w:rFonts w:ascii="Tahoma" w:hAnsi="Tahoma" w:cs="Tahoma"/>
          <w:sz w:val="20"/>
          <w:szCs w:val="20"/>
          <w:highlight w:val="none"/>
        </w:rPr>
      </w:pPr>
    </w:p>
    <w:p w14:paraId="5EE30204">
      <w:pPr>
        <w:pStyle w:val="27"/>
        <w:adjustRightInd w:val="0"/>
        <w:snapToGrid w:val="0"/>
        <w:spacing w:line="360" w:lineRule="auto"/>
        <w:ind w:left="2563" w:leftChars="554" w:hanging="1400" w:hangingChars="700"/>
        <w:rPr>
          <w:rFonts w:ascii="Tahoma" w:hAnsi="Tahoma" w:cs="Tahoma"/>
          <w:sz w:val="20"/>
          <w:szCs w:val="20"/>
          <w:highlight w:val="none"/>
        </w:rPr>
      </w:pPr>
    </w:p>
    <w:p w14:paraId="1B74F623">
      <w:pPr>
        <w:adjustRightInd w:val="0"/>
        <w:snapToGrid w:val="0"/>
        <w:spacing w:line="360" w:lineRule="auto"/>
        <w:ind w:firstLine="0" w:firstLineChars="0"/>
        <w:jc w:val="both"/>
        <w:rPr>
          <w:rFonts w:hint="eastAsia" w:hAnsi="宋体" w:eastAsia="宋体"/>
          <w:b/>
          <w:sz w:val="36"/>
          <w:szCs w:val="36"/>
          <w:highlight w:val="none"/>
          <w:u w:val="single"/>
          <w:lang w:eastAsia="zh-CN"/>
        </w:rPr>
      </w:pPr>
      <w:r>
        <w:rPr>
          <w:rFonts w:hint="eastAsia" w:hAnsi="宋体"/>
          <w:b/>
          <w:sz w:val="36"/>
          <w:szCs w:val="36"/>
          <w:highlight w:val="none"/>
        </w:rPr>
        <w:t>采购项目名称：</w:t>
      </w:r>
      <w:r>
        <w:rPr>
          <w:rFonts w:hint="eastAsia" w:hAnsi="宋体"/>
          <w:b/>
          <w:sz w:val="36"/>
          <w:szCs w:val="36"/>
          <w:highlight w:val="none"/>
          <w:u w:val="single"/>
          <w:lang w:eastAsia="zh-CN"/>
        </w:rPr>
        <w:t>华容县黄湖小学食堂改扩建项目</w:t>
      </w:r>
    </w:p>
    <w:p w14:paraId="575907BE">
      <w:pPr>
        <w:adjustRightInd w:val="0"/>
        <w:snapToGrid w:val="0"/>
        <w:spacing w:line="360" w:lineRule="auto"/>
        <w:ind w:firstLine="0" w:firstLineChars="0"/>
        <w:jc w:val="both"/>
        <w:rPr>
          <w:rFonts w:hint="eastAsia" w:hAnsi="宋体" w:eastAsia="宋体"/>
          <w:b/>
          <w:sz w:val="36"/>
          <w:szCs w:val="36"/>
          <w:highlight w:val="none"/>
          <w:lang w:eastAsia="zh-CN"/>
        </w:rPr>
      </w:pPr>
      <w:r>
        <w:rPr>
          <w:rFonts w:hint="eastAsia" w:hAnsi="宋体"/>
          <w:b/>
          <w:sz w:val="36"/>
          <w:szCs w:val="36"/>
          <w:highlight w:val="none"/>
        </w:rPr>
        <w:t>政府采购计划编号：</w:t>
      </w:r>
      <w:bookmarkStart w:id="0" w:name="OLE_LINK1"/>
      <w:r>
        <w:rPr>
          <w:rFonts w:hint="eastAsia" w:hAnsi="宋体"/>
          <w:b/>
          <w:sz w:val="36"/>
          <w:szCs w:val="36"/>
          <w:highlight w:val="none"/>
          <w:u w:val="single"/>
        </w:rPr>
        <w:t>(2026)430623000002-1</w:t>
      </w:r>
    </w:p>
    <w:bookmarkEnd w:id="0"/>
    <w:p w14:paraId="2E92CB7A">
      <w:pPr>
        <w:adjustRightInd w:val="0"/>
        <w:snapToGrid w:val="0"/>
        <w:spacing w:line="360" w:lineRule="auto"/>
        <w:ind w:firstLine="0" w:firstLineChars="0"/>
        <w:jc w:val="both"/>
        <w:rPr>
          <w:rFonts w:hint="eastAsia" w:hAnsi="宋体" w:eastAsia="宋体"/>
          <w:b/>
          <w:sz w:val="36"/>
          <w:szCs w:val="36"/>
          <w:highlight w:val="none"/>
          <w:u w:val="single"/>
          <w:lang w:eastAsia="zh-CN"/>
        </w:rPr>
      </w:pPr>
      <w:r>
        <w:rPr>
          <w:rFonts w:hint="eastAsia" w:hAnsi="宋体"/>
          <w:b/>
          <w:sz w:val="36"/>
          <w:szCs w:val="36"/>
          <w:highlight w:val="none"/>
        </w:rPr>
        <w:t>采购代理编号：</w:t>
      </w:r>
      <w:r>
        <w:rPr>
          <w:rFonts w:hint="eastAsia" w:hAnsi="宋体"/>
          <w:b/>
          <w:sz w:val="36"/>
          <w:szCs w:val="36"/>
          <w:highlight w:val="none"/>
          <w:u w:val="single"/>
          <w:lang w:eastAsia="zh-CN"/>
        </w:rPr>
        <w:t>XYYYZFCG2026-009</w:t>
      </w:r>
    </w:p>
    <w:p w14:paraId="17EB38B2">
      <w:pPr>
        <w:adjustRightInd w:val="0"/>
        <w:snapToGrid w:val="0"/>
        <w:spacing w:line="360" w:lineRule="auto"/>
        <w:ind w:firstLine="0" w:firstLineChars="0"/>
        <w:jc w:val="both"/>
        <w:rPr>
          <w:rFonts w:hint="eastAsia" w:hAnsi="宋体" w:eastAsia="宋体"/>
          <w:b/>
          <w:sz w:val="36"/>
          <w:szCs w:val="36"/>
          <w:highlight w:val="none"/>
          <w:u w:val="single"/>
          <w:lang w:eastAsia="zh-CN"/>
        </w:rPr>
      </w:pPr>
      <w:r>
        <w:rPr>
          <w:rFonts w:hint="eastAsia" w:hAnsi="宋体"/>
          <w:b/>
          <w:sz w:val="36"/>
          <w:szCs w:val="36"/>
          <w:highlight w:val="none"/>
        </w:rPr>
        <w:t>采购人：</w:t>
      </w:r>
      <w:r>
        <w:rPr>
          <w:rFonts w:hint="eastAsia" w:hAnsi="宋体"/>
          <w:b/>
          <w:sz w:val="36"/>
          <w:szCs w:val="36"/>
          <w:highlight w:val="none"/>
          <w:u w:val="single"/>
          <w:lang w:eastAsia="zh-CN"/>
        </w:rPr>
        <w:t>华容县黄湖小学</w:t>
      </w:r>
    </w:p>
    <w:p w14:paraId="3BD7D874">
      <w:pPr>
        <w:adjustRightInd w:val="0"/>
        <w:snapToGrid w:val="0"/>
        <w:spacing w:line="360" w:lineRule="auto"/>
        <w:ind w:firstLine="0" w:firstLineChars="0"/>
        <w:jc w:val="both"/>
        <w:rPr>
          <w:rFonts w:hint="eastAsia" w:hAnsi="宋体" w:eastAsia="宋体"/>
          <w:sz w:val="36"/>
          <w:szCs w:val="36"/>
          <w:highlight w:val="none"/>
          <w:lang w:eastAsia="zh-CN"/>
        </w:rPr>
      </w:pPr>
      <w:r>
        <w:rPr>
          <w:rFonts w:hint="eastAsia" w:ascii="宋体"/>
          <w:b/>
          <w:sz w:val="36"/>
          <w:szCs w:val="36"/>
          <w:highlight w:val="none"/>
        </w:rPr>
        <w:t>采购代理机构：</w:t>
      </w:r>
      <w:r>
        <w:rPr>
          <w:rFonts w:hint="eastAsia" w:ascii="宋体"/>
          <w:b/>
          <w:sz w:val="36"/>
          <w:szCs w:val="36"/>
          <w:highlight w:val="none"/>
          <w:u w:val="single"/>
          <w:lang w:eastAsia="zh-CN"/>
        </w:rPr>
        <w:t>湖南兴业工程项目管理有限公司</w:t>
      </w:r>
    </w:p>
    <w:p w14:paraId="5E29BB19">
      <w:pPr>
        <w:pStyle w:val="27"/>
        <w:adjustRightInd w:val="0"/>
        <w:snapToGrid w:val="0"/>
        <w:spacing w:line="360" w:lineRule="auto"/>
        <w:ind w:left="645" w:leftChars="307"/>
        <w:jc w:val="center"/>
        <w:rPr>
          <w:b/>
          <w:sz w:val="32"/>
          <w:szCs w:val="32"/>
          <w:highlight w:val="none"/>
        </w:rPr>
      </w:pPr>
    </w:p>
    <w:p w14:paraId="1CABD0BF">
      <w:pPr>
        <w:pStyle w:val="27"/>
        <w:adjustRightInd w:val="0"/>
        <w:snapToGrid w:val="0"/>
        <w:spacing w:line="360" w:lineRule="auto"/>
        <w:jc w:val="center"/>
        <w:rPr>
          <w:rFonts w:ascii="FangSong_GB2312" w:hAnsi="宋体" w:eastAsia="FangSong_GB2312"/>
          <w:b/>
          <w:sz w:val="32"/>
          <w:highlight w:val="none"/>
        </w:rPr>
      </w:pPr>
    </w:p>
    <w:p w14:paraId="29F30863">
      <w:pPr>
        <w:pStyle w:val="27"/>
        <w:adjustRightInd w:val="0"/>
        <w:snapToGrid w:val="0"/>
        <w:spacing w:line="360" w:lineRule="auto"/>
        <w:rPr>
          <w:rFonts w:ascii="FangSong_GB2312" w:hAnsi="宋体" w:eastAsia="FangSong_GB2312"/>
          <w:b/>
          <w:sz w:val="32"/>
          <w:highlight w:val="none"/>
        </w:rPr>
      </w:pPr>
    </w:p>
    <w:p w14:paraId="7CFD5FA6">
      <w:pPr>
        <w:adjustRightInd w:val="0"/>
        <w:snapToGrid w:val="0"/>
        <w:spacing w:line="360" w:lineRule="auto"/>
        <w:ind w:firstLine="0" w:firstLineChars="0"/>
        <w:jc w:val="center"/>
        <w:rPr>
          <w:rFonts w:hint="eastAsia" w:ascii="宋体"/>
          <w:b/>
          <w:sz w:val="36"/>
          <w:szCs w:val="36"/>
          <w:highlight w:val="none"/>
          <w:u w:val="single"/>
          <w:lang w:eastAsia="zh-CN"/>
        </w:rPr>
        <w:sectPr>
          <w:footerReference r:id="rId3" w:type="default"/>
          <w:pgSz w:w="11906" w:h="16838"/>
          <w:pgMar w:top="1474" w:right="1474" w:bottom="1474" w:left="1588" w:header="851" w:footer="992" w:gutter="0"/>
          <w:cols w:space="720" w:num="1"/>
          <w:docGrid w:type="lines" w:linePitch="312" w:charSpace="0"/>
        </w:sectPr>
      </w:pPr>
      <w:r>
        <w:rPr>
          <w:rFonts w:hint="eastAsia" w:ascii="宋体"/>
          <w:b/>
          <w:sz w:val="36"/>
          <w:szCs w:val="36"/>
          <w:highlight w:val="none"/>
          <w:u w:val="single"/>
          <w:lang w:eastAsia="zh-CN"/>
        </w:rPr>
        <w:t>二〇二</w:t>
      </w:r>
      <w:r>
        <w:rPr>
          <w:rFonts w:hint="eastAsia" w:ascii="宋体"/>
          <w:b/>
          <w:sz w:val="36"/>
          <w:szCs w:val="36"/>
          <w:highlight w:val="none"/>
          <w:u w:val="single"/>
          <w:lang w:val="en-US" w:eastAsia="zh-CN"/>
        </w:rPr>
        <w:t>六</w:t>
      </w:r>
      <w:r>
        <w:rPr>
          <w:rFonts w:hint="eastAsia" w:ascii="宋体"/>
          <w:b/>
          <w:sz w:val="36"/>
          <w:szCs w:val="36"/>
          <w:highlight w:val="none"/>
          <w:u w:val="single"/>
          <w:lang w:eastAsia="zh-CN"/>
        </w:rPr>
        <w:t>年</w:t>
      </w:r>
      <w:r>
        <w:rPr>
          <w:rFonts w:hint="eastAsia" w:ascii="宋体"/>
          <w:b/>
          <w:sz w:val="36"/>
          <w:szCs w:val="36"/>
          <w:highlight w:val="none"/>
          <w:u w:val="single"/>
          <w:lang w:val="en-US" w:eastAsia="zh-CN"/>
        </w:rPr>
        <w:t>七</w:t>
      </w:r>
      <w:r>
        <w:rPr>
          <w:rFonts w:hint="eastAsia" w:ascii="宋体"/>
          <w:b/>
          <w:sz w:val="36"/>
          <w:szCs w:val="36"/>
          <w:highlight w:val="none"/>
          <w:u w:val="single"/>
          <w:lang w:eastAsia="zh-CN"/>
        </w:rPr>
        <w:t>月</w:t>
      </w:r>
    </w:p>
    <w:p w14:paraId="4F5B259B">
      <w:pPr>
        <w:pStyle w:val="27"/>
        <w:adjustRightInd w:val="0"/>
        <w:snapToGrid w:val="0"/>
        <w:spacing w:line="360" w:lineRule="auto"/>
        <w:jc w:val="center"/>
        <w:rPr>
          <w:rFonts w:ascii="黑体" w:hAnsi="宋体" w:eastAsia="黑体"/>
          <w:b/>
          <w:spacing w:val="160"/>
          <w:sz w:val="10"/>
          <w:szCs w:val="10"/>
          <w:highlight w:val="none"/>
        </w:rPr>
      </w:pPr>
    </w:p>
    <w:p w14:paraId="7D3DB134">
      <w:pPr>
        <w:pStyle w:val="27"/>
        <w:adjustRightInd w:val="0"/>
        <w:snapToGrid w:val="0"/>
        <w:spacing w:line="360" w:lineRule="auto"/>
        <w:jc w:val="center"/>
        <w:rPr>
          <w:rFonts w:ascii="黑体" w:hAnsi="宋体" w:eastAsia="黑体"/>
          <w:b/>
          <w:spacing w:val="160"/>
          <w:sz w:val="32"/>
          <w:szCs w:val="32"/>
          <w:highlight w:val="none"/>
        </w:rPr>
      </w:pPr>
      <w:r>
        <w:rPr>
          <w:rFonts w:hint="eastAsia" w:ascii="黑体" w:hAnsi="宋体" w:eastAsia="黑体"/>
          <w:b/>
          <w:spacing w:val="160"/>
          <w:sz w:val="32"/>
          <w:szCs w:val="32"/>
          <w:highlight w:val="none"/>
        </w:rPr>
        <w:t>目录</w:t>
      </w:r>
    </w:p>
    <w:p w14:paraId="18BFF4E8">
      <w:pPr>
        <w:pStyle w:val="34"/>
        <w:tabs>
          <w:tab w:val="right" w:leader="dot" w:pos="8834"/>
        </w:tabs>
        <w:spacing w:beforeLines="0"/>
        <w:rPr>
          <w:rFonts w:asciiTheme="minorHAnsi" w:hAnsiTheme="minorHAnsi" w:eastAsiaTheme="minorEastAsia" w:cstheme="minorBidi"/>
          <w:b w:val="0"/>
          <w:sz w:val="21"/>
          <w:szCs w:val="22"/>
          <w:highlight w:val="none"/>
        </w:rPr>
      </w:pPr>
      <w:r>
        <w:rPr>
          <w:rFonts w:hAnsi="宋体"/>
          <w:b w:val="0"/>
          <w:highlight w:val="none"/>
        </w:rPr>
        <w:fldChar w:fldCharType="begin"/>
      </w:r>
      <w:r>
        <w:rPr>
          <w:rFonts w:hAnsi="宋体"/>
          <w:b w:val="0"/>
          <w:highlight w:val="none"/>
        </w:rPr>
        <w:instrText xml:space="preserve"> TOC \o "1-4" \h \z \u </w:instrText>
      </w:r>
      <w:r>
        <w:rPr>
          <w:rFonts w:hAnsi="宋体"/>
          <w:b w:val="0"/>
          <w:highlight w:val="none"/>
        </w:rPr>
        <w:fldChar w:fldCharType="separate"/>
      </w:r>
      <w:r>
        <w:rPr>
          <w:highlight w:val="none"/>
        </w:rPr>
        <w:fldChar w:fldCharType="begin"/>
      </w:r>
      <w:r>
        <w:rPr>
          <w:highlight w:val="none"/>
        </w:rPr>
        <w:instrText xml:space="preserve"> HYPERLINK \l "_Toc119401442" </w:instrText>
      </w:r>
      <w:r>
        <w:rPr>
          <w:highlight w:val="none"/>
        </w:rPr>
        <w:fldChar w:fldCharType="separate"/>
      </w:r>
      <w:r>
        <w:rPr>
          <w:rStyle w:val="55"/>
          <w:rFonts w:hint="eastAsia" w:ascii="黑体" w:hAnsi="黑体"/>
          <w:color w:val="auto"/>
          <w:highlight w:val="none"/>
        </w:rPr>
        <w:t>第一章磋商邀请</w:t>
      </w:r>
      <w:r>
        <w:rPr>
          <w:highlight w:val="none"/>
        </w:rPr>
        <w:tab/>
      </w:r>
      <w:r>
        <w:rPr>
          <w:highlight w:val="none"/>
        </w:rPr>
        <w:fldChar w:fldCharType="begin"/>
      </w:r>
      <w:r>
        <w:rPr>
          <w:highlight w:val="none"/>
        </w:rPr>
        <w:instrText xml:space="preserve"> PAGEREF _Toc119401442 \h </w:instrText>
      </w:r>
      <w:r>
        <w:rPr>
          <w:highlight w:val="none"/>
        </w:rPr>
        <w:fldChar w:fldCharType="separate"/>
      </w:r>
      <w:r>
        <w:rPr>
          <w:highlight w:val="none"/>
        </w:rPr>
        <w:t>1</w:t>
      </w:r>
      <w:r>
        <w:rPr>
          <w:highlight w:val="none"/>
        </w:rPr>
        <w:fldChar w:fldCharType="end"/>
      </w:r>
      <w:r>
        <w:rPr>
          <w:highlight w:val="none"/>
        </w:rPr>
        <w:fldChar w:fldCharType="end"/>
      </w:r>
    </w:p>
    <w:p w14:paraId="07FF11B9">
      <w:pPr>
        <w:pStyle w:val="34"/>
        <w:tabs>
          <w:tab w:val="right" w:leader="dot" w:pos="8834"/>
        </w:tabs>
        <w:spacing w:beforeLines="0"/>
        <w:rPr>
          <w:rStyle w:val="55"/>
          <w:rFonts w:ascii="黑体" w:hAnsi="黑体"/>
          <w:color w:val="auto"/>
          <w:highlight w:val="none"/>
        </w:rPr>
      </w:pPr>
      <w:r>
        <w:rPr>
          <w:highlight w:val="none"/>
        </w:rPr>
        <w:fldChar w:fldCharType="begin"/>
      </w:r>
      <w:r>
        <w:rPr>
          <w:highlight w:val="none"/>
        </w:rPr>
        <w:instrText xml:space="preserve"> HYPERLINK \l "_Toc119401457" </w:instrText>
      </w:r>
      <w:r>
        <w:rPr>
          <w:highlight w:val="none"/>
        </w:rPr>
        <w:fldChar w:fldCharType="separate"/>
      </w:r>
      <w:r>
        <w:rPr>
          <w:rStyle w:val="55"/>
          <w:rFonts w:hint="eastAsia" w:ascii="黑体" w:hAnsi="黑体"/>
          <w:color w:val="auto"/>
          <w:highlight w:val="none"/>
        </w:rPr>
        <w:t>第二章磋商须知</w:t>
      </w:r>
      <w:r>
        <w:rPr>
          <w:rStyle w:val="55"/>
          <w:rFonts w:ascii="黑体" w:hAnsi="黑体"/>
          <w:color w:val="auto"/>
          <w:highlight w:val="none"/>
        </w:rPr>
        <w:tab/>
      </w:r>
      <w:r>
        <w:rPr>
          <w:rStyle w:val="55"/>
          <w:rFonts w:ascii="黑体" w:hAnsi="黑体"/>
          <w:color w:val="auto"/>
          <w:highlight w:val="none"/>
        </w:rPr>
        <w:fldChar w:fldCharType="begin"/>
      </w:r>
      <w:r>
        <w:rPr>
          <w:rStyle w:val="55"/>
          <w:rFonts w:ascii="黑体" w:hAnsi="黑体"/>
          <w:color w:val="auto"/>
          <w:highlight w:val="none"/>
        </w:rPr>
        <w:instrText xml:space="preserve"> PAGEREF _Toc119401457 \h </w:instrText>
      </w:r>
      <w:r>
        <w:rPr>
          <w:rStyle w:val="55"/>
          <w:rFonts w:ascii="黑体" w:hAnsi="黑体"/>
          <w:color w:val="auto"/>
          <w:highlight w:val="none"/>
        </w:rPr>
        <w:fldChar w:fldCharType="separate"/>
      </w:r>
      <w:r>
        <w:rPr>
          <w:rStyle w:val="55"/>
          <w:rFonts w:ascii="黑体" w:hAnsi="黑体"/>
          <w:color w:val="auto"/>
          <w:highlight w:val="none"/>
        </w:rPr>
        <w:t>1</w:t>
      </w:r>
      <w:r>
        <w:rPr>
          <w:rStyle w:val="55"/>
          <w:rFonts w:ascii="黑体" w:hAnsi="黑体"/>
          <w:color w:val="auto"/>
          <w:highlight w:val="none"/>
        </w:rPr>
        <w:fldChar w:fldCharType="end"/>
      </w:r>
      <w:r>
        <w:rPr>
          <w:rStyle w:val="55"/>
          <w:rFonts w:ascii="黑体" w:hAnsi="黑体"/>
          <w:color w:val="auto"/>
          <w:highlight w:val="none"/>
        </w:rPr>
        <w:fldChar w:fldCharType="end"/>
      </w:r>
    </w:p>
    <w:p w14:paraId="17EC3EF8">
      <w:pPr>
        <w:pStyle w:val="26"/>
        <w:tabs>
          <w:tab w:val="right" w:leader="dot" w:pos="8834"/>
        </w:tabs>
        <w:ind w:left="0" w:leftChars="0"/>
        <w:rPr>
          <w:rStyle w:val="55"/>
          <w:rFonts w:ascii="宋体" w:hAnsi="宋体" w:cs="宋体"/>
          <w:bCs/>
          <w:color w:val="auto"/>
          <w:kern w:val="0"/>
          <w:highlight w:val="none"/>
        </w:rPr>
      </w:pPr>
      <w:r>
        <w:rPr>
          <w:highlight w:val="none"/>
        </w:rPr>
        <w:fldChar w:fldCharType="begin"/>
      </w:r>
      <w:r>
        <w:rPr>
          <w:highlight w:val="none"/>
        </w:rPr>
        <w:instrText xml:space="preserve"> HYPERLINK \l "_Toc119401458" </w:instrText>
      </w:r>
      <w:r>
        <w:rPr>
          <w:highlight w:val="none"/>
        </w:rPr>
        <w:fldChar w:fldCharType="separate"/>
      </w:r>
      <w:r>
        <w:rPr>
          <w:rStyle w:val="55"/>
          <w:rFonts w:hint="eastAsia" w:ascii="宋体" w:hAnsi="宋体" w:cs="宋体"/>
          <w:bCs/>
          <w:color w:val="auto"/>
          <w:kern w:val="0"/>
          <w:highlight w:val="none"/>
        </w:rPr>
        <w:t>第一节磋商须知前附表</w:t>
      </w:r>
      <w:r>
        <w:rPr>
          <w:rStyle w:val="55"/>
          <w:rFonts w:ascii="宋体" w:hAnsi="宋体" w:cs="宋体"/>
          <w:bCs/>
          <w:color w:val="auto"/>
          <w:kern w:val="0"/>
          <w:highlight w:val="none"/>
        </w:rPr>
        <w:tab/>
      </w:r>
      <w:r>
        <w:rPr>
          <w:rStyle w:val="55"/>
          <w:rFonts w:ascii="宋体" w:hAnsi="宋体" w:cs="宋体"/>
          <w:bCs/>
          <w:color w:val="auto"/>
          <w:kern w:val="0"/>
          <w:highlight w:val="none"/>
        </w:rPr>
        <w:fldChar w:fldCharType="begin"/>
      </w:r>
      <w:r>
        <w:rPr>
          <w:rStyle w:val="55"/>
          <w:rFonts w:ascii="宋体" w:hAnsi="宋体" w:cs="宋体"/>
          <w:bCs/>
          <w:color w:val="auto"/>
          <w:kern w:val="0"/>
          <w:highlight w:val="none"/>
        </w:rPr>
        <w:instrText xml:space="preserve"> PAGEREF _Toc119401458 \h </w:instrText>
      </w:r>
      <w:r>
        <w:rPr>
          <w:rStyle w:val="55"/>
          <w:rFonts w:ascii="宋体" w:hAnsi="宋体" w:cs="宋体"/>
          <w:bCs/>
          <w:color w:val="auto"/>
          <w:kern w:val="0"/>
          <w:highlight w:val="none"/>
        </w:rPr>
        <w:fldChar w:fldCharType="separate"/>
      </w:r>
      <w:r>
        <w:rPr>
          <w:rStyle w:val="55"/>
          <w:rFonts w:ascii="宋体" w:hAnsi="宋体" w:cs="宋体"/>
          <w:bCs/>
          <w:color w:val="auto"/>
          <w:kern w:val="0"/>
          <w:highlight w:val="none"/>
        </w:rPr>
        <w:t>1</w:t>
      </w:r>
      <w:r>
        <w:rPr>
          <w:rStyle w:val="55"/>
          <w:rFonts w:ascii="宋体" w:hAnsi="宋体" w:cs="宋体"/>
          <w:bCs/>
          <w:color w:val="auto"/>
          <w:kern w:val="0"/>
          <w:highlight w:val="none"/>
        </w:rPr>
        <w:fldChar w:fldCharType="end"/>
      </w:r>
      <w:r>
        <w:rPr>
          <w:rStyle w:val="55"/>
          <w:rFonts w:ascii="宋体" w:hAnsi="宋体" w:cs="宋体"/>
          <w:bCs/>
          <w:color w:val="auto"/>
          <w:kern w:val="0"/>
          <w:highlight w:val="none"/>
        </w:rPr>
        <w:fldChar w:fldCharType="end"/>
      </w:r>
    </w:p>
    <w:p w14:paraId="4377E843">
      <w:pPr>
        <w:pStyle w:val="26"/>
        <w:tabs>
          <w:tab w:val="right" w:leader="dot" w:pos="8834"/>
        </w:tabs>
        <w:ind w:left="0" w:leftChars="0"/>
        <w:rPr>
          <w:rStyle w:val="55"/>
          <w:rFonts w:ascii="宋体" w:hAnsi="宋体" w:cs="宋体"/>
          <w:bCs/>
          <w:color w:val="auto"/>
          <w:kern w:val="0"/>
          <w:highlight w:val="none"/>
        </w:rPr>
      </w:pPr>
      <w:r>
        <w:rPr>
          <w:highlight w:val="none"/>
        </w:rPr>
        <w:fldChar w:fldCharType="begin"/>
      </w:r>
      <w:r>
        <w:rPr>
          <w:highlight w:val="none"/>
        </w:rPr>
        <w:instrText xml:space="preserve"> HYPERLINK \l "_Toc119401464" </w:instrText>
      </w:r>
      <w:r>
        <w:rPr>
          <w:highlight w:val="none"/>
        </w:rPr>
        <w:fldChar w:fldCharType="separate"/>
      </w:r>
      <w:r>
        <w:rPr>
          <w:rStyle w:val="55"/>
          <w:rFonts w:hint="eastAsia" w:ascii="宋体" w:hAnsi="宋体" w:cs="宋体"/>
          <w:bCs/>
          <w:color w:val="auto"/>
          <w:kern w:val="0"/>
          <w:highlight w:val="none"/>
        </w:rPr>
        <w:t>第二节磋商须知正文</w:t>
      </w:r>
      <w:r>
        <w:rPr>
          <w:rStyle w:val="55"/>
          <w:rFonts w:ascii="宋体" w:hAnsi="宋体" w:cs="宋体"/>
          <w:bCs/>
          <w:color w:val="auto"/>
          <w:kern w:val="0"/>
          <w:highlight w:val="none"/>
        </w:rPr>
        <w:tab/>
      </w:r>
      <w:r>
        <w:rPr>
          <w:rStyle w:val="55"/>
          <w:rFonts w:ascii="宋体" w:hAnsi="宋体" w:cs="宋体"/>
          <w:bCs/>
          <w:color w:val="auto"/>
          <w:kern w:val="0"/>
          <w:highlight w:val="none"/>
        </w:rPr>
        <w:fldChar w:fldCharType="begin"/>
      </w:r>
      <w:r>
        <w:rPr>
          <w:rStyle w:val="55"/>
          <w:rFonts w:ascii="宋体" w:hAnsi="宋体" w:cs="宋体"/>
          <w:bCs/>
          <w:color w:val="auto"/>
          <w:kern w:val="0"/>
          <w:highlight w:val="none"/>
        </w:rPr>
        <w:instrText xml:space="preserve"> PAGEREF _Toc119401464 \h </w:instrText>
      </w:r>
      <w:r>
        <w:rPr>
          <w:rStyle w:val="55"/>
          <w:rFonts w:ascii="宋体" w:hAnsi="宋体" w:cs="宋体"/>
          <w:bCs/>
          <w:color w:val="auto"/>
          <w:kern w:val="0"/>
          <w:highlight w:val="none"/>
        </w:rPr>
        <w:fldChar w:fldCharType="separate"/>
      </w:r>
      <w:r>
        <w:rPr>
          <w:rStyle w:val="55"/>
          <w:rFonts w:ascii="宋体" w:hAnsi="宋体" w:cs="宋体"/>
          <w:bCs/>
          <w:color w:val="auto"/>
          <w:kern w:val="0"/>
          <w:highlight w:val="none"/>
        </w:rPr>
        <w:t>11</w:t>
      </w:r>
      <w:r>
        <w:rPr>
          <w:rStyle w:val="55"/>
          <w:rFonts w:ascii="宋体" w:hAnsi="宋体" w:cs="宋体"/>
          <w:bCs/>
          <w:color w:val="auto"/>
          <w:kern w:val="0"/>
          <w:highlight w:val="none"/>
        </w:rPr>
        <w:fldChar w:fldCharType="end"/>
      </w:r>
      <w:r>
        <w:rPr>
          <w:rStyle w:val="55"/>
          <w:rFonts w:ascii="宋体" w:hAnsi="宋体" w:cs="宋体"/>
          <w:bCs/>
          <w:color w:val="auto"/>
          <w:kern w:val="0"/>
          <w:highlight w:val="none"/>
        </w:rPr>
        <w:fldChar w:fldCharType="end"/>
      </w:r>
    </w:p>
    <w:p w14:paraId="4E2E12BA">
      <w:pPr>
        <w:pStyle w:val="26"/>
        <w:tabs>
          <w:tab w:val="right" w:leader="dot" w:pos="8834"/>
        </w:tabs>
        <w:ind w:left="0" w:leftChars="0"/>
        <w:rPr>
          <w:rFonts w:asciiTheme="majorEastAsia" w:hAnsiTheme="majorEastAsia" w:eastAsiaTheme="majorEastAsia" w:cstheme="minorBidi"/>
          <w:b w:val="0"/>
          <w:sz w:val="21"/>
          <w:szCs w:val="21"/>
          <w:highlight w:val="none"/>
        </w:rPr>
      </w:pPr>
      <w:r>
        <w:rPr>
          <w:highlight w:val="none"/>
        </w:rPr>
        <w:fldChar w:fldCharType="begin"/>
      </w:r>
      <w:r>
        <w:rPr>
          <w:highlight w:val="none"/>
        </w:rPr>
        <w:instrText xml:space="preserve"> HYPERLINK \l "_Toc119401465" </w:instrText>
      </w:r>
      <w:r>
        <w:rPr>
          <w:highlight w:val="none"/>
        </w:rPr>
        <w:fldChar w:fldCharType="separate"/>
      </w:r>
      <w:r>
        <w:rPr>
          <w:rStyle w:val="55"/>
          <w:rFonts w:hint="eastAsia" w:asciiTheme="majorEastAsia" w:hAnsiTheme="majorEastAsia" w:eastAsiaTheme="majorEastAsia"/>
          <w:color w:val="auto"/>
          <w:sz w:val="21"/>
          <w:szCs w:val="21"/>
          <w:highlight w:val="none"/>
        </w:rPr>
        <w:t>一、说明</w:t>
      </w:r>
      <w:r>
        <w:rPr>
          <w:rFonts w:asciiTheme="majorEastAsia" w:hAnsiTheme="majorEastAsia" w:eastAsiaTheme="majorEastAsia"/>
          <w:sz w:val="21"/>
          <w:szCs w:val="21"/>
          <w:highlight w:val="none"/>
        </w:rPr>
        <w:tab/>
      </w:r>
      <w:r>
        <w:rPr>
          <w:rFonts w:asciiTheme="majorEastAsia" w:hAnsiTheme="majorEastAsia" w:eastAsiaTheme="majorEastAsia"/>
          <w:sz w:val="21"/>
          <w:szCs w:val="21"/>
          <w:highlight w:val="none"/>
        </w:rPr>
        <w:fldChar w:fldCharType="begin"/>
      </w:r>
      <w:r>
        <w:rPr>
          <w:rFonts w:asciiTheme="majorEastAsia" w:hAnsiTheme="majorEastAsia" w:eastAsiaTheme="majorEastAsia"/>
          <w:sz w:val="21"/>
          <w:szCs w:val="21"/>
          <w:highlight w:val="none"/>
        </w:rPr>
        <w:instrText xml:space="preserve"> PAGEREF _Toc119401465 \h </w:instrText>
      </w:r>
      <w:r>
        <w:rPr>
          <w:rFonts w:asciiTheme="majorEastAsia" w:hAnsiTheme="majorEastAsia" w:eastAsiaTheme="majorEastAsia"/>
          <w:sz w:val="21"/>
          <w:szCs w:val="21"/>
          <w:highlight w:val="none"/>
        </w:rPr>
        <w:fldChar w:fldCharType="separate"/>
      </w:r>
      <w:r>
        <w:rPr>
          <w:rFonts w:asciiTheme="majorEastAsia" w:hAnsiTheme="majorEastAsia" w:eastAsiaTheme="majorEastAsia"/>
          <w:sz w:val="21"/>
          <w:szCs w:val="21"/>
          <w:highlight w:val="none"/>
        </w:rPr>
        <w:t>11</w:t>
      </w:r>
      <w:r>
        <w:rPr>
          <w:rFonts w:asciiTheme="majorEastAsia" w:hAnsiTheme="majorEastAsia" w:eastAsiaTheme="majorEastAsia"/>
          <w:sz w:val="21"/>
          <w:szCs w:val="21"/>
          <w:highlight w:val="none"/>
        </w:rPr>
        <w:fldChar w:fldCharType="end"/>
      </w:r>
      <w:r>
        <w:rPr>
          <w:rFonts w:asciiTheme="majorEastAsia" w:hAnsiTheme="majorEastAsia" w:eastAsiaTheme="majorEastAsia"/>
          <w:sz w:val="21"/>
          <w:szCs w:val="21"/>
          <w:highlight w:val="none"/>
        </w:rPr>
        <w:fldChar w:fldCharType="end"/>
      </w:r>
    </w:p>
    <w:p w14:paraId="7067320B">
      <w:pPr>
        <w:pStyle w:val="26"/>
        <w:tabs>
          <w:tab w:val="right" w:leader="dot" w:pos="8834"/>
        </w:tabs>
        <w:ind w:left="0" w:leftChars="0"/>
        <w:rPr>
          <w:rStyle w:val="55"/>
          <w:rFonts w:asciiTheme="majorEastAsia" w:hAnsiTheme="majorEastAsia" w:eastAsiaTheme="majorEastAsia"/>
          <w:color w:val="auto"/>
          <w:szCs w:val="21"/>
          <w:highlight w:val="none"/>
        </w:rPr>
      </w:pPr>
      <w:r>
        <w:rPr>
          <w:highlight w:val="none"/>
        </w:rPr>
        <w:fldChar w:fldCharType="begin"/>
      </w:r>
      <w:r>
        <w:rPr>
          <w:highlight w:val="none"/>
        </w:rPr>
        <w:instrText xml:space="preserve"> HYPERLINK \l "_Toc119401471" </w:instrText>
      </w:r>
      <w:r>
        <w:rPr>
          <w:highlight w:val="none"/>
        </w:rPr>
        <w:fldChar w:fldCharType="separate"/>
      </w:r>
      <w:r>
        <w:rPr>
          <w:rStyle w:val="55"/>
          <w:rFonts w:hint="eastAsia" w:asciiTheme="majorEastAsia" w:hAnsiTheme="majorEastAsia" w:eastAsiaTheme="majorEastAsia"/>
          <w:color w:val="auto"/>
          <w:sz w:val="21"/>
          <w:szCs w:val="21"/>
          <w:highlight w:val="none"/>
        </w:rPr>
        <w:t>二、磋商文件</w:t>
      </w:r>
      <w:r>
        <w:rPr>
          <w:rStyle w:val="55"/>
          <w:rFonts w:asciiTheme="majorEastAsia" w:hAnsiTheme="majorEastAsia" w:eastAsiaTheme="majorEastAsia"/>
          <w:color w:val="auto"/>
          <w:sz w:val="21"/>
          <w:szCs w:val="21"/>
          <w:highlight w:val="none"/>
        </w:rPr>
        <w:tab/>
      </w:r>
      <w:r>
        <w:rPr>
          <w:rStyle w:val="55"/>
          <w:rFonts w:asciiTheme="majorEastAsia" w:hAnsiTheme="majorEastAsia" w:eastAsiaTheme="majorEastAsia"/>
          <w:color w:val="auto"/>
          <w:sz w:val="21"/>
          <w:szCs w:val="21"/>
          <w:highlight w:val="none"/>
        </w:rPr>
        <w:fldChar w:fldCharType="begin"/>
      </w:r>
      <w:r>
        <w:rPr>
          <w:rStyle w:val="55"/>
          <w:rFonts w:asciiTheme="majorEastAsia" w:hAnsiTheme="majorEastAsia" w:eastAsiaTheme="majorEastAsia"/>
          <w:color w:val="auto"/>
          <w:sz w:val="21"/>
          <w:szCs w:val="21"/>
          <w:highlight w:val="none"/>
        </w:rPr>
        <w:instrText xml:space="preserve"> PAGEREF _Toc119401471 \h </w:instrText>
      </w:r>
      <w:r>
        <w:rPr>
          <w:rStyle w:val="55"/>
          <w:rFonts w:asciiTheme="majorEastAsia" w:hAnsiTheme="majorEastAsia" w:eastAsiaTheme="majorEastAsia"/>
          <w:color w:val="auto"/>
          <w:sz w:val="21"/>
          <w:szCs w:val="21"/>
          <w:highlight w:val="none"/>
        </w:rPr>
        <w:fldChar w:fldCharType="separate"/>
      </w:r>
      <w:r>
        <w:rPr>
          <w:rStyle w:val="55"/>
          <w:rFonts w:asciiTheme="majorEastAsia" w:hAnsiTheme="majorEastAsia" w:eastAsiaTheme="majorEastAsia"/>
          <w:color w:val="auto"/>
          <w:sz w:val="21"/>
          <w:szCs w:val="21"/>
          <w:highlight w:val="none"/>
        </w:rPr>
        <w:t>12</w:t>
      </w:r>
      <w:r>
        <w:rPr>
          <w:rStyle w:val="55"/>
          <w:rFonts w:asciiTheme="majorEastAsia" w:hAnsiTheme="majorEastAsia" w:eastAsiaTheme="majorEastAsia"/>
          <w:color w:val="auto"/>
          <w:sz w:val="21"/>
          <w:szCs w:val="21"/>
          <w:highlight w:val="none"/>
        </w:rPr>
        <w:fldChar w:fldCharType="end"/>
      </w:r>
      <w:r>
        <w:rPr>
          <w:rStyle w:val="55"/>
          <w:rFonts w:asciiTheme="majorEastAsia" w:hAnsiTheme="majorEastAsia" w:eastAsiaTheme="majorEastAsia"/>
          <w:color w:val="auto"/>
          <w:sz w:val="21"/>
          <w:szCs w:val="21"/>
          <w:highlight w:val="none"/>
        </w:rPr>
        <w:fldChar w:fldCharType="end"/>
      </w:r>
    </w:p>
    <w:p w14:paraId="78367C87">
      <w:pPr>
        <w:pStyle w:val="26"/>
        <w:tabs>
          <w:tab w:val="right" w:leader="dot" w:pos="8834"/>
        </w:tabs>
        <w:ind w:left="0" w:leftChars="0"/>
        <w:rPr>
          <w:rStyle w:val="55"/>
          <w:rFonts w:asciiTheme="majorEastAsia" w:hAnsiTheme="majorEastAsia" w:eastAsiaTheme="majorEastAsia"/>
          <w:color w:val="auto"/>
          <w:szCs w:val="21"/>
          <w:highlight w:val="none"/>
        </w:rPr>
      </w:pPr>
      <w:r>
        <w:rPr>
          <w:highlight w:val="none"/>
        </w:rPr>
        <w:fldChar w:fldCharType="begin"/>
      </w:r>
      <w:r>
        <w:rPr>
          <w:highlight w:val="none"/>
        </w:rPr>
        <w:instrText xml:space="preserve"> HYPERLINK \l "_Toc119401474" </w:instrText>
      </w:r>
      <w:r>
        <w:rPr>
          <w:highlight w:val="none"/>
        </w:rPr>
        <w:fldChar w:fldCharType="separate"/>
      </w:r>
      <w:r>
        <w:rPr>
          <w:rStyle w:val="55"/>
          <w:rFonts w:hint="eastAsia" w:asciiTheme="majorEastAsia" w:hAnsiTheme="majorEastAsia" w:eastAsiaTheme="majorEastAsia"/>
          <w:color w:val="auto"/>
          <w:sz w:val="21"/>
          <w:szCs w:val="21"/>
          <w:highlight w:val="none"/>
        </w:rPr>
        <w:t>三、响应文件</w:t>
      </w:r>
      <w:r>
        <w:rPr>
          <w:rStyle w:val="55"/>
          <w:rFonts w:asciiTheme="majorEastAsia" w:hAnsiTheme="majorEastAsia" w:eastAsiaTheme="majorEastAsia"/>
          <w:color w:val="auto"/>
          <w:sz w:val="21"/>
          <w:szCs w:val="21"/>
          <w:highlight w:val="none"/>
        </w:rPr>
        <w:tab/>
      </w:r>
      <w:r>
        <w:rPr>
          <w:rStyle w:val="55"/>
          <w:rFonts w:asciiTheme="majorEastAsia" w:hAnsiTheme="majorEastAsia" w:eastAsiaTheme="majorEastAsia"/>
          <w:color w:val="auto"/>
          <w:sz w:val="21"/>
          <w:szCs w:val="21"/>
          <w:highlight w:val="none"/>
        </w:rPr>
        <w:fldChar w:fldCharType="begin"/>
      </w:r>
      <w:r>
        <w:rPr>
          <w:rStyle w:val="55"/>
          <w:rFonts w:asciiTheme="majorEastAsia" w:hAnsiTheme="majorEastAsia" w:eastAsiaTheme="majorEastAsia"/>
          <w:color w:val="auto"/>
          <w:sz w:val="21"/>
          <w:szCs w:val="21"/>
          <w:highlight w:val="none"/>
        </w:rPr>
        <w:instrText xml:space="preserve"> PAGEREF _Toc119401474 \h </w:instrText>
      </w:r>
      <w:r>
        <w:rPr>
          <w:rStyle w:val="55"/>
          <w:rFonts w:asciiTheme="majorEastAsia" w:hAnsiTheme="majorEastAsia" w:eastAsiaTheme="majorEastAsia"/>
          <w:color w:val="auto"/>
          <w:sz w:val="21"/>
          <w:szCs w:val="21"/>
          <w:highlight w:val="none"/>
        </w:rPr>
        <w:fldChar w:fldCharType="separate"/>
      </w:r>
      <w:r>
        <w:rPr>
          <w:rStyle w:val="55"/>
          <w:rFonts w:asciiTheme="majorEastAsia" w:hAnsiTheme="majorEastAsia" w:eastAsiaTheme="majorEastAsia"/>
          <w:color w:val="auto"/>
          <w:sz w:val="21"/>
          <w:szCs w:val="21"/>
          <w:highlight w:val="none"/>
        </w:rPr>
        <w:t>13</w:t>
      </w:r>
      <w:r>
        <w:rPr>
          <w:rStyle w:val="55"/>
          <w:rFonts w:asciiTheme="majorEastAsia" w:hAnsiTheme="majorEastAsia" w:eastAsiaTheme="majorEastAsia"/>
          <w:color w:val="auto"/>
          <w:sz w:val="21"/>
          <w:szCs w:val="21"/>
          <w:highlight w:val="none"/>
        </w:rPr>
        <w:fldChar w:fldCharType="end"/>
      </w:r>
      <w:r>
        <w:rPr>
          <w:rStyle w:val="55"/>
          <w:rFonts w:asciiTheme="majorEastAsia" w:hAnsiTheme="majorEastAsia" w:eastAsiaTheme="majorEastAsia"/>
          <w:color w:val="auto"/>
          <w:sz w:val="21"/>
          <w:szCs w:val="21"/>
          <w:highlight w:val="none"/>
        </w:rPr>
        <w:fldChar w:fldCharType="end"/>
      </w:r>
    </w:p>
    <w:p w14:paraId="1C34735E">
      <w:pPr>
        <w:pStyle w:val="26"/>
        <w:tabs>
          <w:tab w:val="right" w:leader="dot" w:pos="8834"/>
        </w:tabs>
        <w:ind w:left="0" w:leftChars="0"/>
        <w:rPr>
          <w:rStyle w:val="55"/>
          <w:rFonts w:asciiTheme="majorEastAsia" w:hAnsiTheme="majorEastAsia" w:eastAsiaTheme="majorEastAsia"/>
          <w:color w:val="auto"/>
          <w:szCs w:val="21"/>
          <w:highlight w:val="none"/>
        </w:rPr>
      </w:pPr>
      <w:r>
        <w:rPr>
          <w:highlight w:val="none"/>
        </w:rPr>
        <w:fldChar w:fldCharType="begin"/>
      </w:r>
      <w:r>
        <w:rPr>
          <w:highlight w:val="none"/>
        </w:rPr>
        <w:instrText xml:space="preserve"> HYPERLINK \l "_Toc119401484" </w:instrText>
      </w:r>
      <w:r>
        <w:rPr>
          <w:highlight w:val="none"/>
        </w:rPr>
        <w:fldChar w:fldCharType="separate"/>
      </w:r>
      <w:r>
        <w:rPr>
          <w:rStyle w:val="55"/>
          <w:rFonts w:hint="eastAsia" w:asciiTheme="majorEastAsia" w:hAnsiTheme="majorEastAsia" w:eastAsiaTheme="majorEastAsia"/>
          <w:color w:val="auto"/>
          <w:sz w:val="21"/>
          <w:szCs w:val="21"/>
          <w:highlight w:val="none"/>
        </w:rPr>
        <w:t>四、响应文件的递交</w:t>
      </w:r>
      <w:r>
        <w:rPr>
          <w:rStyle w:val="55"/>
          <w:rFonts w:asciiTheme="majorEastAsia" w:hAnsiTheme="majorEastAsia" w:eastAsiaTheme="majorEastAsia"/>
          <w:color w:val="auto"/>
          <w:sz w:val="21"/>
          <w:szCs w:val="21"/>
          <w:highlight w:val="none"/>
        </w:rPr>
        <w:tab/>
      </w:r>
      <w:r>
        <w:rPr>
          <w:rStyle w:val="55"/>
          <w:rFonts w:asciiTheme="majorEastAsia" w:hAnsiTheme="majorEastAsia" w:eastAsiaTheme="majorEastAsia"/>
          <w:color w:val="auto"/>
          <w:sz w:val="21"/>
          <w:szCs w:val="21"/>
          <w:highlight w:val="none"/>
        </w:rPr>
        <w:fldChar w:fldCharType="begin"/>
      </w:r>
      <w:r>
        <w:rPr>
          <w:rStyle w:val="55"/>
          <w:rFonts w:asciiTheme="majorEastAsia" w:hAnsiTheme="majorEastAsia" w:eastAsiaTheme="majorEastAsia"/>
          <w:color w:val="auto"/>
          <w:sz w:val="21"/>
          <w:szCs w:val="21"/>
          <w:highlight w:val="none"/>
        </w:rPr>
        <w:instrText xml:space="preserve"> PAGEREF _Toc119401484 \h </w:instrText>
      </w:r>
      <w:r>
        <w:rPr>
          <w:rStyle w:val="55"/>
          <w:rFonts w:asciiTheme="majorEastAsia" w:hAnsiTheme="majorEastAsia" w:eastAsiaTheme="majorEastAsia"/>
          <w:color w:val="auto"/>
          <w:sz w:val="21"/>
          <w:szCs w:val="21"/>
          <w:highlight w:val="none"/>
        </w:rPr>
        <w:fldChar w:fldCharType="separate"/>
      </w:r>
      <w:r>
        <w:rPr>
          <w:rStyle w:val="55"/>
          <w:rFonts w:asciiTheme="majorEastAsia" w:hAnsiTheme="majorEastAsia" w:eastAsiaTheme="majorEastAsia"/>
          <w:color w:val="auto"/>
          <w:sz w:val="21"/>
          <w:szCs w:val="21"/>
          <w:highlight w:val="none"/>
        </w:rPr>
        <w:t>16</w:t>
      </w:r>
      <w:r>
        <w:rPr>
          <w:rStyle w:val="55"/>
          <w:rFonts w:asciiTheme="majorEastAsia" w:hAnsiTheme="majorEastAsia" w:eastAsiaTheme="majorEastAsia"/>
          <w:color w:val="auto"/>
          <w:sz w:val="21"/>
          <w:szCs w:val="21"/>
          <w:highlight w:val="none"/>
        </w:rPr>
        <w:fldChar w:fldCharType="end"/>
      </w:r>
      <w:r>
        <w:rPr>
          <w:rStyle w:val="55"/>
          <w:rFonts w:asciiTheme="majorEastAsia" w:hAnsiTheme="majorEastAsia" w:eastAsiaTheme="majorEastAsia"/>
          <w:color w:val="auto"/>
          <w:sz w:val="21"/>
          <w:szCs w:val="21"/>
          <w:highlight w:val="none"/>
        </w:rPr>
        <w:fldChar w:fldCharType="end"/>
      </w:r>
    </w:p>
    <w:p w14:paraId="4D8CA658">
      <w:pPr>
        <w:pStyle w:val="26"/>
        <w:tabs>
          <w:tab w:val="right" w:leader="dot" w:pos="8834"/>
        </w:tabs>
        <w:ind w:left="0" w:leftChars="0"/>
        <w:rPr>
          <w:rStyle w:val="55"/>
          <w:rFonts w:asciiTheme="majorEastAsia" w:hAnsiTheme="majorEastAsia" w:eastAsiaTheme="majorEastAsia"/>
          <w:color w:val="auto"/>
          <w:szCs w:val="21"/>
          <w:highlight w:val="none"/>
        </w:rPr>
      </w:pPr>
      <w:r>
        <w:rPr>
          <w:highlight w:val="none"/>
        </w:rPr>
        <w:fldChar w:fldCharType="begin"/>
      </w:r>
      <w:r>
        <w:rPr>
          <w:highlight w:val="none"/>
        </w:rPr>
        <w:instrText xml:space="preserve"> HYPERLINK \l "_Toc119401488" </w:instrText>
      </w:r>
      <w:r>
        <w:rPr>
          <w:highlight w:val="none"/>
        </w:rPr>
        <w:fldChar w:fldCharType="separate"/>
      </w:r>
      <w:r>
        <w:rPr>
          <w:rStyle w:val="55"/>
          <w:rFonts w:hint="eastAsia" w:asciiTheme="majorEastAsia" w:hAnsiTheme="majorEastAsia" w:eastAsiaTheme="majorEastAsia"/>
          <w:color w:val="auto"/>
          <w:sz w:val="21"/>
          <w:szCs w:val="21"/>
          <w:highlight w:val="none"/>
        </w:rPr>
        <w:t>五、响应文件的评审与磋商</w:t>
      </w:r>
      <w:r>
        <w:rPr>
          <w:rStyle w:val="55"/>
          <w:rFonts w:asciiTheme="majorEastAsia" w:hAnsiTheme="majorEastAsia" w:eastAsiaTheme="majorEastAsia"/>
          <w:color w:val="auto"/>
          <w:sz w:val="21"/>
          <w:szCs w:val="21"/>
          <w:highlight w:val="none"/>
        </w:rPr>
        <w:tab/>
      </w:r>
      <w:r>
        <w:rPr>
          <w:rStyle w:val="55"/>
          <w:rFonts w:asciiTheme="majorEastAsia" w:hAnsiTheme="majorEastAsia" w:eastAsiaTheme="majorEastAsia"/>
          <w:color w:val="auto"/>
          <w:sz w:val="21"/>
          <w:szCs w:val="21"/>
          <w:highlight w:val="none"/>
        </w:rPr>
        <w:fldChar w:fldCharType="begin"/>
      </w:r>
      <w:r>
        <w:rPr>
          <w:rStyle w:val="55"/>
          <w:rFonts w:asciiTheme="majorEastAsia" w:hAnsiTheme="majorEastAsia" w:eastAsiaTheme="majorEastAsia"/>
          <w:color w:val="auto"/>
          <w:sz w:val="21"/>
          <w:szCs w:val="21"/>
          <w:highlight w:val="none"/>
        </w:rPr>
        <w:instrText xml:space="preserve"> PAGEREF _Toc119401488 \h </w:instrText>
      </w:r>
      <w:r>
        <w:rPr>
          <w:rStyle w:val="55"/>
          <w:rFonts w:asciiTheme="majorEastAsia" w:hAnsiTheme="majorEastAsia" w:eastAsiaTheme="majorEastAsia"/>
          <w:color w:val="auto"/>
          <w:sz w:val="21"/>
          <w:szCs w:val="21"/>
          <w:highlight w:val="none"/>
        </w:rPr>
        <w:fldChar w:fldCharType="separate"/>
      </w:r>
      <w:r>
        <w:rPr>
          <w:rStyle w:val="55"/>
          <w:rFonts w:asciiTheme="majorEastAsia" w:hAnsiTheme="majorEastAsia" w:eastAsiaTheme="majorEastAsia"/>
          <w:color w:val="auto"/>
          <w:sz w:val="21"/>
          <w:szCs w:val="21"/>
          <w:highlight w:val="none"/>
        </w:rPr>
        <w:t>17</w:t>
      </w:r>
      <w:r>
        <w:rPr>
          <w:rStyle w:val="55"/>
          <w:rFonts w:asciiTheme="majorEastAsia" w:hAnsiTheme="majorEastAsia" w:eastAsiaTheme="majorEastAsia"/>
          <w:color w:val="auto"/>
          <w:sz w:val="21"/>
          <w:szCs w:val="21"/>
          <w:highlight w:val="none"/>
        </w:rPr>
        <w:fldChar w:fldCharType="end"/>
      </w:r>
      <w:r>
        <w:rPr>
          <w:rStyle w:val="55"/>
          <w:rFonts w:asciiTheme="majorEastAsia" w:hAnsiTheme="majorEastAsia" w:eastAsiaTheme="majorEastAsia"/>
          <w:color w:val="auto"/>
          <w:sz w:val="21"/>
          <w:szCs w:val="21"/>
          <w:highlight w:val="none"/>
        </w:rPr>
        <w:fldChar w:fldCharType="end"/>
      </w:r>
    </w:p>
    <w:p w14:paraId="646358AD">
      <w:pPr>
        <w:pStyle w:val="26"/>
        <w:tabs>
          <w:tab w:val="right" w:leader="dot" w:pos="8834"/>
        </w:tabs>
        <w:ind w:left="0" w:leftChars="0"/>
        <w:rPr>
          <w:rStyle w:val="55"/>
          <w:rFonts w:asciiTheme="majorEastAsia" w:hAnsiTheme="majorEastAsia" w:eastAsiaTheme="majorEastAsia"/>
          <w:color w:val="auto"/>
          <w:szCs w:val="21"/>
          <w:highlight w:val="none"/>
        </w:rPr>
      </w:pPr>
      <w:r>
        <w:rPr>
          <w:highlight w:val="none"/>
        </w:rPr>
        <w:fldChar w:fldCharType="begin"/>
      </w:r>
      <w:r>
        <w:rPr>
          <w:highlight w:val="none"/>
        </w:rPr>
        <w:instrText xml:space="preserve"> HYPERLINK \l "_Toc119401502" </w:instrText>
      </w:r>
      <w:r>
        <w:rPr>
          <w:highlight w:val="none"/>
        </w:rPr>
        <w:fldChar w:fldCharType="separate"/>
      </w:r>
      <w:r>
        <w:rPr>
          <w:rStyle w:val="55"/>
          <w:rFonts w:hint="eastAsia" w:asciiTheme="majorEastAsia" w:hAnsiTheme="majorEastAsia" w:eastAsiaTheme="majorEastAsia"/>
          <w:color w:val="auto"/>
          <w:sz w:val="21"/>
          <w:szCs w:val="21"/>
          <w:highlight w:val="none"/>
        </w:rPr>
        <w:t>六、成交结果信息公布与授予合同</w:t>
      </w:r>
      <w:r>
        <w:rPr>
          <w:rStyle w:val="55"/>
          <w:rFonts w:asciiTheme="majorEastAsia" w:hAnsiTheme="majorEastAsia" w:eastAsiaTheme="majorEastAsia"/>
          <w:color w:val="auto"/>
          <w:sz w:val="21"/>
          <w:szCs w:val="21"/>
          <w:highlight w:val="none"/>
        </w:rPr>
        <w:tab/>
      </w:r>
      <w:r>
        <w:rPr>
          <w:rStyle w:val="55"/>
          <w:rFonts w:asciiTheme="majorEastAsia" w:hAnsiTheme="majorEastAsia" w:eastAsiaTheme="majorEastAsia"/>
          <w:color w:val="auto"/>
          <w:sz w:val="21"/>
          <w:szCs w:val="21"/>
          <w:highlight w:val="none"/>
        </w:rPr>
        <w:fldChar w:fldCharType="begin"/>
      </w:r>
      <w:r>
        <w:rPr>
          <w:rStyle w:val="55"/>
          <w:rFonts w:asciiTheme="majorEastAsia" w:hAnsiTheme="majorEastAsia" w:eastAsiaTheme="majorEastAsia"/>
          <w:color w:val="auto"/>
          <w:sz w:val="21"/>
          <w:szCs w:val="21"/>
          <w:highlight w:val="none"/>
        </w:rPr>
        <w:instrText xml:space="preserve"> PAGEREF _Toc119401502 \h </w:instrText>
      </w:r>
      <w:r>
        <w:rPr>
          <w:rStyle w:val="55"/>
          <w:rFonts w:asciiTheme="majorEastAsia" w:hAnsiTheme="majorEastAsia" w:eastAsiaTheme="majorEastAsia"/>
          <w:color w:val="auto"/>
          <w:sz w:val="21"/>
          <w:szCs w:val="21"/>
          <w:highlight w:val="none"/>
        </w:rPr>
        <w:fldChar w:fldCharType="separate"/>
      </w:r>
      <w:r>
        <w:rPr>
          <w:rStyle w:val="55"/>
          <w:rFonts w:asciiTheme="majorEastAsia" w:hAnsiTheme="majorEastAsia" w:eastAsiaTheme="majorEastAsia"/>
          <w:color w:val="auto"/>
          <w:sz w:val="21"/>
          <w:szCs w:val="21"/>
          <w:highlight w:val="none"/>
        </w:rPr>
        <w:t>20</w:t>
      </w:r>
      <w:r>
        <w:rPr>
          <w:rStyle w:val="55"/>
          <w:rFonts w:asciiTheme="majorEastAsia" w:hAnsiTheme="majorEastAsia" w:eastAsiaTheme="majorEastAsia"/>
          <w:color w:val="auto"/>
          <w:sz w:val="21"/>
          <w:szCs w:val="21"/>
          <w:highlight w:val="none"/>
        </w:rPr>
        <w:fldChar w:fldCharType="end"/>
      </w:r>
      <w:r>
        <w:rPr>
          <w:rStyle w:val="55"/>
          <w:rFonts w:asciiTheme="majorEastAsia" w:hAnsiTheme="majorEastAsia" w:eastAsiaTheme="majorEastAsia"/>
          <w:color w:val="auto"/>
          <w:sz w:val="21"/>
          <w:szCs w:val="21"/>
          <w:highlight w:val="none"/>
        </w:rPr>
        <w:fldChar w:fldCharType="end"/>
      </w:r>
    </w:p>
    <w:p w14:paraId="03F248CB">
      <w:pPr>
        <w:pStyle w:val="26"/>
        <w:tabs>
          <w:tab w:val="right" w:leader="dot" w:pos="8834"/>
        </w:tabs>
        <w:ind w:left="0" w:leftChars="0"/>
        <w:rPr>
          <w:rStyle w:val="55"/>
          <w:rFonts w:asciiTheme="majorEastAsia" w:hAnsiTheme="majorEastAsia" w:eastAsiaTheme="majorEastAsia"/>
          <w:color w:val="auto"/>
          <w:szCs w:val="21"/>
          <w:highlight w:val="none"/>
        </w:rPr>
      </w:pPr>
      <w:r>
        <w:rPr>
          <w:highlight w:val="none"/>
        </w:rPr>
        <w:fldChar w:fldCharType="begin"/>
      </w:r>
      <w:r>
        <w:rPr>
          <w:highlight w:val="none"/>
        </w:rPr>
        <w:instrText xml:space="preserve"> HYPERLINK \l "_Toc119401508" </w:instrText>
      </w:r>
      <w:r>
        <w:rPr>
          <w:highlight w:val="none"/>
        </w:rPr>
        <w:fldChar w:fldCharType="separate"/>
      </w:r>
      <w:r>
        <w:rPr>
          <w:rStyle w:val="55"/>
          <w:rFonts w:hint="eastAsia" w:asciiTheme="majorEastAsia" w:hAnsiTheme="majorEastAsia" w:eastAsiaTheme="majorEastAsia"/>
          <w:color w:val="auto"/>
          <w:sz w:val="21"/>
          <w:szCs w:val="21"/>
          <w:highlight w:val="none"/>
        </w:rPr>
        <w:t>七、政府采购政策</w:t>
      </w:r>
      <w:r>
        <w:rPr>
          <w:rStyle w:val="55"/>
          <w:rFonts w:asciiTheme="majorEastAsia" w:hAnsiTheme="majorEastAsia" w:eastAsiaTheme="majorEastAsia"/>
          <w:color w:val="auto"/>
          <w:sz w:val="21"/>
          <w:szCs w:val="21"/>
          <w:highlight w:val="none"/>
        </w:rPr>
        <w:tab/>
      </w:r>
      <w:r>
        <w:rPr>
          <w:rStyle w:val="55"/>
          <w:rFonts w:asciiTheme="majorEastAsia" w:hAnsiTheme="majorEastAsia" w:eastAsiaTheme="majorEastAsia"/>
          <w:color w:val="auto"/>
          <w:sz w:val="21"/>
          <w:szCs w:val="21"/>
          <w:highlight w:val="none"/>
        </w:rPr>
        <w:fldChar w:fldCharType="begin"/>
      </w:r>
      <w:r>
        <w:rPr>
          <w:rStyle w:val="55"/>
          <w:rFonts w:asciiTheme="majorEastAsia" w:hAnsiTheme="majorEastAsia" w:eastAsiaTheme="majorEastAsia"/>
          <w:color w:val="auto"/>
          <w:sz w:val="21"/>
          <w:szCs w:val="21"/>
          <w:highlight w:val="none"/>
        </w:rPr>
        <w:instrText xml:space="preserve"> PAGEREF _Toc119401508 \h </w:instrText>
      </w:r>
      <w:r>
        <w:rPr>
          <w:rStyle w:val="55"/>
          <w:rFonts w:asciiTheme="majorEastAsia" w:hAnsiTheme="majorEastAsia" w:eastAsiaTheme="majorEastAsia"/>
          <w:color w:val="auto"/>
          <w:sz w:val="21"/>
          <w:szCs w:val="21"/>
          <w:highlight w:val="none"/>
        </w:rPr>
        <w:fldChar w:fldCharType="separate"/>
      </w:r>
      <w:r>
        <w:rPr>
          <w:rStyle w:val="55"/>
          <w:rFonts w:asciiTheme="majorEastAsia" w:hAnsiTheme="majorEastAsia" w:eastAsiaTheme="majorEastAsia"/>
          <w:color w:val="auto"/>
          <w:sz w:val="21"/>
          <w:szCs w:val="21"/>
          <w:highlight w:val="none"/>
        </w:rPr>
        <w:t>21</w:t>
      </w:r>
      <w:r>
        <w:rPr>
          <w:rStyle w:val="55"/>
          <w:rFonts w:asciiTheme="majorEastAsia" w:hAnsiTheme="majorEastAsia" w:eastAsiaTheme="majorEastAsia"/>
          <w:color w:val="auto"/>
          <w:sz w:val="21"/>
          <w:szCs w:val="21"/>
          <w:highlight w:val="none"/>
        </w:rPr>
        <w:fldChar w:fldCharType="end"/>
      </w:r>
      <w:r>
        <w:rPr>
          <w:rStyle w:val="55"/>
          <w:rFonts w:asciiTheme="majorEastAsia" w:hAnsiTheme="majorEastAsia" w:eastAsiaTheme="majorEastAsia"/>
          <w:color w:val="auto"/>
          <w:sz w:val="21"/>
          <w:szCs w:val="21"/>
          <w:highlight w:val="none"/>
        </w:rPr>
        <w:fldChar w:fldCharType="end"/>
      </w:r>
    </w:p>
    <w:p w14:paraId="1C1E1F40">
      <w:pPr>
        <w:pStyle w:val="26"/>
        <w:tabs>
          <w:tab w:val="right" w:leader="dot" w:pos="8834"/>
        </w:tabs>
        <w:ind w:left="0" w:leftChars="0"/>
        <w:rPr>
          <w:rStyle w:val="55"/>
          <w:rFonts w:asciiTheme="majorEastAsia" w:hAnsiTheme="majorEastAsia" w:eastAsiaTheme="majorEastAsia"/>
          <w:color w:val="auto"/>
          <w:szCs w:val="21"/>
          <w:highlight w:val="none"/>
        </w:rPr>
      </w:pPr>
      <w:r>
        <w:rPr>
          <w:highlight w:val="none"/>
        </w:rPr>
        <w:fldChar w:fldCharType="begin"/>
      </w:r>
      <w:r>
        <w:rPr>
          <w:highlight w:val="none"/>
        </w:rPr>
        <w:instrText xml:space="preserve"> HYPERLINK \l "_Toc119401517" </w:instrText>
      </w:r>
      <w:r>
        <w:rPr>
          <w:highlight w:val="none"/>
        </w:rPr>
        <w:fldChar w:fldCharType="separate"/>
      </w:r>
      <w:r>
        <w:rPr>
          <w:rStyle w:val="55"/>
          <w:rFonts w:hint="eastAsia" w:asciiTheme="majorEastAsia" w:hAnsiTheme="majorEastAsia" w:eastAsiaTheme="majorEastAsia"/>
          <w:color w:val="auto"/>
          <w:sz w:val="21"/>
          <w:szCs w:val="21"/>
          <w:highlight w:val="none"/>
        </w:rPr>
        <w:t>八、其他规定</w:t>
      </w:r>
      <w:r>
        <w:rPr>
          <w:rStyle w:val="55"/>
          <w:rFonts w:asciiTheme="majorEastAsia" w:hAnsiTheme="majorEastAsia" w:eastAsiaTheme="majorEastAsia"/>
          <w:color w:val="auto"/>
          <w:sz w:val="21"/>
          <w:szCs w:val="21"/>
          <w:highlight w:val="none"/>
        </w:rPr>
        <w:tab/>
      </w:r>
      <w:r>
        <w:rPr>
          <w:rStyle w:val="55"/>
          <w:rFonts w:asciiTheme="majorEastAsia" w:hAnsiTheme="majorEastAsia" w:eastAsiaTheme="majorEastAsia"/>
          <w:color w:val="auto"/>
          <w:sz w:val="21"/>
          <w:szCs w:val="21"/>
          <w:highlight w:val="none"/>
        </w:rPr>
        <w:fldChar w:fldCharType="begin"/>
      </w:r>
      <w:r>
        <w:rPr>
          <w:rStyle w:val="55"/>
          <w:rFonts w:asciiTheme="majorEastAsia" w:hAnsiTheme="majorEastAsia" w:eastAsiaTheme="majorEastAsia"/>
          <w:color w:val="auto"/>
          <w:sz w:val="21"/>
          <w:szCs w:val="21"/>
          <w:highlight w:val="none"/>
        </w:rPr>
        <w:instrText xml:space="preserve"> PAGEREF _Toc119401517 \h </w:instrText>
      </w:r>
      <w:r>
        <w:rPr>
          <w:rStyle w:val="55"/>
          <w:rFonts w:asciiTheme="majorEastAsia" w:hAnsiTheme="majorEastAsia" w:eastAsiaTheme="majorEastAsia"/>
          <w:color w:val="auto"/>
          <w:sz w:val="21"/>
          <w:szCs w:val="21"/>
          <w:highlight w:val="none"/>
        </w:rPr>
        <w:fldChar w:fldCharType="separate"/>
      </w:r>
      <w:r>
        <w:rPr>
          <w:rStyle w:val="55"/>
          <w:rFonts w:asciiTheme="majorEastAsia" w:hAnsiTheme="majorEastAsia" w:eastAsiaTheme="majorEastAsia"/>
          <w:color w:val="auto"/>
          <w:sz w:val="21"/>
          <w:szCs w:val="21"/>
          <w:highlight w:val="none"/>
        </w:rPr>
        <w:t>24</w:t>
      </w:r>
      <w:r>
        <w:rPr>
          <w:rStyle w:val="55"/>
          <w:rFonts w:asciiTheme="majorEastAsia" w:hAnsiTheme="majorEastAsia" w:eastAsiaTheme="majorEastAsia"/>
          <w:color w:val="auto"/>
          <w:sz w:val="21"/>
          <w:szCs w:val="21"/>
          <w:highlight w:val="none"/>
        </w:rPr>
        <w:fldChar w:fldCharType="end"/>
      </w:r>
      <w:r>
        <w:rPr>
          <w:rStyle w:val="55"/>
          <w:rFonts w:asciiTheme="majorEastAsia" w:hAnsiTheme="majorEastAsia" w:eastAsiaTheme="majorEastAsia"/>
          <w:color w:val="auto"/>
          <w:sz w:val="21"/>
          <w:szCs w:val="21"/>
          <w:highlight w:val="none"/>
        </w:rPr>
        <w:fldChar w:fldCharType="end"/>
      </w:r>
    </w:p>
    <w:p w14:paraId="215E7AF5">
      <w:pPr>
        <w:pStyle w:val="34"/>
        <w:tabs>
          <w:tab w:val="right" w:leader="dot" w:pos="8834"/>
        </w:tabs>
        <w:spacing w:beforeLines="0"/>
        <w:rPr>
          <w:rStyle w:val="55"/>
          <w:rFonts w:ascii="黑体" w:hAnsi="黑体"/>
          <w:color w:val="auto"/>
          <w:highlight w:val="none"/>
        </w:rPr>
      </w:pPr>
      <w:r>
        <w:rPr>
          <w:highlight w:val="none"/>
        </w:rPr>
        <w:fldChar w:fldCharType="begin"/>
      </w:r>
      <w:r>
        <w:rPr>
          <w:highlight w:val="none"/>
        </w:rPr>
        <w:instrText xml:space="preserve"> HYPERLINK \l "_Toc119401520" </w:instrText>
      </w:r>
      <w:r>
        <w:rPr>
          <w:highlight w:val="none"/>
        </w:rPr>
        <w:fldChar w:fldCharType="separate"/>
      </w:r>
      <w:r>
        <w:rPr>
          <w:rStyle w:val="55"/>
          <w:rFonts w:hint="eastAsia" w:ascii="黑体" w:hAnsi="黑体"/>
          <w:color w:val="auto"/>
          <w:highlight w:val="none"/>
        </w:rPr>
        <w:t>第三章资格审查及评审方法及标准</w:t>
      </w:r>
      <w:r>
        <w:rPr>
          <w:rStyle w:val="55"/>
          <w:rFonts w:ascii="黑体" w:hAnsi="黑体"/>
          <w:color w:val="auto"/>
          <w:highlight w:val="none"/>
        </w:rPr>
        <w:tab/>
      </w:r>
      <w:r>
        <w:rPr>
          <w:rStyle w:val="55"/>
          <w:rFonts w:ascii="黑体" w:hAnsi="黑体"/>
          <w:color w:val="auto"/>
          <w:highlight w:val="none"/>
        </w:rPr>
        <w:fldChar w:fldCharType="begin"/>
      </w:r>
      <w:r>
        <w:rPr>
          <w:rStyle w:val="55"/>
          <w:rFonts w:ascii="黑体" w:hAnsi="黑体"/>
          <w:color w:val="auto"/>
          <w:highlight w:val="none"/>
        </w:rPr>
        <w:instrText xml:space="preserve"> PAGEREF _Toc119401520 \h </w:instrText>
      </w:r>
      <w:r>
        <w:rPr>
          <w:rStyle w:val="55"/>
          <w:rFonts w:ascii="黑体" w:hAnsi="黑体"/>
          <w:color w:val="auto"/>
          <w:highlight w:val="none"/>
        </w:rPr>
        <w:fldChar w:fldCharType="separate"/>
      </w:r>
      <w:r>
        <w:rPr>
          <w:rStyle w:val="55"/>
          <w:rFonts w:ascii="黑体" w:hAnsi="黑体"/>
          <w:color w:val="auto"/>
          <w:highlight w:val="none"/>
        </w:rPr>
        <w:t>25</w:t>
      </w:r>
      <w:r>
        <w:rPr>
          <w:rStyle w:val="55"/>
          <w:rFonts w:ascii="黑体" w:hAnsi="黑体"/>
          <w:color w:val="auto"/>
          <w:highlight w:val="none"/>
        </w:rPr>
        <w:fldChar w:fldCharType="end"/>
      </w:r>
      <w:r>
        <w:rPr>
          <w:rStyle w:val="55"/>
          <w:rFonts w:ascii="黑体" w:hAnsi="黑体"/>
          <w:color w:val="auto"/>
          <w:highlight w:val="none"/>
        </w:rPr>
        <w:fldChar w:fldCharType="end"/>
      </w:r>
    </w:p>
    <w:p w14:paraId="26DC05EE">
      <w:pPr>
        <w:pStyle w:val="26"/>
        <w:tabs>
          <w:tab w:val="right" w:leader="dot" w:pos="8834"/>
        </w:tabs>
        <w:ind w:left="0" w:leftChars="0"/>
        <w:rPr>
          <w:rStyle w:val="55"/>
          <w:rFonts w:ascii="宋体" w:hAnsi="宋体" w:cs="宋体"/>
          <w:bCs/>
          <w:color w:val="auto"/>
          <w:kern w:val="0"/>
          <w:highlight w:val="none"/>
        </w:rPr>
      </w:pPr>
      <w:r>
        <w:rPr>
          <w:highlight w:val="none"/>
        </w:rPr>
        <w:fldChar w:fldCharType="begin"/>
      </w:r>
      <w:r>
        <w:rPr>
          <w:highlight w:val="none"/>
        </w:rPr>
        <w:instrText xml:space="preserve"> HYPERLINK \l "_Toc119401521" </w:instrText>
      </w:r>
      <w:r>
        <w:rPr>
          <w:highlight w:val="none"/>
        </w:rPr>
        <w:fldChar w:fldCharType="separate"/>
      </w:r>
      <w:r>
        <w:rPr>
          <w:rStyle w:val="55"/>
          <w:rFonts w:hint="eastAsia" w:ascii="宋体" w:hAnsi="宋体" w:cs="宋体"/>
          <w:bCs/>
          <w:color w:val="auto"/>
          <w:kern w:val="0"/>
          <w:highlight w:val="none"/>
        </w:rPr>
        <w:t>第一节资格审查</w:t>
      </w:r>
      <w:r>
        <w:rPr>
          <w:rStyle w:val="55"/>
          <w:rFonts w:ascii="宋体" w:hAnsi="宋体" w:cs="宋体"/>
          <w:bCs/>
          <w:color w:val="auto"/>
          <w:kern w:val="0"/>
          <w:highlight w:val="none"/>
        </w:rPr>
        <w:tab/>
      </w:r>
      <w:r>
        <w:rPr>
          <w:rStyle w:val="55"/>
          <w:rFonts w:ascii="宋体" w:hAnsi="宋体" w:cs="宋体"/>
          <w:bCs/>
          <w:color w:val="auto"/>
          <w:kern w:val="0"/>
          <w:highlight w:val="none"/>
        </w:rPr>
        <w:fldChar w:fldCharType="begin"/>
      </w:r>
      <w:r>
        <w:rPr>
          <w:rStyle w:val="55"/>
          <w:rFonts w:ascii="宋体" w:hAnsi="宋体" w:cs="宋体"/>
          <w:bCs/>
          <w:color w:val="auto"/>
          <w:kern w:val="0"/>
          <w:highlight w:val="none"/>
        </w:rPr>
        <w:instrText xml:space="preserve"> PAGEREF _Toc119401521 \h </w:instrText>
      </w:r>
      <w:r>
        <w:rPr>
          <w:rStyle w:val="55"/>
          <w:rFonts w:ascii="宋体" w:hAnsi="宋体" w:cs="宋体"/>
          <w:bCs/>
          <w:color w:val="auto"/>
          <w:kern w:val="0"/>
          <w:highlight w:val="none"/>
        </w:rPr>
        <w:fldChar w:fldCharType="separate"/>
      </w:r>
      <w:r>
        <w:rPr>
          <w:rStyle w:val="55"/>
          <w:rFonts w:ascii="宋体" w:hAnsi="宋体" w:cs="宋体"/>
          <w:bCs/>
          <w:color w:val="auto"/>
          <w:kern w:val="0"/>
          <w:highlight w:val="none"/>
        </w:rPr>
        <w:t>25</w:t>
      </w:r>
      <w:r>
        <w:rPr>
          <w:rStyle w:val="55"/>
          <w:rFonts w:ascii="宋体" w:hAnsi="宋体" w:cs="宋体"/>
          <w:bCs/>
          <w:color w:val="auto"/>
          <w:kern w:val="0"/>
          <w:highlight w:val="none"/>
        </w:rPr>
        <w:fldChar w:fldCharType="end"/>
      </w:r>
      <w:r>
        <w:rPr>
          <w:rStyle w:val="55"/>
          <w:rFonts w:ascii="宋体" w:hAnsi="宋体" w:cs="宋体"/>
          <w:bCs/>
          <w:color w:val="auto"/>
          <w:kern w:val="0"/>
          <w:highlight w:val="none"/>
        </w:rPr>
        <w:fldChar w:fldCharType="end"/>
      </w:r>
    </w:p>
    <w:p w14:paraId="557BCA1D">
      <w:pPr>
        <w:pStyle w:val="26"/>
        <w:tabs>
          <w:tab w:val="right" w:leader="dot" w:pos="8834"/>
        </w:tabs>
        <w:ind w:left="0" w:leftChars="0"/>
        <w:rPr>
          <w:rStyle w:val="55"/>
          <w:rFonts w:ascii="宋体" w:hAnsi="宋体" w:cs="宋体"/>
          <w:bCs/>
          <w:color w:val="auto"/>
          <w:kern w:val="0"/>
          <w:highlight w:val="none"/>
        </w:rPr>
      </w:pPr>
      <w:r>
        <w:rPr>
          <w:highlight w:val="none"/>
        </w:rPr>
        <w:fldChar w:fldCharType="begin"/>
      </w:r>
      <w:r>
        <w:rPr>
          <w:highlight w:val="none"/>
        </w:rPr>
        <w:instrText xml:space="preserve"> HYPERLINK \l "_Toc119401526" </w:instrText>
      </w:r>
      <w:r>
        <w:rPr>
          <w:highlight w:val="none"/>
        </w:rPr>
        <w:fldChar w:fldCharType="separate"/>
      </w:r>
      <w:r>
        <w:rPr>
          <w:rStyle w:val="55"/>
          <w:rFonts w:hint="eastAsia" w:ascii="宋体" w:hAnsi="宋体" w:cs="宋体"/>
          <w:bCs/>
          <w:color w:val="auto"/>
          <w:kern w:val="0"/>
          <w:highlight w:val="none"/>
        </w:rPr>
        <w:t>第二节评审方法及标准</w:t>
      </w:r>
      <w:r>
        <w:rPr>
          <w:rStyle w:val="55"/>
          <w:rFonts w:ascii="宋体" w:hAnsi="宋体" w:cs="宋体"/>
          <w:bCs/>
          <w:color w:val="auto"/>
          <w:kern w:val="0"/>
          <w:highlight w:val="none"/>
        </w:rPr>
        <w:tab/>
      </w:r>
      <w:r>
        <w:rPr>
          <w:rStyle w:val="55"/>
          <w:rFonts w:ascii="宋体" w:hAnsi="宋体" w:cs="宋体"/>
          <w:bCs/>
          <w:color w:val="auto"/>
          <w:kern w:val="0"/>
          <w:highlight w:val="none"/>
        </w:rPr>
        <w:fldChar w:fldCharType="begin"/>
      </w:r>
      <w:r>
        <w:rPr>
          <w:rStyle w:val="55"/>
          <w:rFonts w:ascii="宋体" w:hAnsi="宋体" w:cs="宋体"/>
          <w:bCs/>
          <w:color w:val="auto"/>
          <w:kern w:val="0"/>
          <w:highlight w:val="none"/>
        </w:rPr>
        <w:instrText xml:space="preserve"> PAGEREF _Toc119401526 \h </w:instrText>
      </w:r>
      <w:r>
        <w:rPr>
          <w:rStyle w:val="55"/>
          <w:rFonts w:ascii="宋体" w:hAnsi="宋体" w:cs="宋体"/>
          <w:bCs/>
          <w:color w:val="auto"/>
          <w:kern w:val="0"/>
          <w:highlight w:val="none"/>
        </w:rPr>
        <w:fldChar w:fldCharType="separate"/>
      </w:r>
      <w:r>
        <w:rPr>
          <w:rStyle w:val="55"/>
          <w:rFonts w:ascii="宋体" w:hAnsi="宋体" w:cs="宋体"/>
          <w:bCs/>
          <w:color w:val="auto"/>
          <w:kern w:val="0"/>
          <w:highlight w:val="none"/>
        </w:rPr>
        <w:t>25</w:t>
      </w:r>
      <w:r>
        <w:rPr>
          <w:rStyle w:val="55"/>
          <w:rFonts w:ascii="宋体" w:hAnsi="宋体" w:cs="宋体"/>
          <w:bCs/>
          <w:color w:val="auto"/>
          <w:kern w:val="0"/>
          <w:highlight w:val="none"/>
        </w:rPr>
        <w:fldChar w:fldCharType="end"/>
      </w:r>
      <w:r>
        <w:rPr>
          <w:rStyle w:val="55"/>
          <w:rFonts w:ascii="宋体" w:hAnsi="宋体" w:cs="宋体"/>
          <w:bCs/>
          <w:color w:val="auto"/>
          <w:kern w:val="0"/>
          <w:highlight w:val="none"/>
        </w:rPr>
        <w:fldChar w:fldCharType="end"/>
      </w:r>
    </w:p>
    <w:p w14:paraId="4A8B8C43">
      <w:pPr>
        <w:pStyle w:val="34"/>
        <w:tabs>
          <w:tab w:val="right" w:leader="dot" w:pos="8834"/>
        </w:tabs>
        <w:spacing w:beforeLines="0"/>
        <w:rPr>
          <w:rStyle w:val="55"/>
          <w:rFonts w:ascii="黑体" w:hAnsi="黑体"/>
          <w:color w:val="auto"/>
          <w:highlight w:val="none"/>
        </w:rPr>
      </w:pPr>
      <w:r>
        <w:rPr>
          <w:highlight w:val="none"/>
        </w:rPr>
        <w:fldChar w:fldCharType="begin"/>
      </w:r>
      <w:r>
        <w:rPr>
          <w:highlight w:val="none"/>
        </w:rPr>
        <w:instrText xml:space="preserve"> HYPERLINK \l "_Toc119401542" </w:instrText>
      </w:r>
      <w:r>
        <w:rPr>
          <w:highlight w:val="none"/>
        </w:rPr>
        <w:fldChar w:fldCharType="separate"/>
      </w:r>
      <w:r>
        <w:rPr>
          <w:rStyle w:val="55"/>
          <w:rFonts w:hint="eastAsia" w:ascii="黑体" w:hAnsi="黑体"/>
          <w:color w:val="auto"/>
          <w:highlight w:val="none"/>
        </w:rPr>
        <w:t>第四章采购需求</w:t>
      </w:r>
      <w:r>
        <w:rPr>
          <w:rStyle w:val="55"/>
          <w:rFonts w:ascii="黑体" w:hAnsi="黑体"/>
          <w:color w:val="auto"/>
          <w:highlight w:val="none"/>
        </w:rPr>
        <w:tab/>
      </w:r>
      <w:r>
        <w:rPr>
          <w:rStyle w:val="55"/>
          <w:rFonts w:ascii="黑体" w:hAnsi="黑体"/>
          <w:color w:val="auto"/>
          <w:highlight w:val="none"/>
        </w:rPr>
        <w:fldChar w:fldCharType="begin"/>
      </w:r>
      <w:r>
        <w:rPr>
          <w:rStyle w:val="55"/>
          <w:rFonts w:ascii="黑体" w:hAnsi="黑体"/>
          <w:color w:val="auto"/>
          <w:highlight w:val="none"/>
        </w:rPr>
        <w:instrText xml:space="preserve"> PAGEREF _Toc119401542 \h </w:instrText>
      </w:r>
      <w:r>
        <w:rPr>
          <w:rStyle w:val="55"/>
          <w:rFonts w:ascii="黑体" w:hAnsi="黑体"/>
          <w:color w:val="auto"/>
          <w:highlight w:val="none"/>
        </w:rPr>
        <w:fldChar w:fldCharType="separate"/>
      </w:r>
      <w:r>
        <w:rPr>
          <w:rStyle w:val="55"/>
          <w:rFonts w:ascii="黑体" w:hAnsi="黑体"/>
          <w:color w:val="auto"/>
          <w:highlight w:val="none"/>
        </w:rPr>
        <w:t>33</w:t>
      </w:r>
      <w:r>
        <w:rPr>
          <w:rStyle w:val="55"/>
          <w:rFonts w:ascii="黑体" w:hAnsi="黑体"/>
          <w:color w:val="auto"/>
          <w:highlight w:val="none"/>
        </w:rPr>
        <w:fldChar w:fldCharType="end"/>
      </w:r>
      <w:r>
        <w:rPr>
          <w:rStyle w:val="55"/>
          <w:rFonts w:ascii="黑体" w:hAnsi="黑体"/>
          <w:color w:val="auto"/>
          <w:highlight w:val="none"/>
        </w:rPr>
        <w:fldChar w:fldCharType="end"/>
      </w:r>
    </w:p>
    <w:p w14:paraId="634804A1">
      <w:pPr>
        <w:pStyle w:val="26"/>
        <w:tabs>
          <w:tab w:val="right" w:leader="dot" w:pos="8834"/>
        </w:tabs>
        <w:ind w:left="0" w:leftChars="0"/>
        <w:rPr>
          <w:rStyle w:val="55"/>
          <w:rFonts w:ascii="宋体" w:hAnsi="宋体" w:cs="宋体"/>
          <w:bCs/>
          <w:color w:val="auto"/>
          <w:kern w:val="0"/>
          <w:highlight w:val="none"/>
        </w:rPr>
      </w:pPr>
      <w:r>
        <w:rPr>
          <w:highlight w:val="none"/>
        </w:rPr>
        <w:fldChar w:fldCharType="begin"/>
      </w:r>
      <w:r>
        <w:rPr>
          <w:highlight w:val="none"/>
        </w:rPr>
        <w:instrText xml:space="preserve"> HYPERLINK \l "_Toc119401543" </w:instrText>
      </w:r>
      <w:r>
        <w:rPr>
          <w:highlight w:val="none"/>
        </w:rPr>
        <w:fldChar w:fldCharType="separate"/>
      </w:r>
      <w:r>
        <w:rPr>
          <w:rStyle w:val="55"/>
          <w:rFonts w:hint="eastAsia" w:ascii="宋体" w:hAnsi="宋体" w:cs="宋体"/>
          <w:bCs/>
          <w:color w:val="auto"/>
          <w:kern w:val="0"/>
          <w:highlight w:val="none"/>
        </w:rPr>
        <w:t>第一节 采购清单一览表</w:t>
      </w:r>
      <w:r>
        <w:rPr>
          <w:rStyle w:val="55"/>
          <w:rFonts w:ascii="宋体" w:hAnsi="宋体" w:cs="宋体"/>
          <w:bCs/>
          <w:color w:val="auto"/>
          <w:kern w:val="0"/>
          <w:highlight w:val="none"/>
        </w:rPr>
        <w:tab/>
      </w:r>
      <w:r>
        <w:rPr>
          <w:rStyle w:val="55"/>
          <w:rFonts w:ascii="宋体" w:hAnsi="宋体" w:cs="宋体"/>
          <w:bCs/>
          <w:color w:val="auto"/>
          <w:kern w:val="0"/>
          <w:highlight w:val="none"/>
        </w:rPr>
        <w:fldChar w:fldCharType="begin"/>
      </w:r>
      <w:r>
        <w:rPr>
          <w:rStyle w:val="55"/>
          <w:rFonts w:ascii="宋体" w:hAnsi="宋体" w:cs="宋体"/>
          <w:bCs/>
          <w:color w:val="auto"/>
          <w:kern w:val="0"/>
          <w:highlight w:val="none"/>
        </w:rPr>
        <w:instrText xml:space="preserve"> PAGEREF _Toc119401543 \h </w:instrText>
      </w:r>
      <w:r>
        <w:rPr>
          <w:rStyle w:val="55"/>
          <w:rFonts w:ascii="宋体" w:hAnsi="宋体" w:cs="宋体"/>
          <w:bCs/>
          <w:color w:val="auto"/>
          <w:kern w:val="0"/>
          <w:highlight w:val="none"/>
        </w:rPr>
        <w:fldChar w:fldCharType="separate"/>
      </w:r>
      <w:r>
        <w:rPr>
          <w:rStyle w:val="55"/>
          <w:rFonts w:ascii="宋体" w:hAnsi="宋体" w:cs="宋体"/>
          <w:bCs/>
          <w:color w:val="auto"/>
          <w:kern w:val="0"/>
          <w:highlight w:val="none"/>
        </w:rPr>
        <w:t>34</w:t>
      </w:r>
      <w:r>
        <w:rPr>
          <w:rStyle w:val="55"/>
          <w:rFonts w:ascii="宋体" w:hAnsi="宋体" w:cs="宋体"/>
          <w:bCs/>
          <w:color w:val="auto"/>
          <w:kern w:val="0"/>
          <w:highlight w:val="none"/>
        </w:rPr>
        <w:fldChar w:fldCharType="end"/>
      </w:r>
      <w:r>
        <w:rPr>
          <w:rStyle w:val="55"/>
          <w:rFonts w:ascii="宋体" w:hAnsi="宋体" w:cs="宋体"/>
          <w:bCs/>
          <w:color w:val="auto"/>
          <w:kern w:val="0"/>
          <w:highlight w:val="none"/>
        </w:rPr>
        <w:fldChar w:fldCharType="end"/>
      </w:r>
    </w:p>
    <w:p w14:paraId="01258DEE">
      <w:pPr>
        <w:pStyle w:val="26"/>
        <w:tabs>
          <w:tab w:val="right" w:leader="dot" w:pos="8834"/>
        </w:tabs>
        <w:ind w:left="0" w:leftChars="0"/>
        <w:rPr>
          <w:rStyle w:val="55"/>
          <w:rFonts w:ascii="宋体" w:hAnsi="宋体" w:cs="宋体"/>
          <w:bCs/>
          <w:color w:val="auto"/>
          <w:kern w:val="0"/>
          <w:highlight w:val="none"/>
        </w:rPr>
      </w:pPr>
      <w:r>
        <w:rPr>
          <w:highlight w:val="none"/>
        </w:rPr>
        <w:fldChar w:fldCharType="begin"/>
      </w:r>
      <w:r>
        <w:rPr>
          <w:highlight w:val="none"/>
        </w:rPr>
        <w:instrText xml:space="preserve"> HYPERLINK \l "_Toc119401543" </w:instrText>
      </w:r>
      <w:r>
        <w:rPr>
          <w:highlight w:val="none"/>
        </w:rPr>
        <w:fldChar w:fldCharType="separate"/>
      </w:r>
      <w:r>
        <w:rPr>
          <w:rStyle w:val="55"/>
          <w:rFonts w:hint="eastAsia" w:ascii="宋体" w:hAnsi="宋体" w:cs="宋体"/>
          <w:bCs/>
          <w:color w:val="auto"/>
          <w:kern w:val="0"/>
          <w:highlight w:val="none"/>
        </w:rPr>
        <w:t xml:space="preserve">第二节 </w:t>
      </w:r>
      <w:r>
        <w:rPr>
          <w:rStyle w:val="55"/>
          <w:rFonts w:ascii="宋体" w:hAnsi="宋体" w:cs="宋体"/>
          <w:bCs/>
          <w:color w:val="auto"/>
          <w:kern w:val="0"/>
          <w:highlight w:val="none"/>
        </w:rPr>
        <w:t>技术要求</w:t>
      </w:r>
      <w:r>
        <w:rPr>
          <w:rStyle w:val="55"/>
          <w:rFonts w:ascii="宋体" w:hAnsi="宋体" w:cs="宋体"/>
          <w:bCs/>
          <w:color w:val="auto"/>
          <w:kern w:val="0"/>
          <w:highlight w:val="none"/>
        </w:rPr>
        <w:tab/>
      </w:r>
      <w:r>
        <w:rPr>
          <w:rStyle w:val="55"/>
          <w:rFonts w:ascii="宋体" w:hAnsi="宋体" w:cs="宋体"/>
          <w:bCs/>
          <w:color w:val="auto"/>
          <w:kern w:val="0"/>
          <w:highlight w:val="none"/>
        </w:rPr>
        <w:fldChar w:fldCharType="begin"/>
      </w:r>
      <w:r>
        <w:rPr>
          <w:rStyle w:val="55"/>
          <w:rFonts w:ascii="宋体" w:hAnsi="宋体" w:cs="宋体"/>
          <w:bCs/>
          <w:color w:val="auto"/>
          <w:kern w:val="0"/>
          <w:highlight w:val="none"/>
        </w:rPr>
        <w:instrText xml:space="preserve"> PAGEREF _Toc119401543 \h </w:instrText>
      </w:r>
      <w:r>
        <w:rPr>
          <w:rStyle w:val="55"/>
          <w:rFonts w:ascii="宋体" w:hAnsi="宋体" w:cs="宋体"/>
          <w:bCs/>
          <w:color w:val="auto"/>
          <w:kern w:val="0"/>
          <w:highlight w:val="none"/>
        </w:rPr>
        <w:fldChar w:fldCharType="separate"/>
      </w:r>
      <w:r>
        <w:rPr>
          <w:rStyle w:val="55"/>
          <w:rFonts w:ascii="宋体" w:hAnsi="宋体" w:cs="宋体"/>
          <w:bCs/>
          <w:color w:val="auto"/>
          <w:kern w:val="0"/>
          <w:highlight w:val="none"/>
        </w:rPr>
        <w:t>34</w:t>
      </w:r>
      <w:r>
        <w:rPr>
          <w:rStyle w:val="55"/>
          <w:rFonts w:ascii="宋体" w:hAnsi="宋体" w:cs="宋体"/>
          <w:bCs/>
          <w:color w:val="auto"/>
          <w:kern w:val="0"/>
          <w:highlight w:val="none"/>
        </w:rPr>
        <w:fldChar w:fldCharType="end"/>
      </w:r>
      <w:r>
        <w:rPr>
          <w:rStyle w:val="55"/>
          <w:rFonts w:ascii="宋体" w:hAnsi="宋体" w:cs="宋体"/>
          <w:bCs/>
          <w:color w:val="auto"/>
          <w:kern w:val="0"/>
          <w:highlight w:val="none"/>
        </w:rPr>
        <w:fldChar w:fldCharType="end"/>
      </w:r>
    </w:p>
    <w:p w14:paraId="0E394663">
      <w:pPr>
        <w:pStyle w:val="34"/>
        <w:tabs>
          <w:tab w:val="right" w:leader="dot" w:pos="8834"/>
        </w:tabs>
        <w:spacing w:beforeLines="0"/>
        <w:rPr>
          <w:rStyle w:val="55"/>
          <w:rFonts w:ascii="黑体" w:hAnsi="黑体"/>
          <w:color w:val="auto"/>
          <w:highlight w:val="none"/>
        </w:rPr>
      </w:pPr>
      <w:r>
        <w:rPr>
          <w:highlight w:val="none"/>
        </w:rPr>
        <w:fldChar w:fldCharType="begin"/>
      </w:r>
      <w:r>
        <w:rPr>
          <w:highlight w:val="none"/>
        </w:rPr>
        <w:instrText xml:space="preserve"> HYPERLINK \l "_Toc119401551" </w:instrText>
      </w:r>
      <w:r>
        <w:rPr>
          <w:highlight w:val="none"/>
        </w:rPr>
        <w:fldChar w:fldCharType="separate"/>
      </w:r>
      <w:r>
        <w:rPr>
          <w:rStyle w:val="55"/>
          <w:rFonts w:hint="eastAsia" w:ascii="黑体" w:hAnsi="黑体"/>
          <w:color w:val="auto"/>
          <w:highlight w:val="none"/>
        </w:rPr>
        <w:t>第五章 合同草案条款</w:t>
      </w:r>
      <w:r>
        <w:rPr>
          <w:rStyle w:val="55"/>
          <w:rFonts w:ascii="黑体" w:hAnsi="黑体"/>
          <w:color w:val="auto"/>
          <w:highlight w:val="none"/>
        </w:rPr>
        <w:tab/>
      </w:r>
      <w:r>
        <w:rPr>
          <w:rStyle w:val="55"/>
          <w:rFonts w:ascii="黑体" w:hAnsi="黑体"/>
          <w:color w:val="auto"/>
          <w:highlight w:val="none"/>
        </w:rPr>
        <w:fldChar w:fldCharType="begin"/>
      </w:r>
      <w:r>
        <w:rPr>
          <w:rStyle w:val="55"/>
          <w:rFonts w:ascii="黑体" w:hAnsi="黑体"/>
          <w:color w:val="auto"/>
          <w:highlight w:val="none"/>
        </w:rPr>
        <w:instrText xml:space="preserve"> PAGEREF _Toc119401551 \h </w:instrText>
      </w:r>
      <w:r>
        <w:rPr>
          <w:rStyle w:val="55"/>
          <w:rFonts w:ascii="黑体" w:hAnsi="黑体"/>
          <w:color w:val="auto"/>
          <w:highlight w:val="none"/>
        </w:rPr>
        <w:fldChar w:fldCharType="separate"/>
      </w:r>
      <w:r>
        <w:rPr>
          <w:rStyle w:val="55"/>
          <w:rFonts w:ascii="黑体" w:hAnsi="黑体"/>
          <w:color w:val="auto"/>
          <w:highlight w:val="none"/>
        </w:rPr>
        <w:t>35</w:t>
      </w:r>
      <w:r>
        <w:rPr>
          <w:rStyle w:val="55"/>
          <w:rFonts w:ascii="黑体" w:hAnsi="黑体"/>
          <w:color w:val="auto"/>
          <w:highlight w:val="none"/>
        </w:rPr>
        <w:fldChar w:fldCharType="end"/>
      </w:r>
      <w:r>
        <w:rPr>
          <w:rStyle w:val="55"/>
          <w:rFonts w:ascii="黑体" w:hAnsi="黑体"/>
          <w:color w:val="auto"/>
          <w:highlight w:val="none"/>
        </w:rPr>
        <w:fldChar w:fldCharType="end"/>
      </w:r>
    </w:p>
    <w:p w14:paraId="46B2BCF1">
      <w:pPr>
        <w:pStyle w:val="26"/>
        <w:tabs>
          <w:tab w:val="right" w:leader="dot" w:pos="8834"/>
        </w:tabs>
        <w:ind w:left="0" w:leftChars="0"/>
        <w:rPr>
          <w:rStyle w:val="55"/>
          <w:rFonts w:ascii="宋体" w:hAnsi="宋体" w:cs="宋体"/>
          <w:bCs/>
          <w:color w:val="auto"/>
          <w:kern w:val="0"/>
          <w:highlight w:val="none"/>
        </w:rPr>
      </w:pPr>
      <w:r>
        <w:rPr>
          <w:highlight w:val="none"/>
        </w:rPr>
        <w:fldChar w:fldCharType="begin"/>
      </w:r>
      <w:r>
        <w:rPr>
          <w:highlight w:val="none"/>
        </w:rPr>
        <w:instrText xml:space="preserve"> HYPERLINK \l "_Toc119401552" </w:instrText>
      </w:r>
      <w:r>
        <w:rPr>
          <w:highlight w:val="none"/>
        </w:rPr>
        <w:fldChar w:fldCharType="separate"/>
      </w:r>
      <w:r>
        <w:rPr>
          <w:rStyle w:val="55"/>
          <w:rFonts w:hint="eastAsia" w:ascii="宋体" w:hAnsi="宋体" w:cs="宋体"/>
          <w:bCs/>
          <w:color w:val="auto"/>
          <w:kern w:val="0"/>
          <w:highlight w:val="none"/>
        </w:rPr>
        <w:t>第一节合同协议书</w:t>
      </w:r>
      <w:r>
        <w:rPr>
          <w:rStyle w:val="55"/>
          <w:rFonts w:ascii="宋体" w:hAnsi="宋体" w:cs="宋体"/>
          <w:bCs/>
          <w:color w:val="auto"/>
          <w:kern w:val="0"/>
          <w:highlight w:val="none"/>
        </w:rPr>
        <w:tab/>
      </w:r>
      <w:r>
        <w:rPr>
          <w:rStyle w:val="55"/>
          <w:rFonts w:ascii="宋体" w:hAnsi="宋体" w:cs="宋体"/>
          <w:bCs/>
          <w:color w:val="auto"/>
          <w:kern w:val="0"/>
          <w:highlight w:val="none"/>
        </w:rPr>
        <w:fldChar w:fldCharType="begin"/>
      </w:r>
      <w:r>
        <w:rPr>
          <w:rStyle w:val="55"/>
          <w:rFonts w:ascii="宋体" w:hAnsi="宋体" w:cs="宋体"/>
          <w:bCs/>
          <w:color w:val="auto"/>
          <w:kern w:val="0"/>
          <w:highlight w:val="none"/>
        </w:rPr>
        <w:instrText xml:space="preserve"> PAGEREF _Toc119401552 \h </w:instrText>
      </w:r>
      <w:r>
        <w:rPr>
          <w:rStyle w:val="55"/>
          <w:rFonts w:ascii="宋体" w:hAnsi="宋体" w:cs="宋体"/>
          <w:bCs/>
          <w:color w:val="auto"/>
          <w:kern w:val="0"/>
          <w:highlight w:val="none"/>
        </w:rPr>
        <w:fldChar w:fldCharType="separate"/>
      </w:r>
      <w:r>
        <w:rPr>
          <w:rStyle w:val="55"/>
          <w:rFonts w:ascii="宋体" w:hAnsi="宋体" w:cs="宋体"/>
          <w:bCs/>
          <w:color w:val="auto"/>
          <w:kern w:val="0"/>
          <w:highlight w:val="none"/>
        </w:rPr>
        <w:t>38</w:t>
      </w:r>
      <w:r>
        <w:rPr>
          <w:rStyle w:val="55"/>
          <w:rFonts w:ascii="宋体" w:hAnsi="宋体" w:cs="宋体"/>
          <w:bCs/>
          <w:color w:val="auto"/>
          <w:kern w:val="0"/>
          <w:highlight w:val="none"/>
        </w:rPr>
        <w:fldChar w:fldCharType="end"/>
      </w:r>
      <w:r>
        <w:rPr>
          <w:rStyle w:val="55"/>
          <w:rFonts w:ascii="宋体" w:hAnsi="宋体" w:cs="宋体"/>
          <w:bCs/>
          <w:color w:val="auto"/>
          <w:kern w:val="0"/>
          <w:highlight w:val="none"/>
        </w:rPr>
        <w:fldChar w:fldCharType="end"/>
      </w:r>
    </w:p>
    <w:p w14:paraId="22A73463">
      <w:pPr>
        <w:pStyle w:val="34"/>
        <w:tabs>
          <w:tab w:val="right" w:leader="dot" w:pos="8834"/>
        </w:tabs>
        <w:spacing w:beforeLines="0"/>
        <w:rPr>
          <w:rStyle w:val="55"/>
          <w:rFonts w:ascii="黑体" w:hAnsi="黑体"/>
          <w:color w:val="auto"/>
          <w:highlight w:val="none"/>
        </w:rPr>
      </w:pPr>
      <w:r>
        <w:rPr>
          <w:highlight w:val="none"/>
        </w:rPr>
        <w:fldChar w:fldCharType="begin"/>
      </w:r>
      <w:r>
        <w:rPr>
          <w:highlight w:val="none"/>
        </w:rPr>
        <w:instrText xml:space="preserve"> HYPERLINK \l "_Toc119401554" </w:instrText>
      </w:r>
      <w:r>
        <w:rPr>
          <w:highlight w:val="none"/>
        </w:rPr>
        <w:fldChar w:fldCharType="separate"/>
      </w:r>
      <w:r>
        <w:rPr>
          <w:rStyle w:val="55"/>
          <w:rFonts w:hint="eastAsia" w:ascii="黑体" w:hAnsi="黑体"/>
          <w:color w:val="auto"/>
          <w:highlight w:val="none"/>
        </w:rPr>
        <w:t>第六章响应文件组成</w:t>
      </w:r>
      <w:r>
        <w:rPr>
          <w:rStyle w:val="55"/>
          <w:rFonts w:ascii="黑体" w:hAnsi="黑体"/>
          <w:color w:val="auto"/>
          <w:highlight w:val="none"/>
        </w:rPr>
        <w:tab/>
      </w:r>
      <w:r>
        <w:rPr>
          <w:rStyle w:val="55"/>
          <w:rFonts w:ascii="黑体" w:hAnsi="黑体"/>
          <w:color w:val="auto"/>
          <w:highlight w:val="none"/>
        </w:rPr>
        <w:fldChar w:fldCharType="begin"/>
      </w:r>
      <w:r>
        <w:rPr>
          <w:rStyle w:val="55"/>
          <w:rFonts w:ascii="黑体" w:hAnsi="黑体"/>
          <w:color w:val="auto"/>
          <w:highlight w:val="none"/>
        </w:rPr>
        <w:instrText xml:space="preserve"> PAGEREF _Toc119401554 \h </w:instrText>
      </w:r>
      <w:r>
        <w:rPr>
          <w:rStyle w:val="55"/>
          <w:rFonts w:ascii="黑体" w:hAnsi="黑体"/>
          <w:color w:val="auto"/>
          <w:highlight w:val="none"/>
        </w:rPr>
        <w:fldChar w:fldCharType="separate"/>
      </w:r>
      <w:r>
        <w:rPr>
          <w:rStyle w:val="55"/>
          <w:rFonts w:ascii="黑体" w:hAnsi="黑体"/>
          <w:color w:val="auto"/>
          <w:highlight w:val="none"/>
        </w:rPr>
        <w:t>42</w:t>
      </w:r>
      <w:r>
        <w:rPr>
          <w:rStyle w:val="55"/>
          <w:rFonts w:ascii="黑体" w:hAnsi="黑体"/>
          <w:color w:val="auto"/>
          <w:highlight w:val="none"/>
        </w:rPr>
        <w:fldChar w:fldCharType="end"/>
      </w:r>
      <w:r>
        <w:rPr>
          <w:rStyle w:val="55"/>
          <w:rFonts w:ascii="黑体" w:hAnsi="黑体"/>
          <w:color w:val="auto"/>
          <w:highlight w:val="none"/>
        </w:rPr>
        <w:fldChar w:fldCharType="end"/>
      </w:r>
    </w:p>
    <w:p w14:paraId="547D91DD">
      <w:pPr>
        <w:pStyle w:val="26"/>
        <w:tabs>
          <w:tab w:val="right" w:leader="dot" w:pos="8834"/>
        </w:tabs>
        <w:ind w:left="0" w:leftChars="0"/>
        <w:rPr>
          <w:rStyle w:val="55"/>
          <w:rFonts w:ascii="宋体" w:hAnsi="宋体" w:cs="宋体"/>
          <w:bCs/>
          <w:color w:val="auto"/>
          <w:kern w:val="0"/>
          <w:highlight w:val="none"/>
        </w:rPr>
      </w:pPr>
      <w:r>
        <w:rPr>
          <w:highlight w:val="none"/>
        </w:rPr>
        <w:fldChar w:fldCharType="begin"/>
      </w:r>
      <w:r>
        <w:rPr>
          <w:highlight w:val="none"/>
        </w:rPr>
        <w:instrText xml:space="preserve"> HYPERLINK \l "_Toc119401556" </w:instrText>
      </w:r>
      <w:r>
        <w:rPr>
          <w:highlight w:val="none"/>
        </w:rPr>
        <w:fldChar w:fldCharType="separate"/>
      </w:r>
      <w:r>
        <w:rPr>
          <w:rStyle w:val="55"/>
          <w:rFonts w:hint="eastAsia" w:ascii="宋体" w:hAnsi="宋体" w:cs="宋体"/>
          <w:bCs/>
          <w:color w:val="auto"/>
          <w:kern w:val="0"/>
          <w:highlight w:val="none"/>
        </w:rPr>
        <w:t>一、磋商响应声明</w:t>
      </w:r>
      <w:r>
        <w:rPr>
          <w:rStyle w:val="55"/>
          <w:rFonts w:ascii="宋体" w:hAnsi="宋体" w:cs="宋体"/>
          <w:bCs/>
          <w:color w:val="auto"/>
          <w:kern w:val="0"/>
          <w:highlight w:val="none"/>
        </w:rPr>
        <w:t>(</w:t>
      </w:r>
      <w:r>
        <w:rPr>
          <w:rStyle w:val="55"/>
          <w:rFonts w:hint="eastAsia" w:ascii="宋体" w:hAnsi="宋体" w:cs="宋体"/>
          <w:bCs/>
          <w:color w:val="auto"/>
          <w:kern w:val="0"/>
          <w:highlight w:val="none"/>
        </w:rPr>
        <w:t>格式</w:t>
      </w:r>
      <w:r>
        <w:rPr>
          <w:rStyle w:val="55"/>
          <w:rFonts w:ascii="宋体" w:hAnsi="宋体" w:cs="宋体"/>
          <w:bCs/>
          <w:color w:val="auto"/>
          <w:kern w:val="0"/>
          <w:highlight w:val="none"/>
        </w:rPr>
        <w:t>)</w:t>
      </w:r>
      <w:r>
        <w:rPr>
          <w:rStyle w:val="55"/>
          <w:rFonts w:ascii="宋体" w:hAnsi="宋体" w:cs="宋体"/>
          <w:bCs/>
          <w:color w:val="auto"/>
          <w:kern w:val="0"/>
          <w:highlight w:val="none"/>
        </w:rPr>
        <w:tab/>
      </w:r>
      <w:r>
        <w:rPr>
          <w:rStyle w:val="55"/>
          <w:rFonts w:ascii="宋体" w:hAnsi="宋体" w:cs="宋体"/>
          <w:bCs/>
          <w:color w:val="auto"/>
          <w:kern w:val="0"/>
          <w:highlight w:val="none"/>
        </w:rPr>
        <w:fldChar w:fldCharType="begin"/>
      </w:r>
      <w:r>
        <w:rPr>
          <w:rStyle w:val="55"/>
          <w:rFonts w:ascii="宋体" w:hAnsi="宋体" w:cs="宋体"/>
          <w:bCs/>
          <w:color w:val="auto"/>
          <w:kern w:val="0"/>
          <w:highlight w:val="none"/>
        </w:rPr>
        <w:instrText xml:space="preserve"> PAGEREF _Toc119401556 \h </w:instrText>
      </w:r>
      <w:r>
        <w:rPr>
          <w:rStyle w:val="55"/>
          <w:rFonts w:ascii="宋体" w:hAnsi="宋体" w:cs="宋体"/>
          <w:bCs/>
          <w:color w:val="auto"/>
          <w:kern w:val="0"/>
          <w:highlight w:val="none"/>
        </w:rPr>
        <w:fldChar w:fldCharType="separate"/>
      </w:r>
      <w:r>
        <w:rPr>
          <w:rStyle w:val="55"/>
          <w:rFonts w:ascii="宋体" w:hAnsi="宋体" w:cs="宋体"/>
          <w:bCs/>
          <w:color w:val="auto"/>
          <w:kern w:val="0"/>
          <w:highlight w:val="none"/>
        </w:rPr>
        <w:t>45</w:t>
      </w:r>
      <w:r>
        <w:rPr>
          <w:rStyle w:val="55"/>
          <w:rFonts w:ascii="宋体" w:hAnsi="宋体" w:cs="宋体"/>
          <w:bCs/>
          <w:color w:val="auto"/>
          <w:kern w:val="0"/>
          <w:highlight w:val="none"/>
        </w:rPr>
        <w:fldChar w:fldCharType="end"/>
      </w:r>
      <w:r>
        <w:rPr>
          <w:rStyle w:val="55"/>
          <w:rFonts w:ascii="宋体" w:hAnsi="宋体" w:cs="宋体"/>
          <w:bCs/>
          <w:color w:val="auto"/>
          <w:kern w:val="0"/>
          <w:highlight w:val="none"/>
        </w:rPr>
        <w:fldChar w:fldCharType="end"/>
      </w:r>
    </w:p>
    <w:p w14:paraId="423BD6C4">
      <w:pPr>
        <w:pStyle w:val="26"/>
        <w:tabs>
          <w:tab w:val="right" w:leader="dot" w:pos="8834"/>
        </w:tabs>
        <w:ind w:left="0" w:leftChars="0"/>
        <w:rPr>
          <w:rStyle w:val="55"/>
          <w:rFonts w:ascii="宋体" w:hAnsi="宋体" w:cs="宋体"/>
          <w:bCs/>
          <w:color w:val="auto"/>
          <w:kern w:val="0"/>
          <w:highlight w:val="none"/>
        </w:rPr>
      </w:pPr>
      <w:r>
        <w:rPr>
          <w:highlight w:val="none"/>
        </w:rPr>
        <w:fldChar w:fldCharType="begin"/>
      </w:r>
      <w:r>
        <w:rPr>
          <w:highlight w:val="none"/>
        </w:rPr>
        <w:instrText xml:space="preserve"> HYPERLINK \l "_Toc119401558" </w:instrText>
      </w:r>
      <w:r>
        <w:rPr>
          <w:highlight w:val="none"/>
        </w:rPr>
        <w:fldChar w:fldCharType="separate"/>
      </w:r>
      <w:r>
        <w:rPr>
          <w:rStyle w:val="55"/>
          <w:rFonts w:hint="eastAsia" w:ascii="宋体" w:hAnsi="宋体" w:cs="宋体"/>
          <w:bCs/>
          <w:color w:val="auto"/>
          <w:kern w:val="0"/>
          <w:highlight w:val="none"/>
        </w:rPr>
        <w:t>二、法定代表人（单位负责人）身份证明</w:t>
      </w:r>
      <w:r>
        <w:rPr>
          <w:rStyle w:val="55"/>
          <w:rFonts w:ascii="宋体" w:hAnsi="宋体" w:cs="宋体"/>
          <w:bCs/>
          <w:color w:val="auto"/>
          <w:kern w:val="0"/>
          <w:highlight w:val="none"/>
        </w:rPr>
        <w:t>(</w:t>
      </w:r>
      <w:r>
        <w:rPr>
          <w:rStyle w:val="55"/>
          <w:rFonts w:hint="eastAsia" w:ascii="宋体" w:hAnsi="宋体" w:cs="宋体"/>
          <w:bCs/>
          <w:color w:val="auto"/>
          <w:kern w:val="0"/>
          <w:highlight w:val="none"/>
        </w:rPr>
        <w:t>格式</w:t>
      </w:r>
      <w:r>
        <w:rPr>
          <w:rStyle w:val="55"/>
          <w:rFonts w:ascii="宋体" w:hAnsi="宋体" w:cs="宋体"/>
          <w:bCs/>
          <w:color w:val="auto"/>
          <w:kern w:val="0"/>
          <w:highlight w:val="none"/>
        </w:rPr>
        <w:t>)</w:t>
      </w:r>
      <w:r>
        <w:rPr>
          <w:rStyle w:val="55"/>
          <w:rFonts w:ascii="宋体" w:hAnsi="宋体" w:cs="宋体"/>
          <w:bCs/>
          <w:color w:val="auto"/>
          <w:kern w:val="0"/>
          <w:highlight w:val="none"/>
        </w:rPr>
        <w:tab/>
      </w:r>
      <w:r>
        <w:rPr>
          <w:rStyle w:val="55"/>
          <w:rFonts w:ascii="宋体" w:hAnsi="宋体" w:cs="宋体"/>
          <w:bCs/>
          <w:color w:val="auto"/>
          <w:kern w:val="0"/>
          <w:highlight w:val="none"/>
        </w:rPr>
        <w:fldChar w:fldCharType="begin"/>
      </w:r>
      <w:r>
        <w:rPr>
          <w:rStyle w:val="55"/>
          <w:rFonts w:ascii="宋体" w:hAnsi="宋体" w:cs="宋体"/>
          <w:bCs/>
          <w:color w:val="auto"/>
          <w:kern w:val="0"/>
          <w:highlight w:val="none"/>
        </w:rPr>
        <w:instrText xml:space="preserve"> PAGEREF _Toc119401558 \h </w:instrText>
      </w:r>
      <w:r>
        <w:rPr>
          <w:rStyle w:val="55"/>
          <w:rFonts w:ascii="宋体" w:hAnsi="宋体" w:cs="宋体"/>
          <w:bCs/>
          <w:color w:val="auto"/>
          <w:kern w:val="0"/>
          <w:highlight w:val="none"/>
        </w:rPr>
        <w:fldChar w:fldCharType="separate"/>
      </w:r>
      <w:r>
        <w:rPr>
          <w:rStyle w:val="55"/>
          <w:rFonts w:ascii="宋体" w:hAnsi="宋体" w:cs="宋体"/>
          <w:bCs/>
          <w:color w:val="auto"/>
          <w:kern w:val="0"/>
          <w:highlight w:val="none"/>
        </w:rPr>
        <w:t>47</w:t>
      </w:r>
      <w:r>
        <w:rPr>
          <w:rStyle w:val="55"/>
          <w:rFonts w:ascii="宋体" w:hAnsi="宋体" w:cs="宋体"/>
          <w:bCs/>
          <w:color w:val="auto"/>
          <w:kern w:val="0"/>
          <w:highlight w:val="none"/>
        </w:rPr>
        <w:fldChar w:fldCharType="end"/>
      </w:r>
      <w:r>
        <w:rPr>
          <w:rStyle w:val="55"/>
          <w:rFonts w:ascii="宋体" w:hAnsi="宋体" w:cs="宋体"/>
          <w:bCs/>
          <w:color w:val="auto"/>
          <w:kern w:val="0"/>
          <w:highlight w:val="none"/>
        </w:rPr>
        <w:fldChar w:fldCharType="end"/>
      </w:r>
    </w:p>
    <w:p w14:paraId="7331DE98">
      <w:pPr>
        <w:pStyle w:val="26"/>
        <w:tabs>
          <w:tab w:val="right" w:leader="dot" w:pos="8834"/>
        </w:tabs>
        <w:ind w:left="0" w:leftChars="0"/>
        <w:rPr>
          <w:rStyle w:val="55"/>
          <w:rFonts w:ascii="宋体" w:hAnsi="宋体" w:cs="宋体"/>
          <w:bCs/>
          <w:color w:val="auto"/>
          <w:kern w:val="0"/>
          <w:highlight w:val="none"/>
        </w:rPr>
      </w:pPr>
      <w:r>
        <w:rPr>
          <w:highlight w:val="none"/>
        </w:rPr>
        <w:fldChar w:fldCharType="begin"/>
      </w:r>
      <w:r>
        <w:rPr>
          <w:highlight w:val="none"/>
        </w:rPr>
        <w:instrText xml:space="preserve"> HYPERLINK \l "_Toc119401559" </w:instrText>
      </w:r>
      <w:r>
        <w:rPr>
          <w:highlight w:val="none"/>
        </w:rPr>
        <w:fldChar w:fldCharType="separate"/>
      </w:r>
      <w:r>
        <w:rPr>
          <w:rStyle w:val="55"/>
          <w:rFonts w:hint="eastAsia" w:ascii="宋体" w:hAnsi="宋体" w:cs="宋体"/>
          <w:bCs/>
          <w:color w:val="auto"/>
          <w:kern w:val="0"/>
          <w:highlight w:val="none"/>
        </w:rPr>
        <w:t>三、授权委托书</w:t>
      </w:r>
      <w:r>
        <w:rPr>
          <w:rStyle w:val="55"/>
          <w:rFonts w:ascii="宋体" w:hAnsi="宋体" w:cs="宋体"/>
          <w:bCs/>
          <w:color w:val="auto"/>
          <w:kern w:val="0"/>
          <w:highlight w:val="none"/>
        </w:rPr>
        <w:t>(</w:t>
      </w:r>
      <w:r>
        <w:rPr>
          <w:rStyle w:val="55"/>
          <w:rFonts w:hint="eastAsia" w:ascii="宋体" w:hAnsi="宋体" w:cs="宋体"/>
          <w:bCs/>
          <w:color w:val="auto"/>
          <w:kern w:val="0"/>
          <w:highlight w:val="none"/>
        </w:rPr>
        <w:t>格式</w:t>
      </w:r>
      <w:r>
        <w:rPr>
          <w:rStyle w:val="55"/>
          <w:rFonts w:ascii="宋体" w:hAnsi="宋体" w:cs="宋体"/>
          <w:bCs/>
          <w:color w:val="auto"/>
          <w:kern w:val="0"/>
          <w:highlight w:val="none"/>
        </w:rPr>
        <w:t>)</w:t>
      </w:r>
      <w:r>
        <w:rPr>
          <w:rStyle w:val="55"/>
          <w:rFonts w:ascii="宋体" w:hAnsi="宋体" w:cs="宋体"/>
          <w:bCs/>
          <w:color w:val="auto"/>
          <w:kern w:val="0"/>
          <w:highlight w:val="none"/>
        </w:rPr>
        <w:tab/>
      </w:r>
      <w:r>
        <w:rPr>
          <w:rStyle w:val="55"/>
          <w:rFonts w:ascii="宋体" w:hAnsi="宋体" w:cs="宋体"/>
          <w:bCs/>
          <w:color w:val="auto"/>
          <w:kern w:val="0"/>
          <w:highlight w:val="none"/>
        </w:rPr>
        <w:fldChar w:fldCharType="begin"/>
      </w:r>
      <w:r>
        <w:rPr>
          <w:rStyle w:val="55"/>
          <w:rFonts w:ascii="宋体" w:hAnsi="宋体" w:cs="宋体"/>
          <w:bCs/>
          <w:color w:val="auto"/>
          <w:kern w:val="0"/>
          <w:highlight w:val="none"/>
        </w:rPr>
        <w:instrText xml:space="preserve"> PAGEREF _Toc119401559 \h </w:instrText>
      </w:r>
      <w:r>
        <w:rPr>
          <w:rStyle w:val="55"/>
          <w:rFonts w:ascii="宋体" w:hAnsi="宋体" w:cs="宋体"/>
          <w:bCs/>
          <w:color w:val="auto"/>
          <w:kern w:val="0"/>
          <w:highlight w:val="none"/>
        </w:rPr>
        <w:fldChar w:fldCharType="separate"/>
      </w:r>
      <w:r>
        <w:rPr>
          <w:rStyle w:val="55"/>
          <w:rFonts w:ascii="宋体" w:hAnsi="宋体" w:cs="宋体"/>
          <w:bCs/>
          <w:color w:val="auto"/>
          <w:kern w:val="0"/>
          <w:highlight w:val="none"/>
        </w:rPr>
        <w:t>48</w:t>
      </w:r>
      <w:r>
        <w:rPr>
          <w:rStyle w:val="55"/>
          <w:rFonts w:ascii="宋体" w:hAnsi="宋体" w:cs="宋体"/>
          <w:bCs/>
          <w:color w:val="auto"/>
          <w:kern w:val="0"/>
          <w:highlight w:val="none"/>
        </w:rPr>
        <w:fldChar w:fldCharType="end"/>
      </w:r>
      <w:r>
        <w:rPr>
          <w:rStyle w:val="55"/>
          <w:rFonts w:ascii="宋体" w:hAnsi="宋体" w:cs="宋体"/>
          <w:bCs/>
          <w:color w:val="auto"/>
          <w:kern w:val="0"/>
          <w:highlight w:val="none"/>
        </w:rPr>
        <w:fldChar w:fldCharType="end"/>
      </w:r>
    </w:p>
    <w:p w14:paraId="0638524A">
      <w:pPr>
        <w:pStyle w:val="26"/>
        <w:tabs>
          <w:tab w:val="right" w:leader="dot" w:pos="8834"/>
        </w:tabs>
        <w:ind w:left="0" w:leftChars="0"/>
        <w:rPr>
          <w:rStyle w:val="55"/>
          <w:rFonts w:ascii="宋体" w:hAnsi="宋体" w:cs="宋体"/>
          <w:bCs/>
          <w:color w:val="auto"/>
          <w:kern w:val="0"/>
          <w:highlight w:val="none"/>
        </w:rPr>
      </w:pPr>
      <w:r>
        <w:rPr>
          <w:highlight w:val="none"/>
        </w:rPr>
        <w:fldChar w:fldCharType="begin"/>
      </w:r>
      <w:r>
        <w:rPr>
          <w:highlight w:val="none"/>
        </w:rPr>
        <w:instrText xml:space="preserve"> HYPERLINK \l "_Toc119401560" </w:instrText>
      </w:r>
      <w:r>
        <w:rPr>
          <w:highlight w:val="none"/>
        </w:rPr>
        <w:fldChar w:fldCharType="separate"/>
      </w:r>
      <w:r>
        <w:rPr>
          <w:rStyle w:val="55"/>
          <w:rFonts w:hint="eastAsia" w:ascii="宋体" w:hAnsi="宋体" w:cs="宋体"/>
          <w:bCs/>
          <w:color w:val="auto"/>
          <w:kern w:val="0"/>
          <w:highlight w:val="none"/>
        </w:rPr>
        <w:t>四、保证金</w:t>
      </w:r>
      <w:r>
        <w:rPr>
          <w:rStyle w:val="55"/>
          <w:rFonts w:ascii="宋体" w:hAnsi="宋体" w:cs="宋体"/>
          <w:bCs/>
          <w:color w:val="auto"/>
          <w:kern w:val="0"/>
          <w:highlight w:val="none"/>
        </w:rPr>
        <w:tab/>
      </w:r>
      <w:r>
        <w:rPr>
          <w:rStyle w:val="55"/>
          <w:rFonts w:ascii="宋体" w:hAnsi="宋体" w:cs="宋体"/>
          <w:bCs/>
          <w:color w:val="auto"/>
          <w:kern w:val="0"/>
          <w:highlight w:val="none"/>
        </w:rPr>
        <w:fldChar w:fldCharType="begin"/>
      </w:r>
      <w:r>
        <w:rPr>
          <w:rStyle w:val="55"/>
          <w:rFonts w:ascii="宋体" w:hAnsi="宋体" w:cs="宋体"/>
          <w:bCs/>
          <w:color w:val="auto"/>
          <w:kern w:val="0"/>
          <w:highlight w:val="none"/>
        </w:rPr>
        <w:instrText xml:space="preserve"> PAGEREF _Toc119401560 \h </w:instrText>
      </w:r>
      <w:r>
        <w:rPr>
          <w:rStyle w:val="55"/>
          <w:rFonts w:ascii="宋体" w:hAnsi="宋体" w:cs="宋体"/>
          <w:bCs/>
          <w:color w:val="auto"/>
          <w:kern w:val="0"/>
          <w:highlight w:val="none"/>
        </w:rPr>
        <w:fldChar w:fldCharType="separate"/>
      </w:r>
      <w:r>
        <w:rPr>
          <w:rStyle w:val="55"/>
          <w:rFonts w:ascii="宋体" w:hAnsi="宋体" w:cs="宋体"/>
          <w:bCs/>
          <w:color w:val="auto"/>
          <w:kern w:val="0"/>
          <w:highlight w:val="none"/>
        </w:rPr>
        <w:t>49</w:t>
      </w:r>
      <w:r>
        <w:rPr>
          <w:rStyle w:val="55"/>
          <w:rFonts w:ascii="宋体" w:hAnsi="宋体" w:cs="宋体"/>
          <w:bCs/>
          <w:color w:val="auto"/>
          <w:kern w:val="0"/>
          <w:highlight w:val="none"/>
        </w:rPr>
        <w:fldChar w:fldCharType="end"/>
      </w:r>
      <w:r>
        <w:rPr>
          <w:rStyle w:val="55"/>
          <w:rFonts w:ascii="宋体" w:hAnsi="宋体" w:cs="宋体"/>
          <w:bCs/>
          <w:color w:val="auto"/>
          <w:kern w:val="0"/>
          <w:highlight w:val="none"/>
        </w:rPr>
        <w:fldChar w:fldCharType="end"/>
      </w:r>
    </w:p>
    <w:p w14:paraId="5AF47399">
      <w:pPr>
        <w:pStyle w:val="26"/>
        <w:tabs>
          <w:tab w:val="right" w:leader="dot" w:pos="8834"/>
        </w:tabs>
        <w:ind w:left="0" w:leftChars="0"/>
        <w:rPr>
          <w:rStyle w:val="55"/>
          <w:rFonts w:ascii="宋体" w:hAnsi="宋体" w:cs="宋体"/>
          <w:bCs/>
          <w:color w:val="auto"/>
          <w:kern w:val="0"/>
          <w:highlight w:val="none"/>
        </w:rPr>
      </w:pPr>
      <w:r>
        <w:rPr>
          <w:highlight w:val="none"/>
        </w:rPr>
        <w:fldChar w:fldCharType="begin"/>
      </w:r>
      <w:r>
        <w:rPr>
          <w:highlight w:val="none"/>
        </w:rPr>
        <w:instrText xml:space="preserve"> HYPERLINK \l "_Toc119401562" </w:instrText>
      </w:r>
      <w:r>
        <w:rPr>
          <w:highlight w:val="none"/>
        </w:rPr>
        <w:fldChar w:fldCharType="separate"/>
      </w:r>
      <w:r>
        <w:rPr>
          <w:rStyle w:val="55"/>
          <w:rFonts w:hint="eastAsia" w:ascii="宋体" w:hAnsi="宋体" w:cs="宋体"/>
          <w:bCs/>
          <w:color w:val="auto"/>
          <w:kern w:val="0"/>
          <w:highlight w:val="none"/>
        </w:rPr>
        <w:t>五、报价表及报价文件</w:t>
      </w:r>
      <w:r>
        <w:rPr>
          <w:rStyle w:val="55"/>
          <w:rFonts w:ascii="宋体" w:hAnsi="宋体" w:cs="宋体"/>
          <w:bCs/>
          <w:color w:val="auto"/>
          <w:kern w:val="0"/>
          <w:highlight w:val="none"/>
        </w:rPr>
        <w:t>(</w:t>
      </w:r>
      <w:r>
        <w:rPr>
          <w:rStyle w:val="55"/>
          <w:rFonts w:hint="eastAsia" w:ascii="宋体" w:hAnsi="宋体" w:cs="宋体"/>
          <w:bCs/>
          <w:color w:val="auto"/>
          <w:kern w:val="0"/>
          <w:highlight w:val="none"/>
        </w:rPr>
        <w:t>格式</w:t>
      </w:r>
      <w:r>
        <w:rPr>
          <w:rStyle w:val="55"/>
          <w:rFonts w:ascii="宋体" w:hAnsi="宋体" w:cs="宋体"/>
          <w:bCs/>
          <w:color w:val="auto"/>
          <w:kern w:val="0"/>
          <w:highlight w:val="none"/>
        </w:rPr>
        <w:t>)</w:t>
      </w:r>
      <w:r>
        <w:rPr>
          <w:rStyle w:val="55"/>
          <w:rFonts w:ascii="宋体" w:hAnsi="宋体" w:cs="宋体"/>
          <w:bCs/>
          <w:color w:val="auto"/>
          <w:kern w:val="0"/>
          <w:highlight w:val="none"/>
        </w:rPr>
        <w:tab/>
      </w:r>
      <w:r>
        <w:rPr>
          <w:rStyle w:val="55"/>
          <w:rFonts w:ascii="宋体" w:hAnsi="宋体" w:cs="宋体"/>
          <w:bCs/>
          <w:color w:val="auto"/>
          <w:kern w:val="0"/>
          <w:highlight w:val="none"/>
        </w:rPr>
        <w:fldChar w:fldCharType="begin"/>
      </w:r>
      <w:r>
        <w:rPr>
          <w:rStyle w:val="55"/>
          <w:rFonts w:ascii="宋体" w:hAnsi="宋体" w:cs="宋体"/>
          <w:bCs/>
          <w:color w:val="auto"/>
          <w:kern w:val="0"/>
          <w:highlight w:val="none"/>
        </w:rPr>
        <w:instrText xml:space="preserve"> PAGEREF _Toc119401562 \h </w:instrText>
      </w:r>
      <w:r>
        <w:rPr>
          <w:rStyle w:val="55"/>
          <w:rFonts w:ascii="宋体" w:hAnsi="宋体" w:cs="宋体"/>
          <w:bCs/>
          <w:color w:val="auto"/>
          <w:kern w:val="0"/>
          <w:highlight w:val="none"/>
        </w:rPr>
        <w:fldChar w:fldCharType="separate"/>
      </w:r>
      <w:r>
        <w:rPr>
          <w:rStyle w:val="55"/>
          <w:rFonts w:ascii="宋体" w:hAnsi="宋体" w:cs="宋体"/>
          <w:bCs/>
          <w:color w:val="auto"/>
          <w:kern w:val="0"/>
          <w:highlight w:val="none"/>
        </w:rPr>
        <w:t>50</w:t>
      </w:r>
      <w:r>
        <w:rPr>
          <w:rStyle w:val="55"/>
          <w:rFonts w:ascii="宋体" w:hAnsi="宋体" w:cs="宋体"/>
          <w:bCs/>
          <w:color w:val="auto"/>
          <w:kern w:val="0"/>
          <w:highlight w:val="none"/>
        </w:rPr>
        <w:fldChar w:fldCharType="end"/>
      </w:r>
      <w:r>
        <w:rPr>
          <w:rStyle w:val="55"/>
          <w:rFonts w:ascii="宋体" w:hAnsi="宋体" w:cs="宋体"/>
          <w:bCs/>
          <w:color w:val="auto"/>
          <w:kern w:val="0"/>
          <w:highlight w:val="none"/>
        </w:rPr>
        <w:fldChar w:fldCharType="end"/>
      </w:r>
    </w:p>
    <w:p w14:paraId="34114E3C">
      <w:pPr>
        <w:pStyle w:val="26"/>
        <w:tabs>
          <w:tab w:val="right" w:leader="dot" w:pos="8834"/>
        </w:tabs>
        <w:ind w:left="0" w:leftChars="0"/>
        <w:rPr>
          <w:rStyle w:val="55"/>
          <w:rFonts w:ascii="宋体" w:hAnsi="宋体" w:cs="宋体"/>
          <w:bCs/>
          <w:color w:val="auto"/>
          <w:kern w:val="0"/>
          <w:highlight w:val="none"/>
        </w:rPr>
      </w:pPr>
      <w:r>
        <w:rPr>
          <w:highlight w:val="none"/>
        </w:rPr>
        <w:fldChar w:fldCharType="begin"/>
      </w:r>
      <w:r>
        <w:rPr>
          <w:highlight w:val="none"/>
        </w:rPr>
        <w:instrText xml:space="preserve"> HYPERLINK \l "_Toc119401566" </w:instrText>
      </w:r>
      <w:r>
        <w:rPr>
          <w:highlight w:val="none"/>
        </w:rPr>
        <w:fldChar w:fldCharType="separate"/>
      </w:r>
      <w:r>
        <w:rPr>
          <w:rStyle w:val="55"/>
          <w:rFonts w:hint="eastAsia" w:ascii="宋体" w:hAnsi="宋体" w:cs="宋体"/>
          <w:bCs/>
          <w:color w:val="auto"/>
          <w:kern w:val="0"/>
          <w:highlight w:val="none"/>
        </w:rPr>
        <w:t>六、采购需求的响应</w:t>
      </w:r>
      <w:r>
        <w:rPr>
          <w:rStyle w:val="55"/>
          <w:rFonts w:ascii="宋体" w:hAnsi="宋体" w:cs="宋体"/>
          <w:bCs/>
          <w:color w:val="auto"/>
          <w:kern w:val="0"/>
          <w:highlight w:val="none"/>
        </w:rPr>
        <w:tab/>
      </w:r>
      <w:r>
        <w:rPr>
          <w:rStyle w:val="55"/>
          <w:rFonts w:ascii="宋体" w:hAnsi="宋体" w:cs="宋体"/>
          <w:bCs/>
          <w:color w:val="auto"/>
          <w:kern w:val="0"/>
          <w:highlight w:val="none"/>
        </w:rPr>
        <w:fldChar w:fldCharType="begin"/>
      </w:r>
      <w:r>
        <w:rPr>
          <w:rStyle w:val="55"/>
          <w:rFonts w:ascii="宋体" w:hAnsi="宋体" w:cs="宋体"/>
          <w:bCs/>
          <w:color w:val="auto"/>
          <w:kern w:val="0"/>
          <w:highlight w:val="none"/>
        </w:rPr>
        <w:instrText xml:space="preserve"> PAGEREF _Toc119401566 \h </w:instrText>
      </w:r>
      <w:r>
        <w:rPr>
          <w:rStyle w:val="55"/>
          <w:rFonts w:ascii="宋体" w:hAnsi="宋体" w:cs="宋体"/>
          <w:bCs/>
          <w:color w:val="auto"/>
          <w:kern w:val="0"/>
          <w:highlight w:val="none"/>
        </w:rPr>
        <w:fldChar w:fldCharType="separate"/>
      </w:r>
      <w:r>
        <w:rPr>
          <w:rStyle w:val="55"/>
          <w:rFonts w:ascii="宋体" w:hAnsi="宋体" w:cs="宋体"/>
          <w:bCs/>
          <w:color w:val="auto"/>
          <w:kern w:val="0"/>
          <w:highlight w:val="none"/>
        </w:rPr>
        <w:t>52</w:t>
      </w:r>
      <w:r>
        <w:rPr>
          <w:rStyle w:val="55"/>
          <w:rFonts w:ascii="宋体" w:hAnsi="宋体" w:cs="宋体"/>
          <w:bCs/>
          <w:color w:val="auto"/>
          <w:kern w:val="0"/>
          <w:highlight w:val="none"/>
        </w:rPr>
        <w:fldChar w:fldCharType="end"/>
      </w:r>
      <w:r>
        <w:rPr>
          <w:rStyle w:val="55"/>
          <w:rFonts w:ascii="宋体" w:hAnsi="宋体" w:cs="宋体"/>
          <w:bCs/>
          <w:color w:val="auto"/>
          <w:kern w:val="0"/>
          <w:highlight w:val="none"/>
        </w:rPr>
        <w:fldChar w:fldCharType="end"/>
      </w:r>
    </w:p>
    <w:p w14:paraId="0CF48098">
      <w:pPr>
        <w:widowControl/>
        <w:jc w:val="left"/>
        <w:rPr>
          <w:b/>
          <w:sz w:val="24"/>
          <w:highlight w:val="none"/>
        </w:rPr>
      </w:pPr>
      <w:r>
        <w:rPr>
          <w:highlight w:val="none"/>
        </w:rPr>
        <w:br w:type="page"/>
      </w:r>
    </w:p>
    <w:p w14:paraId="667C50EB">
      <w:pPr>
        <w:pStyle w:val="26"/>
        <w:tabs>
          <w:tab w:val="right" w:leader="dot" w:pos="8834"/>
        </w:tabs>
        <w:ind w:left="0" w:leftChars="0"/>
        <w:rPr>
          <w:rStyle w:val="55"/>
          <w:rFonts w:ascii="宋体" w:hAnsi="宋体" w:cs="宋体"/>
          <w:bCs/>
          <w:color w:val="auto"/>
          <w:kern w:val="0"/>
          <w:highlight w:val="none"/>
        </w:rPr>
      </w:pPr>
      <w:r>
        <w:rPr>
          <w:highlight w:val="none"/>
        </w:rPr>
        <w:fldChar w:fldCharType="begin"/>
      </w:r>
      <w:r>
        <w:rPr>
          <w:highlight w:val="none"/>
        </w:rPr>
        <w:instrText xml:space="preserve"> HYPERLINK \l "_Toc119401568" </w:instrText>
      </w:r>
      <w:r>
        <w:rPr>
          <w:highlight w:val="none"/>
        </w:rPr>
        <w:fldChar w:fldCharType="separate"/>
      </w:r>
      <w:r>
        <w:rPr>
          <w:rStyle w:val="55"/>
          <w:rFonts w:hint="eastAsia" w:ascii="宋体" w:hAnsi="宋体" w:cs="宋体"/>
          <w:bCs/>
          <w:color w:val="auto"/>
          <w:kern w:val="0"/>
          <w:highlight w:val="none"/>
        </w:rPr>
        <w:t>七、合同条款偏离表</w:t>
      </w:r>
      <w:r>
        <w:rPr>
          <w:rStyle w:val="55"/>
          <w:rFonts w:ascii="宋体" w:hAnsi="宋体" w:cs="宋体"/>
          <w:bCs/>
          <w:color w:val="auto"/>
          <w:kern w:val="0"/>
          <w:highlight w:val="none"/>
        </w:rPr>
        <w:tab/>
      </w:r>
      <w:r>
        <w:rPr>
          <w:rStyle w:val="55"/>
          <w:rFonts w:ascii="宋体" w:hAnsi="宋体" w:cs="宋体"/>
          <w:bCs/>
          <w:color w:val="auto"/>
          <w:kern w:val="0"/>
          <w:highlight w:val="none"/>
        </w:rPr>
        <w:fldChar w:fldCharType="begin"/>
      </w:r>
      <w:r>
        <w:rPr>
          <w:rStyle w:val="55"/>
          <w:rFonts w:ascii="宋体" w:hAnsi="宋体" w:cs="宋体"/>
          <w:bCs/>
          <w:color w:val="auto"/>
          <w:kern w:val="0"/>
          <w:highlight w:val="none"/>
        </w:rPr>
        <w:instrText xml:space="preserve"> PAGEREF _Toc119401568 \h </w:instrText>
      </w:r>
      <w:r>
        <w:rPr>
          <w:rStyle w:val="55"/>
          <w:rFonts w:ascii="宋体" w:hAnsi="宋体" w:cs="宋体"/>
          <w:bCs/>
          <w:color w:val="auto"/>
          <w:kern w:val="0"/>
          <w:highlight w:val="none"/>
        </w:rPr>
        <w:fldChar w:fldCharType="separate"/>
      </w:r>
      <w:r>
        <w:rPr>
          <w:rStyle w:val="55"/>
          <w:rFonts w:ascii="宋体" w:hAnsi="宋体" w:cs="宋体"/>
          <w:bCs/>
          <w:color w:val="auto"/>
          <w:kern w:val="0"/>
          <w:highlight w:val="none"/>
        </w:rPr>
        <w:t>52</w:t>
      </w:r>
      <w:r>
        <w:rPr>
          <w:rStyle w:val="55"/>
          <w:rFonts w:ascii="宋体" w:hAnsi="宋体" w:cs="宋体"/>
          <w:bCs/>
          <w:color w:val="auto"/>
          <w:kern w:val="0"/>
          <w:highlight w:val="none"/>
        </w:rPr>
        <w:fldChar w:fldCharType="end"/>
      </w:r>
      <w:r>
        <w:rPr>
          <w:rStyle w:val="55"/>
          <w:rFonts w:ascii="宋体" w:hAnsi="宋体" w:cs="宋体"/>
          <w:bCs/>
          <w:color w:val="auto"/>
          <w:kern w:val="0"/>
          <w:highlight w:val="none"/>
        </w:rPr>
        <w:fldChar w:fldCharType="end"/>
      </w:r>
    </w:p>
    <w:p w14:paraId="1B1859ED">
      <w:pPr>
        <w:pStyle w:val="26"/>
        <w:tabs>
          <w:tab w:val="right" w:leader="dot" w:pos="8834"/>
        </w:tabs>
        <w:ind w:left="0" w:leftChars="0"/>
        <w:rPr>
          <w:rStyle w:val="55"/>
          <w:rFonts w:ascii="宋体" w:hAnsi="宋体" w:cs="宋体"/>
          <w:bCs/>
          <w:color w:val="auto"/>
          <w:kern w:val="0"/>
          <w:highlight w:val="none"/>
        </w:rPr>
      </w:pPr>
      <w:r>
        <w:rPr>
          <w:highlight w:val="none"/>
        </w:rPr>
        <w:fldChar w:fldCharType="begin"/>
      </w:r>
      <w:r>
        <w:rPr>
          <w:highlight w:val="none"/>
        </w:rPr>
        <w:instrText xml:space="preserve"> HYPERLINK \l "_Toc119401569" </w:instrText>
      </w:r>
      <w:r>
        <w:rPr>
          <w:highlight w:val="none"/>
        </w:rPr>
        <w:fldChar w:fldCharType="separate"/>
      </w:r>
      <w:r>
        <w:rPr>
          <w:rStyle w:val="55"/>
          <w:rFonts w:hint="eastAsia" w:ascii="宋体" w:hAnsi="宋体" w:cs="宋体"/>
          <w:bCs/>
          <w:color w:val="auto"/>
          <w:kern w:val="0"/>
          <w:highlight w:val="none"/>
        </w:rPr>
        <w:t>八、采购需求偏离表</w:t>
      </w:r>
      <w:r>
        <w:rPr>
          <w:rStyle w:val="55"/>
          <w:rFonts w:ascii="宋体" w:hAnsi="宋体" w:cs="宋体"/>
          <w:bCs/>
          <w:color w:val="auto"/>
          <w:kern w:val="0"/>
          <w:highlight w:val="none"/>
        </w:rPr>
        <w:tab/>
      </w:r>
      <w:r>
        <w:rPr>
          <w:rStyle w:val="55"/>
          <w:rFonts w:ascii="宋体" w:hAnsi="宋体" w:cs="宋体"/>
          <w:bCs/>
          <w:color w:val="auto"/>
          <w:kern w:val="0"/>
          <w:highlight w:val="none"/>
        </w:rPr>
        <w:fldChar w:fldCharType="begin"/>
      </w:r>
      <w:r>
        <w:rPr>
          <w:rStyle w:val="55"/>
          <w:rFonts w:ascii="宋体" w:hAnsi="宋体" w:cs="宋体"/>
          <w:bCs/>
          <w:color w:val="auto"/>
          <w:kern w:val="0"/>
          <w:highlight w:val="none"/>
        </w:rPr>
        <w:instrText xml:space="preserve"> PAGEREF _Toc119401569 \h </w:instrText>
      </w:r>
      <w:r>
        <w:rPr>
          <w:rStyle w:val="55"/>
          <w:rFonts w:ascii="宋体" w:hAnsi="宋体" w:cs="宋体"/>
          <w:bCs/>
          <w:color w:val="auto"/>
          <w:kern w:val="0"/>
          <w:highlight w:val="none"/>
        </w:rPr>
        <w:fldChar w:fldCharType="separate"/>
      </w:r>
      <w:r>
        <w:rPr>
          <w:rStyle w:val="55"/>
          <w:rFonts w:ascii="宋体" w:hAnsi="宋体" w:cs="宋体"/>
          <w:bCs/>
          <w:color w:val="auto"/>
          <w:kern w:val="0"/>
          <w:highlight w:val="none"/>
        </w:rPr>
        <w:t>54</w:t>
      </w:r>
      <w:r>
        <w:rPr>
          <w:rStyle w:val="55"/>
          <w:rFonts w:ascii="宋体" w:hAnsi="宋体" w:cs="宋体"/>
          <w:bCs/>
          <w:color w:val="auto"/>
          <w:kern w:val="0"/>
          <w:highlight w:val="none"/>
        </w:rPr>
        <w:fldChar w:fldCharType="end"/>
      </w:r>
      <w:r>
        <w:rPr>
          <w:rStyle w:val="55"/>
          <w:rFonts w:ascii="宋体" w:hAnsi="宋体" w:cs="宋体"/>
          <w:bCs/>
          <w:color w:val="auto"/>
          <w:kern w:val="0"/>
          <w:highlight w:val="none"/>
        </w:rPr>
        <w:fldChar w:fldCharType="end"/>
      </w:r>
    </w:p>
    <w:p w14:paraId="49B93CE7">
      <w:pPr>
        <w:pStyle w:val="26"/>
        <w:tabs>
          <w:tab w:val="right" w:leader="dot" w:pos="8834"/>
        </w:tabs>
        <w:ind w:left="0" w:leftChars="0"/>
        <w:rPr>
          <w:rStyle w:val="55"/>
          <w:rFonts w:ascii="宋体" w:hAnsi="宋体" w:cs="宋体"/>
          <w:bCs/>
          <w:color w:val="auto"/>
          <w:kern w:val="0"/>
          <w:highlight w:val="none"/>
        </w:rPr>
      </w:pPr>
      <w:r>
        <w:rPr>
          <w:highlight w:val="none"/>
        </w:rPr>
        <w:fldChar w:fldCharType="begin"/>
      </w:r>
      <w:r>
        <w:rPr>
          <w:highlight w:val="none"/>
        </w:rPr>
        <w:instrText xml:space="preserve"> HYPERLINK \l "_Toc119401570" </w:instrText>
      </w:r>
      <w:r>
        <w:rPr>
          <w:highlight w:val="none"/>
        </w:rPr>
        <w:fldChar w:fldCharType="separate"/>
      </w:r>
      <w:r>
        <w:rPr>
          <w:rStyle w:val="55"/>
          <w:rFonts w:hint="eastAsia" w:ascii="宋体" w:hAnsi="宋体" w:cs="宋体"/>
          <w:bCs/>
          <w:color w:val="auto"/>
          <w:kern w:val="0"/>
          <w:highlight w:val="none"/>
        </w:rPr>
        <w:t>九、享受政府采购政策的证明资料</w:t>
      </w:r>
      <w:r>
        <w:rPr>
          <w:rStyle w:val="55"/>
          <w:rFonts w:ascii="宋体" w:hAnsi="宋体" w:cs="宋体"/>
          <w:bCs/>
          <w:color w:val="auto"/>
          <w:kern w:val="0"/>
          <w:highlight w:val="none"/>
        </w:rPr>
        <w:tab/>
      </w:r>
      <w:r>
        <w:rPr>
          <w:rStyle w:val="55"/>
          <w:rFonts w:ascii="宋体" w:hAnsi="宋体" w:cs="宋体"/>
          <w:bCs/>
          <w:color w:val="auto"/>
          <w:kern w:val="0"/>
          <w:highlight w:val="none"/>
        </w:rPr>
        <w:fldChar w:fldCharType="begin"/>
      </w:r>
      <w:r>
        <w:rPr>
          <w:rStyle w:val="55"/>
          <w:rFonts w:ascii="宋体" w:hAnsi="宋体" w:cs="宋体"/>
          <w:bCs/>
          <w:color w:val="auto"/>
          <w:kern w:val="0"/>
          <w:highlight w:val="none"/>
        </w:rPr>
        <w:instrText xml:space="preserve"> PAGEREF _Toc119401570 \h </w:instrText>
      </w:r>
      <w:r>
        <w:rPr>
          <w:rStyle w:val="55"/>
          <w:rFonts w:ascii="宋体" w:hAnsi="宋体" w:cs="宋体"/>
          <w:bCs/>
          <w:color w:val="auto"/>
          <w:kern w:val="0"/>
          <w:highlight w:val="none"/>
        </w:rPr>
        <w:fldChar w:fldCharType="separate"/>
      </w:r>
      <w:r>
        <w:rPr>
          <w:rStyle w:val="55"/>
          <w:rFonts w:ascii="宋体" w:hAnsi="宋体" w:cs="宋体"/>
          <w:bCs/>
          <w:color w:val="auto"/>
          <w:kern w:val="0"/>
          <w:highlight w:val="none"/>
        </w:rPr>
        <w:t>55</w:t>
      </w:r>
      <w:r>
        <w:rPr>
          <w:rStyle w:val="55"/>
          <w:rFonts w:ascii="宋体" w:hAnsi="宋体" w:cs="宋体"/>
          <w:bCs/>
          <w:color w:val="auto"/>
          <w:kern w:val="0"/>
          <w:highlight w:val="none"/>
        </w:rPr>
        <w:fldChar w:fldCharType="end"/>
      </w:r>
      <w:r>
        <w:rPr>
          <w:rStyle w:val="55"/>
          <w:rFonts w:ascii="宋体" w:hAnsi="宋体" w:cs="宋体"/>
          <w:bCs/>
          <w:color w:val="auto"/>
          <w:kern w:val="0"/>
          <w:highlight w:val="none"/>
        </w:rPr>
        <w:fldChar w:fldCharType="end"/>
      </w:r>
    </w:p>
    <w:p w14:paraId="21F9399E">
      <w:pPr>
        <w:pStyle w:val="26"/>
        <w:tabs>
          <w:tab w:val="right" w:leader="dot" w:pos="8834"/>
        </w:tabs>
        <w:ind w:left="0" w:leftChars="0"/>
        <w:rPr>
          <w:rStyle w:val="55"/>
          <w:rFonts w:ascii="宋体" w:hAnsi="宋体" w:cs="宋体"/>
          <w:bCs/>
          <w:color w:val="auto"/>
          <w:kern w:val="0"/>
          <w:highlight w:val="none"/>
        </w:rPr>
      </w:pPr>
      <w:r>
        <w:rPr>
          <w:highlight w:val="none"/>
        </w:rPr>
        <w:fldChar w:fldCharType="begin"/>
      </w:r>
      <w:r>
        <w:rPr>
          <w:highlight w:val="none"/>
        </w:rPr>
        <w:instrText xml:space="preserve"> HYPERLINK \l "_Toc119401570" </w:instrText>
      </w:r>
      <w:r>
        <w:rPr>
          <w:highlight w:val="none"/>
        </w:rPr>
        <w:fldChar w:fldCharType="separate"/>
      </w:r>
      <w:r>
        <w:rPr>
          <w:rStyle w:val="55"/>
          <w:rFonts w:hint="eastAsia" w:ascii="宋体" w:hAnsi="宋体" w:cs="宋体"/>
          <w:bCs/>
          <w:color w:val="auto"/>
          <w:kern w:val="0"/>
          <w:highlight w:val="none"/>
        </w:rPr>
        <w:t>十、供应商提供的资格证明材料</w:t>
      </w:r>
      <w:r>
        <w:rPr>
          <w:rStyle w:val="55"/>
          <w:rFonts w:ascii="宋体" w:hAnsi="宋体" w:cs="宋体"/>
          <w:bCs/>
          <w:color w:val="auto"/>
          <w:kern w:val="0"/>
          <w:highlight w:val="none"/>
        </w:rPr>
        <w:tab/>
      </w:r>
      <w:r>
        <w:rPr>
          <w:rStyle w:val="55"/>
          <w:rFonts w:hint="eastAsia" w:ascii="宋体" w:hAnsi="宋体" w:cs="宋体"/>
          <w:bCs/>
          <w:color w:val="auto"/>
          <w:kern w:val="0"/>
          <w:highlight w:val="none"/>
        </w:rPr>
        <w:t>70</w:t>
      </w:r>
      <w:r>
        <w:rPr>
          <w:rStyle w:val="55"/>
          <w:rFonts w:hint="eastAsia" w:ascii="宋体" w:hAnsi="宋体" w:cs="宋体"/>
          <w:bCs/>
          <w:color w:val="auto"/>
          <w:kern w:val="0"/>
          <w:highlight w:val="none"/>
        </w:rPr>
        <w:fldChar w:fldCharType="end"/>
      </w:r>
    </w:p>
    <w:p w14:paraId="40A8D510">
      <w:pPr>
        <w:pStyle w:val="26"/>
        <w:tabs>
          <w:tab w:val="right" w:leader="dot" w:pos="8834"/>
        </w:tabs>
        <w:ind w:left="0" w:leftChars="0"/>
        <w:rPr>
          <w:rStyle w:val="55"/>
          <w:rFonts w:ascii="宋体" w:hAnsi="宋体" w:cs="宋体"/>
          <w:bCs/>
          <w:color w:val="auto"/>
          <w:kern w:val="0"/>
          <w:highlight w:val="none"/>
        </w:rPr>
      </w:pPr>
      <w:r>
        <w:rPr>
          <w:highlight w:val="none"/>
        </w:rPr>
        <w:fldChar w:fldCharType="begin"/>
      </w:r>
      <w:r>
        <w:rPr>
          <w:highlight w:val="none"/>
        </w:rPr>
        <w:instrText xml:space="preserve"> HYPERLINK \l "_Toc119401583" </w:instrText>
      </w:r>
      <w:r>
        <w:rPr>
          <w:highlight w:val="none"/>
        </w:rPr>
        <w:fldChar w:fldCharType="separate"/>
      </w:r>
      <w:r>
        <w:rPr>
          <w:rStyle w:val="55"/>
          <w:rFonts w:hint="eastAsia" w:ascii="宋体" w:hAnsi="宋体" w:cs="宋体"/>
          <w:bCs/>
          <w:color w:val="auto"/>
          <w:kern w:val="0"/>
          <w:highlight w:val="none"/>
        </w:rPr>
        <w:t>十一、响应标的符合磋商文件规定的证明文件</w:t>
      </w:r>
      <w:r>
        <w:rPr>
          <w:rStyle w:val="55"/>
          <w:rFonts w:ascii="宋体" w:hAnsi="宋体" w:cs="宋体"/>
          <w:bCs/>
          <w:color w:val="auto"/>
          <w:kern w:val="0"/>
          <w:highlight w:val="none"/>
        </w:rPr>
        <w:tab/>
      </w:r>
      <w:r>
        <w:rPr>
          <w:rStyle w:val="55"/>
          <w:rFonts w:ascii="宋体" w:hAnsi="宋体" w:cs="宋体"/>
          <w:bCs/>
          <w:color w:val="auto"/>
          <w:kern w:val="0"/>
          <w:highlight w:val="none"/>
        </w:rPr>
        <w:fldChar w:fldCharType="begin"/>
      </w:r>
      <w:r>
        <w:rPr>
          <w:rStyle w:val="55"/>
          <w:rFonts w:ascii="宋体" w:hAnsi="宋体" w:cs="宋体"/>
          <w:bCs/>
          <w:color w:val="auto"/>
          <w:kern w:val="0"/>
          <w:highlight w:val="none"/>
        </w:rPr>
        <w:instrText xml:space="preserve"> PAGEREF _Toc119401583 \h </w:instrText>
      </w:r>
      <w:r>
        <w:rPr>
          <w:rStyle w:val="55"/>
          <w:rFonts w:ascii="宋体" w:hAnsi="宋体" w:cs="宋体"/>
          <w:bCs/>
          <w:color w:val="auto"/>
          <w:kern w:val="0"/>
          <w:highlight w:val="none"/>
        </w:rPr>
        <w:fldChar w:fldCharType="separate"/>
      </w:r>
      <w:r>
        <w:rPr>
          <w:rStyle w:val="55"/>
          <w:rFonts w:ascii="宋体" w:hAnsi="宋体" w:cs="宋体"/>
          <w:bCs/>
          <w:color w:val="auto"/>
          <w:kern w:val="0"/>
          <w:highlight w:val="none"/>
        </w:rPr>
        <w:t>65</w:t>
      </w:r>
      <w:r>
        <w:rPr>
          <w:rStyle w:val="55"/>
          <w:rFonts w:ascii="宋体" w:hAnsi="宋体" w:cs="宋体"/>
          <w:bCs/>
          <w:color w:val="auto"/>
          <w:kern w:val="0"/>
          <w:highlight w:val="none"/>
        </w:rPr>
        <w:fldChar w:fldCharType="end"/>
      </w:r>
      <w:r>
        <w:rPr>
          <w:rStyle w:val="55"/>
          <w:rFonts w:ascii="宋体" w:hAnsi="宋体" w:cs="宋体"/>
          <w:bCs/>
          <w:color w:val="auto"/>
          <w:kern w:val="0"/>
          <w:highlight w:val="none"/>
        </w:rPr>
        <w:fldChar w:fldCharType="end"/>
      </w:r>
    </w:p>
    <w:p w14:paraId="312FFBDE">
      <w:pPr>
        <w:pStyle w:val="26"/>
        <w:tabs>
          <w:tab w:val="right" w:leader="dot" w:pos="8834"/>
        </w:tabs>
        <w:ind w:left="0" w:leftChars="0"/>
        <w:rPr>
          <w:rStyle w:val="55"/>
          <w:rFonts w:ascii="宋体" w:hAnsi="宋体" w:cs="宋体"/>
          <w:bCs/>
          <w:color w:val="auto"/>
          <w:kern w:val="0"/>
          <w:highlight w:val="none"/>
        </w:rPr>
      </w:pPr>
      <w:r>
        <w:rPr>
          <w:highlight w:val="none"/>
        </w:rPr>
        <w:fldChar w:fldCharType="begin"/>
      </w:r>
      <w:r>
        <w:rPr>
          <w:highlight w:val="none"/>
        </w:rPr>
        <w:instrText xml:space="preserve"> HYPERLINK \l "_Toc119401584" </w:instrText>
      </w:r>
      <w:r>
        <w:rPr>
          <w:highlight w:val="none"/>
        </w:rPr>
        <w:fldChar w:fldCharType="separate"/>
      </w:r>
      <w:r>
        <w:rPr>
          <w:rStyle w:val="55"/>
          <w:rFonts w:hint="eastAsia" w:ascii="宋体" w:hAnsi="宋体" w:cs="宋体"/>
          <w:bCs/>
          <w:color w:val="auto"/>
          <w:kern w:val="0"/>
          <w:highlight w:val="none"/>
        </w:rPr>
        <w:t>十二、供应商认为需提供的其他资料</w:t>
      </w:r>
      <w:r>
        <w:rPr>
          <w:rStyle w:val="55"/>
          <w:rFonts w:ascii="宋体" w:hAnsi="宋体" w:cs="宋体"/>
          <w:bCs/>
          <w:color w:val="auto"/>
          <w:kern w:val="0"/>
          <w:highlight w:val="none"/>
        </w:rPr>
        <w:tab/>
      </w:r>
      <w:r>
        <w:rPr>
          <w:rStyle w:val="55"/>
          <w:rFonts w:ascii="宋体" w:hAnsi="宋体" w:cs="宋体"/>
          <w:bCs/>
          <w:color w:val="auto"/>
          <w:kern w:val="0"/>
          <w:highlight w:val="none"/>
        </w:rPr>
        <w:fldChar w:fldCharType="begin"/>
      </w:r>
      <w:r>
        <w:rPr>
          <w:rStyle w:val="55"/>
          <w:rFonts w:ascii="宋体" w:hAnsi="宋体" w:cs="宋体"/>
          <w:bCs/>
          <w:color w:val="auto"/>
          <w:kern w:val="0"/>
          <w:highlight w:val="none"/>
        </w:rPr>
        <w:instrText xml:space="preserve"> PAGEREF _Toc119401584 \h </w:instrText>
      </w:r>
      <w:r>
        <w:rPr>
          <w:rStyle w:val="55"/>
          <w:rFonts w:ascii="宋体" w:hAnsi="宋体" w:cs="宋体"/>
          <w:bCs/>
          <w:color w:val="auto"/>
          <w:kern w:val="0"/>
          <w:highlight w:val="none"/>
        </w:rPr>
        <w:fldChar w:fldCharType="separate"/>
      </w:r>
      <w:r>
        <w:rPr>
          <w:rStyle w:val="55"/>
          <w:rFonts w:ascii="宋体" w:hAnsi="宋体" w:cs="宋体"/>
          <w:bCs/>
          <w:color w:val="auto"/>
          <w:kern w:val="0"/>
          <w:highlight w:val="none"/>
        </w:rPr>
        <w:t>66</w:t>
      </w:r>
      <w:r>
        <w:rPr>
          <w:rStyle w:val="55"/>
          <w:rFonts w:ascii="宋体" w:hAnsi="宋体" w:cs="宋体"/>
          <w:bCs/>
          <w:color w:val="auto"/>
          <w:kern w:val="0"/>
          <w:highlight w:val="none"/>
        </w:rPr>
        <w:fldChar w:fldCharType="end"/>
      </w:r>
      <w:r>
        <w:rPr>
          <w:rStyle w:val="55"/>
          <w:rFonts w:ascii="宋体" w:hAnsi="宋体" w:cs="宋体"/>
          <w:bCs/>
          <w:color w:val="auto"/>
          <w:kern w:val="0"/>
          <w:highlight w:val="none"/>
        </w:rPr>
        <w:fldChar w:fldCharType="end"/>
      </w:r>
    </w:p>
    <w:p w14:paraId="27D9B798">
      <w:pPr>
        <w:pStyle w:val="2"/>
        <w:spacing w:line="360" w:lineRule="auto"/>
        <w:rPr>
          <w:rFonts w:ascii="黑体" w:hAnsi="黑体" w:eastAsia="黑体"/>
          <w:sz w:val="32"/>
          <w:szCs w:val="32"/>
          <w:highlight w:val="none"/>
        </w:rPr>
        <w:sectPr>
          <w:headerReference r:id="rId5" w:type="first"/>
          <w:headerReference r:id="rId4" w:type="default"/>
          <w:footerReference r:id="rId6" w:type="default"/>
          <w:pgSz w:w="11906" w:h="16838"/>
          <w:pgMar w:top="1440" w:right="1531" w:bottom="76" w:left="1531" w:header="851" w:footer="992" w:gutter="0"/>
          <w:cols w:space="720" w:num="1"/>
          <w:titlePg/>
          <w:docGrid w:type="lines" w:linePitch="312" w:charSpace="0"/>
        </w:sectPr>
      </w:pPr>
      <w:r>
        <w:rPr>
          <w:rFonts w:hAnsi="宋体" w:eastAsia="黑体"/>
          <w:b w:val="0"/>
          <w:sz w:val="28"/>
          <w:szCs w:val="24"/>
          <w:highlight w:val="none"/>
        </w:rPr>
        <w:fldChar w:fldCharType="end"/>
      </w:r>
    </w:p>
    <w:p w14:paraId="5EEDB488">
      <w:pPr>
        <w:pStyle w:val="2"/>
        <w:adjustRightInd w:val="0"/>
        <w:snapToGrid w:val="0"/>
        <w:spacing w:beforeLines="50" w:line="360" w:lineRule="auto"/>
        <w:rPr>
          <w:rFonts w:ascii="黑体" w:hAnsi="黑体" w:eastAsia="黑体"/>
          <w:sz w:val="32"/>
          <w:szCs w:val="32"/>
          <w:highlight w:val="none"/>
        </w:rPr>
      </w:pPr>
      <w:bookmarkStart w:id="1" w:name="_Toc119401442"/>
      <w:r>
        <w:rPr>
          <w:rFonts w:hint="eastAsia" w:ascii="黑体" w:hAnsi="黑体" w:eastAsia="黑体"/>
          <w:sz w:val="32"/>
          <w:szCs w:val="32"/>
          <w:highlight w:val="none"/>
        </w:rPr>
        <w:t>第一章 磋商邀请</w:t>
      </w:r>
      <w:bookmarkEnd w:id="1"/>
    </w:p>
    <w:p w14:paraId="1F5E4D87">
      <w:pPr>
        <w:widowControl/>
        <w:spacing w:line="360" w:lineRule="auto"/>
        <w:ind w:firstLine="482"/>
        <w:jc w:val="left"/>
        <w:rPr>
          <w:rFonts w:ascii="Times New Roman" w:hAnsi="Times New Roman" w:eastAsia="宋体" w:cs="Times New Roman"/>
          <w:sz w:val="28"/>
          <w:szCs w:val="28"/>
          <w:highlight w:val="none"/>
        </w:rPr>
      </w:pPr>
      <w:bookmarkStart w:id="2" w:name="_Toc62472811"/>
      <w:bookmarkStart w:id="3" w:name="_Toc38115913"/>
      <w:r>
        <w:rPr>
          <w:rFonts w:hint="eastAsia" w:ascii="宋体" w:hAnsi="宋体" w:cs="宋体"/>
          <w:kern w:val="0"/>
          <w:sz w:val="24"/>
          <w:szCs w:val="24"/>
          <w:highlight w:val="none"/>
          <w:lang w:val="en-US" w:eastAsia="zh-CN"/>
        </w:rPr>
        <w:t>华容县黄湖小学</w:t>
      </w:r>
      <w:r>
        <w:rPr>
          <w:rFonts w:hint="eastAsia" w:ascii="宋体" w:hAnsi="宋体" w:eastAsia="宋体" w:cs="宋体"/>
          <w:kern w:val="0"/>
          <w:sz w:val="24"/>
          <w:szCs w:val="24"/>
          <w:highlight w:val="none"/>
          <w:lang w:val="en-US" w:eastAsia="zh-CN"/>
        </w:rPr>
        <w:t>的</w:t>
      </w:r>
      <w:r>
        <w:rPr>
          <w:rFonts w:hint="eastAsia" w:ascii="宋体" w:hAnsi="宋体" w:cs="宋体"/>
          <w:kern w:val="0"/>
          <w:sz w:val="24"/>
          <w:szCs w:val="24"/>
          <w:highlight w:val="none"/>
          <w:lang w:val="en-US" w:eastAsia="zh-CN"/>
        </w:rPr>
        <w:t>华容县黄湖小学食堂改扩建项目</w:t>
      </w:r>
      <w:r>
        <w:rPr>
          <w:rFonts w:hint="eastAsia" w:ascii="宋体" w:hAnsi="宋体" w:eastAsia="宋体" w:cs="宋体"/>
          <w:kern w:val="0"/>
          <w:sz w:val="24"/>
          <w:szCs w:val="24"/>
          <w:highlight w:val="none"/>
          <w:lang w:val="en-US" w:eastAsia="zh-CN"/>
        </w:rPr>
        <w:t>进行竞争性磋商采购，现采用发布公告方式，邀请符合资格条件</w:t>
      </w:r>
      <w:r>
        <w:rPr>
          <w:rFonts w:hint="eastAsia" w:ascii="宋体" w:hAnsi="宋体" w:eastAsia="宋体" w:cs="宋体"/>
          <w:kern w:val="0"/>
          <w:sz w:val="24"/>
          <w:szCs w:val="24"/>
          <w:highlight w:val="none"/>
        </w:rPr>
        <w:t>的供应商提交证明材料参与资格审查活动。</w:t>
      </w:r>
    </w:p>
    <w:p w14:paraId="10BBA4A3">
      <w:pPr>
        <w:widowControl/>
        <w:pBdr>
          <w:top w:val="single" w:color="auto" w:sz="4" w:space="0"/>
          <w:left w:val="single" w:color="auto" w:sz="4" w:space="0"/>
          <w:bottom w:val="single" w:color="auto" w:sz="4" w:space="0"/>
          <w:right w:val="single" w:color="auto" w:sz="4" w:space="0"/>
        </w:pBdr>
        <w:spacing w:line="360" w:lineRule="auto"/>
        <w:ind w:firstLine="482"/>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项目概况</w:t>
      </w:r>
    </w:p>
    <w:p w14:paraId="333F4CF5">
      <w:pPr>
        <w:widowControl/>
        <w:pBdr>
          <w:top w:val="single" w:color="auto" w:sz="4" w:space="0"/>
          <w:left w:val="single" w:color="auto" w:sz="4" w:space="0"/>
          <w:bottom w:val="single" w:color="auto" w:sz="4" w:space="0"/>
          <w:right w:val="single" w:color="auto" w:sz="4" w:space="0"/>
        </w:pBdr>
        <w:spacing w:line="360" w:lineRule="auto"/>
        <w:ind w:firstLine="482"/>
        <w:jc w:val="left"/>
        <w:rPr>
          <w:rFonts w:hint="eastAsia" w:ascii="宋体" w:hAnsi="宋体" w:eastAsia="宋体" w:cs="宋体"/>
          <w:kern w:val="0"/>
          <w:sz w:val="24"/>
          <w:szCs w:val="24"/>
          <w:highlight w:val="none"/>
          <w:lang w:val="en-US" w:eastAsia="zh-CN"/>
        </w:rPr>
      </w:pPr>
      <w:r>
        <w:rPr>
          <w:rFonts w:hint="eastAsia" w:ascii="宋体" w:hAnsi="宋体" w:eastAsia="宋体" w:cs="宋体"/>
          <w:color w:val="0000FF"/>
          <w:kern w:val="0"/>
          <w:sz w:val="24"/>
          <w:szCs w:val="24"/>
          <w:highlight w:val="none"/>
        </w:rPr>
        <w:t xml:space="preserve"> </w:t>
      </w:r>
      <w:r>
        <w:rPr>
          <w:rFonts w:hint="eastAsia" w:ascii="宋体" w:hAnsi="宋体" w:cs="宋体"/>
          <w:kern w:val="0"/>
          <w:sz w:val="24"/>
          <w:szCs w:val="24"/>
          <w:highlight w:val="none"/>
          <w:lang w:val="en-US" w:eastAsia="zh-CN"/>
        </w:rPr>
        <w:t>华容县黄湖小学食堂改扩建项目</w:t>
      </w:r>
      <w:r>
        <w:rPr>
          <w:rFonts w:hint="eastAsia" w:ascii="宋体" w:hAnsi="宋体" w:eastAsia="宋体" w:cs="宋体"/>
          <w:kern w:val="0"/>
          <w:sz w:val="24"/>
          <w:szCs w:val="24"/>
          <w:highlight w:val="none"/>
        </w:rPr>
        <w:t>的潜在</w:t>
      </w:r>
      <w:r>
        <w:rPr>
          <w:rFonts w:hint="eastAsia" w:ascii="宋体" w:hAnsi="宋体" w:eastAsia="宋体" w:cs="宋体"/>
          <w:kern w:val="0"/>
          <w:sz w:val="24"/>
          <w:szCs w:val="24"/>
          <w:highlight w:val="none"/>
          <w:lang w:val="en-US" w:eastAsia="zh-CN"/>
        </w:rPr>
        <w:t>供应商应在</w:t>
      </w:r>
      <w:r>
        <w:rPr>
          <w:rFonts w:hint="eastAsia" w:ascii="宋体" w:hAnsi="宋体" w:cs="宋体"/>
          <w:kern w:val="0"/>
          <w:sz w:val="24"/>
          <w:szCs w:val="24"/>
          <w:highlight w:val="none"/>
          <w:lang w:val="en-US" w:eastAsia="zh-CN"/>
        </w:rPr>
        <w:t>湖南兴业工程项目管理有限公司</w:t>
      </w:r>
      <w:r>
        <w:rPr>
          <w:rFonts w:hint="eastAsia" w:ascii="宋体" w:hAnsi="宋体" w:eastAsia="宋体" w:cs="宋体"/>
          <w:kern w:val="0"/>
          <w:sz w:val="24"/>
          <w:szCs w:val="24"/>
          <w:highlight w:val="none"/>
          <w:lang w:val="en-US" w:eastAsia="zh-CN"/>
        </w:rPr>
        <w:t>（</w:t>
      </w:r>
      <w:r>
        <w:rPr>
          <w:rFonts w:hint="eastAsia" w:ascii="宋体" w:hAnsi="宋体" w:cs="宋体"/>
          <w:kern w:val="0"/>
          <w:sz w:val="24"/>
          <w:szCs w:val="24"/>
          <w:highlight w:val="none"/>
          <w:lang w:val="en-US" w:eastAsia="zh-CN"/>
        </w:rPr>
        <w:t>岳阳市岳阳楼区屈原路1号中富航集团5号楼二楼5202）</w:t>
      </w:r>
      <w:r>
        <w:rPr>
          <w:rFonts w:hint="eastAsia" w:ascii="宋体" w:hAnsi="宋体" w:eastAsia="宋体" w:cs="宋体"/>
          <w:kern w:val="0"/>
          <w:sz w:val="24"/>
          <w:szCs w:val="24"/>
          <w:highlight w:val="none"/>
          <w:lang w:val="en-US" w:eastAsia="zh-CN"/>
        </w:rPr>
        <w:t>获取采购文件，并于2026年</w:t>
      </w:r>
      <w:r>
        <w:rPr>
          <w:rFonts w:hint="eastAsia" w:ascii="宋体" w:hAnsi="宋体" w:cs="宋体"/>
          <w:kern w:val="0"/>
          <w:sz w:val="24"/>
          <w:szCs w:val="24"/>
          <w:highlight w:val="none"/>
          <w:lang w:val="en-US" w:eastAsia="zh-CN"/>
        </w:rPr>
        <w:t>7</w:t>
      </w:r>
      <w:r>
        <w:rPr>
          <w:rFonts w:hint="eastAsia" w:ascii="宋体" w:hAnsi="宋体" w:eastAsia="宋体" w:cs="宋体"/>
          <w:kern w:val="0"/>
          <w:sz w:val="24"/>
          <w:szCs w:val="24"/>
          <w:highlight w:val="none"/>
          <w:lang w:val="en-US" w:eastAsia="zh-CN"/>
        </w:rPr>
        <w:t>月</w:t>
      </w:r>
      <w:r>
        <w:rPr>
          <w:rFonts w:hint="eastAsia" w:ascii="宋体" w:hAnsi="宋体" w:cs="宋体"/>
          <w:kern w:val="0"/>
          <w:sz w:val="24"/>
          <w:szCs w:val="24"/>
          <w:highlight w:val="none"/>
          <w:lang w:val="en-US" w:eastAsia="zh-CN"/>
        </w:rPr>
        <w:t>28</w:t>
      </w:r>
      <w:r>
        <w:rPr>
          <w:rFonts w:hint="eastAsia" w:ascii="宋体" w:hAnsi="宋体" w:eastAsia="宋体" w:cs="宋体"/>
          <w:kern w:val="0"/>
          <w:sz w:val="24"/>
          <w:szCs w:val="24"/>
          <w:highlight w:val="none"/>
          <w:lang w:val="en-US" w:eastAsia="zh-CN"/>
        </w:rPr>
        <w:t>日</w:t>
      </w:r>
      <w:r>
        <w:rPr>
          <w:rFonts w:hint="eastAsia" w:ascii="宋体" w:hAnsi="宋体" w:cs="宋体"/>
          <w:kern w:val="0"/>
          <w:sz w:val="24"/>
          <w:szCs w:val="24"/>
          <w:highlight w:val="none"/>
          <w:lang w:val="en-US" w:eastAsia="zh-CN"/>
        </w:rPr>
        <w:t>14</w:t>
      </w:r>
      <w:r>
        <w:rPr>
          <w:rFonts w:hint="eastAsia" w:ascii="宋体" w:hAnsi="宋体" w:eastAsia="宋体" w:cs="宋体"/>
          <w:kern w:val="0"/>
          <w:sz w:val="24"/>
          <w:szCs w:val="24"/>
          <w:highlight w:val="none"/>
          <w:lang w:val="en-US" w:eastAsia="zh-CN"/>
        </w:rPr>
        <w:t>点</w:t>
      </w:r>
      <w:r>
        <w:rPr>
          <w:rFonts w:hint="eastAsia" w:ascii="宋体" w:hAnsi="宋体" w:cs="宋体"/>
          <w:kern w:val="0"/>
          <w:sz w:val="24"/>
          <w:szCs w:val="24"/>
          <w:highlight w:val="none"/>
          <w:lang w:val="en-US" w:eastAsia="zh-CN"/>
        </w:rPr>
        <w:t>30</w:t>
      </w:r>
      <w:r>
        <w:rPr>
          <w:rFonts w:hint="eastAsia" w:ascii="宋体" w:hAnsi="宋体" w:eastAsia="宋体" w:cs="宋体"/>
          <w:kern w:val="0"/>
          <w:sz w:val="24"/>
          <w:szCs w:val="24"/>
          <w:highlight w:val="none"/>
          <w:lang w:val="en-US" w:eastAsia="zh-CN"/>
        </w:rPr>
        <w:t>分（北京时间）前提交响应文件。</w:t>
      </w:r>
    </w:p>
    <w:p w14:paraId="6085FC90">
      <w:pPr>
        <w:widowControl/>
        <w:spacing w:before="75" w:after="100" w:afterAutospacing="1" w:line="360" w:lineRule="auto"/>
        <w:ind w:firstLine="480"/>
        <w:jc w:val="left"/>
        <w:outlineLvl w:val="2"/>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一、采购项目基本信息</w:t>
      </w:r>
    </w:p>
    <w:p w14:paraId="6719733A">
      <w:pPr>
        <w:widowControl/>
        <w:spacing w:line="360" w:lineRule="auto"/>
        <w:ind w:firstLine="482"/>
        <w:jc w:val="left"/>
        <w:rPr>
          <w:rFonts w:ascii="宋体" w:hAnsi="宋体" w:eastAsia="宋体" w:cs="宋体"/>
          <w:kern w:val="0"/>
          <w:sz w:val="24"/>
          <w:szCs w:val="24"/>
          <w:highlight w:val="none"/>
        </w:rPr>
      </w:pPr>
      <w:r>
        <w:rPr>
          <w:rFonts w:ascii="宋体" w:hAnsi="宋体" w:eastAsia="宋体" w:cs="宋体"/>
          <w:kern w:val="0"/>
          <w:sz w:val="24"/>
          <w:szCs w:val="24"/>
          <w:highlight w:val="none"/>
        </w:rPr>
        <w:t>1、</w:t>
      </w:r>
      <w:r>
        <w:rPr>
          <w:rFonts w:hint="eastAsia" w:ascii="宋体" w:hAnsi="宋体" w:eastAsia="宋体" w:cs="宋体"/>
          <w:kern w:val="0"/>
          <w:sz w:val="24"/>
          <w:szCs w:val="24"/>
          <w:highlight w:val="none"/>
        </w:rPr>
        <w:t>采购项目编号：</w:t>
      </w:r>
      <w:r>
        <w:rPr>
          <w:rFonts w:hint="eastAsia" w:ascii="宋体" w:hAnsi="宋体" w:cs="宋体"/>
          <w:kern w:val="0"/>
          <w:sz w:val="24"/>
          <w:szCs w:val="24"/>
          <w:highlight w:val="none"/>
          <w:lang w:eastAsia="zh-CN"/>
        </w:rPr>
        <w:t>XYYYZFCG2026-009</w:t>
      </w:r>
    </w:p>
    <w:p w14:paraId="116A64F5">
      <w:pPr>
        <w:widowControl/>
        <w:spacing w:line="360" w:lineRule="auto"/>
        <w:ind w:firstLine="482"/>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2、</w:t>
      </w:r>
      <w:r>
        <w:rPr>
          <w:rFonts w:ascii="宋体" w:hAnsi="宋体" w:eastAsia="宋体" w:cs="宋体"/>
          <w:kern w:val="0"/>
          <w:sz w:val="24"/>
          <w:szCs w:val="24"/>
          <w:highlight w:val="none"/>
        </w:rPr>
        <w:t>采购项目名称：</w:t>
      </w:r>
      <w:r>
        <w:rPr>
          <w:rFonts w:hint="eastAsia" w:ascii="宋体" w:hAnsi="宋体" w:cs="宋体"/>
          <w:kern w:val="0"/>
          <w:sz w:val="24"/>
          <w:szCs w:val="24"/>
          <w:highlight w:val="none"/>
          <w:lang w:val="en-US" w:eastAsia="zh-CN"/>
        </w:rPr>
        <w:t>华容县黄湖小学食堂改扩建项目</w:t>
      </w:r>
    </w:p>
    <w:p w14:paraId="52E938B9">
      <w:pPr>
        <w:widowControl/>
        <w:spacing w:line="360" w:lineRule="auto"/>
        <w:ind w:firstLine="482"/>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3</w:t>
      </w:r>
      <w:r>
        <w:rPr>
          <w:rFonts w:ascii="宋体" w:hAnsi="宋体" w:eastAsia="宋体" w:cs="宋体"/>
          <w:kern w:val="0"/>
          <w:sz w:val="24"/>
          <w:szCs w:val="24"/>
          <w:highlight w:val="none"/>
        </w:rPr>
        <w:t>、政府采购计划编号：</w:t>
      </w:r>
      <w:r>
        <w:rPr>
          <w:rFonts w:hint="eastAsia" w:ascii="宋体" w:hAnsi="宋体" w:eastAsia="宋体" w:cs="宋体"/>
          <w:kern w:val="0"/>
          <w:sz w:val="24"/>
          <w:szCs w:val="24"/>
          <w:highlight w:val="none"/>
        </w:rPr>
        <w:t>(2026)430623000002-1</w:t>
      </w:r>
    </w:p>
    <w:p w14:paraId="48EDBEE9">
      <w:pPr>
        <w:widowControl/>
        <w:spacing w:line="360" w:lineRule="auto"/>
        <w:ind w:firstLine="482"/>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kern w:val="0"/>
          <w:sz w:val="24"/>
          <w:szCs w:val="24"/>
          <w:highlight w:val="none"/>
          <w:lang w:val="en-US" w:eastAsia="zh-CN"/>
        </w:rPr>
        <w:t>4</w:t>
      </w:r>
      <w:r>
        <w:rPr>
          <w:rFonts w:ascii="宋体" w:hAnsi="宋体" w:eastAsia="宋体" w:cs="宋体"/>
          <w:kern w:val="0"/>
          <w:sz w:val="24"/>
          <w:szCs w:val="24"/>
          <w:highlight w:val="none"/>
        </w:rPr>
        <w:t>、合同履行期限：</w:t>
      </w:r>
      <w:r>
        <w:rPr>
          <w:rFonts w:hint="eastAsia" w:ascii="宋体" w:hAnsi="宋体" w:cs="宋体"/>
          <w:color w:val="auto"/>
          <w:kern w:val="0"/>
          <w:sz w:val="24"/>
          <w:szCs w:val="24"/>
          <w:highlight w:val="none"/>
          <w:lang w:eastAsia="zh-CN"/>
        </w:rPr>
        <w:t>合同签订之日起30日历天内完成项目</w:t>
      </w:r>
    </w:p>
    <w:p w14:paraId="4E994015">
      <w:pPr>
        <w:widowControl/>
        <w:spacing w:line="360" w:lineRule="auto"/>
        <w:ind w:firstLine="482"/>
        <w:jc w:val="left"/>
        <w:rPr>
          <w:rFonts w:hint="eastAsia" w:ascii="宋体" w:hAnsi="宋体" w:eastAsia="宋体" w:cs="宋体"/>
          <w:color w:val="000000"/>
          <w:kern w:val="0"/>
          <w:sz w:val="24"/>
          <w:szCs w:val="24"/>
          <w:highlight w:val="none"/>
          <w:lang w:eastAsia="zh-CN"/>
        </w:rPr>
      </w:pPr>
      <w:r>
        <w:rPr>
          <w:rFonts w:ascii="宋体" w:hAnsi="宋体" w:eastAsia="宋体" w:cs="宋体"/>
          <w:color w:val="000000"/>
          <w:kern w:val="0"/>
          <w:sz w:val="24"/>
          <w:szCs w:val="24"/>
          <w:highlight w:val="none"/>
        </w:rPr>
        <w:t>5、本项目</w:t>
      </w:r>
      <w:r>
        <w:rPr>
          <w:rFonts w:hint="eastAsia" w:ascii="宋体" w:hAnsi="宋体" w:eastAsia="宋体" w:cs="宋体"/>
          <w:color w:val="000000"/>
          <w:kern w:val="0"/>
          <w:sz w:val="24"/>
          <w:szCs w:val="24"/>
          <w:highlight w:val="none"/>
          <w:u w:val="single"/>
        </w:rPr>
        <w:t> </w:t>
      </w:r>
      <w:r>
        <w:rPr>
          <w:rFonts w:hint="eastAsia" w:ascii="宋体" w:hAnsi="宋体" w:cs="宋体"/>
          <w:color w:val="000000"/>
          <w:kern w:val="0"/>
          <w:sz w:val="24"/>
          <w:szCs w:val="24"/>
          <w:highlight w:val="none"/>
          <w:u w:val="single"/>
          <w:lang w:val="en-US" w:eastAsia="zh-CN"/>
        </w:rPr>
        <w:t>否</w:t>
      </w:r>
      <w:r>
        <w:rPr>
          <w:rFonts w:hint="eastAsia" w:ascii="宋体" w:hAnsi="宋体" w:eastAsia="宋体" w:cs="宋体"/>
          <w:color w:val="000000"/>
          <w:kern w:val="0"/>
          <w:sz w:val="24"/>
          <w:szCs w:val="24"/>
          <w:highlight w:val="none"/>
          <w:u w:val="single"/>
        </w:rPr>
        <w:t> </w:t>
      </w:r>
      <w:r>
        <w:rPr>
          <w:rFonts w:hint="eastAsia" w:ascii="宋体" w:hAnsi="宋体" w:eastAsia="宋体" w:cs="宋体"/>
          <w:color w:val="000000"/>
          <w:kern w:val="0"/>
          <w:sz w:val="24"/>
          <w:szCs w:val="24"/>
          <w:highlight w:val="none"/>
        </w:rPr>
        <w:t>接受联合体投标</w:t>
      </w:r>
    </w:p>
    <w:p w14:paraId="7093C1C9">
      <w:pPr>
        <w:widowControl/>
        <w:spacing w:before="75" w:after="100" w:afterAutospacing="1" w:line="360" w:lineRule="auto"/>
        <w:ind w:firstLine="480"/>
        <w:jc w:val="left"/>
        <w:outlineLvl w:val="2"/>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二、采购需求</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1202"/>
        <w:gridCol w:w="1240"/>
        <w:gridCol w:w="2968"/>
        <w:gridCol w:w="910"/>
        <w:gridCol w:w="1416"/>
      </w:tblGrid>
      <w:tr w14:paraId="46918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4" w:type="dxa"/>
            <w:vAlign w:val="center"/>
          </w:tcPr>
          <w:p w14:paraId="3B5FBD84">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包名称</w:t>
            </w:r>
          </w:p>
        </w:tc>
        <w:tc>
          <w:tcPr>
            <w:tcW w:w="1202" w:type="dxa"/>
            <w:vAlign w:val="center"/>
          </w:tcPr>
          <w:p w14:paraId="371D7435">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最高限价（元）</w:t>
            </w:r>
          </w:p>
        </w:tc>
        <w:tc>
          <w:tcPr>
            <w:tcW w:w="1240" w:type="dxa"/>
            <w:vAlign w:val="center"/>
          </w:tcPr>
          <w:p w14:paraId="0370BBCB">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标的名称</w:t>
            </w:r>
          </w:p>
        </w:tc>
        <w:tc>
          <w:tcPr>
            <w:tcW w:w="2968" w:type="dxa"/>
            <w:vAlign w:val="center"/>
          </w:tcPr>
          <w:p w14:paraId="3BE832C0">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简要技术需求或服务要求</w:t>
            </w:r>
          </w:p>
        </w:tc>
        <w:tc>
          <w:tcPr>
            <w:tcW w:w="910" w:type="dxa"/>
            <w:vAlign w:val="center"/>
          </w:tcPr>
          <w:p w14:paraId="69C699E5">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数量</w:t>
            </w:r>
          </w:p>
        </w:tc>
        <w:tc>
          <w:tcPr>
            <w:tcW w:w="1416" w:type="dxa"/>
            <w:vAlign w:val="center"/>
          </w:tcPr>
          <w:p w14:paraId="566FA614">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预算金额</w:t>
            </w:r>
          </w:p>
        </w:tc>
      </w:tr>
      <w:tr w14:paraId="1D66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4" w:type="dxa"/>
            <w:vAlign w:val="center"/>
          </w:tcPr>
          <w:p w14:paraId="506BABA5">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华容县黄湖小学食堂改扩建项目</w:t>
            </w:r>
          </w:p>
        </w:tc>
        <w:tc>
          <w:tcPr>
            <w:tcW w:w="1202" w:type="dxa"/>
            <w:vAlign w:val="center"/>
          </w:tcPr>
          <w:p w14:paraId="13260ED0">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1731702.21</w:t>
            </w:r>
          </w:p>
        </w:tc>
        <w:tc>
          <w:tcPr>
            <w:tcW w:w="1240" w:type="dxa"/>
            <w:vAlign w:val="center"/>
          </w:tcPr>
          <w:p w14:paraId="2BE0726F">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华容县黄湖小学食堂改扩建项目</w:t>
            </w:r>
          </w:p>
        </w:tc>
        <w:tc>
          <w:tcPr>
            <w:tcW w:w="2968" w:type="dxa"/>
            <w:vAlign w:val="center"/>
          </w:tcPr>
          <w:p w14:paraId="267760E4">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华容县黄湖小学食堂改扩建项目，新建食堂占地面积为337.2m2，总建筑面积为713.16m2，新建食堂设施齐全，环境优化，安全提升。本校区有33个教学班，在岗教师约80人，在校学生约1600人，因原有食堂建设年限较久，场地布局老旧、功能分区混乱，洗消、仓储、加工、留样等专用功能区域配置不完善，水电、通风、排烟、排水等基础设施老化，为了给学习师生带来更好的就餐环境，提升师生在校生活品质，故进行食堂改扩建，升级硬件设施条件，筑牢食品安全防线。</w:t>
            </w:r>
            <w:r>
              <w:rPr>
                <w:rFonts w:hint="eastAsia" w:ascii="宋体" w:hAnsi="宋体" w:cs="宋体"/>
                <w:color w:val="auto"/>
                <w:kern w:val="0"/>
                <w:sz w:val="24"/>
                <w:szCs w:val="24"/>
                <w:highlight w:val="none"/>
                <w:lang w:val="en-US" w:eastAsia="zh-CN"/>
              </w:rPr>
              <w:t>具体工作内容详见工程量清单及图纸。</w:t>
            </w:r>
          </w:p>
        </w:tc>
        <w:tc>
          <w:tcPr>
            <w:tcW w:w="910" w:type="dxa"/>
            <w:vAlign w:val="center"/>
          </w:tcPr>
          <w:p w14:paraId="1849C61C">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1416" w:type="dxa"/>
            <w:vAlign w:val="center"/>
          </w:tcPr>
          <w:p w14:paraId="04DC6E06">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1731702.21</w:t>
            </w:r>
          </w:p>
        </w:tc>
      </w:tr>
    </w:tbl>
    <w:p w14:paraId="01B28899">
      <w:pPr>
        <w:widowControl/>
        <w:spacing w:before="75" w:after="100" w:afterAutospacing="1" w:line="360" w:lineRule="auto"/>
        <w:ind w:firstLine="480"/>
        <w:jc w:val="left"/>
        <w:outlineLvl w:val="2"/>
        <w:rPr>
          <w:rFonts w:hint="default"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三</w:t>
      </w:r>
      <w:r>
        <w:rPr>
          <w:rFonts w:hint="eastAsia" w:ascii="宋体" w:hAnsi="宋体" w:eastAsia="宋体" w:cs="宋体"/>
          <w:b/>
          <w:bCs/>
          <w:kern w:val="0"/>
          <w:sz w:val="24"/>
          <w:szCs w:val="24"/>
          <w:highlight w:val="none"/>
        </w:rPr>
        <w:t>、供应商的资格要求</w:t>
      </w:r>
    </w:p>
    <w:p w14:paraId="55E83996">
      <w:pPr>
        <w:widowControl/>
        <w:spacing w:line="360" w:lineRule="auto"/>
        <w:ind w:firstLine="48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供应商</w:t>
      </w:r>
      <w:r>
        <w:rPr>
          <w:rFonts w:hint="eastAsia" w:ascii="宋体" w:hAnsi="宋体" w:eastAsia="宋体" w:cs="宋体"/>
          <w:kern w:val="0"/>
          <w:sz w:val="24"/>
          <w:szCs w:val="24"/>
          <w:highlight w:val="none"/>
        </w:rPr>
        <w:t>必须是在中华人民共和国境内注册登记的法人、其他组织或者自然人，且应当符合《政府采购法》第二十二条第一款的规定。</w:t>
      </w:r>
    </w:p>
    <w:p w14:paraId="663714FE">
      <w:pPr>
        <w:widowControl/>
        <w:spacing w:line="360" w:lineRule="auto"/>
        <w:ind w:firstLine="482"/>
        <w:jc w:val="left"/>
        <w:rPr>
          <w:rFonts w:hint="eastAsia" w:ascii="宋体" w:hAnsi="宋体" w:eastAsia="宋体" w:cs="宋体"/>
          <w:kern w:val="0"/>
          <w:sz w:val="24"/>
          <w:szCs w:val="24"/>
          <w:highlight w:val="none"/>
          <w:lang w:val="en-US"/>
        </w:rPr>
      </w:pPr>
      <w:r>
        <w:rPr>
          <w:rFonts w:hint="eastAsia" w:ascii="宋体" w:hAnsi="宋体" w:eastAsia="宋体" w:cs="宋体"/>
          <w:kern w:val="0"/>
          <w:sz w:val="24"/>
          <w:szCs w:val="24"/>
          <w:highlight w:val="none"/>
          <w:lang w:val="en-US" w:eastAsia="zh-CN"/>
        </w:rPr>
        <w:t>（2）单位负责人为同一人或者存在直接控股、管理关系的不同供应商，不得参加同一合同项下的政府采购活动。</w:t>
      </w:r>
    </w:p>
    <w:p w14:paraId="68363BA0">
      <w:pPr>
        <w:widowControl/>
        <w:spacing w:line="360" w:lineRule="auto"/>
        <w:ind w:firstLine="482"/>
        <w:jc w:val="left"/>
        <w:rPr>
          <w:rFonts w:hint="eastAsia" w:ascii="宋体" w:hAnsi="宋体" w:eastAsia="宋体" w:cs="宋体"/>
          <w:kern w:val="0"/>
          <w:sz w:val="24"/>
          <w:szCs w:val="24"/>
          <w:highlight w:val="none"/>
          <w:lang w:val="en-US"/>
        </w:rPr>
      </w:pPr>
      <w:r>
        <w:rPr>
          <w:rFonts w:hint="eastAsia" w:ascii="宋体" w:hAnsi="宋体" w:eastAsia="宋体" w:cs="宋体"/>
          <w:kern w:val="0"/>
          <w:sz w:val="24"/>
          <w:szCs w:val="24"/>
          <w:highlight w:val="none"/>
          <w:lang w:val="en-US" w:eastAsia="zh-CN"/>
        </w:rPr>
        <w:t>（3）为本采购项目提供整体设计、规范编制或者项目管理、监理、检测等服务的，不得再参加此项目的其他采购活动。</w:t>
      </w:r>
    </w:p>
    <w:p w14:paraId="0A324DCF">
      <w:pPr>
        <w:widowControl/>
        <w:spacing w:line="360" w:lineRule="auto"/>
        <w:ind w:firstLine="482"/>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（4）列入失信被执行人、重大税收违法失信主体名单、政府采购严重违法失信行为记录名单的，拒绝其参与政府采购活动。</w:t>
      </w:r>
    </w:p>
    <w:p w14:paraId="77FE887E">
      <w:pPr>
        <w:widowControl/>
        <w:spacing w:line="360" w:lineRule="auto"/>
        <w:ind w:firstLine="482"/>
        <w:jc w:val="left"/>
        <w:rPr>
          <w:rFonts w:ascii="宋体" w:hAnsi="宋体" w:eastAsia="宋体" w:cs="宋体"/>
          <w:kern w:val="0"/>
          <w:sz w:val="24"/>
          <w:szCs w:val="24"/>
          <w:highlight w:val="none"/>
        </w:rPr>
      </w:pPr>
      <w:r>
        <w:rPr>
          <w:rFonts w:ascii="宋体" w:hAnsi="宋体" w:eastAsia="宋体" w:cs="宋体"/>
          <w:kern w:val="0"/>
          <w:sz w:val="24"/>
          <w:szCs w:val="24"/>
          <w:highlight w:val="none"/>
        </w:rPr>
        <w:t>2、落实政府采购政策需满足的资格要求：</w:t>
      </w:r>
    </w:p>
    <w:p w14:paraId="44B6AC01">
      <w:pPr>
        <w:widowControl/>
        <w:spacing w:line="360" w:lineRule="auto"/>
        <w:ind w:firstLine="48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包名称：</w:t>
      </w:r>
      <w:r>
        <w:rPr>
          <w:rFonts w:hint="eastAsia" w:ascii="宋体" w:hAnsi="宋体" w:cs="宋体"/>
          <w:kern w:val="0"/>
          <w:sz w:val="24"/>
          <w:szCs w:val="24"/>
          <w:highlight w:val="none"/>
          <w:lang w:val="en-US" w:eastAsia="zh-CN"/>
        </w:rPr>
        <w:t>华容县黄湖小学食堂改扩建项目</w:t>
      </w:r>
      <w:r>
        <w:rPr>
          <w:rFonts w:hint="eastAsia" w:ascii="宋体" w:hAnsi="宋体" w:eastAsia="宋体" w:cs="宋体"/>
          <w:kern w:val="0"/>
          <w:sz w:val="24"/>
          <w:szCs w:val="24"/>
          <w:highlight w:val="none"/>
        </w:rPr>
        <w:t xml:space="preserve">    </w:t>
      </w:r>
    </w:p>
    <w:p w14:paraId="29D229D3">
      <w:pPr>
        <w:widowControl/>
        <w:spacing w:line="360" w:lineRule="auto"/>
        <w:ind w:firstLine="482"/>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sym w:font="Wingdings 2" w:char="0052"/>
      </w:r>
      <w:r>
        <w:rPr>
          <w:rFonts w:hint="eastAsia" w:ascii="宋体" w:hAnsi="宋体" w:eastAsia="宋体" w:cs="宋体"/>
          <w:kern w:val="0"/>
          <w:sz w:val="24"/>
          <w:szCs w:val="24"/>
          <w:highlight w:val="none"/>
        </w:rPr>
        <w:t>专门面向</w:t>
      </w:r>
      <w:r>
        <w:rPr>
          <w:rFonts w:hint="eastAsia" w:ascii="宋体" w:hAnsi="宋体" w:eastAsia="宋体" w:cs="宋体"/>
          <w:kern w:val="0"/>
          <w:sz w:val="24"/>
          <w:szCs w:val="24"/>
          <w:highlight w:val="none"/>
          <w:lang w:val="en-US" w:eastAsia="zh-CN"/>
        </w:rPr>
        <w:t>中小企业（含监狱及福利性单位）</w:t>
      </w:r>
    </w:p>
    <w:p w14:paraId="778E7EEB">
      <w:pPr>
        <w:widowControl/>
        <w:spacing w:line="360" w:lineRule="auto"/>
        <w:ind w:firstLine="482"/>
        <w:jc w:val="left"/>
        <w:rPr>
          <w:rFonts w:ascii="宋体" w:hAnsi="宋体" w:eastAsia="宋体" w:cs="宋体"/>
          <w:kern w:val="0"/>
          <w:sz w:val="24"/>
          <w:szCs w:val="24"/>
          <w:highlight w:val="none"/>
        </w:rPr>
      </w:pPr>
      <w:r>
        <w:rPr>
          <w:rFonts w:ascii="宋体" w:hAnsi="宋体" w:eastAsia="宋体" w:cs="宋体"/>
          <w:kern w:val="0"/>
          <w:sz w:val="24"/>
          <w:szCs w:val="24"/>
          <w:highlight w:val="none"/>
        </w:rPr>
        <w:t>3、供应商特定资格条件：</w:t>
      </w:r>
    </w:p>
    <w:p w14:paraId="12F3A0E1">
      <w:pPr>
        <w:widowControl/>
        <w:spacing w:line="360" w:lineRule="auto"/>
        <w:ind w:firstLine="48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包名称：</w:t>
      </w:r>
      <w:r>
        <w:rPr>
          <w:rFonts w:hint="eastAsia" w:ascii="宋体" w:hAnsi="宋体" w:cs="宋体"/>
          <w:kern w:val="0"/>
          <w:sz w:val="24"/>
          <w:szCs w:val="24"/>
          <w:highlight w:val="none"/>
          <w:lang w:val="en-US" w:eastAsia="zh-CN"/>
        </w:rPr>
        <w:t>华容县黄湖小学食堂改扩建项目</w:t>
      </w:r>
      <w:r>
        <w:rPr>
          <w:rFonts w:hint="eastAsia" w:ascii="宋体" w:hAnsi="宋体" w:eastAsia="宋体" w:cs="宋体"/>
          <w:kern w:val="0"/>
          <w:sz w:val="24"/>
          <w:szCs w:val="24"/>
          <w:highlight w:val="none"/>
        </w:rPr>
        <w:t xml:space="preserve">    </w:t>
      </w:r>
    </w:p>
    <w:p w14:paraId="7A65D9DB">
      <w:pPr>
        <w:widowControl/>
        <w:spacing w:line="360" w:lineRule="auto"/>
        <w:ind w:firstLine="482"/>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特定资格条件：    </w:t>
      </w:r>
    </w:p>
    <w:p w14:paraId="7153DCCA">
      <w:pPr>
        <w:widowControl/>
        <w:numPr>
          <w:ilvl w:val="0"/>
          <w:numId w:val="2"/>
        </w:numPr>
        <w:spacing w:line="360" w:lineRule="auto"/>
        <w:ind w:firstLine="48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投标人须具有建设行政主管部门核发的建筑工程施工总承包叁级及以上资质，安全生产许可证处于有效期。</w:t>
      </w:r>
    </w:p>
    <w:p w14:paraId="6F887F6F">
      <w:pPr>
        <w:widowControl/>
        <w:numPr>
          <w:ilvl w:val="0"/>
          <w:numId w:val="2"/>
        </w:numPr>
        <w:spacing w:line="360" w:lineRule="auto"/>
        <w:ind w:left="0" w:leftChars="0" w:firstLine="482"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本项目专门面向中小企业采购，中小企业划分标准所属行业为：建筑业 。中小企业参加投标必须提供《中小企业声明函》，否则视为无效投标。（如投标人提供的《中小企业声明函》内容不实的，属于提供虚假材料谋取成交，依照《中华人民共和国政府采购法》等国家有关规定追究相应责任），格式见财政部工业和信息化部关于印发《政府采购促进中小企业发展管理办法》的通知财库【2020】46号文。</w:t>
      </w:r>
    </w:p>
    <w:p w14:paraId="12B53190">
      <w:pPr>
        <w:widowControl/>
        <w:spacing w:before="75" w:after="100" w:afterAutospacing="1" w:line="360" w:lineRule="auto"/>
        <w:ind w:firstLine="480"/>
        <w:jc w:val="left"/>
        <w:outlineLvl w:val="2"/>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说明：（1）供应商具有实行了“三证合一”登记制度改革的新证，视同为持有工商营业执照、组织机构代码证和税务登记证，符合基本资格条件的相关条款，供应商具有实行了“五证合一”登记制度改革的新证，视同为持有工商营业执照、组织机构代码证和税务登记证和社会保险登记证，符合基本资格条件的相关条款，供应商如是“三证合一或五证合一”请自行说明。</w:t>
      </w:r>
    </w:p>
    <w:p w14:paraId="76AEE5E4">
      <w:pPr>
        <w:widowControl/>
        <w:numPr>
          <w:ilvl w:val="0"/>
          <w:numId w:val="2"/>
        </w:numPr>
        <w:spacing w:before="75" w:after="100" w:afterAutospacing="1" w:line="360" w:lineRule="auto"/>
        <w:ind w:left="0" w:leftChars="0" w:firstLine="482" w:firstLineChars="0"/>
        <w:jc w:val="left"/>
        <w:outlineLvl w:val="2"/>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符合法定条件的供应商凭《湖南省政府采购供应商资格承诺函》格式详见（湘财购【2022】17号文）参与政府采购活动，也可通过在金融机构办理电子增信取得对应信用星级参与政府采购活动，无需提供财政状况、缴纳税收和社会保障资金等资格证明材料。经采购人或监管部门查实，提供虚假承诺的供应商将以虚假资料谋取中标（成交）的违法行为，被列入不良记录名单，采购人有权取消其中标（成交）资格。</w:t>
      </w:r>
    </w:p>
    <w:p w14:paraId="3656879F">
      <w:pPr>
        <w:widowControl/>
        <w:numPr>
          <w:ilvl w:val="0"/>
          <w:numId w:val="0"/>
        </w:numPr>
        <w:spacing w:before="75" w:after="100" w:afterAutospacing="1" w:line="360" w:lineRule="auto"/>
        <w:ind w:left="482" w:leftChars="0"/>
        <w:jc w:val="left"/>
        <w:outlineLvl w:val="2"/>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四</w:t>
      </w:r>
      <w:r>
        <w:rPr>
          <w:rFonts w:hint="eastAsia" w:ascii="宋体" w:hAnsi="宋体" w:eastAsia="宋体" w:cs="宋体"/>
          <w:b/>
          <w:bCs/>
          <w:kern w:val="0"/>
          <w:sz w:val="24"/>
          <w:szCs w:val="24"/>
          <w:highlight w:val="none"/>
        </w:rPr>
        <w:t>、获取</w:t>
      </w:r>
      <w:r>
        <w:rPr>
          <w:rFonts w:hint="eastAsia" w:ascii="宋体" w:hAnsi="宋体" w:eastAsia="宋体" w:cs="宋体"/>
          <w:b/>
          <w:bCs/>
          <w:kern w:val="0"/>
          <w:sz w:val="24"/>
          <w:szCs w:val="24"/>
          <w:highlight w:val="none"/>
          <w:lang w:val="en-US" w:eastAsia="zh-CN"/>
        </w:rPr>
        <w:t>磋商</w:t>
      </w:r>
      <w:r>
        <w:rPr>
          <w:rFonts w:hint="eastAsia" w:ascii="宋体" w:hAnsi="宋体" w:eastAsia="宋体" w:cs="宋体"/>
          <w:b/>
          <w:bCs/>
          <w:kern w:val="0"/>
          <w:sz w:val="24"/>
          <w:szCs w:val="24"/>
          <w:highlight w:val="none"/>
        </w:rPr>
        <w:t>文件的时间、期限、地点及方式</w:t>
      </w:r>
    </w:p>
    <w:p w14:paraId="7A30C4D0">
      <w:pPr>
        <w:widowControl/>
        <w:spacing w:line="360" w:lineRule="auto"/>
        <w:ind w:firstLine="48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1、时间：</w:t>
      </w:r>
      <w:r>
        <w:rPr>
          <w:rFonts w:hint="eastAsia" w:ascii="宋体" w:hAnsi="宋体" w:eastAsia="宋体" w:cs="宋体"/>
          <w:kern w:val="0"/>
          <w:sz w:val="24"/>
          <w:szCs w:val="24"/>
          <w:highlight w:val="none"/>
          <w:lang w:eastAsia="zh-CN"/>
        </w:rPr>
        <w:t>2026年</w:t>
      </w:r>
      <w:r>
        <w:rPr>
          <w:rFonts w:hint="eastAsia" w:ascii="宋体" w:hAnsi="宋体" w:cs="宋体"/>
          <w:kern w:val="0"/>
          <w:sz w:val="24"/>
          <w:szCs w:val="24"/>
          <w:highlight w:val="none"/>
          <w:lang w:val="en-US" w:eastAsia="zh-CN"/>
        </w:rPr>
        <w:t>7</w:t>
      </w:r>
      <w:r>
        <w:rPr>
          <w:rFonts w:hint="eastAsia" w:ascii="宋体" w:hAnsi="宋体" w:eastAsia="宋体" w:cs="宋体"/>
          <w:kern w:val="0"/>
          <w:sz w:val="24"/>
          <w:szCs w:val="24"/>
          <w:highlight w:val="none"/>
          <w:lang w:eastAsia="zh-CN"/>
        </w:rPr>
        <w:t>月</w:t>
      </w:r>
      <w:r>
        <w:rPr>
          <w:rFonts w:hint="eastAsia" w:ascii="宋体" w:hAnsi="宋体" w:cs="宋体"/>
          <w:kern w:val="0"/>
          <w:sz w:val="24"/>
          <w:szCs w:val="24"/>
          <w:highlight w:val="none"/>
          <w:lang w:val="en-US" w:eastAsia="zh-CN"/>
        </w:rPr>
        <w:t>15</w:t>
      </w:r>
      <w:r>
        <w:rPr>
          <w:rFonts w:hint="eastAsia" w:ascii="宋体" w:hAnsi="宋体" w:eastAsia="宋体" w:cs="宋体"/>
          <w:kern w:val="0"/>
          <w:sz w:val="24"/>
          <w:szCs w:val="24"/>
          <w:highlight w:val="none"/>
          <w:lang w:eastAsia="zh-CN"/>
        </w:rPr>
        <w:t>日</w:t>
      </w:r>
      <w:r>
        <w:rPr>
          <w:rFonts w:hint="eastAsia" w:ascii="宋体" w:hAnsi="宋体" w:eastAsia="宋体" w:cs="宋体"/>
          <w:kern w:val="0"/>
          <w:sz w:val="24"/>
          <w:szCs w:val="24"/>
          <w:highlight w:val="none"/>
        </w:rPr>
        <w:t>至</w:t>
      </w:r>
      <w:r>
        <w:rPr>
          <w:rFonts w:hint="eastAsia" w:ascii="宋体" w:hAnsi="宋体" w:eastAsia="宋体" w:cs="宋体"/>
          <w:kern w:val="0"/>
          <w:sz w:val="24"/>
          <w:szCs w:val="24"/>
          <w:highlight w:val="none"/>
          <w:lang w:eastAsia="zh-CN"/>
        </w:rPr>
        <w:t>2026年</w:t>
      </w:r>
      <w:r>
        <w:rPr>
          <w:rFonts w:hint="eastAsia" w:ascii="宋体" w:hAnsi="宋体" w:cs="宋体"/>
          <w:kern w:val="0"/>
          <w:sz w:val="24"/>
          <w:szCs w:val="24"/>
          <w:highlight w:val="none"/>
          <w:lang w:val="en-US" w:eastAsia="zh-CN"/>
        </w:rPr>
        <w:t xml:space="preserve">7 </w:t>
      </w:r>
      <w:r>
        <w:rPr>
          <w:rFonts w:hint="eastAsia" w:ascii="宋体" w:hAnsi="宋体" w:eastAsia="宋体" w:cs="宋体"/>
          <w:kern w:val="0"/>
          <w:sz w:val="24"/>
          <w:szCs w:val="24"/>
          <w:highlight w:val="none"/>
          <w:lang w:eastAsia="zh-CN"/>
        </w:rPr>
        <w:t>月</w:t>
      </w:r>
      <w:r>
        <w:rPr>
          <w:rFonts w:hint="eastAsia" w:ascii="宋体" w:hAnsi="宋体" w:cs="宋体"/>
          <w:kern w:val="0"/>
          <w:sz w:val="24"/>
          <w:szCs w:val="24"/>
          <w:highlight w:val="none"/>
          <w:lang w:val="en-US" w:eastAsia="zh-CN"/>
        </w:rPr>
        <w:t xml:space="preserve">22 </w:t>
      </w:r>
      <w:r>
        <w:rPr>
          <w:rFonts w:hint="eastAsia" w:ascii="宋体" w:hAnsi="宋体" w:eastAsia="宋体" w:cs="宋体"/>
          <w:kern w:val="0"/>
          <w:sz w:val="24"/>
          <w:szCs w:val="24"/>
          <w:highlight w:val="none"/>
          <w:lang w:eastAsia="zh-CN"/>
        </w:rPr>
        <w:t>日</w:t>
      </w:r>
      <w:r>
        <w:rPr>
          <w:rFonts w:hint="eastAsia" w:ascii="宋体" w:hAnsi="宋体" w:eastAsia="宋体" w:cs="宋体"/>
          <w:kern w:val="0"/>
          <w:sz w:val="24"/>
          <w:szCs w:val="24"/>
          <w:highlight w:val="none"/>
        </w:rPr>
        <w:t>，每天上午8：30</w:t>
      </w:r>
      <w:r>
        <w:rPr>
          <w:rFonts w:hint="eastAsia" w:ascii="宋体" w:hAnsi="宋体" w:eastAsia="宋体" w:cs="宋体"/>
          <w:kern w:val="0"/>
          <w:sz w:val="24"/>
          <w:szCs w:val="24"/>
          <w:highlight w:val="none"/>
          <w:lang w:val="en-US" w:eastAsia="zh-CN"/>
        </w:rPr>
        <w:t>:00</w:t>
      </w:r>
      <w:r>
        <w:rPr>
          <w:rFonts w:hint="eastAsia" w:ascii="宋体" w:hAnsi="宋体" w:eastAsia="宋体" w:cs="宋体"/>
          <w:kern w:val="0"/>
          <w:sz w:val="24"/>
          <w:szCs w:val="24"/>
          <w:highlight w:val="none"/>
        </w:rPr>
        <w:t>-12</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00</w:t>
      </w:r>
      <w:r>
        <w:rPr>
          <w:rFonts w:hint="eastAsia" w:ascii="宋体" w:hAnsi="宋体" w:eastAsia="宋体" w:cs="宋体"/>
          <w:kern w:val="0"/>
          <w:sz w:val="24"/>
          <w:szCs w:val="24"/>
          <w:highlight w:val="none"/>
          <w:lang w:val="en-US" w:eastAsia="zh-CN"/>
        </w:rPr>
        <w:t>:00</w:t>
      </w:r>
      <w:r>
        <w:rPr>
          <w:rFonts w:hint="eastAsia" w:ascii="宋体" w:hAnsi="宋体" w:eastAsia="宋体" w:cs="宋体"/>
          <w:kern w:val="0"/>
          <w:sz w:val="24"/>
          <w:szCs w:val="24"/>
          <w:highlight w:val="none"/>
        </w:rPr>
        <w:t>，下午14</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30-17</w:t>
      </w:r>
      <w:r>
        <w:rPr>
          <w:rFonts w:hint="eastAsia" w:ascii="宋体" w:hAnsi="宋体" w:eastAsia="宋体" w:cs="宋体"/>
          <w:kern w:val="0"/>
          <w:sz w:val="24"/>
          <w:szCs w:val="24"/>
          <w:highlight w:val="none"/>
          <w:lang w:val="en-US" w:eastAsia="zh-CN"/>
        </w:rPr>
        <w:t>:</w:t>
      </w:r>
      <w:r>
        <w:rPr>
          <w:rFonts w:hint="eastAsia" w:ascii="宋体" w:hAnsi="宋体" w:cs="宋体"/>
          <w:kern w:val="0"/>
          <w:sz w:val="24"/>
          <w:szCs w:val="24"/>
          <w:highlight w:val="none"/>
          <w:lang w:val="en-US" w:eastAsia="zh-CN"/>
        </w:rPr>
        <w:t>0</w:t>
      </w:r>
      <w:r>
        <w:rPr>
          <w:rFonts w:hint="eastAsia" w:ascii="宋体" w:hAnsi="宋体" w:eastAsia="宋体" w:cs="宋体"/>
          <w:kern w:val="0"/>
          <w:sz w:val="24"/>
          <w:szCs w:val="24"/>
          <w:highlight w:val="none"/>
        </w:rPr>
        <w:t>0（北京时间，法定节假日除外）</w:t>
      </w:r>
    </w:p>
    <w:p w14:paraId="03AEDE3E">
      <w:pPr>
        <w:widowControl/>
        <w:spacing w:line="360" w:lineRule="auto"/>
        <w:ind w:firstLine="482"/>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2、地点：在</w:t>
      </w:r>
      <w:r>
        <w:rPr>
          <w:rFonts w:hint="eastAsia" w:ascii="宋体" w:hAnsi="宋体" w:cs="宋体"/>
          <w:kern w:val="0"/>
          <w:sz w:val="24"/>
          <w:szCs w:val="24"/>
          <w:highlight w:val="none"/>
          <w:lang w:eastAsia="zh-CN"/>
        </w:rPr>
        <w:t>湖南兴业工程项目管理有限公司</w:t>
      </w: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val="en-US" w:eastAsia="zh-CN"/>
        </w:rPr>
        <w:t>岳阳市岳阳楼区屈原路1号中富航集团5号楼二楼5202</w:t>
      </w:r>
      <w:r>
        <w:rPr>
          <w:rFonts w:hint="eastAsia" w:ascii="宋体" w:hAnsi="宋体" w:cs="宋体"/>
          <w:kern w:val="0"/>
          <w:sz w:val="24"/>
          <w:szCs w:val="24"/>
          <w:highlight w:val="none"/>
          <w:lang w:eastAsia="zh-CN"/>
        </w:rPr>
        <w:t>）</w:t>
      </w:r>
    </w:p>
    <w:p w14:paraId="14ECF584">
      <w:pPr>
        <w:widowControl/>
        <w:spacing w:line="360" w:lineRule="auto"/>
        <w:ind w:firstLine="482"/>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3、方式：线下获取</w:t>
      </w:r>
      <w:r>
        <w:rPr>
          <w:rFonts w:hint="eastAsia" w:ascii="宋体" w:hAnsi="宋体" w:cs="宋体"/>
          <w:kern w:val="0"/>
          <w:sz w:val="24"/>
          <w:szCs w:val="24"/>
          <w:highlight w:val="none"/>
          <w:lang w:val="en-US" w:eastAsia="zh-CN"/>
        </w:rPr>
        <w:t>,</w:t>
      </w:r>
      <w:r>
        <w:rPr>
          <w:rFonts w:hint="eastAsia" w:ascii="宋体" w:hAnsi="宋体" w:eastAsia="宋体" w:cs="Times New Roman"/>
          <w:highlight w:val="none"/>
        </w:rPr>
        <w:t>凭供应商营业执照副本复印件、个人身份证原件、法定代表人身份证明原件（如果法定代表人前来报名）或者授权委托书并附法定代表人身份证明原件（如果授权委托人前来报名），以上资料加盖公章获取</w:t>
      </w:r>
      <w:r>
        <w:rPr>
          <w:rFonts w:hint="eastAsia" w:ascii="宋体" w:hAnsi="宋体" w:eastAsia="宋体" w:cs="Times New Roman"/>
          <w:highlight w:val="none"/>
          <w:lang w:val="en-US" w:eastAsia="zh-CN"/>
        </w:rPr>
        <w:t>.</w:t>
      </w:r>
    </w:p>
    <w:p w14:paraId="6B3347E3">
      <w:pPr>
        <w:widowControl/>
        <w:spacing w:line="360" w:lineRule="auto"/>
        <w:ind w:firstLine="482"/>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4、售价：</w:t>
      </w:r>
      <w:r>
        <w:rPr>
          <w:rFonts w:hint="eastAsia" w:ascii="宋体" w:hAnsi="宋体" w:eastAsia="宋体" w:cs="宋体"/>
          <w:kern w:val="0"/>
          <w:sz w:val="24"/>
          <w:szCs w:val="24"/>
          <w:highlight w:val="none"/>
          <w:lang w:val="en-US" w:eastAsia="zh-CN"/>
        </w:rPr>
        <w:t>0元</w:t>
      </w:r>
    </w:p>
    <w:p w14:paraId="3C227086">
      <w:pPr>
        <w:keepNext w:val="0"/>
        <w:keepLines w:val="0"/>
        <w:pageBreakBefore w:val="0"/>
        <w:widowControl/>
        <w:kinsoku/>
        <w:wordWrap/>
        <w:overflowPunct/>
        <w:topLinePunct w:val="0"/>
        <w:autoSpaceDE/>
        <w:autoSpaceDN/>
        <w:bidi w:val="0"/>
        <w:adjustRightInd/>
        <w:snapToGrid/>
        <w:spacing w:before="75" w:afterAutospacing="0" w:line="360" w:lineRule="auto"/>
        <w:ind w:firstLine="482"/>
        <w:jc w:val="left"/>
        <w:textAlignment w:val="auto"/>
        <w:outlineLvl w:val="2"/>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五、响应文件提交截止时间、地点</w:t>
      </w:r>
    </w:p>
    <w:p w14:paraId="05B9D918">
      <w:pPr>
        <w:widowControl/>
        <w:spacing w:line="360" w:lineRule="auto"/>
        <w:ind w:firstLine="482"/>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1、截止时间：2026年</w:t>
      </w:r>
      <w:r>
        <w:rPr>
          <w:rFonts w:hint="eastAsia" w:ascii="宋体" w:hAnsi="宋体" w:cs="宋体"/>
          <w:kern w:val="0"/>
          <w:sz w:val="24"/>
          <w:szCs w:val="24"/>
          <w:highlight w:val="none"/>
          <w:lang w:val="en-US" w:eastAsia="zh-CN"/>
        </w:rPr>
        <w:t>7</w:t>
      </w:r>
      <w:r>
        <w:rPr>
          <w:rFonts w:hint="eastAsia" w:ascii="宋体" w:hAnsi="宋体" w:eastAsia="宋体" w:cs="宋体"/>
          <w:kern w:val="0"/>
          <w:sz w:val="24"/>
          <w:szCs w:val="24"/>
          <w:highlight w:val="none"/>
          <w:lang w:eastAsia="zh-CN"/>
        </w:rPr>
        <w:t>月</w:t>
      </w:r>
      <w:r>
        <w:rPr>
          <w:rFonts w:hint="eastAsia" w:ascii="宋体" w:hAnsi="宋体" w:cs="宋体"/>
          <w:kern w:val="0"/>
          <w:sz w:val="24"/>
          <w:szCs w:val="24"/>
          <w:highlight w:val="none"/>
          <w:lang w:val="en-US" w:eastAsia="zh-CN"/>
        </w:rPr>
        <w:t>28</w:t>
      </w:r>
      <w:r>
        <w:rPr>
          <w:rFonts w:hint="eastAsia" w:ascii="宋体" w:hAnsi="宋体" w:eastAsia="宋体" w:cs="宋体"/>
          <w:kern w:val="0"/>
          <w:sz w:val="24"/>
          <w:szCs w:val="24"/>
          <w:highlight w:val="none"/>
          <w:lang w:eastAsia="zh-CN"/>
        </w:rPr>
        <w:t>日</w:t>
      </w:r>
      <w:r>
        <w:rPr>
          <w:rFonts w:hint="eastAsia" w:ascii="宋体" w:hAnsi="宋体" w:cs="宋体"/>
          <w:kern w:val="0"/>
          <w:sz w:val="24"/>
          <w:szCs w:val="24"/>
          <w:highlight w:val="none"/>
          <w:lang w:val="en-US" w:eastAsia="zh-CN"/>
        </w:rPr>
        <w:t>14</w:t>
      </w:r>
      <w:r>
        <w:rPr>
          <w:rFonts w:hint="eastAsia" w:ascii="宋体" w:hAnsi="宋体" w:eastAsia="宋体" w:cs="宋体"/>
          <w:kern w:val="0"/>
          <w:sz w:val="24"/>
          <w:szCs w:val="24"/>
          <w:highlight w:val="none"/>
          <w:lang w:eastAsia="zh-CN"/>
        </w:rPr>
        <w:t>点</w:t>
      </w:r>
      <w:r>
        <w:rPr>
          <w:rFonts w:hint="eastAsia" w:ascii="宋体" w:hAnsi="宋体" w:cs="宋体"/>
          <w:kern w:val="0"/>
          <w:sz w:val="24"/>
          <w:szCs w:val="24"/>
          <w:highlight w:val="none"/>
          <w:lang w:val="en-US" w:eastAsia="zh-CN"/>
        </w:rPr>
        <w:t>30</w:t>
      </w:r>
      <w:r>
        <w:rPr>
          <w:rFonts w:hint="eastAsia" w:ascii="宋体" w:hAnsi="宋体" w:eastAsia="宋体" w:cs="宋体"/>
          <w:kern w:val="0"/>
          <w:sz w:val="24"/>
          <w:szCs w:val="24"/>
          <w:highlight w:val="none"/>
          <w:lang w:eastAsia="zh-CN"/>
        </w:rPr>
        <w:t>分（北京时间）</w:t>
      </w:r>
    </w:p>
    <w:p w14:paraId="39B51F0D">
      <w:pPr>
        <w:widowControl/>
        <w:spacing w:line="360" w:lineRule="auto"/>
        <w:ind w:firstLine="48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 xml:space="preserve">2、地点： </w:t>
      </w:r>
      <w:r>
        <w:rPr>
          <w:rFonts w:hint="eastAsia" w:ascii="宋体" w:hAnsi="宋体" w:cs="宋体"/>
          <w:kern w:val="0"/>
          <w:sz w:val="24"/>
          <w:szCs w:val="24"/>
          <w:highlight w:val="none"/>
          <w:lang w:eastAsia="zh-CN"/>
        </w:rPr>
        <w:t>湖南兴业工程项目管理有限公司</w:t>
      </w: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eastAsia="zh-CN"/>
        </w:rPr>
        <w:t>华容县迎宾北路阳光豪庭大厦一楼湖南湘创检测有限公司华容分公司</w:t>
      </w:r>
      <w:r>
        <w:rPr>
          <w:rFonts w:hint="eastAsia" w:ascii="宋体" w:hAnsi="宋体" w:eastAsia="宋体" w:cs="宋体"/>
          <w:kern w:val="0"/>
          <w:sz w:val="24"/>
          <w:szCs w:val="24"/>
          <w:highlight w:val="none"/>
        </w:rPr>
        <w:t>)</w:t>
      </w:r>
    </w:p>
    <w:p w14:paraId="15C1CA91">
      <w:pPr>
        <w:keepNext w:val="0"/>
        <w:keepLines w:val="0"/>
        <w:pageBreakBefore w:val="0"/>
        <w:widowControl/>
        <w:kinsoku/>
        <w:wordWrap/>
        <w:overflowPunct/>
        <w:topLinePunct w:val="0"/>
        <w:autoSpaceDE/>
        <w:autoSpaceDN/>
        <w:bidi w:val="0"/>
        <w:adjustRightInd/>
        <w:snapToGrid/>
        <w:spacing w:before="75" w:afterAutospacing="0" w:line="360" w:lineRule="auto"/>
        <w:ind w:firstLine="482"/>
        <w:jc w:val="left"/>
        <w:textAlignment w:val="auto"/>
        <w:outlineLvl w:val="2"/>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六、响应文件开启</w:t>
      </w:r>
    </w:p>
    <w:p w14:paraId="773AE421">
      <w:pPr>
        <w:widowControl/>
        <w:spacing w:line="360" w:lineRule="auto"/>
        <w:ind w:firstLine="482"/>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1、开启时间：2026年</w:t>
      </w:r>
      <w:r>
        <w:rPr>
          <w:rFonts w:hint="eastAsia" w:ascii="宋体" w:hAnsi="宋体" w:eastAsia="宋体" w:cs="宋体"/>
          <w:kern w:val="0"/>
          <w:sz w:val="24"/>
          <w:szCs w:val="24"/>
          <w:highlight w:val="none"/>
          <w:lang w:val="en-US" w:eastAsia="zh-CN"/>
        </w:rPr>
        <w:t>7</w:t>
      </w:r>
      <w:r>
        <w:rPr>
          <w:rFonts w:hint="eastAsia" w:ascii="宋体" w:hAnsi="宋体" w:eastAsia="宋体" w:cs="宋体"/>
          <w:kern w:val="0"/>
          <w:sz w:val="24"/>
          <w:szCs w:val="24"/>
          <w:highlight w:val="none"/>
          <w:lang w:eastAsia="zh-CN"/>
        </w:rPr>
        <w:t>月</w:t>
      </w:r>
      <w:r>
        <w:rPr>
          <w:rFonts w:hint="eastAsia" w:ascii="宋体" w:hAnsi="宋体" w:eastAsia="宋体" w:cs="宋体"/>
          <w:kern w:val="0"/>
          <w:sz w:val="24"/>
          <w:szCs w:val="24"/>
          <w:highlight w:val="none"/>
          <w:lang w:val="en-US" w:eastAsia="zh-CN"/>
        </w:rPr>
        <w:t>2</w:t>
      </w:r>
      <w:r>
        <w:rPr>
          <w:rFonts w:hint="eastAsia" w:ascii="宋体" w:hAnsi="宋体" w:cs="宋体"/>
          <w:kern w:val="0"/>
          <w:sz w:val="24"/>
          <w:szCs w:val="24"/>
          <w:highlight w:val="none"/>
          <w:lang w:val="en-US" w:eastAsia="zh-CN"/>
        </w:rPr>
        <w:t>8</w:t>
      </w:r>
      <w:r>
        <w:rPr>
          <w:rFonts w:hint="eastAsia" w:ascii="宋体" w:hAnsi="宋体" w:eastAsia="宋体" w:cs="宋体"/>
          <w:kern w:val="0"/>
          <w:sz w:val="24"/>
          <w:szCs w:val="24"/>
          <w:highlight w:val="none"/>
          <w:lang w:eastAsia="zh-CN"/>
        </w:rPr>
        <w:t>日</w:t>
      </w:r>
      <w:r>
        <w:rPr>
          <w:rFonts w:hint="eastAsia" w:ascii="宋体" w:hAnsi="宋体" w:eastAsia="宋体" w:cs="宋体"/>
          <w:kern w:val="0"/>
          <w:sz w:val="24"/>
          <w:szCs w:val="24"/>
          <w:highlight w:val="none"/>
          <w:lang w:val="en-US" w:eastAsia="zh-CN"/>
        </w:rPr>
        <w:t>14</w:t>
      </w:r>
      <w:r>
        <w:rPr>
          <w:rFonts w:hint="eastAsia" w:ascii="宋体" w:hAnsi="宋体" w:eastAsia="宋体" w:cs="宋体"/>
          <w:kern w:val="0"/>
          <w:sz w:val="24"/>
          <w:szCs w:val="24"/>
          <w:highlight w:val="none"/>
          <w:lang w:eastAsia="zh-CN"/>
        </w:rPr>
        <w:t>点</w:t>
      </w:r>
      <w:r>
        <w:rPr>
          <w:rFonts w:hint="eastAsia" w:ascii="宋体" w:hAnsi="宋体" w:eastAsia="宋体" w:cs="宋体"/>
          <w:kern w:val="0"/>
          <w:sz w:val="24"/>
          <w:szCs w:val="24"/>
          <w:highlight w:val="none"/>
          <w:lang w:val="en-US" w:eastAsia="zh-CN"/>
        </w:rPr>
        <w:t>30</w:t>
      </w:r>
      <w:r>
        <w:rPr>
          <w:rFonts w:hint="eastAsia" w:ascii="宋体" w:hAnsi="宋体" w:eastAsia="宋体" w:cs="宋体"/>
          <w:kern w:val="0"/>
          <w:sz w:val="24"/>
          <w:szCs w:val="24"/>
          <w:highlight w:val="none"/>
          <w:lang w:eastAsia="zh-CN"/>
        </w:rPr>
        <w:t>分（北京时间）</w:t>
      </w:r>
    </w:p>
    <w:p w14:paraId="0C541107">
      <w:pPr>
        <w:widowControl/>
        <w:spacing w:line="360" w:lineRule="auto"/>
        <w:ind w:firstLine="482"/>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2、地点：</w:t>
      </w:r>
      <w:r>
        <w:rPr>
          <w:rFonts w:hint="eastAsia" w:ascii="宋体" w:hAnsi="宋体" w:cs="宋体"/>
          <w:kern w:val="0"/>
          <w:sz w:val="24"/>
          <w:szCs w:val="24"/>
          <w:highlight w:val="none"/>
          <w:lang w:eastAsia="zh-CN"/>
        </w:rPr>
        <w:t>湖南兴业工程项目管理有限公司</w:t>
      </w: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eastAsia="zh-CN"/>
        </w:rPr>
        <w:t>华容县迎宾北路阳光豪庭大厦一楼湖南湘创检测有限公司华容分公司</w:t>
      </w:r>
      <w:r>
        <w:rPr>
          <w:rFonts w:hint="eastAsia" w:ascii="宋体" w:hAnsi="宋体" w:eastAsia="宋体" w:cs="宋体"/>
          <w:kern w:val="0"/>
          <w:sz w:val="24"/>
          <w:szCs w:val="24"/>
          <w:highlight w:val="none"/>
        </w:rPr>
        <w:t>)</w:t>
      </w:r>
    </w:p>
    <w:p w14:paraId="081D5FBF">
      <w:pPr>
        <w:widowControl/>
        <w:spacing w:line="360" w:lineRule="auto"/>
        <w:ind w:firstLine="482"/>
        <w:jc w:val="left"/>
        <w:outlineLvl w:val="2"/>
        <w:rPr>
          <w:rFonts w:ascii="宋体" w:hAnsi="宋体" w:eastAsia="宋体" w:cs="宋体"/>
          <w:b/>
          <w:bCs/>
          <w:kern w:val="0"/>
          <w:sz w:val="24"/>
          <w:szCs w:val="24"/>
          <w:highlight w:val="none"/>
        </w:rPr>
      </w:pPr>
      <w:r>
        <w:rPr>
          <w:rFonts w:ascii="宋体" w:hAnsi="宋体" w:eastAsia="宋体" w:cs="宋体"/>
          <w:b/>
          <w:bCs/>
          <w:kern w:val="0"/>
          <w:sz w:val="24"/>
          <w:szCs w:val="24"/>
          <w:highlight w:val="none"/>
        </w:rPr>
        <w:t>七、公告期限</w:t>
      </w:r>
    </w:p>
    <w:p w14:paraId="5FF20D59">
      <w:pPr>
        <w:widowControl/>
        <w:spacing w:line="360" w:lineRule="auto"/>
        <w:ind w:firstLine="482"/>
        <w:jc w:val="left"/>
        <w:rPr>
          <w:rFonts w:ascii="宋体" w:hAnsi="宋体" w:eastAsia="宋体" w:cs="宋体"/>
          <w:kern w:val="0"/>
          <w:sz w:val="24"/>
          <w:szCs w:val="24"/>
          <w:highlight w:val="none"/>
        </w:rPr>
      </w:pPr>
      <w:r>
        <w:rPr>
          <w:rFonts w:ascii="宋体" w:hAnsi="宋体" w:eastAsia="宋体" w:cs="宋体"/>
          <w:kern w:val="0"/>
          <w:sz w:val="24"/>
          <w:szCs w:val="24"/>
          <w:highlight w:val="none"/>
        </w:rPr>
        <w:t>1、本公告在中国湖南政府采购网（www.ccgp-hunan.gov.cn）发布。公告期限从本公告发布之日起5个工作日。</w:t>
      </w:r>
    </w:p>
    <w:p w14:paraId="19055233">
      <w:pPr>
        <w:widowControl/>
        <w:spacing w:line="360" w:lineRule="auto"/>
        <w:ind w:firstLine="482"/>
        <w:jc w:val="left"/>
        <w:rPr>
          <w:rFonts w:hint="eastAsia" w:ascii="宋体" w:hAnsi="宋体" w:eastAsia="宋体" w:cs="宋体"/>
          <w:kern w:val="0"/>
          <w:sz w:val="24"/>
          <w:szCs w:val="24"/>
          <w:highlight w:val="none"/>
          <w:lang w:eastAsia="zh-CN"/>
        </w:rPr>
      </w:pPr>
      <w:r>
        <w:rPr>
          <w:rFonts w:ascii="宋体" w:hAnsi="宋体" w:eastAsia="宋体" w:cs="宋体"/>
          <w:kern w:val="0"/>
          <w:sz w:val="24"/>
          <w:szCs w:val="24"/>
          <w:highlight w:val="none"/>
        </w:rPr>
        <w:t>2、在其他媒体发布的</w:t>
      </w:r>
      <w:r>
        <w:rPr>
          <w:rFonts w:hint="eastAsia" w:ascii="宋体" w:hAnsi="宋体" w:eastAsia="宋体" w:cs="宋体"/>
          <w:kern w:val="0"/>
          <w:sz w:val="24"/>
          <w:szCs w:val="24"/>
          <w:highlight w:val="none"/>
          <w:lang w:val="en-US" w:eastAsia="zh-CN"/>
        </w:rPr>
        <w:t>邀请</w:t>
      </w:r>
      <w:r>
        <w:rPr>
          <w:rFonts w:ascii="宋体" w:hAnsi="宋体" w:eastAsia="宋体" w:cs="宋体"/>
          <w:kern w:val="0"/>
          <w:sz w:val="24"/>
          <w:szCs w:val="24"/>
          <w:highlight w:val="none"/>
        </w:rPr>
        <w:t>公告，公告内容以本招标公告指定媒体发布的公告为准</w:t>
      </w:r>
      <w:r>
        <w:rPr>
          <w:rFonts w:hint="eastAsia" w:ascii="宋体" w:hAnsi="宋体" w:eastAsia="宋体" w:cs="宋体"/>
          <w:kern w:val="0"/>
          <w:sz w:val="24"/>
          <w:szCs w:val="24"/>
          <w:highlight w:val="none"/>
          <w:lang w:eastAsia="zh-CN"/>
        </w:rPr>
        <w:t>。</w:t>
      </w:r>
    </w:p>
    <w:p w14:paraId="69AB762D">
      <w:pPr>
        <w:widowControl/>
        <w:spacing w:line="360" w:lineRule="auto"/>
        <w:ind w:firstLine="482"/>
        <w:jc w:val="left"/>
        <w:outlineLvl w:val="2"/>
        <w:rPr>
          <w:rFonts w:ascii="宋体" w:hAnsi="宋体" w:eastAsia="宋体" w:cs="宋体"/>
          <w:b/>
          <w:bCs/>
          <w:kern w:val="0"/>
          <w:sz w:val="24"/>
          <w:szCs w:val="24"/>
          <w:highlight w:val="none"/>
        </w:rPr>
      </w:pPr>
      <w:r>
        <w:rPr>
          <w:rFonts w:ascii="宋体" w:hAnsi="宋体" w:eastAsia="宋体" w:cs="宋体"/>
          <w:b/>
          <w:bCs/>
          <w:kern w:val="0"/>
          <w:sz w:val="24"/>
          <w:szCs w:val="24"/>
          <w:highlight w:val="none"/>
        </w:rPr>
        <w:t>八、询问及质疑</w:t>
      </w:r>
    </w:p>
    <w:p w14:paraId="4AF8E3E6">
      <w:pPr>
        <w:widowControl/>
        <w:spacing w:line="360" w:lineRule="auto"/>
        <w:ind w:firstLine="482"/>
        <w:jc w:val="left"/>
        <w:rPr>
          <w:rFonts w:ascii="宋体" w:hAnsi="宋体" w:eastAsia="宋体" w:cs="宋体"/>
          <w:kern w:val="0"/>
          <w:sz w:val="24"/>
          <w:szCs w:val="24"/>
          <w:highlight w:val="none"/>
        </w:rPr>
      </w:pPr>
      <w:r>
        <w:rPr>
          <w:rFonts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供应商</w:t>
      </w:r>
      <w:r>
        <w:rPr>
          <w:rFonts w:ascii="宋体" w:hAnsi="宋体" w:eastAsia="宋体" w:cs="宋体"/>
          <w:kern w:val="0"/>
          <w:sz w:val="24"/>
          <w:szCs w:val="24"/>
          <w:highlight w:val="none"/>
        </w:rPr>
        <w:t>对政府采购活动事项如有疑问的，可以向采购人、采购代理机构提出询问。采购人、采购代理机构将在3个工作日内作出答复。</w:t>
      </w:r>
    </w:p>
    <w:p w14:paraId="6212D133">
      <w:pPr>
        <w:widowControl/>
        <w:spacing w:line="360" w:lineRule="auto"/>
        <w:ind w:firstLine="482"/>
        <w:jc w:val="left"/>
        <w:rPr>
          <w:rFonts w:ascii="宋体" w:hAnsi="宋体" w:eastAsia="宋体" w:cs="宋体"/>
          <w:kern w:val="0"/>
          <w:sz w:val="24"/>
          <w:szCs w:val="24"/>
          <w:highlight w:val="none"/>
        </w:rPr>
      </w:pPr>
      <w:r>
        <w:rPr>
          <w:rFonts w:ascii="宋体" w:hAnsi="宋体" w:eastAsia="宋体" w:cs="宋体"/>
          <w:kern w:val="0"/>
          <w:sz w:val="24"/>
          <w:szCs w:val="24"/>
          <w:highlight w:val="none"/>
        </w:rPr>
        <w:t>2、</w:t>
      </w:r>
      <w:r>
        <w:rPr>
          <w:rFonts w:hint="eastAsia" w:ascii="宋体" w:hAnsi="宋体" w:eastAsia="宋体" w:cs="宋体"/>
          <w:kern w:val="0"/>
          <w:sz w:val="24"/>
          <w:szCs w:val="24"/>
          <w:highlight w:val="none"/>
          <w:lang w:val="en-US" w:eastAsia="zh-CN"/>
        </w:rPr>
        <w:t>供应商</w:t>
      </w:r>
      <w:r>
        <w:rPr>
          <w:rFonts w:ascii="宋体" w:hAnsi="宋体" w:eastAsia="宋体" w:cs="宋体"/>
          <w:kern w:val="0"/>
          <w:sz w:val="24"/>
          <w:szCs w:val="24"/>
          <w:highlight w:val="none"/>
        </w:rPr>
        <w:t>对电子交易平台办理CA证书、操作等如有疑问，请咨询电子交易平台服务机构。</w:t>
      </w:r>
    </w:p>
    <w:p w14:paraId="2BE5AE0C">
      <w:pPr>
        <w:widowControl/>
        <w:spacing w:line="360" w:lineRule="auto"/>
        <w:ind w:firstLine="482"/>
        <w:jc w:val="left"/>
        <w:rPr>
          <w:rFonts w:ascii="宋体" w:hAnsi="宋体" w:eastAsia="宋体" w:cs="宋体"/>
          <w:kern w:val="0"/>
          <w:sz w:val="24"/>
          <w:szCs w:val="24"/>
          <w:highlight w:val="none"/>
        </w:rPr>
      </w:pPr>
      <w:r>
        <w:rPr>
          <w:rFonts w:ascii="宋体" w:hAnsi="宋体" w:eastAsia="宋体" w:cs="宋体"/>
          <w:kern w:val="0"/>
          <w:sz w:val="24"/>
          <w:szCs w:val="24"/>
          <w:highlight w:val="none"/>
        </w:rPr>
        <w:t>3、潜在</w:t>
      </w:r>
      <w:r>
        <w:rPr>
          <w:rFonts w:hint="eastAsia" w:ascii="宋体" w:hAnsi="宋体" w:eastAsia="宋体" w:cs="宋体"/>
          <w:kern w:val="0"/>
          <w:sz w:val="24"/>
          <w:szCs w:val="24"/>
          <w:highlight w:val="none"/>
          <w:lang w:val="en-US" w:eastAsia="zh-CN"/>
        </w:rPr>
        <w:t>供应商</w:t>
      </w:r>
      <w:r>
        <w:rPr>
          <w:rFonts w:ascii="宋体" w:hAnsi="宋体" w:eastAsia="宋体" w:cs="宋体"/>
          <w:kern w:val="0"/>
          <w:sz w:val="24"/>
          <w:szCs w:val="24"/>
          <w:highlight w:val="none"/>
        </w:rPr>
        <w:t>认为</w:t>
      </w:r>
      <w:r>
        <w:rPr>
          <w:rFonts w:hint="eastAsia" w:ascii="宋体" w:hAnsi="宋体" w:eastAsia="宋体" w:cs="宋体"/>
          <w:kern w:val="0"/>
          <w:sz w:val="24"/>
          <w:szCs w:val="24"/>
          <w:highlight w:val="none"/>
          <w:lang w:val="en-US" w:eastAsia="zh-CN"/>
        </w:rPr>
        <w:t>采购</w:t>
      </w:r>
      <w:r>
        <w:rPr>
          <w:rFonts w:ascii="宋体" w:hAnsi="宋体" w:eastAsia="宋体" w:cs="宋体"/>
          <w:kern w:val="0"/>
          <w:sz w:val="24"/>
          <w:szCs w:val="24"/>
          <w:highlight w:val="none"/>
        </w:rPr>
        <w:t>文件或</w:t>
      </w:r>
      <w:r>
        <w:rPr>
          <w:rFonts w:hint="eastAsia" w:ascii="宋体" w:hAnsi="宋体" w:eastAsia="宋体" w:cs="宋体"/>
          <w:kern w:val="0"/>
          <w:sz w:val="24"/>
          <w:szCs w:val="24"/>
          <w:highlight w:val="none"/>
          <w:lang w:val="en-US" w:eastAsia="zh-CN"/>
        </w:rPr>
        <w:t>本</w:t>
      </w:r>
      <w:r>
        <w:rPr>
          <w:rFonts w:ascii="宋体" w:hAnsi="宋体" w:eastAsia="宋体" w:cs="宋体"/>
          <w:kern w:val="0"/>
          <w:sz w:val="24"/>
          <w:szCs w:val="24"/>
          <w:highlight w:val="none"/>
        </w:rPr>
        <w:t>公告使自己的合法权益受到损害的，可以在收到</w:t>
      </w:r>
      <w:r>
        <w:rPr>
          <w:rFonts w:hint="eastAsia" w:ascii="宋体" w:hAnsi="宋体" w:eastAsia="宋体" w:cs="宋体"/>
          <w:kern w:val="0"/>
          <w:sz w:val="24"/>
          <w:szCs w:val="24"/>
          <w:highlight w:val="none"/>
          <w:lang w:val="en-US" w:eastAsia="zh-CN"/>
        </w:rPr>
        <w:t>采购</w:t>
      </w:r>
      <w:r>
        <w:rPr>
          <w:rFonts w:ascii="宋体" w:hAnsi="宋体" w:eastAsia="宋体" w:cs="宋体"/>
          <w:kern w:val="0"/>
          <w:sz w:val="24"/>
          <w:szCs w:val="24"/>
          <w:highlight w:val="none"/>
        </w:rPr>
        <w:t>文件之日或</w:t>
      </w:r>
      <w:r>
        <w:rPr>
          <w:rFonts w:hint="eastAsia" w:ascii="宋体" w:hAnsi="宋体" w:eastAsia="宋体" w:cs="宋体"/>
          <w:kern w:val="0"/>
          <w:sz w:val="24"/>
          <w:szCs w:val="24"/>
          <w:highlight w:val="none"/>
          <w:lang w:val="en-US" w:eastAsia="zh-CN"/>
        </w:rPr>
        <w:t>本</w:t>
      </w:r>
      <w:r>
        <w:rPr>
          <w:rFonts w:ascii="宋体" w:hAnsi="宋体" w:eastAsia="宋体" w:cs="宋体"/>
          <w:kern w:val="0"/>
          <w:sz w:val="24"/>
          <w:szCs w:val="24"/>
          <w:highlight w:val="none"/>
        </w:rPr>
        <w:t>公告期限届满之日起7个工作日内，按《湖南省财政厅关于印发＜政府采购质疑答复和投诉处理操作规程＞的通知》</w:t>
      </w:r>
      <w:r>
        <w:rPr>
          <w:rFonts w:hint="eastAsia" w:ascii="宋体" w:hAnsi="宋体" w:eastAsia="宋体" w:cs="宋体"/>
          <w:kern w:val="0"/>
          <w:sz w:val="24"/>
          <w:szCs w:val="24"/>
          <w:highlight w:val="none"/>
        </w:rPr>
        <w:t>(湘财购〔2024〕67号)</w:t>
      </w:r>
      <w:r>
        <w:rPr>
          <w:rFonts w:ascii="宋体" w:hAnsi="宋体" w:eastAsia="宋体" w:cs="宋体"/>
          <w:kern w:val="0"/>
          <w:sz w:val="24"/>
          <w:szCs w:val="24"/>
          <w:highlight w:val="none"/>
        </w:rPr>
        <w:t>规定，以纸质书面形式向采购人、采购代理机构提出质疑。</w:t>
      </w:r>
    </w:p>
    <w:p w14:paraId="7D86048B">
      <w:pPr>
        <w:widowControl/>
        <w:spacing w:line="360" w:lineRule="auto"/>
        <w:ind w:firstLine="482"/>
        <w:jc w:val="left"/>
        <w:outlineLvl w:val="2"/>
        <w:rPr>
          <w:rFonts w:ascii="宋体" w:hAnsi="宋体" w:eastAsia="宋体" w:cs="宋体"/>
          <w:b/>
          <w:bCs/>
          <w:kern w:val="0"/>
          <w:sz w:val="24"/>
          <w:szCs w:val="24"/>
          <w:highlight w:val="none"/>
        </w:rPr>
      </w:pPr>
      <w:r>
        <w:rPr>
          <w:rFonts w:ascii="宋体" w:hAnsi="宋体" w:eastAsia="宋体" w:cs="宋体"/>
          <w:b/>
          <w:bCs/>
          <w:kern w:val="0"/>
          <w:sz w:val="24"/>
          <w:szCs w:val="24"/>
          <w:highlight w:val="none"/>
        </w:rPr>
        <w:t>九、投标说明</w:t>
      </w:r>
    </w:p>
    <w:p w14:paraId="26869487">
      <w:pPr>
        <w:widowControl/>
        <w:spacing w:line="360" w:lineRule="auto"/>
        <w:ind w:firstLine="482"/>
        <w:jc w:val="left"/>
        <w:rPr>
          <w:rFonts w:ascii="宋体" w:hAnsi="宋体" w:eastAsia="宋体" w:cs="宋体"/>
          <w:kern w:val="0"/>
          <w:sz w:val="24"/>
          <w:szCs w:val="24"/>
          <w:highlight w:val="none"/>
        </w:rPr>
      </w:pPr>
      <w:r>
        <w:rPr>
          <w:rFonts w:ascii="宋体" w:hAnsi="宋体" w:eastAsia="宋体" w:cs="宋体"/>
          <w:kern w:val="0"/>
          <w:sz w:val="24"/>
          <w:szCs w:val="24"/>
          <w:highlight w:val="none"/>
        </w:rPr>
        <w:t>1、本公告选项：</w:t>
      </w:r>
      <w:r>
        <w:rPr>
          <w:rFonts w:ascii="宋体" w:hAnsi="宋体" w:eastAsia="宋体" w:cs="宋体"/>
          <w:kern w:val="0"/>
          <w:sz w:val="24"/>
          <w:szCs w:val="24"/>
          <w:highlight w:val="none"/>
        </w:rPr>
        <w:drawing>
          <wp:inline distT="0" distB="0" distL="114300" distR="114300">
            <wp:extent cx="255905" cy="197485"/>
            <wp:effectExtent l="0" t="0" r="3175" b="635"/>
            <wp:docPr id="21"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43"/>
                    <pic:cNvPicPr>
                      <a:picLocks noChangeAspect="1"/>
                    </pic:cNvPicPr>
                  </pic:nvPicPr>
                  <pic:blipFill>
                    <a:blip r:embed="rId15"/>
                    <a:stretch>
                      <a:fillRect/>
                    </a:stretch>
                  </pic:blipFill>
                  <pic:spPr>
                    <a:xfrm>
                      <a:off x="0" y="0"/>
                      <a:ext cx="255905" cy="197485"/>
                    </a:xfrm>
                    <a:prstGeom prst="rect">
                      <a:avLst/>
                    </a:prstGeom>
                    <a:noFill/>
                    <a:ln>
                      <a:noFill/>
                    </a:ln>
                  </pic:spPr>
                </pic:pic>
              </a:graphicData>
            </a:graphic>
          </wp:inline>
        </w:drawing>
      </w:r>
      <w:r>
        <w:rPr>
          <w:rFonts w:ascii="宋体" w:hAnsi="宋体" w:eastAsia="宋体" w:cs="宋体"/>
          <w:kern w:val="0"/>
          <w:sz w:val="24"/>
          <w:szCs w:val="24"/>
          <w:highlight w:val="none"/>
        </w:rPr>
        <w:t>表示选择，</w:t>
      </w:r>
      <w:r>
        <w:rPr>
          <w:rFonts w:ascii="宋体" w:hAnsi="宋体" w:eastAsia="宋体" w:cs="宋体"/>
          <w:kern w:val="0"/>
          <w:sz w:val="24"/>
          <w:szCs w:val="24"/>
          <w:highlight w:val="none"/>
        </w:rPr>
        <w:drawing>
          <wp:inline distT="0" distB="0" distL="114300" distR="114300">
            <wp:extent cx="255905" cy="197485"/>
            <wp:effectExtent l="0" t="0" r="3175" b="635"/>
            <wp:docPr id="22"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44"/>
                    <pic:cNvPicPr>
                      <a:picLocks noChangeAspect="1"/>
                    </pic:cNvPicPr>
                  </pic:nvPicPr>
                  <pic:blipFill>
                    <a:blip r:embed="rId16"/>
                    <a:stretch>
                      <a:fillRect/>
                    </a:stretch>
                  </pic:blipFill>
                  <pic:spPr>
                    <a:xfrm>
                      <a:off x="0" y="0"/>
                      <a:ext cx="255905" cy="197485"/>
                    </a:xfrm>
                    <a:prstGeom prst="rect">
                      <a:avLst/>
                    </a:prstGeom>
                    <a:noFill/>
                    <a:ln>
                      <a:noFill/>
                    </a:ln>
                  </pic:spPr>
                </pic:pic>
              </a:graphicData>
            </a:graphic>
          </wp:inline>
        </w:drawing>
      </w:r>
      <w:r>
        <w:rPr>
          <w:rFonts w:ascii="宋体" w:hAnsi="宋体" w:eastAsia="宋体" w:cs="宋体"/>
          <w:kern w:val="0"/>
          <w:sz w:val="24"/>
          <w:szCs w:val="24"/>
          <w:highlight w:val="none"/>
        </w:rPr>
        <w:t xml:space="preserve">表示未选择。 </w:t>
      </w:r>
    </w:p>
    <w:p w14:paraId="42D828F3">
      <w:pPr>
        <w:widowControl/>
        <w:spacing w:line="360" w:lineRule="auto"/>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2、投标人参与政府采购活动，无需向采购人、代理机构、交易平台缴纳任何费用。</w:t>
      </w:r>
    </w:p>
    <w:p w14:paraId="0A9737C9">
      <w:pPr>
        <w:widowControl/>
        <w:spacing w:line="360" w:lineRule="auto"/>
        <w:ind w:firstLine="482"/>
        <w:jc w:val="left"/>
        <w:outlineLvl w:val="2"/>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十</w:t>
      </w:r>
      <w:r>
        <w:rPr>
          <w:rFonts w:hint="eastAsia" w:ascii="宋体" w:hAnsi="宋体" w:eastAsia="宋体" w:cs="宋体"/>
          <w:b/>
          <w:bCs/>
          <w:kern w:val="0"/>
          <w:sz w:val="24"/>
          <w:szCs w:val="24"/>
          <w:highlight w:val="none"/>
        </w:rPr>
        <w:t>、其他补充事宜</w:t>
      </w:r>
    </w:p>
    <w:p w14:paraId="4A5CFAED">
      <w:pPr>
        <w:widowControl/>
        <w:spacing w:line="360" w:lineRule="auto"/>
        <w:ind w:firstLine="48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无</w:t>
      </w:r>
    </w:p>
    <w:p w14:paraId="3D4D7887">
      <w:pPr>
        <w:widowControl/>
        <w:spacing w:line="360" w:lineRule="auto"/>
        <w:ind w:firstLine="482"/>
        <w:jc w:val="left"/>
        <w:outlineLvl w:val="2"/>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十</w:t>
      </w:r>
      <w:r>
        <w:rPr>
          <w:rFonts w:hint="eastAsia" w:ascii="宋体" w:hAnsi="宋体" w:eastAsia="宋体" w:cs="宋体"/>
          <w:b/>
          <w:bCs/>
          <w:kern w:val="0"/>
          <w:sz w:val="24"/>
          <w:szCs w:val="24"/>
          <w:highlight w:val="none"/>
          <w:lang w:val="en-US" w:eastAsia="zh-CN"/>
        </w:rPr>
        <w:t>一</w:t>
      </w:r>
      <w:r>
        <w:rPr>
          <w:rFonts w:hint="eastAsia" w:ascii="宋体" w:hAnsi="宋体" w:eastAsia="宋体" w:cs="宋体"/>
          <w:b/>
          <w:bCs/>
          <w:kern w:val="0"/>
          <w:sz w:val="24"/>
          <w:szCs w:val="24"/>
          <w:highlight w:val="none"/>
        </w:rPr>
        <w:t>、对本次</w:t>
      </w:r>
      <w:r>
        <w:rPr>
          <w:rFonts w:hint="eastAsia" w:ascii="宋体" w:hAnsi="宋体" w:eastAsia="宋体" w:cs="宋体"/>
          <w:b/>
          <w:bCs/>
          <w:kern w:val="0"/>
          <w:sz w:val="24"/>
          <w:szCs w:val="24"/>
          <w:highlight w:val="none"/>
          <w:lang w:val="en-US" w:eastAsia="zh-CN"/>
        </w:rPr>
        <w:t>采购</w:t>
      </w:r>
      <w:r>
        <w:rPr>
          <w:rFonts w:hint="eastAsia" w:ascii="宋体" w:hAnsi="宋体" w:eastAsia="宋体" w:cs="宋体"/>
          <w:b/>
          <w:bCs/>
          <w:kern w:val="0"/>
          <w:sz w:val="24"/>
          <w:szCs w:val="24"/>
          <w:highlight w:val="none"/>
        </w:rPr>
        <w:t>提出询问，请按以下方式联系</w:t>
      </w:r>
    </w:p>
    <w:p w14:paraId="55BB0680">
      <w:pPr>
        <w:keepNext w:val="0"/>
        <w:keepLines w:val="0"/>
        <w:pageBreakBefore w:val="0"/>
        <w:widowControl/>
        <w:kinsoku/>
        <w:wordWrap/>
        <w:overflowPunct/>
        <w:topLinePunct w:val="0"/>
        <w:autoSpaceDE/>
        <w:autoSpaceDN/>
        <w:bidi w:val="0"/>
        <w:adjustRightInd/>
        <w:snapToGrid/>
        <w:spacing w:before="75" w:afterAutospacing="0" w:line="360" w:lineRule="auto"/>
        <w:ind w:firstLine="482"/>
        <w:jc w:val="left"/>
        <w:textAlignment w:val="auto"/>
        <w:outlineLvl w:val="2"/>
        <w:rPr>
          <w:rFonts w:ascii="宋体" w:hAnsi="宋体" w:eastAsia="宋体" w:cs="宋体"/>
          <w:b/>
          <w:bCs/>
          <w:kern w:val="0"/>
          <w:sz w:val="24"/>
          <w:szCs w:val="24"/>
          <w:highlight w:val="none"/>
        </w:rPr>
      </w:pPr>
      <w:r>
        <w:rPr>
          <w:rFonts w:ascii="宋体" w:hAnsi="宋体" w:eastAsia="宋体" w:cs="宋体"/>
          <w:b/>
          <w:bCs/>
          <w:kern w:val="0"/>
          <w:sz w:val="24"/>
          <w:szCs w:val="24"/>
          <w:highlight w:val="none"/>
        </w:rPr>
        <w:t>1、采购人信息</w:t>
      </w:r>
    </w:p>
    <w:p w14:paraId="71CFE21C">
      <w:pPr>
        <w:widowControl/>
        <w:spacing w:line="360" w:lineRule="auto"/>
        <w:ind w:firstLine="480"/>
        <w:jc w:val="left"/>
        <w:rPr>
          <w:rFonts w:hint="eastAsia" w:ascii="宋体" w:hAnsi="宋体" w:eastAsia="宋体" w:cs="宋体"/>
          <w:kern w:val="0"/>
          <w:sz w:val="24"/>
          <w:szCs w:val="24"/>
          <w:highlight w:val="none"/>
          <w:lang w:eastAsia="zh-CN"/>
        </w:rPr>
      </w:pPr>
      <w:r>
        <w:rPr>
          <w:rFonts w:ascii="宋体" w:hAnsi="宋体" w:eastAsia="宋体" w:cs="宋体"/>
          <w:kern w:val="0"/>
          <w:sz w:val="24"/>
          <w:szCs w:val="24"/>
          <w:highlight w:val="none"/>
        </w:rPr>
        <w:t>（1）名 称：</w:t>
      </w:r>
      <w:r>
        <w:rPr>
          <w:rFonts w:hint="eastAsia" w:ascii="宋体" w:hAnsi="宋体" w:cs="宋体"/>
          <w:kern w:val="0"/>
          <w:sz w:val="24"/>
          <w:szCs w:val="24"/>
          <w:highlight w:val="none"/>
          <w:lang w:eastAsia="zh-CN"/>
        </w:rPr>
        <w:t>华容县黄湖小学</w:t>
      </w:r>
    </w:p>
    <w:p w14:paraId="704DCC39">
      <w:pPr>
        <w:widowControl/>
        <w:spacing w:line="360" w:lineRule="auto"/>
        <w:ind w:firstLine="480"/>
        <w:jc w:val="left"/>
        <w:rPr>
          <w:rFonts w:hint="eastAsia" w:ascii="宋体" w:hAnsi="宋体" w:eastAsia="宋体" w:cs="宋体"/>
          <w:kern w:val="0"/>
          <w:sz w:val="24"/>
          <w:szCs w:val="24"/>
          <w:highlight w:val="none"/>
          <w:lang w:eastAsia="zh-CN"/>
        </w:rPr>
      </w:pPr>
      <w:r>
        <w:rPr>
          <w:rFonts w:ascii="宋体" w:hAnsi="宋体" w:eastAsia="宋体" w:cs="宋体"/>
          <w:kern w:val="0"/>
          <w:sz w:val="24"/>
          <w:szCs w:val="24"/>
          <w:highlight w:val="none"/>
        </w:rPr>
        <w:t>（2）地 址：</w:t>
      </w:r>
      <w:r>
        <w:rPr>
          <w:rFonts w:hint="eastAsia" w:ascii="宋体" w:hAnsi="宋体" w:cs="宋体"/>
          <w:kern w:val="0"/>
          <w:sz w:val="24"/>
          <w:szCs w:val="24"/>
          <w:highlight w:val="none"/>
          <w:lang w:eastAsia="zh-CN"/>
        </w:rPr>
        <w:t>岳阳市华容县章华镇天和大厦东侧</w:t>
      </w:r>
    </w:p>
    <w:p w14:paraId="0CF91E47">
      <w:pPr>
        <w:widowControl/>
        <w:spacing w:line="360" w:lineRule="auto"/>
        <w:ind w:firstLine="480"/>
        <w:jc w:val="left"/>
        <w:rPr>
          <w:rFonts w:hint="eastAsia" w:ascii="宋体" w:hAnsi="宋体" w:eastAsia="宋体" w:cs="宋体"/>
          <w:kern w:val="0"/>
          <w:sz w:val="24"/>
          <w:szCs w:val="24"/>
          <w:highlight w:val="none"/>
          <w:lang w:eastAsia="zh-CN"/>
        </w:rPr>
      </w:pPr>
      <w:r>
        <w:rPr>
          <w:rFonts w:ascii="宋体" w:hAnsi="宋体" w:eastAsia="宋体" w:cs="宋体"/>
          <w:kern w:val="0"/>
          <w:sz w:val="24"/>
          <w:szCs w:val="24"/>
          <w:highlight w:val="none"/>
        </w:rPr>
        <w:t>（3）联系人：</w:t>
      </w:r>
      <w:r>
        <w:rPr>
          <w:rFonts w:hint="eastAsia" w:ascii="宋体" w:hAnsi="宋体" w:cs="Times New Roman"/>
          <w:color w:val="000000"/>
          <w:sz w:val="24"/>
          <w:szCs w:val="24"/>
          <w:highlight w:val="none"/>
          <w:lang w:eastAsia="zh-CN"/>
        </w:rPr>
        <w:t>邓超辉</w:t>
      </w:r>
    </w:p>
    <w:p w14:paraId="6609A625">
      <w:pPr>
        <w:widowControl/>
        <w:spacing w:line="360" w:lineRule="auto"/>
        <w:ind w:firstLine="480"/>
        <w:jc w:val="left"/>
        <w:rPr>
          <w:rFonts w:hint="eastAsia" w:ascii="宋体" w:hAnsi="宋体" w:eastAsia="宋体" w:cs="宋体"/>
          <w:kern w:val="0"/>
          <w:sz w:val="24"/>
          <w:szCs w:val="24"/>
          <w:highlight w:val="none"/>
          <w:lang w:eastAsia="zh-CN"/>
        </w:rPr>
      </w:pPr>
      <w:r>
        <w:rPr>
          <w:rFonts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4</w:t>
      </w:r>
      <w:r>
        <w:rPr>
          <w:rFonts w:ascii="宋体" w:hAnsi="宋体" w:eastAsia="宋体" w:cs="宋体"/>
          <w:kern w:val="0"/>
          <w:sz w:val="24"/>
          <w:szCs w:val="24"/>
          <w:highlight w:val="none"/>
        </w:rPr>
        <w:t>）联系</w:t>
      </w:r>
      <w:r>
        <w:rPr>
          <w:rFonts w:hint="eastAsia" w:ascii="宋体" w:hAnsi="宋体" w:eastAsia="宋体" w:cs="宋体"/>
          <w:kern w:val="0"/>
          <w:sz w:val="24"/>
          <w:szCs w:val="24"/>
          <w:highlight w:val="none"/>
        </w:rPr>
        <w:t>电话</w:t>
      </w:r>
      <w:r>
        <w:rPr>
          <w:rFonts w:ascii="宋体" w:hAnsi="宋体" w:eastAsia="宋体" w:cs="宋体"/>
          <w:kern w:val="0"/>
          <w:sz w:val="24"/>
          <w:szCs w:val="24"/>
          <w:highlight w:val="none"/>
        </w:rPr>
        <w:t>：</w:t>
      </w:r>
      <w:r>
        <w:rPr>
          <w:rFonts w:hint="eastAsia" w:ascii="宋体" w:hAnsi="宋体" w:cs="宋体"/>
          <w:kern w:val="0"/>
          <w:sz w:val="24"/>
          <w:szCs w:val="24"/>
          <w:highlight w:val="none"/>
          <w:lang w:eastAsia="zh-CN"/>
        </w:rPr>
        <w:t>15197091133</w:t>
      </w:r>
    </w:p>
    <w:p w14:paraId="614243F1">
      <w:pPr>
        <w:keepNext w:val="0"/>
        <w:keepLines w:val="0"/>
        <w:pageBreakBefore w:val="0"/>
        <w:widowControl/>
        <w:kinsoku/>
        <w:wordWrap/>
        <w:overflowPunct/>
        <w:topLinePunct w:val="0"/>
        <w:autoSpaceDE/>
        <w:autoSpaceDN/>
        <w:bidi w:val="0"/>
        <w:adjustRightInd/>
        <w:snapToGrid/>
        <w:spacing w:before="75" w:afterAutospacing="0" w:line="360" w:lineRule="auto"/>
        <w:ind w:firstLine="482"/>
        <w:jc w:val="left"/>
        <w:textAlignment w:val="auto"/>
        <w:outlineLvl w:val="2"/>
        <w:rPr>
          <w:rFonts w:ascii="宋体" w:hAnsi="宋体" w:eastAsia="宋体" w:cs="宋体"/>
          <w:b/>
          <w:bCs/>
          <w:kern w:val="0"/>
          <w:sz w:val="24"/>
          <w:szCs w:val="24"/>
          <w:highlight w:val="none"/>
        </w:rPr>
      </w:pPr>
      <w:r>
        <w:rPr>
          <w:rFonts w:ascii="宋体" w:hAnsi="宋体" w:eastAsia="宋体" w:cs="宋体"/>
          <w:b/>
          <w:bCs/>
          <w:kern w:val="0"/>
          <w:sz w:val="24"/>
          <w:szCs w:val="24"/>
          <w:highlight w:val="none"/>
        </w:rPr>
        <w:t>2、采购代理机构信息</w:t>
      </w:r>
    </w:p>
    <w:p w14:paraId="30818670">
      <w:pPr>
        <w:widowControl/>
        <w:spacing w:line="360" w:lineRule="auto"/>
        <w:ind w:firstLine="48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（1）名  称：</w:t>
      </w:r>
      <w:r>
        <w:rPr>
          <w:rFonts w:hint="eastAsia" w:ascii="宋体" w:hAnsi="宋体" w:cs="宋体"/>
          <w:kern w:val="0"/>
          <w:sz w:val="24"/>
          <w:szCs w:val="24"/>
          <w:highlight w:val="none"/>
          <w:lang w:eastAsia="zh-CN"/>
        </w:rPr>
        <w:t>湖南兴业工程项目管理有限公司</w:t>
      </w:r>
    </w:p>
    <w:p w14:paraId="1E18E8C9">
      <w:pPr>
        <w:widowControl/>
        <w:spacing w:line="360" w:lineRule="auto"/>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（2）地址：</w:t>
      </w:r>
      <w:r>
        <w:rPr>
          <w:rFonts w:hint="eastAsia" w:ascii="宋体" w:hAnsi="宋体" w:cs="宋体"/>
          <w:kern w:val="0"/>
          <w:sz w:val="24"/>
          <w:szCs w:val="24"/>
          <w:highlight w:val="none"/>
          <w:lang w:eastAsia="zh-CN"/>
        </w:rPr>
        <w:t>岳阳市岳阳楼区屈原路1号中富航集团5号楼二楼5202</w:t>
      </w:r>
    </w:p>
    <w:p w14:paraId="7D52CED7">
      <w:pPr>
        <w:widowControl/>
        <w:spacing w:line="360" w:lineRule="auto"/>
        <w:ind w:firstLine="48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（3）联系人：</w:t>
      </w:r>
      <w:r>
        <w:rPr>
          <w:rFonts w:hint="eastAsia" w:ascii="宋体" w:hAnsi="宋体" w:cs="宋体"/>
          <w:kern w:val="0"/>
          <w:sz w:val="24"/>
          <w:szCs w:val="24"/>
          <w:highlight w:val="none"/>
          <w:lang w:eastAsia="zh-CN"/>
        </w:rPr>
        <w:t>戴振宇、冯望</w:t>
      </w:r>
    </w:p>
    <w:p w14:paraId="061DC7A3">
      <w:pPr>
        <w:widowControl/>
        <w:spacing w:line="360" w:lineRule="auto"/>
        <w:ind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）电  话：</w:t>
      </w:r>
      <w:r>
        <w:rPr>
          <w:rFonts w:hint="eastAsia" w:ascii="宋体" w:hAnsi="宋体" w:cs="宋体"/>
          <w:kern w:val="0"/>
          <w:sz w:val="24"/>
          <w:szCs w:val="24"/>
          <w:highlight w:val="none"/>
          <w:lang w:eastAsia="zh-CN"/>
        </w:rPr>
        <w:t>0730-3349997</w:t>
      </w:r>
      <w:r>
        <w:rPr>
          <w:rFonts w:hint="eastAsia" w:ascii="宋体" w:hAnsi="宋体" w:eastAsia="宋体" w:cs="宋体"/>
          <w:kern w:val="0"/>
          <w:sz w:val="24"/>
          <w:szCs w:val="24"/>
          <w:highlight w:val="none"/>
        </w:rPr>
        <w:t xml:space="preserve"> </w:t>
      </w:r>
    </w:p>
    <w:p w14:paraId="72EF9CB2">
      <w:pPr>
        <w:keepNext w:val="0"/>
        <w:keepLines w:val="0"/>
        <w:pageBreakBefore w:val="0"/>
        <w:widowControl/>
        <w:kinsoku/>
        <w:wordWrap/>
        <w:overflowPunct/>
        <w:topLinePunct w:val="0"/>
        <w:autoSpaceDE/>
        <w:autoSpaceDN/>
        <w:bidi w:val="0"/>
        <w:adjustRightInd/>
        <w:snapToGrid/>
        <w:spacing w:before="75" w:afterAutospacing="0" w:line="360" w:lineRule="auto"/>
        <w:ind w:firstLine="482"/>
        <w:jc w:val="left"/>
        <w:textAlignment w:val="auto"/>
        <w:outlineLvl w:val="2"/>
        <w:rPr>
          <w:rFonts w:ascii="宋体" w:hAnsi="宋体" w:eastAsia="宋体" w:cs="宋体"/>
          <w:b/>
          <w:bCs/>
          <w:kern w:val="0"/>
          <w:sz w:val="24"/>
          <w:szCs w:val="24"/>
          <w:highlight w:val="none"/>
        </w:rPr>
      </w:pPr>
      <w:r>
        <w:rPr>
          <w:rFonts w:ascii="宋体" w:hAnsi="宋体" w:eastAsia="宋体" w:cs="宋体"/>
          <w:b/>
          <w:bCs/>
          <w:kern w:val="0"/>
          <w:sz w:val="24"/>
          <w:szCs w:val="24"/>
          <w:highlight w:val="none"/>
        </w:rPr>
        <w:t>3.项目联系方式</w:t>
      </w:r>
    </w:p>
    <w:p w14:paraId="411A4989">
      <w:pPr>
        <w:widowControl/>
        <w:spacing w:line="360" w:lineRule="auto"/>
        <w:ind w:firstLine="480"/>
        <w:jc w:val="left"/>
        <w:rPr>
          <w:rFonts w:hint="eastAsia" w:ascii="宋体" w:hAnsi="宋体" w:eastAsia="宋体" w:cs="宋体"/>
          <w:kern w:val="0"/>
          <w:sz w:val="24"/>
          <w:szCs w:val="24"/>
          <w:highlight w:val="none"/>
          <w:lang w:eastAsia="zh-CN"/>
        </w:rPr>
      </w:pPr>
      <w:r>
        <w:rPr>
          <w:rFonts w:ascii="宋体" w:hAnsi="宋体" w:eastAsia="宋体" w:cs="宋体"/>
          <w:kern w:val="0"/>
          <w:sz w:val="24"/>
          <w:szCs w:val="24"/>
          <w:highlight w:val="none"/>
        </w:rPr>
        <w:t>项目联系人：</w:t>
      </w:r>
      <w:r>
        <w:rPr>
          <w:rFonts w:hint="eastAsia" w:ascii="宋体" w:hAnsi="宋体" w:cs="宋体"/>
          <w:kern w:val="0"/>
          <w:sz w:val="24"/>
          <w:szCs w:val="24"/>
          <w:highlight w:val="none"/>
          <w:lang w:eastAsia="zh-CN"/>
        </w:rPr>
        <w:t>邓超辉</w:t>
      </w:r>
    </w:p>
    <w:p w14:paraId="0B437A84">
      <w:pPr>
        <w:widowControl/>
        <w:spacing w:before="75" w:after="100" w:afterAutospacing="1"/>
        <w:ind w:firstLine="600" w:firstLineChars="250"/>
        <w:jc w:val="left"/>
        <w:outlineLvl w:val="2"/>
        <w:rPr>
          <w:rFonts w:hint="eastAsia" w:ascii="宋体" w:hAnsi="宋体" w:eastAsia="宋体" w:cs="宋体"/>
          <w:kern w:val="0"/>
          <w:szCs w:val="21"/>
          <w:highlight w:val="none"/>
          <w:lang w:eastAsia="zh-CN"/>
        </w:rPr>
      </w:pPr>
      <w:r>
        <w:rPr>
          <w:rFonts w:ascii="宋体" w:hAnsi="宋体" w:eastAsia="宋体" w:cs="宋体"/>
          <w:kern w:val="0"/>
          <w:sz w:val="24"/>
          <w:szCs w:val="24"/>
          <w:highlight w:val="none"/>
        </w:rPr>
        <w:t>电　话：</w:t>
      </w:r>
      <w:r>
        <w:rPr>
          <w:rFonts w:hint="eastAsia" w:ascii="宋体" w:hAnsi="宋体" w:cs="宋体"/>
          <w:kern w:val="0"/>
          <w:sz w:val="24"/>
          <w:szCs w:val="24"/>
          <w:highlight w:val="none"/>
          <w:lang w:eastAsia="zh-CN"/>
        </w:rPr>
        <w:t>15197091133</w:t>
      </w:r>
    </w:p>
    <w:bookmarkEnd w:id="2"/>
    <w:bookmarkEnd w:id="3"/>
    <w:p w14:paraId="319367AE">
      <w:pPr>
        <w:pStyle w:val="45"/>
        <w:rPr>
          <w:highlight w:val="none"/>
        </w:rPr>
      </w:pPr>
    </w:p>
    <w:p w14:paraId="0D44A61F">
      <w:pPr>
        <w:widowControl/>
        <w:spacing w:after="100" w:afterAutospacing="1" w:line="400" w:lineRule="exact"/>
        <w:ind w:firstLine="482"/>
        <w:jc w:val="center"/>
        <w:outlineLvl w:val="2"/>
        <w:rPr>
          <w:rFonts w:hint="eastAsia" w:ascii="黑体" w:hAnsi="黑体" w:eastAsia="黑体"/>
          <w:b/>
          <w:sz w:val="28"/>
          <w:szCs w:val="28"/>
          <w:highlight w:val="none"/>
        </w:rPr>
        <w:sectPr>
          <w:footerReference r:id="rId8" w:type="first"/>
          <w:footerReference r:id="rId7" w:type="default"/>
          <w:pgSz w:w="11906" w:h="16838"/>
          <w:pgMar w:top="1440" w:right="1531" w:bottom="76" w:left="1531" w:header="851" w:footer="992" w:gutter="0"/>
          <w:pgNumType w:start="1"/>
          <w:cols w:space="720" w:num="1"/>
          <w:titlePg/>
          <w:docGrid w:type="lines" w:linePitch="312" w:charSpace="0"/>
        </w:sectPr>
      </w:pPr>
      <w:bookmarkStart w:id="4" w:name="_Toc119401457"/>
    </w:p>
    <w:p w14:paraId="0D8D12C7">
      <w:pPr>
        <w:widowControl/>
        <w:spacing w:after="100" w:afterAutospacing="1" w:line="400" w:lineRule="exact"/>
        <w:ind w:firstLine="482"/>
        <w:jc w:val="center"/>
        <w:outlineLvl w:val="2"/>
        <w:rPr>
          <w:rFonts w:ascii="黑体" w:hAnsi="黑体" w:eastAsia="黑体"/>
          <w:b/>
          <w:sz w:val="28"/>
          <w:szCs w:val="28"/>
          <w:highlight w:val="none"/>
        </w:rPr>
      </w:pPr>
      <w:r>
        <w:rPr>
          <w:rFonts w:hint="eastAsia" w:ascii="黑体" w:hAnsi="黑体" w:eastAsia="黑体"/>
          <w:b/>
          <w:sz w:val="28"/>
          <w:szCs w:val="28"/>
          <w:highlight w:val="none"/>
        </w:rPr>
        <w:t>第二章 磋商须知</w:t>
      </w:r>
      <w:bookmarkEnd w:id="4"/>
    </w:p>
    <w:p w14:paraId="01280420">
      <w:pPr>
        <w:widowControl/>
        <w:spacing w:after="100" w:afterAutospacing="1" w:line="400" w:lineRule="exact"/>
        <w:ind w:firstLine="482"/>
        <w:jc w:val="center"/>
        <w:outlineLvl w:val="2"/>
        <w:rPr>
          <w:rFonts w:ascii="黑体" w:hAnsi="黑体" w:eastAsia="黑体"/>
          <w:sz w:val="24"/>
          <w:highlight w:val="none"/>
        </w:rPr>
      </w:pPr>
      <w:bookmarkStart w:id="5" w:name="_Toc119401458"/>
      <w:r>
        <w:rPr>
          <w:rFonts w:hint="eastAsia" w:ascii="黑体" w:hAnsi="黑体" w:eastAsia="黑体"/>
          <w:sz w:val="24"/>
          <w:highlight w:val="none"/>
        </w:rPr>
        <w:t>第一节 磋商须知前附表</w:t>
      </w:r>
      <w:bookmarkEnd w:id="5"/>
    </w:p>
    <w:p w14:paraId="0D5D4041">
      <w:pPr>
        <w:widowControl/>
        <w:spacing w:before="75" w:after="100" w:afterAutospacing="1" w:line="360" w:lineRule="auto"/>
        <w:ind w:firstLine="480"/>
        <w:jc w:val="left"/>
        <w:outlineLvl w:val="2"/>
        <w:rPr>
          <w:rFonts w:ascii="黑体" w:hAnsi="黑体" w:eastAsia="黑体"/>
          <w:sz w:val="24"/>
          <w:highlight w:val="none"/>
        </w:rPr>
      </w:pPr>
      <w:bookmarkStart w:id="6" w:name="_Toc119401459"/>
      <w:r>
        <w:rPr>
          <w:rFonts w:hint="eastAsia" w:ascii="宋体" w:hAnsi="宋体" w:cs="宋体"/>
          <w:kern w:val="0"/>
          <w:szCs w:val="21"/>
          <w:highlight w:val="none"/>
        </w:rPr>
        <w:t>注</w:t>
      </w:r>
      <w:r>
        <w:rPr>
          <w:rFonts w:ascii="宋体" w:hAnsi="宋体" w:cs="宋体"/>
          <w:kern w:val="0"/>
          <w:szCs w:val="21"/>
          <w:highlight w:val="none"/>
        </w:rPr>
        <w:t>：本</w:t>
      </w:r>
      <w:r>
        <w:rPr>
          <w:rFonts w:hint="eastAsia" w:ascii="宋体" w:hAnsi="宋体" w:cs="宋体"/>
          <w:kern w:val="0"/>
          <w:szCs w:val="21"/>
          <w:highlight w:val="none"/>
        </w:rPr>
        <w:t>表</w:t>
      </w:r>
      <w:r>
        <w:rPr>
          <w:rFonts w:ascii="宋体" w:hAnsi="宋体" w:cs="宋体"/>
          <w:kern w:val="0"/>
          <w:szCs w:val="21"/>
          <w:highlight w:val="none"/>
        </w:rPr>
        <w:t>格选项：</w:t>
      </w:r>
      <w:r>
        <w:rPr>
          <w:rFonts w:hint="eastAsia" w:ascii="MS Mincho" w:hAnsi="MS Mincho" w:eastAsia="MS Mincho" w:cs="MS Mincho"/>
          <w:szCs w:val="21"/>
          <w:highlight w:val="none"/>
        </w:rPr>
        <w:t>☑</w:t>
      </w:r>
      <w:r>
        <w:rPr>
          <w:rFonts w:ascii="宋体" w:hAnsi="宋体" w:cs="宋体"/>
          <w:kern w:val="0"/>
          <w:szCs w:val="21"/>
          <w:highlight w:val="none"/>
        </w:rPr>
        <w:t>表示选择，</w:t>
      </w:r>
      <w:r>
        <w:rPr>
          <w:rFonts w:ascii="宋体" w:hAnsi="宋体" w:cs="宋体"/>
          <w:kern w:val="0"/>
          <w:szCs w:val="21"/>
          <w:highlight w:val="none"/>
        </w:rPr>
        <w:drawing>
          <wp:inline distT="0" distB="0" distL="114300" distR="114300">
            <wp:extent cx="285115" cy="197485"/>
            <wp:effectExtent l="0" t="0" r="635"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285115" cy="197485"/>
                    </a:xfrm>
                    <a:prstGeom prst="rect">
                      <a:avLst/>
                    </a:prstGeom>
                    <a:noFill/>
                    <a:ln>
                      <a:noFill/>
                    </a:ln>
                  </pic:spPr>
                </pic:pic>
              </a:graphicData>
            </a:graphic>
          </wp:inline>
        </w:drawing>
      </w:r>
      <w:r>
        <w:rPr>
          <w:rFonts w:ascii="宋体" w:hAnsi="宋体" w:cs="宋体"/>
          <w:kern w:val="0"/>
          <w:szCs w:val="21"/>
          <w:highlight w:val="none"/>
        </w:rPr>
        <w:t>表示未选择。</w:t>
      </w:r>
      <w:bookmarkEnd w:id="6"/>
    </w:p>
    <w:tbl>
      <w:tblPr>
        <w:tblStyle w:val="46"/>
        <w:tblW w:w="925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22"/>
        <w:gridCol w:w="2491"/>
        <w:gridCol w:w="5139"/>
      </w:tblGrid>
      <w:tr w14:paraId="1109C9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tblHeader/>
          <w:jc w:val="center"/>
        </w:trPr>
        <w:tc>
          <w:tcPr>
            <w:tcW w:w="1622" w:type="dxa"/>
            <w:vAlign w:val="center"/>
          </w:tcPr>
          <w:p w14:paraId="53390605">
            <w:pPr>
              <w:adjustRightInd w:val="0"/>
              <w:snapToGrid w:val="0"/>
              <w:spacing w:beforeLines="50" w:line="360" w:lineRule="auto"/>
              <w:jc w:val="center"/>
              <w:rPr>
                <w:rFonts w:ascii="宋体" w:hAnsi="宋体"/>
                <w:b/>
                <w:szCs w:val="21"/>
                <w:highlight w:val="none"/>
              </w:rPr>
            </w:pPr>
            <w:r>
              <w:rPr>
                <w:rFonts w:hint="eastAsia" w:ascii="宋体" w:hAnsi="宋体"/>
                <w:b/>
                <w:szCs w:val="21"/>
                <w:highlight w:val="none"/>
              </w:rPr>
              <w:t>条款号</w:t>
            </w:r>
          </w:p>
        </w:tc>
        <w:tc>
          <w:tcPr>
            <w:tcW w:w="2491" w:type="dxa"/>
            <w:vAlign w:val="center"/>
          </w:tcPr>
          <w:p w14:paraId="76B1DEF3">
            <w:pPr>
              <w:adjustRightInd w:val="0"/>
              <w:snapToGrid w:val="0"/>
              <w:spacing w:beforeLines="50" w:line="360" w:lineRule="auto"/>
              <w:jc w:val="center"/>
              <w:rPr>
                <w:rFonts w:ascii="宋体" w:hAnsi="宋体"/>
                <w:b/>
                <w:szCs w:val="21"/>
                <w:highlight w:val="none"/>
              </w:rPr>
            </w:pPr>
            <w:r>
              <w:rPr>
                <w:rFonts w:hint="eastAsia" w:ascii="宋体" w:hAnsi="宋体"/>
                <w:b/>
                <w:szCs w:val="21"/>
                <w:highlight w:val="none"/>
              </w:rPr>
              <w:t>条款名称</w:t>
            </w:r>
          </w:p>
        </w:tc>
        <w:tc>
          <w:tcPr>
            <w:tcW w:w="5139" w:type="dxa"/>
            <w:vAlign w:val="center"/>
          </w:tcPr>
          <w:p w14:paraId="32BE7B9A">
            <w:pPr>
              <w:adjustRightInd w:val="0"/>
              <w:snapToGrid w:val="0"/>
              <w:spacing w:beforeLines="50" w:line="360" w:lineRule="auto"/>
              <w:jc w:val="center"/>
              <w:rPr>
                <w:rFonts w:ascii="宋体" w:hAnsi="宋体"/>
                <w:b/>
                <w:szCs w:val="21"/>
                <w:highlight w:val="none"/>
              </w:rPr>
            </w:pPr>
            <w:r>
              <w:rPr>
                <w:rFonts w:hint="eastAsia" w:ascii="宋体" w:hAnsi="宋体"/>
                <w:b/>
                <w:szCs w:val="21"/>
                <w:highlight w:val="none"/>
              </w:rPr>
              <w:t>编列内容规定</w:t>
            </w:r>
          </w:p>
        </w:tc>
      </w:tr>
      <w:tr w14:paraId="6697C3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9252" w:type="dxa"/>
            <w:gridSpan w:val="3"/>
            <w:vAlign w:val="center"/>
          </w:tcPr>
          <w:p w14:paraId="3B1A40D9">
            <w:pPr>
              <w:adjustRightInd w:val="0"/>
              <w:snapToGrid w:val="0"/>
              <w:spacing w:before="50" w:line="360" w:lineRule="auto"/>
              <w:rPr>
                <w:rFonts w:ascii="宋体" w:hAnsi="宋体"/>
                <w:szCs w:val="21"/>
                <w:highlight w:val="none"/>
              </w:rPr>
            </w:pPr>
            <w:r>
              <w:rPr>
                <w:rFonts w:hint="eastAsia" w:ascii="宋体" w:hAnsi="宋体"/>
                <w:b/>
                <w:szCs w:val="21"/>
                <w:highlight w:val="none"/>
              </w:rPr>
              <w:t>一、说明</w:t>
            </w:r>
          </w:p>
        </w:tc>
      </w:tr>
      <w:tr w14:paraId="50347B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622" w:type="dxa"/>
            <w:vAlign w:val="center"/>
          </w:tcPr>
          <w:p w14:paraId="5E6E98AB">
            <w:pPr>
              <w:adjustRightInd w:val="0"/>
              <w:snapToGrid w:val="0"/>
              <w:spacing w:before="50" w:line="360" w:lineRule="auto"/>
              <w:jc w:val="center"/>
              <w:rPr>
                <w:rFonts w:ascii="宋体" w:hAnsi="宋体"/>
                <w:szCs w:val="21"/>
                <w:highlight w:val="none"/>
              </w:rPr>
            </w:pPr>
            <w:r>
              <w:rPr>
                <w:rFonts w:hint="eastAsia" w:ascii="宋体" w:hAnsi="宋体"/>
                <w:szCs w:val="21"/>
                <w:highlight w:val="none"/>
              </w:rPr>
              <w:t>第1.1款</w:t>
            </w:r>
          </w:p>
        </w:tc>
        <w:tc>
          <w:tcPr>
            <w:tcW w:w="2491" w:type="dxa"/>
            <w:vAlign w:val="center"/>
          </w:tcPr>
          <w:p w14:paraId="25895BCB">
            <w:pPr>
              <w:adjustRightInd w:val="0"/>
              <w:snapToGrid w:val="0"/>
              <w:spacing w:before="50" w:line="360" w:lineRule="auto"/>
              <w:rPr>
                <w:rFonts w:ascii="宋体" w:hAnsi="宋体"/>
                <w:szCs w:val="21"/>
                <w:highlight w:val="none"/>
              </w:rPr>
            </w:pPr>
            <w:r>
              <w:rPr>
                <w:rFonts w:hint="eastAsia" w:ascii="宋体" w:hAnsi="宋体"/>
                <w:szCs w:val="21"/>
                <w:highlight w:val="none"/>
              </w:rPr>
              <w:t>采购项目</w:t>
            </w:r>
          </w:p>
        </w:tc>
        <w:tc>
          <w:tcPr>
            <w:tcW w:w="5139" w:type="dxa"/>
            <w:vAlign w:val="center"/>
          </w:tcPr>
          <w:p w14:paraId="7EE8E430">
            <w:pPr>
              <w:adjustRightInd w:val="0"/>
              <w:snapToGrid w:val="0"/>
              <w:spacing w:before="50" w:line="360" w:lineRule="auto"/>
              <w:rPr>
                <w:rFonts w:hint="eastAsia" w:ascii="宋体" w:hAnsi="宋体" w:eastAsia="宋体"/>
                <w:szCs w:val="21"/>
                <w:highlight w:val="none"/>
                <w:lang w:eastAsia="zh-CN"/>
              </w:rPr>
            </w:pPr>
            <w:r>
              <w:rPr>
                <w:rFonts w:hint="eastAsia" w:ascii="宋体" w:hAnsi="宋体"/>
                <w:szCs w:val="21"/>
                <w:highlight w:val="none"/>
                <w:lang w:eastAsia="zh-CN"/>
              </w:rPr>
              <w:t>华容县黄湖小学食堂改扩建项目</w:t>
            </w:r>
          </w:p>
        </w:tc>
      </w:tr>
      <w:tr w14:paraId="2F825B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22" w:type="dxa"/>
            <w:vAlign w:val="center"/>
          </w:tcPr>
          <w:p w14:paraId="632EF987">
            <w:pPr>
              <w:adjustRightInd w:val="0"/>
              <w:snapToGrid w:val="0"/>
              <w:spacing w:before="50" w:line="360" w:lineRule="auto"/>
              <w:jc w:val="center"/>
              <w:rPr>
                <w:rFonts w:ascii="宋体" w:hAnsi="宋体"/>
                <w:szCs w:val="21"/>
                <w:highlight w:val="none"/>
              </w:rPr>
            </w:pPr>
            <w:r>
              <w:rPr>
                <w:rFonts w:hint="eastAsia" w:ascii="宋体" w:hAnsi="宋体"/>
                <w:szCs w:val="21"/>
                <w:highlight w:val="none"/>
              </w:rPr>
              <w:t>第1.2款</w:t>
            </w:r>
          </w:p>
        </w:tc>
        <w:tc>
          <w:tcPr>
            <w:tcW w:w="2491" w:type="dxa"/>
            <w:vAlign w:val="center"/>
          </w:tcPr>
          <w:p w14:paraId="4460AB40">
            <w:pPr>
              <w:rPr>
                <w:highlight w:val="none"/>
              </w:rPr>
            </w:pPr>
            <w:r>
              <w:rPr>
                <w:rFonts w:hint="eastAsia" w:ascii="宋体" w:hAnsi="宋体"/>
                <w:szCs w:val="21"/>
                <w:highlight w:val="none"/>
              </w:rPr>
              <w:t>预留采购份额</w:t>
            </w:r>
          </w:p>
        </w:tc>
        <w:tc>
          <w:tcPr>
            <w:tcW w:w="5139" w:type="dxa"/>
            <w:vAlign w:val="center"/>
          </w:tcPr>
          <w:p w14:paraId="79DEAFF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宋体" w:hAnsi="宋体"/>
                <w:szCs w:val="21"/>
                <w:highlight w:val="none"/>
              </w:rPr>
            </w:pPr>
            <w:r>
              <w:rPr>
                <w:rFonts w:hint="eastAsia" w:ascii="宋体" w:hAnsi="宋体"/>
                <w:szCs w:val="21"/>
                <w:highlight w:val="none"/>
              </w:rPr>
              <w:t>□  预留采购份额</w:t>
            </w:r>
          </w:p>
          <w:p w14:paraId="22B6970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宋体" w:hAnsi="宋体"/>
                <w:szCs w:val="21"/>
                <w:highlight w:val="none"/>
              </w:rPr>
            </w:pPr>
            <w:r>
              <w:rPr>
                <w:rFonts w:hint="eastAsia" w:ascii="宋体" w:hAnsi="宋体"/>
                <w:szCs w:val="21"/>
                <w:highlight w:val="none"/>
              </w:rPr>
              <w:t>□ 非预留采购份额</w:t>
            </w:r>
          </w:p>
        </w:tc>
      </w:tr>
      <w:tr w14:paraId="1F89F8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622" w:type="dxa"/>
            <w:vAlign w:val="center"/>
          </w:tcPr>
          <w:p w14:paraId="5A121F4E">
            <w:pPr>
              <w:adjustRightInd w:val="0"/>
              <w:snapToGrid w:val="0"/>
              <w:spacing w:before="50" w:line="360" w:lineRule="auto"/>
              <w:jc w:val="center"/>
              <w:rPr>
                <w:rFonts w:ascii="宋体" w:hAnsi="宋体"/>
                <w:szCs w:val="21"/>
                <w:highlight w:val="none"/>
              </w:rPr>
            </w:pPr>
            <w:r>
              <w:rPr>
                <w:rFonts w:hint="eastAsia" w:ascii="宋体" w:hAnsi="宋体"/>
                <w:szCs w:val="21"/>
                <w:highlight w:val="none"/>
              </w:rPr>
              <w:t>第2.1款</w:t>
            </w:r>
          </w:p>
        </w:tc>
        <w:tc>
          <w:tcPr>
            <w:tcW w:w="2491" w:type="dxa"/>
            <w:vAlign w:val="center"/>
          </w:tcPr>
          <w:p w14:paraId="699B3366">
            <w:pPr>
              <w:adjustRightInd w:val="0"/>
              <w:snapToGrid w:val="0"/>
              <w:spacing w:before="50" w:line="360" w:lineRule="auto"/>
              <w:rPr>
                <w:rFonts w:ascii="宋体" w:hAnsi="宋体"/>
                <w:szCs w:val="21"/>
                <w:highlight w:val="none"/>
              </w:rPr>
            </w:pPr>
            <w:r>
              <w:rPr>
                <w:rFonts w:hint="eastAsia" w:ascii="宋体" w:hAnsi="宋体"/>
                <w:szCs w:val="21"/>
                <w:highlight w:val="none"/>
              </w:rPr>
              <w:t>采购人</w:t>
            </w:r>
          </w:p>
        </w:tc>
        <w:tc>
          <w:tcPr>
            <w:tcW w:w="5139" w:type="dxa"/>
            <w:vAlign w:val="center"/>
          </w:tcPr>
          <w:p w14:paraId="2231C15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szCs w:val="21"/>
                <w:highlight w:val="none"/>
                <w:lang w:eastAsia="zh-CN"/>
              </w:rPr>
            </w:pPr>
            <w:r>
              <w:rPr>
                <w:rFonts w:ascii="宋体" w:hAnsi="宋体"/>
                <w:szCs w:val="21"/>
                <w:highlight w:val="none"/>
              </w:rPr>
              <w:t>采购人：</w:t>
            </w:r>
            <w:r>
              <w:rPr>
                <w:rFonts w:hint="eastAsia" w:ascii="宋体" w:hAnsi="宋体"/>
                <w:szCs w:val="21"/>
                <w:highlight w:val="none"/>
                <w:lang w:eastAsia="zh-CN"/>
              </w:rPr>
              <w:t>华容县黄湖小学</w:t>
            </w:r>
          </w:p>
          <w:p w14:paraId="1575467A">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szCs w:val="21"/>
                <w:highlight w:val="none"/>
                <w:lang w:eastAsia="zh-CN"/>
              </w:rPr>
            </w:pPr>
            <w:r>
              <w:rPr>
                <w:rFonts w:ascii="宋体" w:hAnsi="宋体"/>
                <w:szCs w:val="21"/>
                <w:highlight w:val="none"/>
              </w:rPr>
              <w:t>联系人：</w:t>
            </w:r>
            <w:r>
              <w:rPr>
                <w:rFonts w:hint="eastAsia" w:ascii="宋体" w:hAnsi="宋体"/>
                <w:szCs w:val="21"/>
                <w:highlight w:val="none"/>
                <w:lang w:eastAsia="zh-CN"/>
              </w:rPr>
              <w:t>邓超辉</w:t>
            </w:r>
          </w:p>
          <w:p w14:paraId="12F3763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szCs w:val="21"/>
                <w:highlight w:val="none"/>
                <w:lang w:eastAsia="zh-CN"/>
              </w:rPr>
            </w:pPr>
            <w:r>
              <w:rPr>
                <w:rFonts w:ascii="宋体" w:hAnsi="宋体"/>
                <w:szCs w:val="21"/>
                <w:highlight w:val="none"/>
              </w:rPr>
              <w:t>联系电话：</w:t>
            </w:r>
            <w:r>
              <w:rPr>
                <w:rFonts w:hint="eastAsia" w:ascii="宋体" w:hAnsi="宋体"/>
                <w:szCs w:val="21"/>
                <w:highlight w:val="none"/>
                <w:lang w:eastAsia="zh-CN"/>
              </w:rPr>
              <w:t>15197091133</w:t>
            </w:r>
          </w:p>
          <w:p w14:paraId="31D7A4E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szCs w:val="21"/>
                <w:highlight w:val="none"/>
                <w:lang w:eastAsia="zh-CN"/>
              </w:rPr>
            </w:pPr>
            <w:r>
              <w:rPr>
                <w:rFonts w:ascii="宋体" w:hAnsi="宋体"/>
                <w:szCs w:val="21"/>
                <w:highlight w:val="none"/>
              </w:rPr>
              <w:t>地址：</w:t>
            </w:r>
            <w:r>
              <w:rPr>
                <w:rFonts w:hint="eastAsia" w:ascii="宋体" w:hAnsi="宋体"/>
                <w:szCs w:val="21"/>
                <w:highlight w:val="none"/>
                <w:lang w:eastAsia="zh-CN"/>
              </w:rPr>
              <w:t>岳阳市华容县章华镇天和大厦东侧</w:t>
            </w:r>
          </w:p>
        </w:tc>
      </w:tr>
      <w:tr w14:paraId="08847B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622" w:type="dxa"/>
            <w:vAlign w:val="center"/>
          </w:tcPr>
          <w:p w14:paraId="7B33B55B">
            <w:pPr>
              <w:adjustRightInd w:val="0"/>
              <w:snapToGrid w:val="0"/>
              <w:spacing w:before="50" w:line="360" w:lineRule="auto"/>
              <w:jc w:val="center"/>
              <w:rPr>
                <w:rFonts w:ascii="宋体" w:hAnsi="宋体"/>
                <w:szCs w:val="21"/>
                <w:highlight w:val="none"/>
              </w:rPr>
            </w:pPr>
            <w:r>
              <w:rPr>
                <w:rFonts w:hint="eastAsia" w:ascii="宋体" w:hAnsi="宋体"/>
                <w:szCs w:val="21"/>
                <w:highlight w:val="none"/>
              </w:rPr>
              <w:t>第2.2款</w:t>
            </w:r>
          </w:p>
        </w:tc>
        <w:tc>
          <w:tcPr>
            <w:tcW w:w="2491" w:type="dxa"/>
            <w:vAlign w:val="center"/>
          </w:tcPr>
          <w:p w14:paraId="6ACA5892">
            <w:pPr>
              <w:adjustRightInd w:val="0"/>
              <w:snapToGrid w:val="0"/>
              <w:spacing w:before="50" w:line="360" w:lineRule="auto"/>
              <w:rPr>
                <w:highlight w:val="none"/>
              </w:rPr>
            </w:pPr>
            <w:r>
              <w:rPr>
                <w:rFonts w:hint="eastAsia" w:ascii="宋体" w:hAnsi="宋体"/>
                <w:szCs w:val="21"/>
                <w:highlight w:val="none"/>
              </w:rPr>
              <w:t>采购代</w:t>
            </w:r>
            <w:r>
              <w:rPr>
                <w:rFonts w:hint="eastAsia"/>
                <w:highlight w:val="none"/>
              </w:rPr>
              <w:t>理机构</w:t>
            </w:r>
          </w:p>
        </w:tc>
        <w:tc>
          <w:tcPr>
            <w:tcW w:w="5139" w:type="dxa"/>
            <w:vAlign w:val="center"/>
          </w:tcPr>
          <w:p w14:paraId="2BDD536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szCs w:val="21"/>
                <w:highlight w:val="none"/>
                <w:lang w:eastAsia="zh-CN"/>
              </w:rPr>
            </w:pPr>
            <w:r>
              <w:rPr>
                <w:rFonts w:hint="eastAsia" w:ascii="宋体" w:hAnsi="宋体"/>
                <w:szCs w:val="21"/>
                <w:highlight w:val="none"/>
              </w:rPr>
              <w:t>招标代理机构：</w:t>
            </w:r>
            <w:r>
              <w:rPr>
                <w:rFonts w:hint="eastAsia" w:ascii="宋体" w:hAnsi="宋体"/>
                <w:szCs w:val="21"/>
                <w:highlight w:val="none"/>
                <w:lang w:eastAsia="zh-CN"/>
              </w:rPr>
              <w:t>湖南兴业工程项目管理有限公司</w:t>
            </w:r>
          </w:p>
          <w:p w14:paraId="1A073BD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宋体" w:hAnsi="宋体"/>
                <w:szCs w:val="21"/>
                <w:highlight w:val="none"/>
              </w:rPr>
            </w:pPr>
            <w:r>
              <w:rPr>
                <w:rFonts w:hint="eastAsia" w:ascii="宋体" w:hAnsi="宋体"/>
                <w:szCs w:val="21"/>
                <w:highlight w:val="none"/>
              </w:rPr>
              <w:t>地 址：</w:t>
            </w:r>
            <w:r>
              <w:rPr>
                <w:rFonts w:hint="eastAsia" w:ascii="宋体" w:hAnsi="宋体"/>
                <w:szCs w:val="21"/>
                <w:highlight w:val="none"/>
                <w:lang w:eastAsia="zh-CN"/>
              </w:rPr>
              <w:t>岳阳市岳阳楼区屈原路1号中富航集团5号楼二楼5202</w:t>
            </w:r>
            <w:r>
              <w:rPr>
                <w:rFonts w:hint="eastAsia" w:ascii="宋体" w:hAnsi="宋体"/>
                <w:szCs w:val="21"/>
                <w:highlight w:val="none"/>
              </w:rPr>
              <w:t>。</w:t>
            </w:r>
          </w:p>
          <w:p w14:paraId="728C03A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szCs w:val="21"/>
                <w:highlight w:val="none"/>
                <w:lang w:eastAsia="zh-CN"/>
              </w:rPr>
            </w:pPr>
            <w:r>
              <w:rPr>
                <w:rFonts w:hint="eastAsia" w:ascii="宋体" w:hAnsi="宋体"/>
                <w:szCs w:val="21"/>
                <w:highlight w:val="none"/>
              </w:rPr>
              <w:t>联系人：</w:t>
            </w:r>
            <w:r>
              <w:rPr>
                <w:rFonts w:hint="eastAsia" w:ascii="宋体" w:hAnsi="宋体"/>
                <w:szCs w:val="21"/>
                <w:highlight w:val="none"/>
                <w:lang w:eastAsia="zh-CN"/>
              </w:rPr>
              <w:t>戴振宇、冯望</w:t>
            </w:r>
          </w:p>
          <w:p w14:paraId="02D6B57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宋体" w:hAnsi="宋体"/>
                <w:szCs w:val="21"/>
                <w:highlight w:val="none"/>
              </w:rPr>
            </w:pPr>
            <w:r>
              <w:rPr>
                <w:rFonts w:hint="eastAsia" w:ascii="宋体" w:hAnsi="宋体"/>
                <w:szCs w:val="21"/>
                <w:highlight w:val="none"/>
              </w:rPr>
              <w:t>联系电话：</w:t>
            </w:r>
            <w:r>
              <w:rPr>
                <w:rFonts w:hint="eastAsia" w:ascii="宋体" w:hAnsi="宋体"/>
                <w:szCs w:val="21"/>
                <w:highlight w:val="none"/>
                <w:lang w:eastAsia="zh-CN"/>
              </w:rPr>
              <w:t>0730-3349997</w:t>
            </w:r>
            <w:r>
              <w:rPr>
                <w:rFonts w:hint="eastAsia" w:ascii="宋体" w:hAnsi="宋体"/>
                <w:szCs w:val="21"/>
                <w:highlight w:val="none"/>
              </w:rPr>
              <w:t xml:space="preserve"> </w:t>
            </w:r>
          </w:p>
        </w:tc>
      </w:tr>
      <w:tr w14:paraId="06637D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622" w:type="dxa"/>
            <w:vAlign w:val="center"/>
          </w:tcPr>
          <w:p w14:paraId="1606C559">
            <w:pPr>
              <w:adjustRightInd w:val="0"/>
              <w:snapToGrid w:val="0"/>
              <w:spacing w:before="50" w:line="360" w:lineRule="auto"/>
              <w:jc w:val="center"/>
              <w:rPr>
                <w:rFonts w:ascii="宋体" w:hAnsi="宋体"/>
                <w:szCs w:val="21"/>
                <w:highlight w:val="none"/>
              </w:rPr>
            </w:pPr>
            <w:r>
              <w:rPr>
                <w:rFonts w:hint="eastAsia" w:ascii="宋体" w:hAnsi="宋体"/>
                <w:szCs w:val="21"/>
                <w:highlight w:val="none"/>
              </w:rPr>
              <w:t>第2.3款</w:t>
            </w:r>
          </w:p>
        </w:tc>
        <w:tc>
          <w:tcPr>
            <w:tcW w:w="2491" w:type="dxa"/>
            <w:vAlign w:val="center"/>
          </w:tcPr>
          <w:p w14:paraId="01F962CB">
            <w:pPr>
              <w:adjustRightInd w:val="0"/>
              <w:snapToGrid w:val="0"/>
              <w:spacing w:before="50" w:line="360" w:lineRule="auto"/>
              <w:rPr>
                <w:highlight w:val="none"/>
              </w:rPr>
            </w:pPr>
            <w:r>
              <w:rPr>
                <w:rFonts w:hint="eastAsia" w:ascii="宋体" w:hAnsi="宋体" w:cs="宋体"/>
                <w:kern w:val="0"/>
                <w:szCs w:val="21"/>
                <w:highlight w:val="none"/>
              </w:rPr>
              <w:t>供应商的</w:t>
            </w:r>
            <w:r>
              <w:rPr>
                <w:rFonts w:hint="eastAsia" w:ascii="宋体" w:hAnsi="宋体"/>
                <w:szCs w:val="21"/>
                <w:highlight w:val="none"/>
              </w:rPr>
              <w:t>邀请方式</w:t>
            </w:r>
          </w:p>
        </w:tc>
        <w:tc>
          <w:tcPr>
            <w:tcW w:w="5139" w:type="dxa"/>
            <w:vAlign w:val="center"/>
          </w:tcPr>
          <w:p w14:paraId="5EF8A97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宋体" w:hAnsi="宋体"/>
                <w:szCs w:val="21"/>
                <w:highlight w:val="none"/>
              </w:rPr>
            </w:pPr>
            <w:r>
              <w:rPr>
                <w:rFonts w:hint="eastAsia" w:ascii="宋体" w:hAnsi="宋体"/>
                <w:szCs w:val="21"/>
                <w:highlight w:val="none"/>
              </w:rPr>
              <w:t>☑ 发布公告</w:t>
            </w:r>
          </w:p>
          <w:p w14:paraId="6CAFC916">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宋体" w:hAnsi="宋体"/>
                <w:szCs w:val="21"/>
                <w:highlight w:val="none"/>
              </w:rPr>
            </w:pPr>
            <w:r>
              <w:rPr>
                <w:rFonts w:hint="eastAsia" w:ascii="宋体" w:hAnsi="宋体"/>
                <w:szCs w:val="21"/>
                <w:highlight w:val="none"/>
              </w:rPr>
              <w:t>□ 从省级以上财政部门建立的供应商库中随机抽取</w:t>
            </w:r>
          </w:p>
          <w:p w14:paraId="070CFD3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宋体" w:hAnsi="宋体"/>
                <w:szCs w:val="21"/>
                <w:highlight w:val="none"/>
              </w:rPr>
            </w:pPr>
            <w:r>
              <w:rPr>
                <w:rFonts w:hint="eastAsia" w:ascii="宋体" w:hAnsi="宋体"/>
                <w:szCs w:val="21"/>
                <w:highlight w:val="none"/>
              </w:rPr>
              <w:t>□ 采购人和评审专家分别书面推荐的方式</w:t>
            </w:r>
          </w:p>
        </w:tc>
      </w:tr>
      <w:tr w14:paraId="7D3B05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622" w:type="dxa"/>
            <w:vAlign w:val="center"/>
          </w:tcPr>
          <w:p w14:paraId="21DE17F3">
            <w:pPr>
              <w:adjustRightInd w:val="0"/>
              <w:snapToGrid w:val="0"/>
              <w:spacing w:before="50" w:line="360" w:lineRule="auto"/>
              <w:jc w:val="center"/>
              <w:rPr>
                <w:rFonts w:hint="eastAsia" w:ascii="宋体" w:hAnsi="宋体"/>
                <w:szCs w:val="21"/>
                <w:highlight w:val="none"/>
              </w:rPr>
            </w:pPr>
            <w:r>
              <w:rPr>
                <w:rFonts w:hint="eastAsia" w:ascii="宋体" w:hAnsi="宋体"/>
                <w:szCs w:val="21"/>
                <w:highlight w:val="none"/>
              </w:rPr>
              <w:t>第3.1款</w:t>
            </w:r>
          </w:p>
        </w:tc>
        <w:tc>
          <w:tcPr>
            <w:tcW w:w="2491" w:type="dxa"/>
            <w:vAlign w:val="center"/>
          </w:tcPr>
          <w:p w14:paraId="059BF6C8">
            <w:pPr>
              <w:adjustRightInd w:val="0"/>
              <w:snapToGrid w:val="0"/>
              <w:spacing w:before="50" w:line="360" w:lineRule="auto"/>
              <w:rPr>
                <w:rFonts w:hint="eastAsia" w:ascii="宋体" w:hAnsi="宋体" w:cs="宋体"/>
                <w:kern w:val="0"/>
                <w:szCs w:val="21"/>
                <w:highlight w:val="none"/>
              </w:rPr>
            </w:pPr>
            <w:r>
              <w:rPr>
                <w:rFonts w:hint="eastAsia" w:ascii="宋体" w:hAnsi="宋体"/>
                <w:bCs/>
                <w:szCs w:val="21"/>
                <w:highlight w:val="none"/>
              </w:rPr>
              <w:t>供应商</w:t>
            </w:r>
            <w:r>
              <w:rPr>
                <w:rFonts w:hint="eastAsia" w:ascii="宋体" w:hAnsi="宋体"/>
                <w:szCs w:val="21"/>
                <w:highlight w:val="none"/>
              </w:rPr>
              <w:t>资格条件</w:t>
            </w:r>
          </w:p>
        </w:tc>
        <w:tc>
          <w:tcPr>
            <w:tcW w:w="5139" w:type="dxa"/>
            <w:vAlign w:val="center"/>
          </w:tcPr>
          <w:p w14:paraId="463D7BB7">
            <w:pPr>
              <w:keepNext w:val="0"/>
              <w:keepLines w:val="0"/>
              <w:pageBreakBefore w:val="0"/>
              <w:widowControl w:val="0"/>
              <w:kinsoku/>
              <w:wordWrap/>
              <w:overflowPunct/>
              <w:topLinePunct w:val="0"/>
              <w:autoSpaceDE/>
              <w:autoSpaceDN/>
              <w:bidi w:val="0"/>
              <w:adjustRightInd w:val="0"/>
              <w:snapToGrid w:val="0"/>
              <w:spacing w:line="300" w:lineRule="exact"/>
              <w:ind w:left="-54" w:leftChars="-26" w:right="-132" w:rightChars="-63" w:hanging="1"/>
              <w:textAlignment w:val="auto"/>
              <w:rPr>
                <w:rFonts w:ascii="宋体" w:hAnsi="宋体"/>
                <w:szCs w:val="21"/>
                <w:highlight w:val="none"/>
              </w:rPr>
            </w:pPr>
            <w:r>
              <w:rPr>
                <w:rFonts w:hint="eastAsia" w:ascii="宋体" w:hAnsi="宋体"/>
                <w:szCs w:val="21"/>
                <w:highlight w:val="none"/>
              </w:rPr>
              <w:t>1、供应商基本资格条件：</w:t>
            </w:r>
          </w:p>
          <w:p w14:paraId="087A5364">
            <w:pPr>
              <w:widowControl/>
              <w:spacing w:line="340" w:lineRule="exact"/>
              <w:jc w:val="left"/>
              <w:rPr>
                <w:rFonts w:hint="eastAsia" w:ascii="宋体" w:hAnsi="宋体" w:eastAsia="宋体" w:cs="Times New Roman"/>
                <w:szCs w:val="21"/>
                <w:highlight w:val="none"/>
              </w:rPr>
            </w:pP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1</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供应商</w:t>
            </w:r>
            <w:r>
              <w:rPr>
                <w:rFonts w:hint="eastAsia" w:ascii="宋体" w:hAnsi="宋体" w:eastAsia="宋体" w:cs="Times New Roman"/>
                <w:szCs w:val="21"/>
                <w:highlight w:val="none"/>
              </w:rPr>
              <w:t>必须是在中华人民共和国境内注册登记的法人、其他组织或者自然人，且应当符合《政府采购法》第二十二条第一款的规定。</w:t>
            </w:r>
          </w:p>
          <w:p w14:paraId="7110B4F5">
            <w:pPr>
              <w:widowControl/>
              <w:spacing w:line="340" w:lineRule="exact"/>
              <w:jc w:val="left"/>
              <w:rPr>
                <w:rFonts w:hint="eastAsia" w:ascii="宋体" w:hAnsi="宋体" w:eastAsia="宋体" w:cs="Times New Roman"/>
                <w:szCs w:val="21"/>
                <w:highlight w:val="none"/>
                <w:lang w:val="en-US"/>
              </w:rPr>
            </w:pPr>
            <w:r>
              <w:rPr>
                <w:rFonts w:hint="eastAsia" w:ascii="宋体" w:hAnsi="宋体" w:eastAsia="宋体" w:cs="Times New Roman"/>
                <w:szCs w:val="21"/>
                <w:highlight w:val="none"/>
                <w:lang w:val="en-US" w:eastAsia="zh-CN"/>
              </w:rPr>
              <w:t>（2）单位负责人为同一人或者存在直接控股、管理关系的不同供应商，不得参加同一合同项下的政府采购活动。</w:t>
            </w:r>
          </w:p>
          <w:p w14:paraId="1E0EFF0F">
            <w:pPr>
              <w:widowControl/>
              <w:spacing w:line="340" w:lineRule="exact"/>
              <w:jc w:val="left"/>
              <w:rPr>
                <w:rFonts w:hint="eastAsia" w:ascii="宋体" w:hAnsi="宋体" w:eastAsia="宋体" w:cs="Times New Roman"/>
                <w:szCs w:val="21"/>
                <w:highlight w:val="none"/>
                <w:lang w:val="en-US"/>
              </w:rPr>
            </w:pPr>
            <w:r>
              <w:rPr>
                <w:rFonts w:hint="eastAsia" w:ascii="宋体" w:hAnsi="宋体" w:eastAsia="宋体" w:cs="Times New Roman"/>
                <w:szCs w:val="21"/>
                <w:highlight w:val="none"/>
                <w:lang w:val="en-US" w:eastAsia="zh-CN"/>
              </w:rPr>
              <w:t>（3）为本采购项目提供整体设计、规范编制或者项目管理、监理、检测等服务的，不得再参加此项目的其他采购活动。</w:t>
            </w:r>
          </w:p>
          <w:p w14:paraId="3EBFA74B">
            <w:pPr>
              <w:widowControl/>
              <w:spacing w:line="340" w:lineRule="exact"/>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（4）列入失信被执行人、重大税收违法失信主体名单、政府采购严重违法失信行为记录名单的，拒绝其参与政府采购活动。</w:t>
            </w:r>
          </w:p>
          <w:p w14:paraId="471A00BF">
            <w:pPr>
              <w:widowControl/>
              <w:spacing w:line="340" w:lineRule="exact"/>
              <w:jc w:val="left"/>
              <w:rPr>
                <w:rFonts w:ascii="宋体" w:hAnsi="宋体"/>
                <w:szCs w:val="21"/>
                <w:highlight w:val="none"/>
              </w:rPr>
            </w:pPr>
            <w:r>
              <w:rPr>
                <w:rFonts w:ascii="宋体" w:hAnsi="宋体"/>
                <w:szCs w:val="21"/>
                <w:highlight w:val="none"/>
              </w:rPr>
              <w:t>2、落实政府采购政策需满足的资格要求：</w:t>
            </w:r>
          </w:p>
          <w:p w14:paraId="316FF464">
            <w:pPr>
              <w:widowControl/>
              <w:spacing w:line="340" w:lineRule="exact"/>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包名称：</w:t>
            </w:r>
            <w:r>
              <w:rPr>
                <w:rFonts w:hint="eastAsia" w:ascii="宋体" w:hAnsi="宋体" w:cs="Times New Roman"/>
                <w:szCs w:val="21"/>
                <w:highlight w:val="none"/>
                <w:lang w:val="en-US" w:eastAsia="zh-CN"/>
              </w:rPr>
              <w:t>华容县黄湖小学食堂改扩建项目</w:t>
            </w:r>
            <w:r>
              <w:rPr>
                <w:rFonts w:hint="eastAsia" w:ascii="宋体" w:hAnsi="宋体" w:eastAsia="宋体" w:cs="Times New Roman"/>
                <w:szCs w:val="21"/>
                <w:highlight w:val="none"/>
                <w:lang w:val="en-US" w:eastAsia="zh-CN"/>
              </w:rPr>
              <w:t xml:space="preserve">    </w:t>
            </w:r>
          </w:p>
          <w:p w14:paraId="5DF8C85C">
            <w:pPr>
              <w:widowControl/>
              <w:spacing w:line="340" w:lineRule="exact"/>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sym w:font="Wingdings 2" w:char="0052"/>
            </w:r>
            <w:r>
              <w:rPr>
                <w:rFonts w:hint="eastAsia" w:ascii="宋体" w:hAnsi="宋体" w:eastAsia="宋体" w:cs="Times New Roman"/>
                <w:szCs w:val="21"/>
                <w:highlight w:val="none"/>
                <w:lang w:val="en-US" w:eastAsia="zh-CN"/>
              </w:rPr>
              <w:t>专门面向中小企业（含监狱及福利性单位）</w:t>
            </w:r>
          </w:p>
          <w:p w14:paraId="32E7D812">
            <w:pPr>
              <w:widowControl/>
              <w:spacing w:line="340" w:lineRule="exact"/>
              <w:jc w:val="left"/>
              <w:rPr>
                <w:rFonts w:ascii="宋体" w:hAnsi="宋体"/>
                <w:szCs w:val="21"/>
                <w:highlight w:val="none"/>
              </w:rPr>
            </w:pPr>
            <w:r>
              <w:rPr>
                <w:rFonts w:ascii="宋体" w:hAnsi="宋体"/>
                <w:szCs w:val="21"/>
                <w:highlight w:val="none"/>
              </w:rPr>
              <w:t>3、供应商特定资格条件：</w:t>
            </w:r>
          </w:p>
          <w:p w14:paraId="72B0904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szCs w:val="21"/>
                <w:highlight w:val="none"/>
              </w:rPr>
            </w:pPr>
            <w:r>
              <w:rPr>
                <w:rFonts w:hint="eastAsia" w:ascii="宋体" w:hAnsi="宋体"/>
                <w:szCs w:val="21"/>
                <w:highlight w:val="none"/>
              </w:rPr>
              <w:t>投标人须具有建设行政主管部门核发的建筑工程施工总承包叁级及以上资质，安全生产许可证处于有效期。</w:t>
            </w:r>
          </w:p>
          <w:p w14:paraId="628421A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szCs w:val="21"/>
                <w:highlight w:val="none"/>
              </w:rPr>
            </w:pPr>
            <w:r>
              <w:rPr>
                <w:rFonts w:hint="eastAsia" w:ascii="宋体" w:hAnsi="宋体"/>
                <w:szCs w:val="21"/>
                <w:highlight w:val="none"/>
              </w:rPr>
              <w:t>本项目专门面向中小企业采购，中小企业划分标准所属行业为：建筑业 。中小企业参加投标必须提供《中小企业声明函》，否则视为无效投标。（如投标人提供的《中小企业声明函》内容不实的，属于提供虚假材料谋取成交，依照《中华人民共和国政府采购法》等国家有关规定追究相应责任），格式见财政部工业和信息化部关于印发《政府采购促进中小企业发展管理办法》的通知财库【2020】46号文。</w:t>
            </w:r>
          </w:p>
          <w:p w14:paraId="2F56588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szCs w:val="21"/>
                <w:highlight w:val="none"/>
                <w:lang w:val="en-US" w:eastAsia="zh-CN"/>
              </w:rPr>
            </w:pPr>
            <w:r>
              <w:rPr>
                <w:rFonts w:hint="eastAsia" w:ascii="宋体" w:hAnsi="宋体"/>
                <w:szCs w:val="21"/>
                <w:highlight w:val="none"/>
                <w:lang w:val="en-US" w:eastAsia="zh-CN"/>
              </w:rPr>
              <w:t>说明：（1）供应商具有实行了“三证合一”登记制度改革的新证，视同为持有工商营业执照、组织机构代码证和税务登记证，符合基本资格条件的相关条款，供应商具有实行了“五证合一”登记制度改革的新证，视同为持有工商营业执照、组织机构代码证和税务登记证和社会保险登记证，符合基本资格条件的相关条款，供应商如是“三证合一或五证合一”请自行说明。</w:t>
            </w:r>
          </w:p>
          <w:p w14:paraId="5261741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szCs w:val="21"/>
                <w:highlight w:val="none"/>
              </w:rPr>
            </w:pPr>
            <w:r>
              <w:rPr>
                <w:rFonts w:hint="eastAsia" w:ascii="宋体" w:hAnsi="宋体"/>
                <w:szCs w:val="21"/>
                <w:highlight w:val="none"/>
                <w:lang w:val="en-US" w:eastAsia="zh-CN"/>
              </w:rPr>
              <w:t>符合法定条件的供应商凭《湖南省政府采购供应商资格承诺函》格式详见（湘财购【2022】17号文）参与政府采购活动，也可通过在金融机构办理电子增信取得对应信用星级参与政府采购活动，无需提供财政状况、缴纳税收和社会保障资金等资格证明材料。经采购人或监管部门查实，提供虚假承诺的供应商将以虚假资料谋取中标（成交）的违法行为，被列入不良记录名单，采购人有权取消其中标（成交）资格。</w:t>
            </w:r>
          </w:p>
        </w:tc>
      </w:tr>
      <w:tr w14:paraId="53E4BF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3" w:hRule="atLeast"/>
          <w:jc w:val="center"/>
        </w:trPr>
        <w:tc>
          <w:tcPr>
            <w:tcW w:w="1622" w:type="dxa"/>
            <w:tcBorders>
              <w:bottom w:val="single" w:color="auto" w:sz="4" w:space="0"/>
            </w:tcBorders>
            <w:vAlign w:val="center"/>
          </w:tcPr>
          <w:p w14:paraId="4E0A422D">
            <w:pPr>
              <w:adjustRightInd w:val="0"/>
              <w:snapToGrid w:val="0"/>
              <w:spacing w:before="50" w:line="360" w:lineRule="auto"/>
              <w:jc w:val="center"/>
              <w:rPr>
                <w:rFonts w:ascii="宋体" w:hAnsi="宋体"/>
                <w:szCs w:val="21"/>
                <w:highlight w:val="none"/>
              </w:rPr>
            </w:pPr>
            <w:r>
              <w:rPr>
                <w:rFonts w:hint="eastAsia" w:ascii="宋体" w:hAnsi="宋体"/>
                <w:szCs w:val="21"/>
                <w:highlight w:val="none"/>
              </w:rPr>
              <w:t>第3.2款</w:t>
            </w:r>
          </w:p>
        </w:tc>
        <w:tc>
          <w:tcPr>
            <w:tcW w:w="2491" w:type="dxa"/>
            <w:vAlign w:val="center"/>
          </w:tcPr>
          <w:p w14:paraId="1B8EBD2D">
            <w:pPr>
              <w:adjustRightInd w:val="0"/>
              <w:snapToGrid w:val="0"/>
              <w:spacing w:before="50" w:line="360" w:lineRule="auto"/>
              <w:rPr>
                <w:rFonts w:ascii="宋体" w:hAnsi="宋体"/>
                <w:szCs w:val="21"/>
                <w:highlight w:val="none"/>
              </w:rPr>
            </w:pPr>
            <w:r>
              <w:rPr>
                <w:rFonts w:hint="eastAsia" w:ascii="宋体" w:hAnsi="宋体"/>
                <w:szCs w:val="21"/>
                <w:highlight w:val="none"/>
              </w:rPr>
              <w:t>是否接受联合体形式</w:t>
            </w:r>
          </w:p>
        </w:tc>
        <w:tc>
          <w:tcPr>
            <w:tcW w:w="5139" w:type="dxa"/>
            <w:vAlign w:val="center"/>
          </w:tcPr>
          <w:p w14:paraId="1204D80C">
            <w:pPr>
              <w:adjustRightInd w:val="0"/>
              <w:snapToGrid w:val="0"/>
              <w:spacing w:before="50" w:line="360" w:lineRule="auto"/>
              <w:rPr>
                <w:rFonts w:ascii="宋体" w:hAnsi="宋体"/>
                <w:szCs w:val="21"/>
                <w:highlight w:val="none"/>
              </w:rPr>
            </w:pPr>
            <w:r>
              <w:rPr>
                <w:rFonts w:hint="eastAsia" w:ascii="MS Mincho" w:hAnsi="MS Mincho" w:eastAsia="MS Mincho" w:cs="MS Mincho"/>
                <w:szCs w:val="21"/>
                <w:highlight w:val="none"/>
              </w:rPr>
              <w:t>☑</w:t>
            </w:r>
            <w:r>
              <w:rPr>
                <w:rFonts w:hint="eastAsia" w:ascii="宋体" w:hAnsi="宋体" w:cs="宋体"/>
                <w:szCs w:val="21"/>
                <w:highlight w:val="none"/>
              </w:rPr>
              <w:t>不接受</w:t>
            </w:r>
          </w:p>
          <w:p w14:paraId="06D5DA47">
            <w:pPr>
              <w:adjustRightInd w:val="0"/>
              <w:snapToGrid w:val="0"/>
              <w:spacing w:before="50" w:line="360" w:lineRule="auto"/>
              <w:rPr>
                <w:rFonts w:ascii="宋体" w:hAnsi="宋体"/>
                <w:szCs w:val="21"/>
                <w:highlight w:val="none"/>
              </w:rPr>
            </w:pPr>
            <w:r>
              <w:rPr>
                <w:rFonts w:hint="eastAsia" w:ascii="宋体" w:hAnsi="宋体"/>
                <w:szCs w:val="21"/>
                <w:highlight w:val="none"/>
              </w:rPr>
              <w:t>□ 接受</w:t>
            </w:r>
          </w:p>
        </w:tc>
      </w:tr>
      <w:tr w14:paraId="6C5A67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622" w:type="dxa"/>
            <w:vAlign w:val="center"/>
          </w:tcPr>
          <w:p w14:paraId="4D32F603">
            <w:pPr>
              <w:adjustRightInd w:val="0"/>
              <w:snapToGrid w:val="0"/>
              <w:spacing w:before="50" w:line="360" w:lineRule="auto"/>
              <w:jc w:val="center"/>
              <w:rPr>
                <w:rFonts w:ascii="宋体" w:hAnsi="宋体"/>
                <w:szCs w:val="21"/>
                <w:highlight w:val="none"/>
              </w:rPr>
            </w:pPr>
            <w:r>
              <w:rPr>
                <w:rFonts w:hint="eastAsia" w:ascii="宋体" w:hAnsi="宋体"/>
                <w:szCs w:val="21"/>
                <w:highlight w:val="none"/>
              </w:rPr>
              <w:t>第5.1款</w:t>
            </w:r>
          </w:p>
        </w:tc>
        <w:tc>
          <w:tcPr>
            <w:tcW w:w="2491" w:type="dxa"/>
            <w:vAlign w:val="center"/>
          </w:tcPr>
          <w:p w14:paraId="1A7D5FEF">
            <w:pPr>
              <w:adjustRightInd w:val="0"/>
              <w:snapToGrid w:val="0"/>
              <w:spacing w:before="50"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现场勘察</w:t>
            </w:r>
          </w:p>
        </w:tc>
        <w:tc>
          <w:tcPr>
            <w:tcW w:w="5139" w:type="dxa"/>
            <w:vAlign w:val="center"/>
          </w:tcPr>
          <w:p w14:paraId="2CC6A82D">
            <w:pPr>
              <w:adjustRightInd w:val="0"/>
              <w:snapToGrid w:val="0"/>
              <w:spacing w:before="50" w:line="360" w:lineRule="auto"/>
              <w:rPr>
                <w:rFonts w:ascii="宋体" w:hAnsi="宋体"/>
                <w:color w:val="000000" w:themeColor="text1"/>
                <w:szCs w:val="21"/>
                <w:highlight w:val="none"/>
                <w14:textFill>
                  <w14:solidFill>
                    <w14:schemeClr w14:val="tx1"/>
                  </w14:solidFill>
                </w14:textFill>
              </w:rPr>
            </w:pPr>
            <w:r>
              <w:rPr>
                <w:rFonts w:hint="eastAsia" w:ascii="MS Mincho" w:hAnsi="MS Mincho" w:eastAsia="MS Mincho" w:cs="MS Mincho"/>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 xml:space="preserve"> 采购人不组织</w:t>
            </w:r>
          </w:p>
          <w:p w14:paraId="60CAF93B">
            <w:pPr>
              <w:adjustRightInd w:val="0"/>
              <w:snapToGrid w:val="0"/>
              <w:spacing w:before="50"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采购人组织，时间：地点：联系人：</w:t>
            </w:r>
          </w:p>
        </w:tc>
      </w:tr>
      <w:tr w14:paraId="6A1CAA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9252" w:type="dxa"/>
            <w:gridSpan w:val="3"/>
            <w:vAlign w:val="center"/>
          </w:tcPr>
          <w:p w14:paraId="04A53CE5">
            <w:pPr>
              <w:adjustRightInd w:val="0"/>
              <w:snapToGrid w:val="0"/>
              <w:spacing w:before="50" w:line="360" w:lineRule="auto"/>
              <w:rPr>
                <w:rFonts w:ascii="宋体" w:hAnsi="宋体"/>
                <w:szCs w:val="21"/>
                <w:highlight w:val="none"/>
              </w:rPr>
            </w:pPr>
            <w:r>
              <w:rPr>
                <w:rFonts w:hint="eastAsia" w:ascii="宋体" w:hAnsi="宋体"/>
                <w:szCs w:val="21"/>
                <w:highlight w:val="none"/>
              </w:rPr>
              <w:t>二、磋商文件</w:t>
            </w:r>
          </w:p>
        </w:tc>
      </w:tr>
      <w:tr w14:paraId="1A2E95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622" w:type="dxa"/>
            <w:vAlign w:val="center"/>
          </w:tcPr>
          <w:p w14:paraId="31967903">
            <w:pPr>
              <w:adjustRightInd w:val="0"/>
              <w:snapToGrid w:val="0"/>
              <w:spacing w:before="50" w:line="360" w:lineRule="auto"/>
              <w:jc w:val="center"/>
              <w:rPr>
                <w:rFonts w:ascii="宋体" w:hAnsi="宋体"/>
                <w:szCs w:val="21"/>
                <w:highlight w:val="none"/>
              </w:rPr>
            </w:pPr>
            <w:r>
              <w:rPr>
                <w:rFonts w:hint="eastAsia" w:ascii="宋体" w:hAnsi="宋体"/>
                <w:szCs w:val="21"/>
                <w:highlight w:val="none"/>
              </w:rPr>
              <w:t>第6.3款</w:t>
            </w:r>
          </w:p>
        </w:tc>
        <w:tc>
          <w:tcPr>
            <w:tcW w:w="2491" w:type="dxa"/>
            <w:vAlign w:val="center"/>
          </w:tcPr>
          <w:p w14:paraId="41C31041">
            <w:pPr>
              <w:adjustRightInd w:val="0"/>
              <w:snapToGrid w:val="0"/>
              <w:spacing w:before="50" w:line="360" w:lineRule="auto"/>
              <w:rPr>
                <w:rFonts w:ascii="宋体" w:hAnsi="宋体"/>
                <w:szCs w:val="21"/>
                <w:highlight w:val="none"/>
              </w:rPr>
            </w:pPr>
            <w:r>
              <w:rPr>
                <w:rFonts w:hint="eastAsia" w:ascii="宋体" w:hAnsi="宋体"/>
                <w:bCs/>
                <w:szCs w:val="21"/>
                <w:highlight w:val="none"/>
              </w:rPr>
              <w:t>磋商文件的实质性变动内容</w:t>
            </w:r>
          </w:p>
        </w:tc>
        <w:tc>
          <w:tcPr>
            <w:tcW w:w="5139" w:type="dxa"/>
            <w:vAlign w:val="center"/>
          </w:tcPr>
          <w:p w14:paraId="608EEECF">
            <w:pPr>
              <w:adjustRightInd w:val="0"/>
              <w:snapToGrid w:val="0"/>
              <w:spacing w:before="50" w:line="360" w:lineRule="auto"/>
              <w:rPr>
                <w:rFonts w:ascii="宋体" w:hAnsi="宋体"/>
                <w:szCs w:val="21"/>
                <w:highlight w:val="none"/>
              </w:rPr>
            </w:pPr>
            <w:r>
              <w:rPr>
                <w:rFonts w:hint="eastAsia" w:ascii="宋体" w:hAnsi="宋体"/>
                <w:szCs w:val="21"/>
                <w:highlight w:val="none"/>
              </w:rPr>
              <w:t>磋商文件的实质性变动内容为磋商文件的组成部分，实质性变动内容与磋商文件不一致时，以实质性变动内容为准。</w:t>
            </w:r>
          </w:p>
        </w:tc>
      </w:tr>
      <w:tr w14:paraId="099ADB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622" w:type="dxa"/>
            <w:vAlign w:val="center"/>
          </w:tcPr>
          <w:p w14:paraId="7FF81EBB">
            <w:pPr>
              <w:adjustRightInd w:val="0"/>
              <w:snapToGrid w:val="0"/>
              <w:spacing w:line="360" w:lineRule="auto"/>
              <w:jc w:val="center"/>
              <w:rPr>
                <w:rFonts w:ascii="宋体" w:hAnsi="宋体"/>
                <w:szCs w:val="21"/>
                <w:highlight w:val="none"/>
              </w:rPr>
            </w:pPr>
            <w:r>
              <w:rPr>
                <w:rFonts w:hint="eastAsia" w:ascii="宋体" w:hAnsi="宋体"/>
                <w:szCs w:val="21"/>
                <w:highlight w:val="none"/>
              </w:rPr>
              <w:t>第7.3</w:t>
            </w:r>
            <w:r>
              <w:rPr>
                <w:rFonts w:hint="eastAsia" w:ascii="宋体" w:hAnsi="宋体" w:cs="宋体"/>
                <w:kern w:val="0"/>
                <w:szCs w:val="21"/>
                <w:highlight w:val="none"/>
                <w:lang w:val="zh-CN"/>
              </w:rPr>
              <w:t>款</w:t>
            </w:r>
          </w:p>
        </w:tc>
        <w:tc>
          <w:tcPr>
            <w:tcW w:w="2491" w:type="dxa"/>
            <w:vAlign w:val="center"/>
          </w:tcPr>
          <w:p w14:paraId="34A0E3F2">
            <w:pPr>
              <w:adjustRightInd w:val="0"/>
              <w:snapToGrid w:val="0"/>
              <w:spacing w:line="360" w:lineRule="auto"/>
              <w:jc w:val="left"/>
              <w:rPr>
                <w:rFonts w:ascii="宋体" w:hAnsi="宋体"/>
                <w:bCs/>
                <w:szCs w:val="21"/>
                <w:highlight w:val="none"/>
              </w:rPr>
            </w:pPr>
            <w:r>
              <w:rPr>
                <w:rFonts w:hint="eastAsia" w:ascii="宋体" w:hAnsi="宋体"/>
                <w:szCs w:val="21"/>
                <w:highlight w:val="none"/>
              </w:rPr>
              <w:t>非实质性偏离的范围和幅度</w:t>
            </w:r>
          </w:p>
        </w:tc>
        <w:tc>
          <w:tcPr>
            <w:tcW w:w="5139" w:type="dxa"/>
            <w:vAlign w:val="center"/>
          </w:tcPr>
          <w:p w14:paraId="516671ED">
            <w:pPr>
              <w:adjustRightInd w:val="0"/>
              <w:snapToGrid w:val="0"/>
              <w:spacing w:line="360" w:lineRule="auto"/>
              <w:ind w:left="105" w:hanging="105" w:hangingChars="50"/>
              <w:jc w:val="left"/>
              <w:rPr>
                <w:rFonts w:ascii="宋体" w:hAnsi="宋体"/>
                <w:szCs w:val="21"/>
                <w:highlight w:val="none"/>
              </w:rPr>
            </w:pPr>
            <w:r>
              <w:rPr>
                <w:rFonts w:hint="eastAsia" w:ascii="宋体" w:hAnsi="宋体"/>
                <w:szCs w:val="21"/>
                <w:highlight w:val="none"/>
              </w:rPr>
              <w:t>一般商务和技术条款（参数）, 偏离项数之和&gt;10项将导致无效投标。每偏离一项所扣分值，以评分方法及评分标准为准。</w:t>
            </w:r>
          </w:p>
        </w:tc>
      </w:tr>
      <w:tr w14:paraId="034F83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 w:hRule="atLeast"/>
          <w:jc w:val="center"/>
        </w:trPr>
        <w:tc>
          <w:tcPr>
            <w:tcW w:w="9252" w:type="dxa"/>
            <w:gridSpan w:val="3"/>
            <w:vAlign w:val="center"/>
          </w:tcPr>
          <w:p w14:paraId="400C3E6A">
            <w:pPr>
              <w:adjustRightInd w:val="0"/>
              <w:snapToGrid w:val="0"/>
              <w:spacing w:before="50" w:line="360" w:lineRule="auto"/>
              <w:rPr>
                <w:rFonts w:ascii="宋体" w:hAnsi="宋体"/>
                <w:szCs w:val="21"/>
                <w:highlight w:val="none"/>
              </w:rPr>
            </w:pPr>
            <w:r>
              <w:rPr>
                <w:rFonts w:hint="eastAsia" w:ascii="宋体" w:hAnsi="宋体"/>
                <w:szCs w:val="21"/>
                <w:highlight w:val="none"/>
              </w:rPr>
              <w:t>三、响应文件</w:t>
            </w:r>
          </w:p>
        </w:tc>
      </w:tr>
      <w:tr w14:paraId="62D079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 w:hRule="atLeast"/>
          <w:jc w:val="center"/>
        </w:trPr>
        <w:tc>
          <w:tcPr>
            <w:tcW w:w="1622" w:type="dxa"/>
            <w:vAlign w:val="center"/>
          </w:tcPr>
          <w:p w14:paraId="38E70F95">
            <w:pPr>
              <w:adjustRightInd w:val="0"/>
              <w:snapToGrid w:val="0"/>
              <w:spacing w:before="50" w:line="360" w:lineRule="auto"/>
              <w:jc w:val="center"/>
              <w:rPr>
                <w:rFonts w:ascii="宋体" w:hAnsi="宋体"/>
                <w:szCs w:val="21"/>
                <w:highlight w:val="none"/>
              </w:rPr>
            </w:pPr>
            <w:r>
              <w:rPr>
                <w:rFonts w:hint="eastAsia" w:ascii="宋体" w:hAnsi="宋体"/>
                <w:szCs w:val="21"/>
                <w:highlight w:val="none"/>
              </w:rPr>
              <w:t>第11.3款</w:t>
            </w:r>
          </w:p>
        </w:tc>
        <w:tc>
          <w:tcPr>
            <w:tcW w:w="2491" w:type="dxa"/>
            <w:vAlign w:val="center"/>
          </w:tcPr>
          <w:p w14:paraId="1CB3ABA6">
            <w:pPr>
              <w:adjustRightInd w:val="0"/>
              <w:snapToGrid w:val="0"/>
              <w:spacing w:before="50" w:line="360" w:lineRule="auto"/>
              <w:jc w:val="left"/>
              <w:rPr>
                <w:rFonts w:ascii="宋体" w:hAnsi="宋体"/>
                <w:szCs w:val="21"/>
                <w:highlight w:val="none"/>
              </w:rPr>
            </w:pPr>
            <w:r>
              <w:rPr>
                <w:rFonts w:hint="eastAsia" w:ascii="宋体" w:hAnsi="宋体"/>
                <w:szCs w:val="21"/>
                <w:highlight w:val="none"/>
              </w:rPr>
              <w:t>采购项目预算</w:t>
            </w:r>
          </w:p>
        </w:tc>
        <w:tc>
          <w:tcPr>
            <w:tcW w:w="5139" w:type="dxa"/>
            <w:vAlign w:val="center"/>
          </w:tcPr>
          <w:p w14:paraId="2EB5230A">
            <w:pPr>
              <w:adjustRightInd w:val="0"/>
              <w:snapToGrid w:val="0"/>
              <w:spacing w:before="50" w:line="360" w:lineRule="auto"/>
              <w:jc w:val="left"/>
              <w:rPr>
                <w:rFonts w:hint="eastAsia" w:ascii="宋体" w:hAnsi="宋体" w:eastAsia="宋体"/>
                <w:szCs w:val="21"/>
                <w:highlight w:val="none"/>
                <w:lang w:eastAsia="zh-CN"/>
              </w:rPr>
            </w:pPr>
            <w:r>
              <w:rPr>
                <w:rFonts w:hint="eastAsia" w:ascii="宋体" w:hAnsi="宋体"/>
                <w:szCs w:val="21"/>
                <w:highlight w:val="none"/>
                <w:lang w:eastAsia="zh-CN"/>
              </w:rPr>
              <w:t>1731702.21元</w:t>
            </w:r>
          </w:p>
        </w:tc>
      </w:tr>
      <w:tr w14:paraId="21ED2F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 w:hRule="atLeast"/>
          <w:jc w:val="center"/>
        </w:trPr>
        <w:tc>
          <w:tcPr>
            <w:tcW w:w="1622" w:type="dxa"/>
            <w:vAlign w:val="center"/>
          </w:tcPr>
          <w:p w14:paraId="1AF13485">
            <w:pPr>
              <w:adjustRightInd w:val="0"/>
              <w:snapToGrid w:val="0"/>
              <w:spacing w:before="50" w:line="360" w:lineRule="auto"/>
              <w:jc w:val="center"/>
              <w:rPr>
                <w:rFonts w:ascii="宋体" w:hAnsi="宋体"/>
                <w:szCs w:val="21"/>
                <w:highlight w:val="none"/>
              </w:rPr>
            </w:pPr>
            <w:r>
              <w:rPr>
                <w:rFonts w:hint="eastAsia" w:ascii="宋体" w:hAnsi="宋体"/>
                <w:szCs w:val="21"/>
                <w:highlight w:val="none"/>
              </w:rPr>
              <w:t>第11.6款</w:t>
            </w:r>
          </w:p>
        </w:tc>
        <w:tc>
          <w:tcPr>
            <w:tcW w:w="2491" w:type="dxa"/>
            <w:vAlign w:val="center"/>
          </w:tcPr>
          <w:p w14:paraId="5F9BDDE9">
            <w:pPr>
              <w:adjustRightInd w:val="0"/>
              <w:snapToGrid w:val="0"/>
              <w:spacing w:before="50" w:line="360" w:lineRule="auto"/>
              <w:jc w:val="left"/>
              <w:rPr>
                <w:rFonts w:ascii="宋体" w:hAnsi="宋体"/>
                <w:szCs w:val="21"/>
                <w:highlight w:val="none"/>
              </w:rPr>
            </w:pPr>
            <w:r>
              <w:rPr>
                <w:rFonts w:hint="eastAsia" w:ascii="宋体" w:hAnsi="宋体"/>
                <w:szCs w:val="21"/>
                <w:highlight w:val="none"/>
              </w:rPr>
              <w:t>报价的其他要求</w:t>
            </w:r>
          </w:p>
        </w:tc>
        <w:tc>
          <w:tcPr>
            <w:tcW w:w="5139" w:type="dxa"/>
            <w:vAlign w:val="center"/>
          </w:tcPr>
          <w:p w14:paraId="6993AE8D">
            <w:pPr>
              <w:tabs>
                <w:tab w:val="left" w:pos="1650"/>
              </w:tabs>
              <w:adjustRightInd w:val="0"/>
              <w:snapToGrid w:val="0"/>
              <w:spacing w:before="50" w:line="360" w:lineRule="auto"/>
              <w:jc w:val="left"/>
              <w:rPr>
                <w:rFonts w:ascii="宋体" w:hAnsi="宋体"/>
                <w:szCs w:val="21"/>
                <w:highlight w:val="none"/>
              </w:rPr>
            </w:pPr>
            <w:r>
              <w:rPr>
                <w:rFonts w:hint="eastAsia" w:ascii="宋体" w:hAnsi="宋体"/>
                <w:szCs w:val="21"/>
                <w:highlight w:val="none"/>
              </w:rPr>
              <w:t>无</w:t>
            </w:r>
            <w:r>
              <w:rPr>
                <w:rFonts w:hint="eastAsia" w:ascii="宋体" w:hAnsi="宋体"/>
                <w:szCs w:val="21"/>
                <w:highlight w:val="none"/>
              </w:rPr>
              <w:tab/>
            </w:r>
          </w:p>
        </w:tc>
      </w:tr>
      <w:tr w14:paraId="7CEEC0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1622" w:type="dxa"/>
            <w:vAlign w:val="center"/>
          </w:tcPr>
          <w:p w14:paraId="1A5F0F67">
            <w:pPr>
              <w:adjustRightInd w:val="0"/>
              <w:snapToGrid w:val="0"/>
              <w:spacing w:before="50" w:line="360" w:lineRule="auto"/>
              <w:jc w:val="center"/>
              <w:rPr>
                <w:rFonts w:ascii="宋体" w:hAnsi="宋体"/>
                <w:szCs w:val="21"/>
                <w:highlight w:val="none"/>
              </w:rPr>
            </w:pPr>
            <w:r>
              <w:rPr>
                <w:rFonts w:hint="eastAsia" w:ascii="宋体" w:hAnsi="宋体"/>
                <w:szCs w:val="21"/>
                <w:highlight w:val="none"/>
              </w:rPr>
              <w:t>第12.1款</w:t>
            </w:r>
          </w:p>
        </w:tc>
        <w:tc>
          <w:tcPr>
            <w:tcW w:w="2491" w:type="dxa"/>
            <w:vAlign w:val="center"/>
          </w:tcPr>
          <w:p w14:paraId="5FE59C5A">
            <w:pPr>
              <w:adjustRightInd w:val="0"/>
              <w:snapToGrid w:val="0"/>
              <w:spacing w:before="50" w:line="360" w:lineRule="auto"/>
              <w:ind w:left="-533" w:leftChars="-254" w:firstLine="533" w:firstLineChars="254"/>
              <w:rPr>
                <w:rFonts w:ascii="宋体" w:hAnsi="宋体"/>
                <w:szCs w:val="21"/>
                <w:highlight w:val="none"/>
              </w:rPr>
            </w:pPr>
            <w:r>
              <w:rPr>
                <w:rFonts w:hint="eastAsia" w:ascii="宋体" w:hAnsi="宋体"/>
                <w:szCs w:val="21"/>
                <w:highlight w:val="none"/>
              </w:rPr>
              <w:t>保证金</w:t>
            </w:r>
          </w:p>
        </w:tc>
        <w:tc>
          <w:tcPr>
            <w:tcW w:w="5139" w:type="dxa"/>
            <w:vAlign w:val="center"/>
          </w:tcPr>
          <w:p w14:paraId="2AD3B693">
            <w:pPr>
              <w:adjustRightInd w:val="0"/>
              <w:snapToGrid w:val="0"/>
              <w:spacing w:before="50" w:line="360" w:lineRule="auto"/>
              <w:rPr>
                <w:rFonts w:ascii="宋体" w:hAnsi="宋体"/>
                <w:szCs w:val="21"/>
                <w:highlight w:val="none"/>
              </w:rPr>
            </w:pPr>
            <w:r>
              <w:rPr>
                <w:rFonts w:hint="eastAsia" w:ascii="MS Mincho" w:hAnsi="MS Mincho" w:eastAsia="MS Mincho" w:cs="MS Mincho"/>
                <w:szCs w:val="21"/>
                <w:highlight w:val="none"/>
              </w:rPr>
              <w:t>☑</w:t>
            </w:r>
            <w:r>
              <w:rPr>
                <w:rFonts w:hint="eastAsia" w:ascii="宋体" w:hAnsi="宋体" w:cs="宋体"/>
                <w:szCs w:val="21"/>
                <w:highlight w:val="none"/>
              </w:rPr>
              <w:t>不要求提供</w:t>
            </w:r>
          </w:p>
          <w:p w14:paraId="3A7E1732">
            <w:pPr>
              <w:adjustRightInd w:val="0"/>
              <w:snapToGrid w:val="0"/>
              <w:spacing w:before="50" w:line="360" w:lineRule="auto"/>
              <w:rPr>
                <w:rFonts w:ascii="宋体" w:hAnsi="宋体"/>
                <w:szCs w:val="21"/>
                <w:highlight w:val="none"/>
              </w:rPr>
            </w:pPr>
            <w:r>
              <w:rPr>
                <w:rFonts w:hint="eastAsia" w:ascii="宋体" w:hAnsi="宋体"/>
                <w:szCs w:val="21"/>
                <w:highlight w:val="none"/>
              </w:rPr>
              <w:t>□ 要求提供</w:t>
            </w:r>
          </w:p>
        </w:tc>
      </w:tr>
      <w:tr w14:paraId="4C1A6D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622" w:type="dxa"/>
            <w:vAlign w:val="center"/>
          </w:tcPr>
          <w:p w14:paraId="775376A7">
            <w:pPr>
              <w:adjustRightInd w:val="0"/>
              <w:snapToGrid w:val="0"/>
              <w:spacing w:before="50" w:line="360" w:lineRule="auto"/>
              <w:jc w:val="center"/>
              <w:rPr>
                <w:rFonts w:ascii="宋体" w:hAnsi="宋体"/>
                <w:szCs w:val="21"/>
                <w:highlight w:val="none"/>
              </w:rPr>
            </w:pPr>
            <w:r>
              <w:rPr>
                <w:rFonts w:hint="eastAsia" w:ascii="宋体" w:hAnsi="宋体"/>
                <w:szCs w:val="21"/>
                <w:highlight w:val="none"/>
              </w:rPr>
              <w:t>第13.1款</w:t>
            </w:r>
          </w:p>
        </w:tc>
        <w:tc>
          <w:tcPr>
            <w:tcW w:w="2491" w:type="dxa"/>
            <w:vAlign w:val="center"/>
          </w:tcPr>
          <w:p w14:paraId="6F8B0D17">
            <w:pPr>
              <w:adjustRightInd w:val="0"/>
              <w:snapToGrid w:val="0"/>
              <w:spacing w:before="50" w:line="360" w:lineRule="auto"/>
              <w:rPr>
                <w:rFonts w:ascii="宋体" w:hAnsi="宋体"/>
                <w:bCs/>
                <w:szCs w:val="21"/>
                <w:highlight w:val="none"/>
              </w:rPr>
            </w:pPr>
            <w:r>
              <w:rPr>
                <w:rFonts w:hint="eastAsia" w:ascii="宋体" w:hAnsi="宋体"/>
                <w:bCs/>
                <w:szCs w:val="21"/>
                <w:highlight w:val="none"/>
              </w:rPr>
              <w:t>响应文件有效期</w:t>
            </w:r>
          </w:p>
        </w:tc>
        <w:tc>
          <w:tcPr>
            <w:tcW w:w="5139" w:type="dxa"/>
            <w:vAlign w:val="center"/>
          </w:tcPr>
          <w:p w14:paraId="2746DA77">
            <w:pPr>
              <w:adjustRightInd w:val="0"/>
              <w:snapToGrid w:val="0"/>
              <w:spacing w:before="50" w:line="360" w:lineRule="auto"/>
              <w:rPr>
                <w:rFonts w:ascii="宋体" w:hAnsi="宋体"/>
                <w:szCs w:val="21"/>
                <w:highlight w:val="none"/>
              </w:rPr>
            </w:pPr>
            <w:r>
              <w:rPr>
                <w:rFonts w:hint="eastAsia" w:ascii="宋体" w:hAnsi="宋体"/>
                <w:szCs w:val="21"/>
                <w:highlight w:val="none"/>
              </w:rPr>
              <w:t>90日（日历日）</w:t>
            </w:r>
          </w:p>
        </w:tc>
      </w:tr>
      <w:tr w14:paraId="092705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622" w:type="dxa"/>
            <w:vAlign w:val="center"/>
          </w:tcPr>
          <w:p w14:paraId="576CF2A6">
            <w:pPr>
              <w:adjustRightInd w:val="0"/>
              <w:snapToGrid w:val="0"/>
              <w:spacing w:before="50" w:line="360" w:lineRule="auto"/>
              <w:jc w:val="center"/>
              <w:rPr>
                <w:rFonts w:ascii="宋体" w:hAnsi="宋体"/>
                <w:szCs w:val="21"/>
                <w:highlight w:val="none"/>
              </w:rPr>
            </w:pPr>
            <w:r>
              <w:rPr>
                <w:rFonts w:hint="eastAsia" w:ascii="宋体" w:hAnsi="宋体"/>
                <w:szCs w:val="21"/>
                <w:highlight w:val="none"/>
              </w:rPr>
              <w:t>第14.1款</w:t>
            </w:r>
          </w:p>
        </w:tc>
        <w:tc>
          <w:tcPr>
            <w:tcW w:w="2491" w:type="dxa"/>
            <w:vAlign w:val="center"/>
          </w:tcPr>
          <w:p w14:paraId="4F91AB04">
            <w:pPr>
              <w:adjustRightInd w:val="0"/>
              <w:snapToGrid w:val="0"/>
              <w:spacing w:before="50" w:line="360" w:lineRule="auto"/>
              <w:rPr>
                <w:rFonts w:ascii="宋体" w:hAnsi="宋体"/>
                <w:bCs/>
                <w:szCs w:val="21"/>
                <w:highlight w:val="none"/>
              </w:rPr>
            </w:pPr>
            <w:r>
              <w:rPr>
                <w:rFonts w:hint="eastAsia" w:ascii="宋体" w:hAnsi="宋体"/>
                <w:bCs/>
                <w:szCs w:val="21"/>
                <w:highlight w:val="none"/>
              </w:rPr>
              <w:t>分包</w:t>
            </w:r>
          </w:p>
        </w:tc>
        <w:tc>
          <w:tcPr>
            <w:tcW w:w="5139" w:type="dxa"/>
            <w:vAlign w:val="center"/>
          </w:tcPr>
          <w:p w14:paraId="2BA0AEC5">
            <w:pPr>
              <w:adjustRightInd w:val="0"/>
              <w:snapToGrid w:val="0"/>
              <w:spacing w:before="50" w:line="360" w:lineRule="auto"/>
              <w:rPr>
                <w:rFonts w:ascii="宋体" w:hAnsi="宋体"/>
                <w:szCs w:val="21"/>
                <w:highlight w:val="none"/>
              </w:rPr>
            </w:pPr>
            <w:r>
              <w:rPr>
                <w:rFonts w:hint="eastAsia" w:ascii="宋体" w:hAnsi="宋体"/>
                <w:szCs w:val="21"/>
                <w:highlight w:val="none"/>
              </w:rPr>
              <w:t>□ 采购项目允许分包。分包履行的具体内容、金额或者比例。</w:t>
            </w:r>
          </w:p>
          <w:p w14:paraId="6E95BCDE">
            <w:pPr>
              <w:adjustRightInd w:val="0"/>
              <w:snapToGrid w:val="0"/>
              <w:spacing w:before="50" w:line="360" w:lineRule="auto"/>
              <w:rPr>
                <w:rFonts w:ascii="宋体" w:hAnsi="宋体"/>
                <w:szCs w:val="21"/>
                <w:highlight w:val="none"/>
              </w:rPr>
            </w:pPr>
            <w:r>
              <w:rPr>
                <w:rFonts w:hint="eastAsia" w:ascii="MS Mincho" w:hAnsi="MS Mincho" w:eastAsia="MS Mincho" w:cs="MS Mincho"/>
                <w:szCs w:val="21"/>
                <w:highlight w:val="none"/>
              </w:rPr>
              <w:t>☑</w:t>
            </w:r>
            <w:r>
              <w:rPr>
                <w:rFonts w:hint="eastAsia" w:ascii="宋体" w:hAnsi="宋体"/>
                <w:szCs w:val="21"/>
                <w:highlight w:val="none"/>
              </w:rPr>
              <w:t xml:space="preserve"> 采购项目不允许分包。</w:t>
            </w:r>
          </w:p>
        </w:tc>
      </w:tr>
      <w:tr w14:paraId="1FC29E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622" w:type="dxa"/>
            <w:vAlign w:val="center"/>
          </w:tcPr>
          <w:p w14:paraId="57E5B762">
            <w:pPr>
              <w:adjustRightInd w:val="0"/>
              <w:snapToGrid w:val="0"/>
              <w:spacing w:before="50" w:line="360" w:lineRule="auto"/>
              <w:jc w:val="center"/>
              <w:rPr>
                <w:rFonts w:ascii="宋体" w:hAnsi="宋体"/>
                <w:szCs w:val="21"/>
                <w:highlight w:val="none"/>
              </w:rPr>
            </w:pPr>
            <w:r>
              <w:rPr>
                <w:rFonts w:hint="eastAsia" w:ascii="宋体" w:hAnsi="宋体"/>
                <w:szCs w:val="21"/>
                <w:highlight w:val="none"/>
              </w:rPr>
              <w:t>第15.2款</w:t>
            </w:r>
          </w:p>
        </w:tc>
        <w:tc>
          <w:tcPr>
            <w:tcW w:w="2491" w:type="dxa"/>
            <w:vAlign w:val="center"/>
          </w:tcPr>
          <w:p w14:paraId="761F26C6">
            <w:pPr>
              <w:adjustRightInd w:val="0"/>
              <w:snapToGrid w:val="0"/>
              <w:spacing w:before="50" w:line="360" w:lineRule="auto"/>
              <w:rPr>
                <w:rFonts w:ascii="宋体" w:hAnsi="宋体"/>
                <w:szCs w:val="21"/>
                <w:highlight w:val="none"/>
              </w:rPr>
            </w:pPr>
            <w:r>
              <w:rPr>
                <w:rFonts w:hint="eastAsia" w:ascii="宋体" w:hAnsi="宋体"/>
                <w:bCs/>
                <w:szCs w:val="21"/>
                <w:highlight w:val="none"/>
              </w:rPr>
              <w:t>响应</w:t>
            </w:r>
            <w:r>
              <w:rPr>
                <w:rFonts w:hint="eastAsia" w:ascii="宋体" w:hAnsi="宋体"/>
                <w:szCs w:val="21"/>
                <w:highlight w:val="none"/>
              </w:rPr>
              <w:t>文件副本份数</w:t>
            </w:r>
          </w:p>
        </w:tc>
        <w:tc>
          <w:tcPr>
            <w:tcW w:w="5139" w:type="dxa"/>
            <w:vAlign w:val="center"/>
          </w:tcPr>
          <w:p w14:paraId="011E16C6">
            <w:pPr>
              <w:adjustRightInd w:val="0"/>
              <w:snapToGrid w:val="0"/>
              <w:spacing w:before="50" w:line="360" w:lineRule="auto"/>
              <w:rPr>
                <w:rFonts w:ascii="宋体" w:hAnsi="宋体"/>
                <w:color w:val="auto"/>
                <w:szCs w:val="21"/>
                <w:highlight w:val="none"/>
              </w:rPr>
            </w:pPr>
            <w:r>
              <w:rPr>
                <w:rFonts w:hint="eastAsia" w:ascii="宋体" w:hAnsi="宋体"/>
                <w:color w:val="auto"/>
                <w:szCs w:val="21"/>
                <w:highlight w:val="none"/>
              </w:rPr>
              <w:t>电子文件：供应商应准备所投项目的电子版响应文件一份（采用U盘形式，须包含WORD格式和正本签字盖章的PDF扫描件格式，电子版文件命名：**公司响应文件）。</w:t>
            </w:r>
          </w:p>
          <w:p w14:paraId="75962C49">
            <w:pPr>
              <w:adjustRightInd w:val="0"/>
              <w:snapToGrid w:val="0"/>
              <w:spacing w:before="50" w:line="360" w:lineRule="auto"/>
              <w:rPr>
                <w:rFonts w:ascii="宋体" w:hAnsi="宋体"/>
                <w:color w:val="auto"/>
                <w:szCs w:val="21"/>
                <w:highlight w:val="none"/>
              </w:rPr>
            </w:pPr>
            <w:r>
              <w:rPr>
                <w:rFonts w:hint="eastAsia" w:ascii="宋体" w:hAnsi="宋体"/>
                <w:color w:val="auto"/>
                <w:szCs w:val="21"/>
                <w:highlight w:val="none"/>
              </w:rPr>
              <w:t>纸质文件三份：响应文件正本一份，副本二份；</w:t>
            </w:r>
          </w:p>
          <w:p w14:paraId="70039420">
            <w:pPr>
              <w:adjustRightInd w:val="0"/>
              <w:snapToGrid w:val="0"/>
              <w:spacing w:before="50" w:line="360" w:lineRule="auto"/>
              <w:rPr>
                <w:rFonts w:ascii="宋体" w:hAnsi="宋体"/>
                <w:color w:val="auto"/>
                <w:szCs w:val="21"/>
                <w:highlight w:val="none"/>
              </w:rPr>
            </w:pPr>
            <w:r>
              <w:rPr>
                <w:rFonts w:hint="eastAsia" w:ascii="宋体" w:hAnsi="宋体"/>
                <w:color w:val="auto"/>
                <w:szCs w:val="21"/>
                <w:highlight w:val="none"/>
              </w:rPr>
              <w:t>响应文件封面上明确写明“正本”或“副本”，正本和副本内容如不一致，以正本为准。</w:t>
            </w:r>
          </w:p>
          <w:p w14:paraId="7D6A45D9">
            <w:pPr>
              <w:adjustRightInd w:val="0"/>
              <w:snapToGrid w:val="0"/>
              <w:spacing w:before="50" w:line="360" w:lineRule="auto"/>
              <w:rPr>
                <w:rFonts w:hint="eastAsia" w:ascii="宋体" w:hAnsi="宋体" w:eastAsia="宋体"/>
                <w:szCs w:val="21"/>
                <w:highlight w:val="none"/>
                <w:lang w:eastAsia="zh-CN"/>
              </w:rPr>
            </w:pPr>
            <w:r>
              <w:rPr>
                <w:rFonts w:hint="eastAsia" w:ascii="宋体" w:hAnsi="宋体"/>
                <w:color w:val="auto"/>
                <w:szCs w:val="21"/>
                <w:highlight w:val="none"/>
              </w:rPr>
              <w:t>装订要求：响应文件采用胶装方式装订。</w:t>
            </w:r>
          </w:p>
        </w:tc>
      </w:tr>
      <w:tr w14:paraId="5A32A6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 w:hRule="atLeast"/>
          <w:jc w:val="center"/>
        </w:trPr>
        <w:tc>
          <w:tcPr>
            <w:tcW w:w="9252" w:type="dxa"/>
            <w:gridSpan w:val="3"/>
            <w:vAlign w:val="center"/>
          </w:tcPr>
          <w:p w14:paraId="3FD88BFA">
            <w:pPr>
              <w:adjustRightInd w:val="0"/>
              <w:snapToGrid w:val="0"/>
              <w:spacing w:before="50" w:line="360" w:lineRule="auto"/>
              <w:rPr>
                <w:rFonts w:ascii="宋体" w:hAnsi="宋体"/>
                <w:szCs w:val="21"/>
                <w:highlight w:val="none"/>
              </w:rPr>
            </w:pPr>
            <w:r>
              <w:rPr>
                <w:rFonts w:hint="eastAsia" w:ascii="宋体" w:hAnsi="宋体"/>
                <w:szCs w:val="21"/>
                <w:highlight w:val="none"/>
              </w:rPr>
              <w:t>四、响应文件的递交</w:t>
            </w:r>
          </w:p>
        </w:tc>
      </w:tr>
      <w:tr w14:paraId="009656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 w:hRule="atLeast"/>
          <w:jc w:val="center"/>
        </w:trPr>
        <w:tc>
          <w:tcPr>
            <w:tcW w:w="1622" w:type="dxa"/>
            <w:vAlign w:val="center"/>
          </w:tcPr>
          <w:p w14:paraId="27F88C79">
            <w:pPr>
              <w:adjustRightInd w:val="0"/>
              <w:snapToGrid w:val="0"/>
              <w:spacing w:before="50" w:line="360" w:lineRule="auto"/>
              <w:jc w:val="center"/>
              <w:rPr>
                <w:rFonts w:ascii="宋体" w:hAnsi="宋体"/>
                <w:szCs w:val="21"/>
                <w:highlight w:val="none"/>
              </w:rPr>
            </w:pPr>
            <w:r>
              <w:rPr>
                <w:rFonts w:hint="eastAsia" w:ascii="宋体" w:hAnsi="宋体"/>
                <w:szCs w:val="21"/>
                <w:highlight w:val="none"/>
              </w:rPr>
              <w:t>第16.2款</w:t>
            </w:r>
          </w:p>
        </w:tc>
        <w:tc>
          <w:tcPr>
            <w:tcW w:w="2491" w:type="dxa"/>
            <w:vAlign w:val="center"/>
          </w:tcPr>
          <w:p w14:paraId="241F99B2">
            <w:pPr>
              <w:adjustRightInd w:val="0"/>
              <w:snapToGrid w:val="0"/>
              <w:spacing w:before="50" w:line="360" w:lineRule="auto"/>
              <w:rPr>
                <w:rFonts w:ascii="宋体" w:hAnsi="宋体"/>
                <w:szCs w:val="21"/>
                <w:highlight w:val="none"/>
              </w:rPr>
            </w:pPr>
            <w:r>
              <w:rPr>
                <w:rFonts w:hint="eastAsia" w:ascii="宋体" w:hAnsi="宋体"/>
                <w:szCs w:val="21"/>
                <w:highlight w:val="none"/>
              </w:rPr>
              <w:t>封套上应载明的信息</w:t>
            </w:r>
          </w:p>
        </w:tc>
        <w:tc>
          <w:tcPr>
            <w:tcW w:w="5139" w:type="dxa"/>
            <w:vAlign w:val="center"/>
          </w:tcPr>
          <w:p w14:paraId="64F93FB9">
            <w:pPr>
              <w:adjustRightInd w:val="0"/>
              <w:snapToGrid w:val="0"/>
              <w:spacing w:beforeLines="50"/>
              <w:rPr>
                <w:rFonts w:ascii="宋体" w:hAnsi="宋体"/>
                <w:szCs w:val="21"/>
                <w:highlight w:val="none"/>
              </w:rPr>
            </w:pPr>
            <w:r>
              <w:rPr>
                <w:rFonts w:hint="eastAsia" w:ascii="宋体" w:hAnsi="宋体"/>
                <w:szCs w:val="21"/>
                <w:highlight w:val="none"/>
                <w:u w:val="single"/>
              </w:rPr>
              <w:t xml:space="preserve">        （项目名称）         </w:t>
            </w:r>
            <w:r>
              <w:rPr>
                <w:rFonts w:hint="eastAsia" w:ascii="宋体" w:hAnsi="宋体"/>
                <w:szCs w:val="21"/>
                <w:highlight w:val="none"/>
              </w:rPr>
              <w:t>响应文件</w:t>
            </w:r>
          </w:p>
          <w:p w14:paraId="636E5412">
            <w:pPr>
              <w:adjustRightInd w:val="0"/>
              <w:snapToGrid w:val="0"/>
              <w:spacing w:beforeLines="50"/>
              <w:rPr>
                <w:rFonts w:ascii="宋体" w:hAnsi="宋体"/>
                <w:szCs w:val="21"/>
                <w:highlight w:val="none"/>
              </w:rPr>
            </w:pPr>
            <w:r>
              <w:rPr>
                <w:rFonts w:hint="eastAsia" w:ascii="宋体" w:hAnsi="宋体"/>
                <w:szCs w:val="21"/>
                <w:highlight w:val="none"/>
              </w:rPr>
              <w:t>政府采购计划编号：</w:t>
            </w:r>
          </w:p>
          <w:p w14:paraId="76901622">
            <w:pPr>
              <w:adjustRightInd w:val="0"/>
              <w:snapToGrid w:val="0"/>
              <w:spacing w:beforeLines="50"/>
              <w:rPr>
                <w:rFonts w:ascii="宋体" w:hAnsi="宋体"/>
                <w:szCs w:val="21"/>
                <w:highlight w:val="none"/>
              </w:rPr>
            </w:pPr>
            <w:r>
              <w:rPr>
                <w:rFonts w:hint="eastAsia" w:ascii="宋体" w:hAnsi="宋体"/>
                <w:szCs w:val="21"/>
                <w:highlight w:val="none"/>
              </w:rPr>
              <w:t>委托代理编号：</w:t>
            </w:r>
          </w:p>
          <w:p w14:paraId="38EC8118">
            <w:pPr>
              <w:adjustRightInd w:val="0"/>
              <w:snapToGrid w:val="0"/>
              <w:spacing w:beforeLines="50"/>
              <w:rPr>
                <w:rFonts w:ascii="宋体" w:hAnsi="宋体"/>
                <w:szCs w:val="21"/>
                <w:highlight w:val="none"/>
              </w:rPr>
            </w:pPr>
            <w:r>
              <w:rPr>
                <w:rFonts w:hint="eastAsia" w:ascii="宋体" w:hAnsi="宋体"/>
                <w:szCs w:val="21"/>
                <w:highlight w:val="none"/>
              </w:rPr>
              <w:t>供应商名称：</w:t>
            </w:r>
          </w:p>
          <w:p w14:paraId="2E1CFF91">
            <w:pPr>
              <w:adjustRightInd w:val="0"/>
              <w:snapToGrid w:val="0"/>
              <w:spacing w:beforeLines="50"/>
              <w:rPr>
                <w:rFonts w:ascii="宋体" w:hAnsi="宋体"/>
                <w:szCs w:val="21"/>
                <w:highlight w:val="none"/>
              </w:rPr>
            </w:pPr>
            <w:r>
              <w:rPr>
                <w:rFonts w:hint="eastAsia" w:ascii="宋体" w:hAnsi="宋体"/>
                <w:szCs w:val="21"/>
                <w:highlight w:val="none"/>
              </w:rPr>
              <w:t>在     年  月  日   时  分之前不得启封</w:t>
            </w:r>
          </w:p>
        </w:tc>
      </w:tr>
      <w:tr w14:paraId="7E7AA6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622" w:type="dxa"/>
            <w:vAlign w:val="center"/>
          </w:tcPr>
          <w:p w14:paraId="2B1B5D27">
            <w:pPr>
              <w:adjustRightInd w:val="0"/>
              <w:snapToGrid w:val="0"/>
              <w:spacing w:before="50" w:line="360" w:lineRule="auto"/>
              <w:jc w:val="center"/>
              <w:rPr>
                <w:rFonts w:ascii="宋体" w:hAnsi="宋体"/>
                <w:szCs w:val="21"/>
                <w:highlight w:val="none"/>
              </w:rPr>
            </w:pPr>
            <w:r>
              <w:rPr>
                <w:rFonts w:hint="eastAsia" w:ascii="宋体" w:hAnsi="宋体"/>
                <w:szCs w:val="21"/>
                <w:highlight w:val="none"/>
              </w:rPr>
              <w:t>第18.1款</w:t>
            </w:r>
          </w:p>
        </w:tc>
        <w:tc>
          <w:tcPr>
            <w:tcW w:w="2491" w:type="dxa"/>
            <w:vAlign w:val="center"/>
          </w:tcPr>
          <w:p w14:paraId="5693E00B">
            <w:pPr>
              <w:adjustRightInd w:val="0"/>
              <w:snapToGrid w:val="0"/>
              <w:spacing w:before="50" w:line="360" w:lineRule="auto"/>
              <w:rPr>
                <w:rFonts w:ascii="宋体" w:hAnsi="宋体"/>
                <w:szCs w:val="21"/>
                <w:highlight w:val="none"/>
              </w:rPr>
            </w:pPr>
            <w:r>
              <w:rPr>
                <w:rFonts w:hint="eastAsia" w:ascii="宋体" w:hAnsi="宋体"/>
                <w:szCs w:val="21"/>
                <w:highlight w:val="none"/>
              </w:rPr>
              <w:t>响应文件的递交</w:t>
            </w:r>
            <w:r>
              <w:rPr>
                <w:rFonts w:hint="eastAsia" w:ascii="宋体" w:hAnsi="宋体"/>
                <w:bCs/>
                <w:szCs w:val="21"/>
                <w:highlight w:val="none"/>
              </w:rPr>
              <w:t>时间和</w:t>
            </w:r>
            <w:r>
              <w:rPr>
                <w:rFonts w:hint="eastAsia" w:ascii="宋体" w:hAnsi="宋体"/>
                <w:szCs w:val="21"/>
                <w:highlight w:val="none"/>
              </w:rPr>
              <w:t>地点</w:t>
            </w:r>
          </w:p>
        </w:tc>
        <w:tc>
          <w:tcPr>
            <w:tcW w:w="5139" w:type="dxa"/>
            <w:vAlign w:val="center"/>
          </w:tcPr>
          <w:p w14:paraId="75C31C34">
            <w:pPr>
              <w:adjustRightInd w:val="0"/>
              <w:snapToGrid w:val="0"/>
              <w:spacing w:before="50" w:line="360" w:lineRule="auto"/>
              <w:rPr>
                <w:rFonts w:ascii="宋体" w:hAnsi="宋体"/>
                <w:szCs w:val="21"/>
                <w:highlight w:val="none"/>
              </w:rPr>
            </w:pPr>
            <w:r>
              <w:rPr>
                <w:rFonts w:hint="eastAsia" w:ascii="宋体" w:hAnsi="宋体"/>
                <w:szCs w:val="21"/>
                <w:highlight w:val="none"/>
              </w:rPr>
              <w:t>时间：</w:t>
            </w:r>
            <w:r>
              <w:rPr>
                <w:rFonts w:hint="eastAsia" w:ascii="宋体" w:hAnsi="宋体"/>
                <w:szCs w:val="21"/>
                <w:highlight w:val="none"/>
                <w:lang w:eastAsia="zh-CN"/>
              </w:rPr>
              <w:t>2026年</w:t>
            </w:r>
            <w:r>
              <w:rPr>
                <w:rFonts w:hint="eastAsia" w:ascii="宋体" w:hAnsi="宋体"/>
                <w:szCs w:val="21"/>
                <w:highlight w:val="none"/>
                <w:lang w:val="en-US" w:eastAsia="zh-CN"/>
              </w:rPr>
              <w:t>7</w:t>
            </w:r>
            <w:r>
              <w:rPr>
                <w:rFonts w:hint="eastAsia" w:ascii="宋体" w:hAnsi="宋体"/>
                <w:szCs w:val="21"/>
                <w:highlight w:val="none"/>
                <w:lang w:eastAsia="zh-CN"/>
              </w:rPr>
              <w:t>月</w:t>
            </w:r>
            <w:r>
              <w:rPr>
                <w:rFonts w:hint="eastAsia" w:ascii="宋体" w:hAnsi="宋体"/>
                <w:szCs w:val="21"/>
                <w:highlight w:val="none"/>
                <w:lang w:val="en-US" w:eastAsia="zh-CN"/>
              </w:rPr>
              <w:t>28</w:t>
            </w:r>
            <w:bookmarkStart w:id="286" w:name="_GoBack"/>
            <w:bookmarkEnd w:id="286"/>
            <w:r>
              <w:rPr>
                <w:rFonts w:hint="eastAsia" w:ascii="宋体" w:hAnsi="宋体"/>
                <w:szCs w:val="21"/>
                <w:highlight w:val="none"/>
                <w:lang w:eastAsia="zh-CN"/>
              </w:rPr>
              <w:t xml:space="preserve"> 日</w:t>
            </w:r>
            <w:r>
              <w:rPr>
                <w:rFonts w:hint="eastAsia" w:ascii="宋体" w:hAnsi="宋体"/>
                <w:szCs w:val="21"/>
                <w:highlight w:val="none"/>
                <w:lang w:val="en-US" w:eastAsia="zh-CN"/>
              </w:rPr>
              <w:t>14</w:t>
            </w:r>
            <w:r>
              <w:rPr>
                <w:rFonts w:hint="eastAsia" w:ascii="宋体" w:hAnsi="宋体"/>
                <w:szCs w:val="21"/>
                <w:highlight w:val="none"/>
                <w:lang w:eastAsia="zh-CN"/>
              </w:rPr>
              <w:t>时</w:t>
            </w:r>
            <w:r>
              <w:rPr>
                <w:rFonts w:hint="eastAsia" w:ascii="宋体" w:hAnsi="宋体"/>
                <w:szCs w:val="21"/>
                <w:highlight w:val="none"/>
                <w:lang w:val="en-US" w:eastAsia="zh-CN"/>
              </w:rPr>
              <w:t>30</w:t>
            </w:r>
            <w:r>
              <w:rPr>
                <w:rFonts w:hint="eastAsia" w:ascii="宋体" w:hAnsi="宋体"/>
                <w:szCs w:val="21"/>
                <w:highlight w:val="none"/>
                <w:lang w:eastAsia="zh-CN"/>
              </w:rPr>
              <w:t>分</w:t>
            </w:r>
            <w:r>
              <w:rPr>
                <w:rFonts w:hint="eastAsia" w:ascii="宋体" w:hAnsi="宋体"/>
                <w:szCs w:val="21"/>
                <w:highlight w:val="none"/>
              </w:rPr>
              <w:t>（北京时间）</w:t>
            </w:r>
          </w:p>
          <w:p w14:paraId="5647069C">
            <w:pPr>
              <w:adjustRightInd w:val="0"/>
              <w:snapToGrid w:val="0"/>
              <w:spacing w:before="50" w:line="360" w:lineRule="auto"/>
              <w:rPr>
                <w:rFonts w:ascii="宋体" w:hAnsi="宋体"/>
                <w:szCs w:val="21"/>
                <w:highlight w:val="none"/>
              </w:rPr>
            </w:pPr>
            <w:r>
              <w:rPr>
                <w:rFonts w:ascii="宋体" w:hAnsi="宋体"/>
                <w:szCs w:val="21"/>
                <w:highlight w:val="none"/>
              </w:rPr>
              <w:t>地点：</w:t>
            </w:r>
            <w:r>
              <w:rPr>
                <w:rFonts w:hint="eastAsia" w:ascii="宋体" w:hAnsi="宋体"/>
                <w:szCs w:val="21"/>
                <w:highlight w:val="none"/>
                <w:lang w:eastAsia="zh-CN"/>
              </w:rPr>
              <w:t>湖南兴业工程项目管理有限公司</w:t>
            </w:r>
            <w:r>
              <w:rPr>
                <w:rFonts w:hint="eastAsia" w:ascii="宋体" w:hAnsi="宋体"/>
                <w:szCs w:val="21"/>
                <w:highlight w:val="none"/>
              </w:rPr>
              <w:t>（</w:t>
            </w:r>
            <w:r>
              <w:rPr>
                <w:rFonts w:hint="eastAsia" w:ascii="宋体" w:hAnsi="宋体"/>
                <w:szCs w:val="21"/>
                <w:highlight w:val="none"/>
                <w:lang w:eastAsia="zh-CN"/>
              </w:rPr>
              <w:t>华容县迎宾北路阳光豪庭大厦一楼湖南湘创检测有限公司华容分公司</w:t>
            </w:r>
            <w:r>
              <w:rPr>
                <w:rFonts w:hint="eastAsia" w:ascii="宋体" w:hAnsi="宋体"/>
                <w:szCs w:val="21"/>
                <w:highlight w:val="none"/>
              </w:rPr>
              <w:t>)。</w:t>
            </w:r>
          </w:p>
        </w:tc>
      </w:tr>
      <w:tr w14:paraId="4963E7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9252" w:type="dxa"/>
            <w:gridSpan w:val="3"/>
            <w:vAlign w:val="center"/>
          </w:tcPr>
          <w:p w14:paraId="1F2337A9">
            <w:pPr>
              <w:adjustRightInd w:val="0"/>
              <w:snapToGrid w:val="0"/>
              <w:spacing w:before="50" w:line="360" w:lineRule="auto"/>
              <w:rPr>
                <w:rFonts w:ascii="宋体" w:hAnsi="宋体"/>
                <w:b/>
                <w:bCs/>
                <w:szCs w:val="21"/>
                <w:highlight w:val="none"/>
              </w:rPr>
            </w:pPr>
            <w:r>
              <w:rPr>
                <w:rFonts w:hint="eastAsia" w:ascii="宋体" w:hAnsi="宋体"/>
                <w:b/>
                <w:bCs/>
                <w:szCs w:val="21"/>
                <w:highlight w:val="none"/>
              </w:rPr>
              <w:t>五、响应文件的评审与磋商</w:t>
            </w:r>
          </w:p>
        </w:tc>
      </w:tr>
      <w:tr w14:paraId="4C3AD4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622" w:type="dxa"/>
            <w:vAlign w:val="center"/>
          </w:tcPr>
          <w:p w14:paraId="021FB2B6">
            <w:pPr>
              <w:adjustRightInd w:val="0"/>
              <w:snapToGrid w:val="0"/>
              <w:spacing w:before="50" w:line="360" w:lineRule="auto"/>
              <w:jc w:val="center"/>
              <w:rPr>
                <w:rFonts w:ascii="宋体" w:hAnsi="宋体"/>
                <w:szCs w:val="21"/>
                <w:highlight w:val="none"/>
              </w:rPr>
            </w:pPr>
            <w:r>
              <w:rPr>
                <w:rFonts w:hint="eastAsia" w:ascii="宋体" w:hAnsi="宋体"/>
                <w:szCs w:val="21"/>
                <w:highlight w:val="none"/>
              </w:rPr>
              <w:t>第22.4款</w:t>
            </w:r>
          </w:p>
        </w:tc>
        <w:tc>
          <w:tcPr>
            <w:tcW w:w="2491" w:type="dxa"/>
            <w:vAlign w:val="center"/>
          </w:tcPr>
          <w:p w14:paraId="43690B0F">
            <w:pPr>
              <w:adjustRightInd w:val="0"/>
              <w:snapToGrid w:val="0"/>
              <w:spacing w:before="50" w:line="360" w:lineRule="auto"/>
              <w:rPr>
                <w:rFonts w:ascii="宋体" w:hAnsi="宋体"/>
                <w:szCs w:val="21"/>
                <w:highlight w:val="none"/>
              </w:rPr>
            </w:pPr>
            <w:r>
              <w:rPr>
                <w:rFonts w:hint="eastAsia" w:ascii="宋体" w:hAnsi="宋体"/>
                <w:szCs w:val="21"/>
                <w:highlight w:val="none"/>
              </w:rPr>
              <w:t>磋商文件规定的实质性要求和条件</w:t>
            </w:r>
          </w:p>
        </w:tc>
        <w:tc>
          <w:tcPr>
            <w:tcW w:w="5139" w:type="dxa"/>
            <w:vAlign w:val="center"/>
          </w:tcPr>
          <w:p w14:paraId="22816D8A">
            <w:pPr>
              <w:adjustRightInd w:val="0"/>
              <w:snapToGrid w:val="0"/>
              <w:spacing w:before="50" w:line="360" w:lineRule="auto"/>
              <w:rPr>
                <w:rFonts w:ascii="宋体" w:hAnsi="宋体"/>
                <w:b/>
                <w:bCs/>
                <w:szCs w:val="21"/>
                <w:highlight w:val="none"/>
              </w:rPr>
            </w:pPr>
            <w:r>
              <w:rPr>
                <w:rFonts w:hint="eastAsia" w:ascii="宋体" w:hAnsi="宋体"/>
                <w:szCs w:val="21"/>
                <w:highlight w:val="none"/>
              </w:rPr>
              <w:t>详见采购需求</w:t>
            </w:r>
          </w:p>
        </w:tc>
      </w:tr>
      <w:tr w14:paraId="5342DE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622" w:type="dxa"/>
            <w:vAlign w:val="center"/>
          </w:tcPr>
          <w:p w14:paraId="3A2128E8">
            <w:pPr>
              <w:adjustRightInd w:val="0"/>
              <w:snapToGrid w:val="0"/>
              <w:spacing w:before="50" w:line="360" w:lineRule="auto"/>
              <w:jc w:val="center"/>
              <w:rPr>
                <w:rFonts w:ascii="宋体" w:hAnsi="宋体"/>
                <w:szCs w:val="21"/>
                <w:highlight w:val="none"/>
              </w:rPr>
            </w:pPr>
            <w:r>
              <w:rPr>
                <w:rFonts w:hint="eastAsia" w:ascii="宋体" w:hAnsi="宋体"/>
                <w:szCs w:val="21"/>
                <w:highlight w:val="none"/>
              </w:rPr>
              <w:t>第23.2款</w:t>
            </w:r>
          </w:p>
        </w:tc>
        <w:tc>
          <w:tcPr>
            <w:tcW w:w="2491" w:type="dxa"/>
            <w:vAlign w:val="center"/>
          </w:tcPr>
          <w:p w14:paraId="644B3718">
            <w:pPr>
              <w:adjustRightInd w:val="0"/>
              <w:snapToGrid w:val="0"/>
              <w:spacing w:before="50" w:line="360" w:lineRule="auto"/>
              <w:rPr>
                <w:rFonts w:ascii="宋体" w:hAnsi="宋体"/>
                <w:szCs w:val="21"/>
                <w:highlight w:val="none"/>
              </w:rPr>
            </w:pPr>
            <w:r>
              <w:rPr>
                <w:rFonts w:hint="eastAsia" w:ascii="宋体" w:hAnsi="宋体"/>
                <w:bCs/>
                <w:szCs w:val="21"/>
                <w:highlight w:val="none"/>
              </w:rPr>
              <w:t>最后报价的算术修正</w:t>
            </w:r>
          </w:p>
        </w:tc>
        <w:tc>
          <w:tcPr>
            <w:tcW w:w="5139" w:type="dxa"/>
            <w:vAlign w:val="center"/>
          </w:tcPr>
          <w:p w14:paraId="795C1318">
            <w:pPr>
              <w:spacing w:line="0" w:lineRule="atLeast"/>
              <w:rPr>
                <w:rFonts w:ascii="宋体" w:hAnsi="宋体"/>
                <w:szCs w:val="21"/>
                <w:highlight w:val="none"/>
              </w:rPr>
            </w:pPr>
            <w:r>
              <w:rPr>
                <w:rFonts w:hint="eastAsia" w:ascii="宋体" w:hAnsi="MS Mincho" w:eastAsia="MS Mincho" w:cs="MS Mincho"/>
                <w:szCs w:val="21"/>
                <w:highlight w:val="none"/>
              </w:rPr>
              <w:t>☑</w:t>
            </w:r>
            <w:r>
              <w:rPr>
                <w:rFonts w:hint="eastAsia" w:ascii="宋体" w:hAnsi="宋体"/>
                <w:szCs w:val="21"/>
                <w:highlight w:val="none"/>
              </w:rPr>
              <w:t>专门面向中小企业采购（应同时在磋商公告中注明）。</w:t>
            </w:r>
          </w:p>
          <w:p w14:paraId="062AC23B">
            <w:pPr>
              <w:adjustRightInd w:val="0"/>
              <w:snapToGrid w:val="0"/>
              <w:spacing w:before="50"/>
              <w:rPr>
                <w:rFonts w:ascii="宋体" w:hAnsi="宋体"/>
                <w:szCs w:val="21"/>
                <w:highlight w:val="none"/>
              </w:rPr>
            </w:pPr>
            <w:r>
              <w:rPr>
                <w:rFonts w:hint="eastAsia" w:ascii="宋体" w:hAnsi="宋体"/>
                <w:szCs w:val="21"/>
                <w:highlight w:val="none"/>
              </w:rPr>
              <w:t>□非专门面向中小企业采购：</w:t>
            </w:r>
          </w:p>
          <w:p w14:paraId="398D5FC2">
            <w:pPr>
              <w:adjustRightInd w:val="0"/>
              <w:snapToGrid w:val="0"/>
              <w:spacing w:before="50"/>
              <w:rPr>
                <w:rFonts w:ascii="宋体" w:hAnsi="宋体"/>
                <w:szCs w:val="21"/>
                <w:highlight w:val="none"/>
              </w:rPr>
            </w:pPr>
            <w:r>
              <w:rPr>
                <w:rFonts w:hint="eastAsia" w:ascii="宋体" w:hAnsi="宋体"/>
                <w:szCs w:val="21"/>
                <w:highlight w:val="none"/>
              </w:rPr>
              <w:t>1、政府采购支持中小企业发展（货物类供应商和产品制造商应同时满足中小微企业的条件）：小型或微型企业，最后报价扣除比例为</w:t>
            </w:r>
            <w:r>
              <w:rPr>
                <w:rFonts w:hint="eastAsia" w:ascii="宋体" w:hAnsi="宋体"/>
                <w:szCs w:val="21"/>
                <w:highlight w:val="none"/>
                <w:u w:val="single"/>
              </w:rPr>
              <w:t>10</w:t>
            </w:r>
            <w:r>
              <w:rPr>
                <w:rFonts w:hint="eastAsia" w:ascii="宋体" w:hAnsi="宋体"/>
                <w:szCs w:val="21"/>
                <w:highlight w:val="none"/>
              </w:rPr>
              <w:t>％；中型企业，最后报价扣除比例为</w:t>
            </w:r>
            <w:r>
              <w:rPr>
                <w:rFonts w:hint="eastAsia" w:ascii="宋体" w:hAnsi="宋体"/>
                <w:szCs w:val="21"/>
                <w:highlight w:val="none"/>
                <w:u w:val="single"/>
              </w:rPr>
              <w:t>/</w:t>
            </w:r>
            <w:r>
              <w:rPr>
                <w:rFonts w:hint="eastAsia" w:ascii="宋体" w:hAnsi="宋体"/>
                <w:szCs w:val="21"/>
                <w:highlight w:val="none"/>
              </w:rPr>
              <w:t>％；联合体参与磋商的，最后报价扣除比例为</w:t>
            </w:r>
            <w:r>
              <w:rPr>
                <w:rFonts w:hint="eastAsia" w:ascii="宋体" w:hAnsi="宋体"/>
                <w:szCs w:val="21"/>
                <w:highlight w:val="none"/>
                <w:u w:val="single"/>
              </w:rPr>
              <w:t xml:space="preserve">/ </w:t>
            </w:r>
            <w:r>
              <w:rPr>
                <w:rFonts w:hint="eastAsia" w:ascii="宋体" w:hAnsi="宋体"/>
                <w:szCs w:val="21"/>
                <w:highlight w:val="none"/>
              </w:rPr>
              <w:t>%。评审时，用扣除后的最后报价计算价格分。</w:t>
            </w:r>
          </w:p>
          <w:p w14:paraId="5EB10EE5">
            <w:pPr>
              <w:adjustRightInd w:val="0"/>
              <w:snapToGrid w:val="0"/>
              <w:spacing w:before="50"/>
              <w:rPr>
                <w:rFonts w:ascii="宋体" w:hAnsi="宋体"/>
                <w:szCs w:val="21"/>
                <w:highlight w:val="none"/>
              </w:rPr>
            </w:pPr>
            <w:r>
              <w:rPr>
                <w:rFonts w:hint="eastAsia" w:ascii="宋体" w:hAnsi="宋体"/>
                <w:szCs w:val="21"/>
                <w:highlight w:val="none"/>
              </w:rPr>
              <w:t>监狱企业、残疾人福利性单位：</w:t>
            </w:r>
          </w:p>
          <w:p w14:paraId="1C4A07AD">
            <w:pPr>
              <w:adjustRightInd w:val="0"/>
              <w:snapToGrid w:val="0"/>
              <w:spacing w:before="50"/>
              <w:rPr>
                <w:rFonts w:ascii="宋体" w:hAnsi="宋体"/>
                <w:szCs w:val="21"/>
                <w:highlight w:val="none"/>
              </w:rPr>
            </w:pPr>
            <w:r>
              <w:rPr>
                <w:rFonts w:hint="eastAsia" w:ascii="宋体" w:hAnsi="宋体"/>
                <w:szCs w:val="21"/>
                <w:highlight w:val="none"/>
              </w:rPr>
              <w:t>2、在政府采购活动中，监狱企业视同小型、微型企业，评审中价格扣除参照政府采购支持中小企业发展中给予小型、微型企业扣除比例标准，本项目具体扣除比例为</w:t>
            </w:r>
            <w:r>
              <w:rPr>
                <w:rFonts w:hint="eastAsia" w:ascii="宋体" w:hAnsi="宋体"/>
                <w:szCs w:val="21"/>
                <w:highlight w:val="none"/>
                <w:u w:val="single"/>
              </w:rPr>
              <w:t>10</w:t>
            </w:r>
            <w:r>
              <w:rPr>
                <w:rFonts w:hint="eastAsia" w:ascii="宋体" w:hAnsi="宋体"/>
                <w:szCs w:val="21"/>
                <w:highlight w:val="none"/>
              </w:rPr>
              <w:t>％。</w:t>
            </w:r>
          </w:p>
          <w:p w14:paraId="0C4136D7">
            <w:pPr>
              <w:adjustRightInd w:val="0"/>
              <w:snapToGrid w:val="0"/>
              <w:spacing w:before="50"/>
              <w:rPr>
                <w:rFonts w:ascii="宋体" w:hAnsi="宋体"/>
                <w:szCs w:val="21"/>
                <w:highlight w:val="none"/>
              </w:rPr>
            </w:pPr>
            <w:r>
              <w:rPr>
                <w:rFonts w:hint="eastAsia" w:ascii="宋体" w:hAnsi="宋体"/>
                <w:szCs w:val="21"/>
                <w:highlight w:val="none"/>
              </w:rPr>
              <w:t>3、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005026F0">
            <w:pPr>
              <w:adjustRightInd w:val="0"/>
              <w:snapToGrid w:val="0"/>
              <w:spacing w:before="50"/>
              <w:rPr>
                <w:rFonts w:ascii="宋体" w:hAnsi="宋体"/>
                <w:szCs w:val="21"/>
                <w:highlight w:val="none"/>
              </w:rPr>
            </w:pPr>
            <w:r>
              <w:rPr>
                <w:rFonts w:hint="eastAsia" w:ascii="宋体" w:hAnsi="宋体"/>
                <w:szCs w:val="21"/>
                <w:highlight w:val="none"/>
              </w:rPr>
              <w:t>4、评审中价格扣除参照政府采购支持中小企业发展中给予小型、微型企业扣除比例标准，本项目具体扣除比例为</w:t>
            </w:r>
            <w:r>
              <w:rPr>
                <w:rFonts w:hint="eastAsia" w:ascii="宋体" w:hAnsi="宋体"/>
                <w:szCs w:val="21"/>
                <w:highlight w:val="none"/>
                <w:u w:val="single"/>
              </w:rPr>
              <w:t>10</w:t>
            </w:r>
            <w:r>
              <w:rPr>
                <w:rFonts w:hint="eastAsia" w:ascii="宋体" w:hAnsi="宋体"/>
                <w:szCs w:val="21"/>
                <w:highlight w:val="none"/>
              </w:rPr>
              <w:t>％。</w:t>
            </w:r>
          </w:p>
          <w:p w14:paraId="1A44C46B">
            <w:pPr>
              <w:pStyle w:val="3"/>
              <w:rPr>
                <w:highlight w:val="none"/>
              </w:rPr>
            </w:pPr>
            <w:r>
              <w:rPr>
                <w:rFonts w:hint="eastAsia" w:ascii="宋体" w:hAnsi="宋体"/>
                <w:b w:val="0"/>
                <w:bCs w:val="0"/>
                <w:sz w:val="21"/>
                <w:szCs w:val="21"/>
                <w:highlight w:val="none"/>
              </w:rPr>
              <w:t>注：本项目为专门面向中小企业采购不享受价格扣除。</w:t>
            </w:r>
          </w:p>
        </w:tc>
      </w:tr>
      <w:tr w14:paraId="023AA9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8" w:hRule="atLeast"/>
          <w:jc w:val="center"/>
        </w:trPr>
        <w:tc>
          <w:tcPr>
            <w:tcW w:w="9252" w:type="dxa"/>
            <w:gridSpan w:val="3"/>
            <w:vAlign w:val="center"/>
          </w:tcPr>
          <w:p w14:paraId="276A140F">
            <w:pPr>
              <w:adjustRightInd w:val="0"/>
              <w:snapToGrid w:val="0"/>
              <w:spacing w:before="50" w:line="360" w:lineRule="auto"/>
              <w:rPr>
                <w:rFonts w:ascii="宋体" w:hAnsi="宋体"/>
                <w:szCs w:val="21"/>
                <w:highlight w:val="none"/>
              </w:rPr>
            </w:pPr>
            <w:r>
              <w:rPr>
                <w:rFonts w:hint="eastAsia" w:ascii="宋体" w:hAnsi="宋体"/>
                <w:b/>
                <w:szCs w:val="21"/>
                <w:highlight w:val="none"/>
              </w:rPr>
              <w:t>六、成交结果信息公布与供应商质疑</w:t>
            </w:r>
          </w:p>
        </w:tc>
      </w:tr>
      <w:tr w14:paraId="189BAC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622" w:type="dxa"/>
            <w:vAlign w:val="center"/>
          </w:tcPr>
          <w:p w14:paraId="4029239E">
            <w:pPr>
              <w:adjustRightInd w:val="0"/>
              <w:snapToGrid w:val="0"/>
              <w:spacing w:before="50" w:line="360" w:lineRule="auto"/>
              <w:jc w:val="center"/>
              <w:rPr>
                <w:rFonts w:ascii="宋体" w:hAnsi="宋体"/>
                <w:szCs w:val="21"/>
                <w:highlight w:val="none"/>
              </w:rPr>
            </w:pPr>
            <w:r>
              <w:rPr>
                <w:rFonts w:hint="eastAsia" w:ascii="宋体" w:hAnsi="宋体"/>
                <w:szCs w:val="21"/>
                <w:highlight w:val="none"/>
              </w:rPr>
              <w:t>第32.1款</w:t>
            </w:r>
          </w:p>
        </w:tc>
        <w:tc>
          <w:tcPr>
            <w:tcW w:w="2491" w:type="dxa"/>
            <w:vAlign w:val="center"/>
          </w:tcPr>
          <w:p w14:paraId="1D664086">
            <w:pPr>
              <w:adjustRightInd w:val="0"/>
              <w:snapToGrid w:val="0"/>
              <w:spacing w:before="50" w:line="360" w:lineRule="auto"/>
              <w:rPr>
                <w:rFonts w:ascii="宋体" w:hAnsi="宋体"/>
                <w:szCs w:val="21"/>
                <w:highlight w:val="none"/>
              </w:rPr>
            </w:pPr>
            <w:r>
              <w:rPr>
                <w:rFonts w:hint="eastAsia" w:ascii="宋体" w:hAnsi="宋体"/>
                <w:szCs w:val="21"/>
                <w:highlight w:val="none"/>
              </w:rPr>
              <w:t>财政部门指定的媒体</w:t>
            </w:r>
          </w:p>
        </w:tc>
        <w:tc>
          <w:tcPr>
            <w:tcW w:w="5139" w:type="dxa"/>
            <w:vAlign w:val="center"/>
          </w:tcPr>
          <w:p w14:paraId="12546004">
            <w:pPr>
              <w:adjustRightInd w:val="0"/>
              <w:snapToGrid w:val="0"/>
              <w:spacing w:before="50" w:line="360" w:lineRule="auto"/>
              <w:rPr>
                <w:rFonts w:ascii="宋体" w:hAnsi="宋体"/>
                <w:szCs w:val="21"/>
                <w:highlight w:val="none"/>
              </w:rPr>
            </w:pPr>
            <w:r>
              <w:rPr>
                <w:rFonts w:hint="eastAsia" w:ascii="宋体" w:hAnsi="宋体"/>
                <w:szCs w:val="21"/>
                <w:highlight w:val="none"/>
              </w:rPr>
              <w:t>湖南省政府采购网</w:t>
            </w:r>
          </w:p>
          <w:p w14:paraId="0C4B9ABD">
            <w:pPr>
              <w:adjustRightInd w:val="0"/>
              <w:snapToGrid w:val="0"/>
              <w:spacing w:before="50" w:line="360" w:lineRule="auto"/>
              <w:rPr>
                <w:rFonts w:ascii="宋体" w:hAnsi="宋体"/>
                <w:szCs w:val="21"/>
                <w:highlight w:val="none"/>
              </w:rPr>
            </w:pPr>
            <w:r>
              <w:rPr>
                <w:rFonts w:hint="eastAsia" w:ascii="宋体" w:hAnsi="宋体"/>
                <w:szCs w:val="21"/>
                <w:highlight w:val="none"/>
              </w:rPr>
              <w:t>（</w:t>
            </w:r>
            <w:r>
              <w:rPr>
                <w:rFonts w:ascii="宋体" w:hAnsi="宋体"/>
                <w:szCs w:val="21"/>
                <w:highlight w:val="none"/>
              </w:rPr>
              <w:t>http://www.ccgp-hunan.gov.cn/</w:t>
            </w:r>
            <w:r>
              <w:rPr>
                <w:rFonts w:hint="eastAsia" w:ascii="宋体" w:hAnsi="宋体"/>
                <w:szCs w:val="21"/>
                <w:highlight w:val="none"/>
              </w:rPr>
              <w:t>）</w:t>
            </w:r>
          </w:p>
        </w:tc>
      </w:tr>
      <w:tr w14:paraId="35E96D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622" w:type="dxa"/>
            <w:vAlign w:val="center"/>
          </w:tcPr>
          <w:p w14:paraId="05A52072">
            <w:pPr>
              <w:adjustRightInd w:val="0"/>
              <w:snapToGrid w:val="0"/>
              <w:spacing w:before="50" w:line="360" w:lineRule="auto"/>
              <w:jc w:val="center"/>
              <w:rPr>
                <w:rFonts w:ascii="宋体" w:hAnsi="宋体"/>
                <w:szCs w:val="21"/>
                <w:highlight w:val="none"/>
              </w:rPr>
            </w:pPr>
            <w:r>
              <w:rPr>
                <w:rFonts w:hint="eastAsia" w:ascii="宋体" w:hAnsi="宋体"/>
                <w:szCs w:val="21"/>
                <w:highlight w:val="none"/>
              </w:rPr>
              <w:t>第34.3款</w:t>
            </w:r>
          </w:p>
        </w:tc>
        <w:tc>
          <w:tcPr>
            <w:tcW w:w="2491" w:type="dxa"/>
            <w:vAlign w:val="center"/>
          </w:tcPr>
          <w:p w14:paraId="5E039252">
            <w:pPr>
              <w:adjustRightInd w:val="0"/>
              <w:snapToGrid w:val="0"/>
              <w:spacing w:before="50" w:line="360" w:lineRule="auto"/>
              <w:rPr>
                <w:rFonts w:ascii="宋体" w:hAnsi="宋体"/>
                <w:szCs w:val="21"/>
                <w:highlight w:val="none"/>
              </w:rPr>
            </w:pPr>
            <w:r>
              <w:rPr>
                <w:rFonts w:hint="eastAsia" w:ascii="宋体" w:hAnsi="宋体"/>
                <w:szCs w:val="21"/>
                <w:highlight w:val="none"/>
              </w:rPr>
              <w:t>履约担保</w:t>
            </w:r>
          </w:p>
        </w:tc>
        <w:tc>
          <w:tcPr>
            <w:tcW w:w="5139" w:type="dxa"/>
            <w:vAlign w:val="center"/>
          </w:tcPr>
          <w:p w14:paraId="219D919E">
            <w:pPr>
              <w:adjustRightInd w:val="0"/>
              <w:snapToGrid w:val="0"/>
              <w:spacing w:before="50"/>
              <w:rPr>
                <w:rFonts w:ascii="宋体" w:hAnsi="宋体"/>
                <w:szCs w:val="21"/>
                <w:highlight w:val="none"/>
              </w:rPr>
            </w:pPr>
            <w:r>
              <w:rPr>
                <w:rFonts w:hint="eastAsia" w:ascii="MS Mincho" w:hAnsi="MS Mincho" w:eastAsia="MS Mincho" w:cs="MS Mincho"/>
                <w:szCs w:val="21"/>
                <w:highlight w:val="none"/>
              </w:rPr>
              <w:t>☑</w:t>
            </w:r>
            <w:r>
              <w:rPr>
                <w:rFonts w:hint="eastAsia" w:ascii="宋体" w:hAnsi="宋体"/>
                <w:szCs w:val="21"/>
                <w:highlight w:val="none"/>
              </w:rPr>
              <w:t xml:space="preserve">  不要求提供</w:t>
            </w:r>
          </w:p>
          <w:p w14:paraId="5BFF025C">
            <w:pPr>
              <w:adjustRightInd w:val="0"/>
              <w:snapToGrid w:val="0"/>
              <w:spacing w:before="50"/>
              <w:rPr>
                <w:rFonts w:ascii="宋体" w:hAnsi="宋体"/>
                <w:szCs w:val="21"/>
                <w:highlight w:val="none"/>
              </w:rPr>
            </w:pPr>
            <w:r>
              <w:rPr>
                <w:rFonts w:hint="eastAsia" w:ascii="宋体" w:hAnsi="宋体"/>
                <w:szCs w:val="21"/>
                <w:highlight w:val="none"/>
              </w:rPr>
              <w:t>□ 要求提供，履约担保的金额为：</w:t>
            </w:r>
          </w:p>
        </w:tc>
      </w:tr>
      <w:tr w14:paraId="69A3C5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9252" w:type="dxa"/>
            <w:gridSpan w:val="3"/>
            <w:vAlign w:val="center"/>
          </w:tcPr>
          <w:p w14:paraId="151F0BC1">
            <w:pPr>
              <w:adjustRightInd w:val="0"/>
              <w:snapToGrid w:val="0"/>
              <w:spacing w:before="50" w:line="360" w:lineRule="auto"/>
              <w:rPr>
                <w:rFonts w:ascii="宋体" w:hAnsi="宋体"/>
                <w:b/>
                <w:szCs w:val="21"/>
                <w:highlight w:val="none"/>
              </w:rPr>
            </w:pPr>
            <w:r>
              <w:rPr>
                <w:rFonts w:hint="eastAsia" w:ascii="宋体" w:hAnsi="宋体"/>
                <w:b/>
                <w:szCs w:val="21"/>
                <w:highlight w:val="none"/>
              </w:rPr>
              <w:t>七、政府采购政策</w:t>
            </w:r>
          </w:p>
        </w:tc>
      </w:tr>
      <w:tr w14:paraId="3810A6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1622" w:type="dxa"/>
            <w:vAlign w:val="center"/>
          </w:tcPr>
          <w:p w14:paraId="5EEF7E72">
            <w:pPr>
              <w:adjustRightInd w:val="0"/>
              <w:snapToGrid w:val="0"/>
              <w:spacing w:before="50" w:line="360" w:lineRule="auto"/>
              <w:jc w:val="center"/>
              <w:rPr>
                <w:rFonts w:ascii="宋体" w:hAnsi="宋体"/>
                <w:szCs w:val="21"/>
                <w:highlight w:val="none"/>
              </w:rPr>
            </w:pPr>
            <w:r>
              <w:rPr>
                <w:rFonts w:hint="eastAsia" w:ascii="宋体" w:hAnsi="宋体"/>
                <w:szCs w:val="21"/>
                <w:highlight w:val="none"/>
              </w:rPr>
              <w:t>第37.1款</w:t>
            </w:r>
          </w:p>
        </w:tc>
        <w:tc>
          <w:tcPr>
            <w:tcW w:w="2491" w:type="dxa"/>
            <w:tcBorders>
              <w:bottom w:val="single" w:color="auto" w:sz="4" w:space="0"/>
            </w:tcBorders>
            <w:vAlign w:val="center"/>
          </w:tcPr>
          <w:p w14:paraId="508E7AD1">
            <w:pPr>
              <w:rPr>
                <w:rFonts w:ascii="宋体" w:hAnsi="宋体"/>
                <w:szCs w:val="21"/>
                <w:highlight w:val="none"/>
              </w:rPr>
            </w:pPr>
            <w:r>
              <w:rPr>
                <w:rFonts w:hint="eastAsia" w:ascii="宋体" w:hAnsi="宋体"/>
                <w:szCs w:val="21"/>
                <w:highlight w:val="none"/>
              </w:rPr>
              <w:t>预留份额的实施措施及相关要求</w:t>
            </w:r>
          </w:p>
        </w:tc>
        <w:tc>
          <w:tcPr>
            <w:tcW w:w="5139" w:type="dxa"/>
            <w:tcBorders>
              <w:bottom w:val="single" w:color="auto" w:sz="4" w:space="0"/>
            </w:tcBorders>
            <w:vAlign w:val="center"/>
          </w:tcPr>
          <w:p w14:paraId="373D3374">
            <w:pPr>
              <w:adjustRightInd w:val="0"/>
              <w:snapToGrid w:val="0"/>
              <w:spacing w:line="300" w:lineRule="exact"/>
              <w:jc w:val="left"/>
              <w:rPr>
                <w:rFonts w:asciiTheme="minorEastAsia" w:hAnsiTheme="minorEastAsia" w:eastAsiaTheme="minorEastAsia"/>
                <w:szCs w:val="21"/>
                <w:highlight w:val="none"/>
              </w:rPr>
            </w:pPr>
            <w:r>
              <w:rPr>
                <w:rFonts w:hint="eastAsia" w:ascii="MS Mincho" w:hAnsi="MS Mincho" w:eastAsia="MS Mincho" w:cs="MS Mincho"/>
                <w:szCs w:val="21"/>
                <w:highlight w:val="none"/>
              </w:rPr>
              <w:t>☑</w:t>
            </w:r>
            <w:r>
              <w:rPr>
                <w:rFonts w:hint="eastAsia" w:asciiTheme="minorEastAsia" w:hAnsiTheme="minorEastAsia" w:eastAsiaTheme="minorEastAsia"/>
                <w:szCs w:val="21"/>
                <w:highlight w:val="none"/>
              </w:rPr>
              <w:t>专门面向中小企业采购；</w:t>
            </w:r>
          </w:p>
          <w:p w14:paraId="0A39F020">
            <w:pPr>
              <w:adjustRightInd w:val="0"/>
              <w:snapToGrid w:val="0"/>
              <w:spacing w:line="300" w:lineRule="exact"/>
              <w:jc w:val="left"/>
              <w:rPr>
                <w:rFonts w:asciiTheme="minorEastAsia" w:hAnsiTheme="minorEastAsia" w:eastAsiaTheme="minorEastAsia"/>
                <w:szCs w:val="21"/>
                <w:highlight w:val="none"/>
              </w:rPr>
            </w:pPr>
            <w:r>
              <w:rPr>
                <w:rFonts w:hint="eastAsia" w:ascii="宋体" w:hAnsi="宋体"/>
                <w:szCs w:val="21"/>
                <w:highlight w:val="none"/>
              </w:rPr>
              <w:t>□</w:t>
            </w:r>
            <w:r>
              <w:rPr>
                <w:rFonts w:hint="eastAsia" w:asciiTheme="minorEastAsia" w:hAnsiTheme="minorEastAsia" w:eastAsiaTheme="minorEastAsia"/>
                <w:szCs w:val="21"/>
                <w:highlight w:val="none"/>
              </w:rPr>
              <w:t>专门面向小型、微型企业采购；</w:t>
            </w:r>
          </w:p>
          <w:p w14:paraId="7565AC8D">
            <w:pPr>
              <w:adjustRightInd w:val="0"/>
              <w:snapToGrid w:val="0"/>
              <w:spacing w:line="300" w:lineRule="exact"/>
              <w:jc w:val="left"/>
              <w:rPr>
                <w:rFonts w:asciiTheme="minorEastAsia" w:hAnsiTheme="minorEastAsia" w:eastAsiaTheme="minorEastAsia"/>
                <w:szCs w:val="21"/>
                <w:highlight w:val="none"/>
              </w:rPr>
            </w:pPr>
            <w:r>
              <w:rPr>
                <w:rFonts w:hint="eastAsia" w:ascii="宋体" w:hAnsi="宋体"/>
                <w:szCs w:val="21"/>
                <w:highlight w:val="none"/>
              </w:rPr>
              <w:t>□</w:t>
            </w:r>
            <w:r>
              <w:rPr>
                <w:rFonts w:hint="eastAsia" w:asciiTheme="minorEastAsia" w:hAnsiTheme="minorEastAsia" w:eastAsiaTheme="minorEastAsia"/>
                <w:szCs w:val="21"/>
                <w:highlight w:val="none"/>
              </w:rPr>
              <w:t>要求供应商以联合体形式参加采购活动，且联合体中中小企业承担的部分达到一定比例，比例为；</w:t>
            </w:r>
          </w:p>
          <w:p w14:paraId="7F28E1C6">
            <w:pPr>
              <w:adjustRightInd w:val="0"/>
              <w:snapToGrid w:val="0"/>
              <w:spacing w:line="300" w:lineRule="exact"/>
              <w:rPr>
                <w:rFonts w:asciiTheme="minorEastAsia" w:hAnsiTheme="minorEastAsia" w:eastAsiaTheme="minorEastAsia"/>
                <w:szCs w:val="21"/>
                <w:highlight w:val="none"/>
              </w:rPr>
            </w:pPr>
            <w:r>
              <w:rPr>
                <w:rFonts w:hint="eastAsia" w:ascii="宋体" w:hAnsi="宋体"/>
                <w:szCs w:val="21"/>
                <w:highlight w:val="none"/>
              </w:rPr>
              <w:t xml:space="preserve">□ </w:t>
            </w:r>
            <w:r>
              <w:rPr>
                <w:rFonts w:hint="eastAsia" w:asciiTheme="minorEastAsia" w:hAnsiTheme="minorEastAsia" w:eastAsiaTheme="minorEastAsia"/>
                <w:szCs w:val="21"/>
                <w:highlight w:val="none"/>
              </w:rPr>
              <w:t>要求获得采购合同的供应商将采购项目中的一定比例分包给一家或者多家中小企业，比例为。</w:t>
            </w:r>
          </w:p>
          <w:p w14:paraId="04176724">
            <w:pPr>
              <w:adjustRightInd w:val="0"/>
              <w:snapToGrid w:val="0"/>
              <w:spacing w:line="300" w:lineRule="exact"/>
              <w:rPr>
                <w:rFonts w:ascii="宋体" w:hAnsi="宋体"/>
                <w:szCs w:val="21"/>
                <w:highlight w:val="none"/>
              </w:rPr>
            </w:pPr>
            <w:r>
              <w:rPr>
                <w:rFonts w:hint="eastAsia" w:ascii="宋体" w:hAnsi="宋体"/>
                <w:szCs w:val="21"/>
                <w:highlight w:val="none"/>
              </w:rPr>
              <w:t>（组成联合体或者接受分包合同的中小企业与联合体内其他企业、分包企业之间不得存在直接控股、管理关系。）</w:t>
            </w:r>
          </w:p>
        </w:tc>
      </w:tr>
      <w:tr w14:paraId="6E58BF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1622" w:type="dxa"/>
            <w:vAlign w:val="center"/>
          </w:tcPr>
          <w:p w14:paraId="7EDCCA54">
            <w:pPr>
              <w:adjustRightInd w:val="0"/>
              <w:snapToGrid w:val="0"/>
              <w:spacing w:before="50" w:line="360" w:lineRule="auto"/>
              <w:jc w:val="center"/>
              <w:rPr>
                <w:rFonts w:ascii="宋体" w:hAnsi="宋体"/>
                <w:szCs w:val="21"/>
                <w:highlight w:val="none"/>
              </w:rPr>
            </w:pPr>
            <w:r>
              <w:rPr>
                <w:rFonts w:hint="eastAsia" w:ascii="宋体" w:hAnsi="宋体"/>
                <w:szCs w:val="21"/>
                <w:highlight w:val="none"/>
              </w:rPr>
              <w:t>第37.2款</w:t>
            </w:r>
          </w:p>
        </w:tc>
        <w:tc>
          <w:tcPr>
            <w:tcW w:w="2491" w:type="dxa"/>
            <w:tcBorders>
              <w:bottom w:val="single" w:color="auto" w:sz="4" w:space="0"/>
            </w:tcBorders>
            <w:vAlign w:val="center"/>
          </w:tcPr>
          <w:p w14:paraId="108922CC">
            <w:pPr>
              <w:rPr>
                <w:rFonts w:ascii="宋体" w:hAnsi="宋体"/>
                <w:szCs w:val="21"/>
                <w:highlight w:val="none"/>
              </w:rPr>
            </w:pPr>
            <w:r>
              <w:rPr>
                <w:rFonts w:hint="eastAsia" w:ascii="宋体" w:hAnsi="宋体"/>
                <w:szCs w:val="21"/>
                <w:highlight w:val="none"/>
              </w:rPr>
              <w:t>政府采购强制采购：</w:t>
            </w:r>
          </w:p>
          <w:p w14:paraId="01A830FD">
            <w:pPr>
              <w:rPr>
                <w:rFonts w:ascii="宋体" w:hAnsi="宋体"/>
                <w:szCs w:val="21"/>
                <w:highlight w:val="none"/>
              </w:rPr>
            </w:pPr>
            <w:r>
              <w:rPr>
                <w:rFonts w:hint="eastAsia" w:ascii="宋体" w:hAnsi="宋体"/>
                <w:szCs w:val="21"/>
                <w:highlight w:val="none"/>
              </w:rPr>
              <w:t>1、强制采购的节能产品；</w:t>
            </w:r>
          </w:p>
          <w:p w14:paraId="157373C1">
            <w:pPr>
              <w:rPr>
                <w:rFonts w:ascii="宋体" w:hAnsi="宋体"/>
                <w:szCs w:val="21"/>
                <w:highlight w:val="none"/>
              </w:rPr>
            </w:pPr>
            <w:r>
              <w:rPr>
                <w:rFonts w:hint="eastAsia" w:ascii="宋体" w:hAnsi="宋体"/>
                <w:szCs w:val="21"/>
                <w:highlight w:val="none"/>
              </w:rPr>
              <w:t>2、其他。</w:t>
            </w:r>
          </w:p>
        </w:tc>
        <w:tc>
          <w:tcPr>
            <w:tcW w:w="5139" w:type="dxa"/>
            <w:tcBorders>
              <w:bottom w:val="single" w:color="auto" w:sz="4" w:space="0"/>
            </w:tcBorders>
            <w:vAlign w:val="center"/>
          </w:tcPr>
          <w:p w14:paraId="7366E2CA">
            <w:pPr>
              <w:adjustRightInd w:val="0"/>
              <w:snapToGrid w:val="0"/>
              <w:spacing w:line="360" w:lineRule="exact"/>
              <w:rPr>
                <w:rFonts w:ascii="宋体" w:hAnsi="宋体"/>
                <w:szCs w:val="21"/>
                <w:highlight w:val="none"/>
              </w:rPr>
            </w:pPr>
            <w:r>
              <w:rPr>
                <w:rFonts w:hint="eastAsia" w:ascii="宋体" w:hAnsi="宋体"/>
                <w:szCs w:val="21"/>
                <w:highlight w:val="none"/>
              </w:rPr>
              <w:t>□ 否</w:t>
            </w:r>
          </w:p>
          <w:p w14:paraId="757107FD">
            <w:pPr>
              <w:adjustRightInd w:val="0"/>
              <w:snapToGrid w:val="0"/>
              <w:spacing w:line="360" w:lineRule="exact"/>
              <w:rPr>
                <w:rFonts w:ascii="宋体" w:hAnsi="宋体"/>
                <w:szCs w:val="21"/>
                <w:highlight w:val="none"/>
              </w:rPr>
            </w:pPr>
            <w:r>
              <w:rPr>
                <w:rFonts w:hint="eastAsia" w:ascii="宋体" w:hAnsi="宋体"/>
                <w:szCs w:val="21"/>
                <w:highlight w:val="none"/>
              </w:rPr>
              <w:t>□ 是，采购《节能产品政府采购清单》(第期) 内标记★符号的节能产品。</w:t>
            </w:r>
          </w:p>
        </w:tc>
      </w:tr>
      <w:tr w14:paraId="28F49A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1622" w:type="dxa"/>
            <w:vAlign w:val="center"/>
          </w:tcPr>
          <w:p w14:paraId="418C7559">
            <w:pPr>
              <w:adjustRightInd w:val="0"/>
              <w:snapToGrid w:val="0"/>
              <w:spacing w:before="50" w:line="360" w:lineRule="auto"/>
              <w:jc w:val="center"/>
              <w:rPr>
                <w:rFonts w:ascii="宋体" w:hAnsi="宋体"/>
                <w:szCs w:val="21"/>
                <w:highlight w:val="none"/>
              </w:rPr>
            </w:pPr>
            <w:r>
              <w:rPr>
                <w:rFonts w:hint="eastAsia" w:ascii="宋体" w:hAnsi="宋体"/>
                <w:szCs w:val="21"/>
                <w:highlight w:val="none"/>
              </w:rPr>
              <w:t>第37.3款</w:t>
            </w:r>
          </w:p>
        </w:tc>
        <w:tc>
          <w:tcPr>
            <w:tcW w:w="2491" w:type="dxa"/>
            <w:tcBorders>
              <w:bottom w:val="single" w:color="auto" w:sz="4" w:space="0"/>
            </w:tcBorders>
            <w:vAlign w:val="center"/>
          </w:tcPr>
          <w:p w14:paraId="533F0725">
            <w:pPr>
              <w:rPr>
                <w:rFonts w:ascii="宋体" w:hAnsi="宋体"/>
                <w:szCs w:val="21"/>
                <w:highlight w:val="none"/>
              </w:rPr>
            </w:pPr>
            <w:r>
              <w:rPr>
                <w:rFonts w:hint="eastAsia" w:ascii="宋体" w:hAnsi="宋体"/>
                <w:szCs w:val="21"/>
                <w:highlight w:val="none"/>
              </w:rPr>
              <w:t>政府采购优先采购：</w:t>
            </w:r>
          </w:p>
          <w:p w14:paraId="738951C3">
            <w:pPr>
              <w:rPr>
                <w:rFonts w:ascii="宋体" w:hAnsi="宋体"/>
                <w:szCs w:val="21"/>
                <w:highlight w:val="none"/>
              </w:rPr>
            </w:pPr>
            <w:r>
              <w:rPr>
                <w:rFonts w:hint="eastAsia" w:ascii="宋体" w:hAnsi="宋体"/>
                <w:szCs w:val="21"/>
                <w:highlight w:val="none"/>
              </w:rPr>
              <w:t>1、非强制采购的节能产品；</w:t>
            </w:r>
          </w:p>
          <w:p w14:paraId="6C0CB36F">
            <w:pPr>
              <w:rPr>
                <w:rFonts w:ascii="宋体" w:hAnsi="宋体"/>
                <w:szCs w:val="21"/>
                <w:highlight w:val="none"/>
              </w:rPr>
            </w:pPr>
            <w:r>
              <w:rPr>
                <w:rFonts w:hint="eastAsia" w:ascii="宋体" w:hAnsi="宋体"/>
                <w:szCs w:val="21"/>
                <w:highlight w:val="none"/>
              </w:rPr>
              <w:t>2、环境标志产品；</w:t>
            </w:r>
          </w:p>
          <w:p w14:paraId="70B7B9F5">
            <w:pPr>
              <w:rPr>
                <w:rFonts w:ascii="宋体" w:hAnsi="宋体"/>
                <w:szCs w:val="21"/>
                <w:highlight w:val="none"/>
              </w:rPr>
            </w:pPr>
            <w:r>
              <w:rPr>
                <w:rFonts w:hint="eastAsia" w:ascii="宋体" w:hAnsi="宋体"/>
                <w:szCs w:val="21"/>
                <w:highlight w:val="none"/>
              </w:rPr>
              <w:t>3、政府采购支持中小企业、监狱企业、残疾人福利性单位发展；</w:t>
            </w:r>
          </w:p>
          <w:p w14:paraId="2F467BBD">
            <w:pPr>
              <w:rPr>
                <w:rFonts w:ascii="宋体" w:hAnsi="宋体"/>
                <w:szCs w:val="21"/>
                <w:highlight w:val="none"/>
              </w:rPr>
            </w:pPr>
            <w:r>
              <w:rPr>
                <w:rFonts w:hint="eastAsia" w:ascii="宋体" w:hAnsi="宋体"/>
                <w:szCs w:val="21"/>
                <w:highlight w:val="none"/>
              </w:rPr>
              <w:t>4、其他。</w:t>
            </w:r>
          </w:p>
        </w:tc>
        <w:tc>
          <w:tcPr>
            <w:tcW w:w="5139" w:type="dxa"/>
            <w:tcBorders>
              <w:bottom w:val="single" w:color="auto" w:sz="4" w:space="0"/>
            </w:tcBorders>
            <w:vAlign w:val="center"/>
          </w:tcPr>
          <w:p w14:paraId="2C4F1F78">
            <w:pPr>
              <w:adjustRightInd w:val="0"/>
              <w:snapToGrid w:val="0"/>
              <w:spacing w:line="360" w:lineRule="exact"/>
              <w:rPr>
                <w:rFonts w:ascii="宋体" w:hAnsi="宋体"/>
                <w:szCs w:val="21"/>
                <w:highlight w:val="none"/>
              </w:rPr>
            </w:pPr>
            <w:r>
              <w:rPr>
                <w:rFonts w:hint="eastAsia" w:ascii="宋体" w:hAnsi="宋体"/>
                <w:szCs w:val="21"/>
                <w:highlight w:val="none"/>
              </w:rPr>
              <w:t>1、采购产品为《节能产品政府采购清单》(最新一期)内非标记★符号的，分别给予技术和价格项标准总分值4%-8%的加分。本项目具体加分比例分别为 ：技术4%、价格4%。</w:t>
            </w:r>
          </w:p>
          <w:p w14:paraId="369D192F">
            <w:pPr>
              <w:adjustRightInd w:val="0"/>
              <w:snapToGrid w:val="0"/>
              <w:spacing w:line="360" w:lineRule="exact"/>
              <w:rPr>
                <w:rFonts w:ascii="宋体" w:hAnsi="宋体"/>
                <w:szCs w:val="21"/>
                <w:highlight w:val="none"/>
              </w:rPr>
            </w:pPr>
            <w:r>
              <w:rPr>
                <w:rFonts w:hint="eastAsia" w:ascii="宋体" w:hAnsi="宋体"/>
                <w:szCs w:val="21"/>
                <w:highlight w:val="none"/>
              </w:rPr>
              <w:t>2、采购产品为《环境标志产品政府采购清单》(最新一期)内的，分别给予技术和价格项标准总分值4%-8%的加分。本项目具体加分比例分别为 ：技术4%、价格4%。</w:t>
            </w:r>
          </w:p>
          <w:p w14:paraId="7D356984">
            <w:pPr>
              <w:spacing w:line="360" w:lineRule="exact"/>
              <w:rPr>
                <w:rFonts w:ascii="宋体" w:hAnsi="宋体"/>
                <w:szCs w:val="21"/>
                <w:highlight w:val="none"/>
              </w:rPr>
            </w:pPr>
            <w:r>
              <w:rPr>
                <w:rFonts w:hint="eastAsia" w:ascii="宋体" w:hAnsi="宋体"/>
                <w:szCs w:val="21"/>
                <w:highlight w:val="none"/>
              </w:rPr>
              <w:t>3、</w:t>
            </w:r>
            <w:r>
              <w:rPr>
                <w:rFonts w:hint="eastAsia" w:ascii="宋体" w:hAnsi="MS Mincho" w:eastAsia="MS Mincho" w:cs="MS Mincho"/>
                <w:szCs w:val="21"/>
                <w:highlight w:val="none"/>
              </w:rPr>
              <w:t>☑</w:t>
            </w:r>
            <w:r>
              <w:rPr>
                <w:rFonts w:hint="eastAsia" w:ascii="宋体" w:hAnsi="宋体"/>
                <w:szCs w:val="21"/>
                <w:highlight w:val="none"/>
              </w:rPr>
              <w:t>专门面向中小企业采购（应同时在磋商公告中注明）。</w:t>
            </w:r>
          </w:p>
          <w:p w14:paraId="37E6FD1A">
            <w:pPr>
              <w:adjustRightInd w:val="0"/>
              <w:snapToGrid w:val="0"/>
              <w:spacing w:line="360" w:lineRule="exact"/>
              <w:rPr>
                <w:rFonts w:ascii="宋体" w:hAnsi="宋体"/>
                <w:szCs w:val="21"/>
                <w:highlight w:val="none"/>
              </w:rPr>
            </w:pPr>
            <w:r>
              <w:rPr>
                <w:rFonts w:hint="eastAsia" w:ascii="宋体" w:hAnsi="宋体"/>
                <w:szCs w:val="21"/>
                <w:highlight w:val="none"/>
              </w:rPr>
              <w:t>□非专门面向中小企业采购，且符合政府采购促进中小企业发展相关规定的：</w:t>
            </w:r>
          </w:p>
          <w:p w14:paraId="11E4B829">
            <w:pPr>
              <w:adjustRightInd w:val="0"/>
              <w:snapToGrid w:val="0"/>
              <w:spacing w:line="360" w:lineRule="exact"/>
              <w:rPr>
                <w:rFonts w:ascii="宋体" w:hAnsi="宋体"/>
                <w:szCs w:val="21"/>
                <w:highlight w:val="none"/>
              </w:rPr>
            </w:pPr>
            <w:r>
              <w:rPr>
                <w:rFonts w:hint="eastAsia" w:ascii="宋体" w:hAnsi="宋体"/>
                <w:szCs w:val="21"/>
                <w:highlight w:val="none"/>
              </w:rPr>
              <w:t xml:space="preserve">（1）给予小型和微型企业产品的价格给予10%-20%的扣除，用扣除后的价格参与评审，本项目具体扣除比例为 </w:t>
            </w:r>
            <w:r>
              <w:rPr>
                <w:rFonts w:hint="eastAsia" w:ascii="宋体" w:hAnsi="宋体"/>
                <w:szCs w:val="21"/>
                <w:highlight w:val="none"/>
                <w:u w:val="single"/>
              </w:rPr>
              <w:t>10</w:t>
            </w:r>
            <w:r>
              <w:rPr>
                <w:rFonts w:hint="eastAsia" w:ascii="宋体" w:hAnsi="宋体"/>
                <w:szCs w:val="21"/>
                <w:highlight w:val="none"/>
              </w:rPr>
              <w:t>％。</w:t>
            </w:r>
          </w:p>
          <w:p w14:paraId="056E0B70">
            <w:pPr>
              <w:adjustRightInd w:val="0"/>
              <w:snapToGrid w:val="0"/>
              <w:spacing w:line="360" w:lineRule="exact"/>
              <w:rPr>
                <w:rFonts w:ascii="宋体" w:hAnsi="宋体"/>
                <w:szCs w:val="21"/>
                <w:highlight w:val="none"/>
              </w:rPr>
            </w:pPr>
            <w:r>
              <w:rPr>
                <w:rFonts w:hint="eastAsia" w:ascii="宋体" w:hAnsi="宋体"/>
                <w:szCs w:val="21"/>
                <w:highlight w:val="none"/>
              </w:rPr>
              <w:t>（2）给予联合体2%-3%的价格扣除，用扣除后的价格参与评审，本项目具体扣除比例为</w:t>
            </w:r>
            <w:r>
              <w:rPr>
                <w:rFonts w:hint="eastAsia" w:ascii="宋体" w:hAnsi="宋体"/>
                <w:szCs w:val="21"/>
                <w:highlight w:val="none"/>
                <w:u w:val="single"/>
              </w:rPr>
              <w:t xml:space="preserve"> / </w:t>
            </w:r>
            <w:r>
              <w:rPr>
                <w:rFonts w:hint="eastAsia" w:ascii="宋体" w:hAnsi="宋体"/>
                <w:szCs w:val="21"/>
                <w:highlight w:val="none"/>
              </w:rPr>
              <w:t>％。</w:t>
            </w:r>
          </w:p>
          <w:p w14:paraId="349439CC">
            <w:pPr>
              <w:adjustRightInd w:val="0"/>
              <w:snapToGrid w:val="0"/>
              <w:spacing w:line="360" w:lineRule="exact"/>
              <w:rPr>
                <w:rFonts w:ascii="宋体" w:hAnsi="宋体"/>
                <w:szCs w:val="21"/>
                <w:highlight w:val="none"/>
              </w:rPr>
            </w:pPr>
            <w:r>
              <w:rPr>
                <w:rFonts w:hint="eastAsia" w:ascii="宋体" w:hAnsi="宋体"/>
                <w:szCs w:val="21"/>
                <w:highlight w:val="none"/>
              </w:rPr>
              <w:t>（3）给予中型企业产品的价格给予3%-5%的扣除，用扣除后的价格参与评审，本项目具体扣除比例为</w:t>
            </w:r>
            <w:r>
              <w:rPr>
                <w:rFonts w:hint="eastAsia" w:ascii="宋体" w:hAnsi="宋体"/>
                <w:szCs w:val="21"/>
                <w:highlight w:val="none"/>
                <w:u w:val="single"/>
              </w:rPr>
              <w:t>3</w:t>
            </w:r>
            <w:r>
              <w:rPr>
                <w:rFonts w:hint="eastAsia" w:ascii="宋体" w:hAnsi="宋体"/>
                <w:szCs w:val="21"/>
                <w:highlight w:val="none"/>
              </w:rPr>
              <w:t>％。</w:t>
            </w:r>
          </w:p>
          <w:p w14:paraId="13BCC45F">
            <w:pPr>
              <w:adjustRightInd w:val="0"/>
              <w:snapToGrid w:val="0"/>
              <w:spacing w:line="360" w:lineRule="exact"/>
              <w:rPr>
                <w:rFonts w:ascii="宋体" w:hAnsi="宋体"/>
                <w:szCs w:val="21"/>
                <w:highlight w:val="none"/>
              </w:rPr>
            </w:pPr>
            <w:r>
              <w:rPr>
                <w:rFonts w:hint="eastAsia" w:ascii="宋体" w:hAnsi="宋体"/>
                <w:szCs w:val="21"/>
                <w:highlight w:val="none"/>
              </w:rPr>
              <w:t>（4）监狱企业视同为小型、微型企业，本项目中给予监狱企业产品的价格给予</w:t>
            </w:r>
            <w:r>
              <w:rPr>
                <w:rFonts w:hint="eastAsia" w:ascii="宋体" w:hAnsi="宋体"/>
                <w:szCs w:val="21"/>
                <w:highlight w:val="none"/>
                <w:u w:val="single"/>
              </w:rPr>
              <w:t>10%</w:t>
            </w:r>
            <w:r>
              <w:rPr>
                <w:rFonts w:hint="eastAsia" w:ascii="宋体" w:hAnsi="宋体"/>
                <w:szCs w:val="21"/>
                <w:highlight w:val="none"/>
              </w:rPr>
              <w:t>的扣除，用扣除后的价格参与评审。</w:t>
            </w:r>
          </w:p>
          <w:p w14:paraId="0D67359A">
            <w:pPr>
              <w:adjustRightInd w:val="0"/>
              <w:snapToGrid w:val="0"/>
              <w:spacing w:line="360" w:lineRule="exact"/>
              <w:rPr>
                <w:rFonts w:ascii="宋体" w:hAnsi="宋体"/>
                <w:szCs w:val="21"/>
                <w:highlight w:val="none"/>
              </w:rPr>
            </w:pPr>
            <w:r>
              <w:rPr>
                <w:rFonts w:hint="eastAsia" w:ascii="宋体" w:hAnsi="宋体"/>
                <w:szCs w:val="21"/>
                <w:highlight w:val="none"/>
              </w:rPr>
              <w:t>（5）残疾人福利性单位视同小型、微型企业，本项目中给予残疾人福利性单位产品的价格给予</w:t>
            </w:r>
            <w:r>
              <w:rPr>
                <w:rFonts w:hint="eastAsia" w:ascii="宋体" w:hAnsi="宋体"/>
                <w:szCs w:val="21"/>
                <w:highlight w:val="none"/>
                <w:u w:val="single"/>
              </w:rPr>
              <w:t>10%</w:t>
            </w:r>
            <w:r>
              <w:rPr>
                <w:rFonts w:hint="eastAsia" w:ascii="宋体" w:hAnsi="宋体"/>
                <w:szCs w:val="21"/>
                <w:highlight w:val="none"/>
              </w:rPr>
              <w:t>的扣除，用扣除后的价格参与评审。</w:t>
            </w:r>
          </w:p>
          <w:p w14:paraId="1BEBEF42">
            <w:pPr>
              <w:pStyle w:val="3"/>
              <w:rPr>
                <w:highlight w:val="none"/>
              </w:rPr>
            </w:pPr>
            <w:r>
              <w:rPr>
                <w:rFonts w:hint="eastAsia" w:ascii="宋体" w:hAnsi="宋体"/>
                <w:b w:val="0"/>
                <w:bCs w:val="0"/>
                <w:sz w:val="21"/>
                <w:szCs w:val="21"/>
                <w:highlight w:val="none"/>
              </w:rPr>
              <w:t>注：本项目为专门面向中小企业采购不享受价格扣除。</w:t>
            </w:r>
          </w:p>
        </w:tc>
      </w:tr>
      <w:tr w14:paraId="1B30B2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3" w:hRule="atLeast"/>
          <w:jc w:val="center"/>
        </w:trPr>
        <w:tc>
          <w:tcPr>
            <w:tcW w:w="1622" w:type="dxa"/>
            <w:vMerge w:val="restart"/>
            <w:vAlign w:val="center"/>
          </w:tcPr>
          <w:p w14:paraId="5A38D24D">
            <w:pPr>
              <w:adjustRightInd w:val="0"/>
              <w:snapToGrid w:val="0"/>
              <w:spacing w:before="50" w:line="360" w:lineRule="auto"/>
              <w:jc w:val="center"/>
              <w:rPr>
                <w:rFonts w:ascii="宋体" w:hAnsi="宋体"/>
                <w:szCs w:val="21"/>
                <w:highlight w:val="none"/>
              </w:rPr>
            </w:pPr>
            <w:r>
              <w:rPr>
                <w:rFonts w:hint="eastAsia" w:ascii="宋体" w:hAnsi="宋体"/>
                <w:szCs w:val="21"/>
                <w:highlight w:val="none"/>
              </w:rPr>
              <w:t>第37.4款</w:t>
            </w:r>
          </w:p>
        </w:tc>
        <w:tc>
          <w:tcPr>
            <w:tcW w:w="2491" w:type="dxa"/>
            <w:tcBorders>
              <w:bottom w:val="single" w:color="auto" w:sz="4" w:space="0"/>
            </w:tcBorders>
            <w:vAlign w:val="center"/>
          </w:tcPr>
          <w:p w14:paraId="67BEB2E2">
            <w:pPr>
              <w:rPr>
                <w:rFonts w:ascii="宋体" w:hAnsi="宋体"/>
                <w:szCs w:val="21"/>
                <w:highlight w:val="none"/>
              </w:rPr>
            </w:pPr>
            <w:r>
              <w:rPr>
                <w:rFonts w:hint="eastAsia" w:ascii="宋体" w:hAnsi="宋体"/>
                <w:szCs w:val="21"/>
                <w:highlight w:val="none"/>
              </w:rPr>
              <w:t>政府采购支持中小企业融资</w:t>
            </w:r>
          </w:p>
        </w:tc>
        <w:tc>
          <w:tcPr>
            <w:tcW w:w="5139" w:type="dxa"/>
            <w:vAlign w:val="center"/>
          </w:tcPr>
          <w:p w14:paraId="4826E031">
            <w:pPr>
              <w:adjustRightInd w:val="0"/>
              <w:snapToGrid w:val="0"/>
              <w:spacing w:line="360" w:lineRule="exact"/>
              <w:rPr>
                <w:rFonts w:ascii="宋体" w:hAnsi="宋体"/>
                <w:szCs w:val="21"/>
                <w:highlight w:val="none"/>
              </w:rPr>
            </w:pPr>
            <w:r>
              <w:rPr>
                <w:rFonts w:hint="eastAsia" w:ascii="宋体" w:hAnsi="宋体"/>
                <w:szCs w:val="21"/>
                <w:highlight w:val="none"/>
              </w:rPr>
              <w:t>有融资需求的，可向本附表附页1所列银行咨询或登陆中国湖南政府采购网查询。</w:t>
            </w:r>
          </w:p>
        </w:tc>
      </w:tr>
      <w:tr w14:paraId="162F57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3" w:hRule="atLeast"/>
          <w:jc w:val="center"/>
        </w:trPr>
        <w:tc>
          <w:tcPr>
            <w:tcW w:w="1622" w:type="dxa"/>
            <w:vMerge w:val="continue"/>
            <w:vAlign w:val="center"/>
          </w:tcPr>
          <w:p w14:paraId="3599F695">
            <w:pPr>
              <w:rPr>
                <w:highlight w:val="none"/>
              </w:rPr>
            </w:pPr>
          </w:p>
        </w:tc>
        <w:tc>
          <w:tcPr>
            <w:tcW w:w="2491" w:type="dxa"/>
            <w:tcBorders>
              <w:bottom w:val="single" w:color="auto" w:sz="4" w:space="0"/>
            </w:tcBorders>
            <w:vAlign w:val="center"/>
          </w:tcPr>
          <w:p w14:paraId="742934BF">
            <w:pPr>
              <w:rPr>
                <w:rFonts w:ascii="宋体" w:hAnsi="宋体"/>
                <w:szCs w:val="21"/>
                <w:highlight w:val="none"/>
              </w:rPr>
            </w:pPr>
            <w:r>
              <w:rPr>
                <w:rFonts w:hint="eastAsia" w:ascii="宋体" w:hAnsi="宋体"/>
                <w:szCs w:val="21"/>
                <w:highlight w:val="none"/>
              </w:rPr>
              <w:t>政府采购信用担保</w:t>
            </w:r>
          </w:p>
        </w:tc>
        <w:tc>
          <w:tcPr>
            <w:tcW w:w="5139" w:type="dxa"/>
            <w:tcBorders>
              <w:bottom w:val="single" w:color="auto" w:sz="4" w:space="0"/>
            </w:tcBorders>
            <w:vAlign w:val="center"/>
          </w:tcPr>
          <w:p w14:paraId="2D9C0BE4">
            <w:pPr>
              <w:spacing w:line="360" w:lineRule="exact"/>
              <w:rPr>
                <w:rFonts w:ascii="宋体" w:hAnsi="宋体"/>
                <w:szCs w:val="21"/>
                <w:highlight w:val="none"/>
              </w:rPr>
            </w:pPr>
            <w:r>
              <w:rPr>
                <w:rFonts w:hint="eastAsia" w:ascii="宋体" w:hAnsi="宋体"/>
                <w:szCs w:val="21"/>
                <w:highlight w:val="none"/>
              </w:rPr>
              <w:t>有履约担保或融资担保需求的，可向本附表附页2所列担保机构咨询或登陆中国湖南政府采购网查询，格式见附页3</w:t>
            </w:r>
          </w:p>
        </w:tc>
      </w:tr>
      <w:tr w14:paraId="59B550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622" w:type="dxa"/>
            <w:vAlign w:val="center"/>
          </w:tcPr>
          <w:p w14:paraId="21EB8144">
            <w:pPr>
              <w:adjustRightInd w:val="0"/>
              <w:snapToGrid w:val="0"/>
              <w:spacing w:before="50" w:line="360" w:lineRule="auto"/>
              <w:jc w:val="center"/>
              <w:rPr>
                <w:rFonts w:ascii="宋体" w:hAnsi="宋体"/>
                <w:szCs w:val="21"/>
                <w:highlight w:val="none"/>
              </w:rPr>
            </w:pPr>
            <w:r>
              <w:rPr>
                <w:rFonts w:hint="eastAsia" w:ascii="宋体" w:hAnsi="宋体"/>
                <w:szCs w:val="21"/>
                <w:highlight w:val="none"/>
              </w:rPr>
              <w:t>第43.1款</w:t>
            </w:r>
          </w:p>
        </w:tc>
        <w:tc>
          <w:tcPr>
            <w:tcW w:w="2491" w:type="dxa"/>
            <w:vAlign w:val="center"/>
          </w:tcPr>
          <w:p w14:paraId="071C5E8E">
            <w:pPr>
              <w:adjustRightInd w:val="0"/>
              <w:snapToGrid w:val="0"/>
              <w:spacing w:before="50" w:line="360" w:lineRule="auto"/>
              <w:rPr>
                <w:rFonts w:ascii="宋体" w:hAnsi="宋体"/>
                <w:szCs w:val="21"/>
                <w:highlight w:val="none"/>
              </w:rPr>
            </w:pPr>
            <w:r>
              <w:rPr>
                <w:rFonts w:hint="eastAsia" w:ascii="宋体" w:hAnsi="宋体"/>
                <w:szCs w:val="21"/>
                <w:highlight w:val="none"/>
              </w:rPr>
              <w:t>进口产品</w:t>
            </w:r>
          </w:p>
        </w:tc>
        <w:tc>
          <w:tcPr>
            <w:tcW w:w="5139" w:type="dxa"/>
            <w:vAlign w:val="center"/>
          </w:tcPr>
          <w:p w14:paraId="7168A5FB">
            <w:pPr>
              <w:adjustRightInd w:val="0"/>
              <w:snapToGrid w:val="0"/>
              <w:spacing w:line="360" w:lineRule="exact"/>
              <w:rPr>
                <w:rFonts w:ascii="宋体" w:hAnsi="宋体"/>
                <w:szCs w:val="21"/>
                <w:highlight w:val="none"/>
              </w:rPr>
            </w:pPr>
            <w:r>
              <w:rPr>
                <w:rFonts w:hint="eastAsia" w:ascii="MS Mincho" w:hAnsi="MS Mincho" w:eastAsia="MS Mincho" w:cs="MS Mincho"/>
                <w:szCs w:val="21"/>
                <w:highlight w:val="none"/>
              </w:rPr>
              <w:t>☑</w:t>
            </w:r>
            <w:r>
              <w:rPr>
                <w:rFonts w:hint="eastAsia" w:ascii="宋体" w:hAnsi="宋体" w:cs="宋体"/>
                <w:szCs w:val="21"/>
                <w:highlight w:val="none"/>
              </w:rPr>
              <w:t>本项目拒绝采购进口产品</w:t>
            </w:r>
          </w:p>
          <w:p w14:paraId="1584492B">
            <w:pPr>
              <w:adjustRightInd w:val="0"/>
              <w:snapToGrid w:val="0"/>
              <w:spacing w:line="360" w:lineRule="exact"/>
              <w:rPr>
                <w:rFonts w:ascii="宋体" w:hAnsi="宋体"/>
                <w:szCs w:val="21"/>
                <w:highlight w:val="none"/>
              </w:rPr>
            </w:pPr>
            <w:r>
              <w:rPr>
                <w:rFonts w:hint="eastAsia" w:ascii="宋体" w:hAnsi="宋体"/>
                <w:szCs w:val="21"/>
                <w:highlight w:val="none"/>
              </w:rPr>
              <w:t>□本项目已经财政部门审核同意购买进口产品</w:t>
            </w:r>
          </w:p>
        </w:tc>
      </w:tr>
      <w:tr w14:paraId="611EE1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9252" w:type="dxa"/>
            <w:gridSpan w:val="3"/>
            <w:vAlign w:val="center"/>
          </w:tcPr>
          <w:p w14:paraId="72034F95">
            <w:pPr>
              <w:tabs>
                <w:tab w:val="left" w:pos="8401"/>
              </w:tabs>
              <w:adjustRightInd w:val="0"/>
              <w:snapToGrid w:val="0"/>
              <w:spacing w:before="50" w:line="360" w:lineRule="auto"/>
              <w:rPr>
                <w:rFonts w:ascii="宋体" w:hAnsi="宋体"/>
                <w:b/>
                <w:szCs w:val="21"/>
                <w:highlight w:val="none"/>
              </w:rPr>
            </w:pPr>
            <w:r>
              <w:rPr>
                <w:rFonts w:hint="eastAsia" w:ascii="宋体" w:hAnsi="宋体"/>
                <w:b/>
                <w:szCs w:val="21"/>
                <w:highlight w:val="none"/>
              </w:rPr>
              <w:t>八、其他规定</w:t>
            </w:r>
            <w:r>
              <w:rPr>
                <w:rFonts w:hint="eastAsia" w:ascii="宋体" w:hAnsi="宋体"/>
                <w:b/>
                <w:szCs w:val="21"/>
                <w:highlight w:val="none"/>
              </w:rPr>
              <w:tab/>
            </w:r>
          </w:p>
        </w:tc>
      </w:tr>
      <w:tr w14:paraId="4CC4D7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622" w:type="dxa"/>
            <w:vAlign w:val="center"/>
          </w:tcPr>
          <w:p w14:paraId="261476B4">
            <w:pPr>
              <w:adjustRightInd w:val="0"/>
              <w:snapToGrid w:val="0"/>
              <w:spacing w:before="50" w:line="360" w:lineRule="auto"/>
              <w:jc w:val="center"/>
              <w:rPr>
                <w:rFonts w:ascii="宋体" w:hAnsi="宋体"/>
                <w:szCs w:val="21"/>
                <w:highlight w:val="none"/>
              </w:rPr>
            </w:pPr>
            <w:r>
              <w:rPr>
                <w:rFonts w:hint="eastAsia" w:ascii="宋体" w:hAnsi="宋体"/>
                <w:szCs w:val="21"/>
                <w:highlight w:val="none"/>
              </w:rPr>
              <w:t>第45.1款</w:t>
            </w:r>
          </w:p>
        </w:tc>
        <w:tc>
          <w:tcPr>
            <w:tcW w:w="2491" w:type="dxa"/>
            <w:vAlign w:val="center"/>
          </w:tcPr>
          <w:p w14:paraId="751BF01C">
            <w:pPr>
              <w:adjustRightInd w:val="0"/>
              <w:snapToGrid w:val="0"/>
              <w:spacing w:before="50" w:line="360" w:lineRule="auto"/>
              <w:rPr>
                <w:rFonts w:ascii="宋体" w:hAnsi="宋体"/>
                <w:szCs w:val="21"/>
                <w:highlight w:val="none"/>
              </w:rPr>
            </w:pPr>
            <w:r>
              <w:rPr>
                <w:rFonts w:hint="eastAsia" w:ascii="宋体" w:hAnsi="宋体"/>
                <w:szCs w:val="21"/>
                <w:highlight w:val="none"/>
              </w:rPr>
              <w:t>代理服务费</w:t>
            </w:r>
          </w:p>
        </w:tc>
        <w:tc>
          <w:tcPr>
            <w:tcW w:w="5139" w:type="dxa"/>
            <w:vAlign w:val="center"/>
          </w:tcPr>
          <w:p w14:paraId="09522ADB">
            <w:pPr>
              <w:tabs>
                <w:tab w:val="left" w:pos="312"/>
              </w:tabs>
              <w:adjustRightInd w:val="0"/>
              <w:snapToGrid w:val="0"/>
              <w:spacing w:line="360" w:lineRule="exact"/>
              <w:rPr>
                <w:rFonts w:ascii="宋体" w:hAnsi="宋体"/>
                <w:szCs w:val="21"/>
                <w:highlight w:val="none"/>
                <w:u w:val="single"/>
              </w:rPr>
            </w:pPr>
            <w:r>
              <w:rPr>
                <w:rFonts w:hint="eastAsia" w:ascii="宋体" w:hAnsi="宋体"/>
                <w:highlight w:val="none"/>
              </w:rPr>
              <w:t>本项目招标代理服务费</w:t>
            </w:r>
            <w:r>
              <w:rPr>
                <w:rFonts w:hint="eastAsia" w:ascii="宋体" w:hAnsi="宋体"/>
                <w:highlight w:val="none"/>
                <w:lang w:val="en-US" w:eastAsia="zh-CN"/>
              </w:rPr>
              <w:t>16600</w:t>
            </w:r>
            <w:r>
              <w:rPr>
                <w:rFonts w:hint="eastAsia" w:ascii="宋体" w:hAnsi="宋体"/>
                <w:highlight w:val="none"/>
              </w:rPr>
              <w:t>元，招标代理服务工作完成10个工作日内由采购单位支付。</w:t>
            </w:r>
          </w:p>
        </w:tc>
      </w:tr>
      <w:tr w14:paraId="46AFB4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622" w:type="dxa"/>
            <w:vAlign w:val="center"/>
          </w:tcPr>
          <w:p w14:paraId="755500BE">
            <w:pPr>
              <w:adjustRightInd w:val="0"/>
              <w:snapToGrid w:val="0"/>
              <w:spacing w:before="50" w:line="360" w:lineRule="auto"/>
              <w:jc w:val="center"/>
              <w:rPr>
                <w:rFonts w:ascii="宋体" w:hAnsi="宋体"/>
                <w:szCs w:val="21"/>
                <w:highlight w:val="none"/>
              </w:rPr>
            </w:pPr>
            <w:r>
              <w:rPr>
                <w:rFonts w:hint="eastAsia" w:ascii="宋体" w:hAnsi="宋体"/>
                <w:szCs w:val="21"/>
                <w:highlight w:val="none"/>
              </w:rPr>
              <w:t>第44.1款</w:t>
            </w:r>
          </w:p>
        </w:tc>
        <w:tc>
          <w:tcPr>
            <w:tcW w:w="2491" w:type="dxa"/>
            <w:vAlign w:val="center"/>
          </w:tcPr>
          <w:p w14:paraId="75534362">
            <w:pPr>
              <w:adjustRightInd w:val="0"/>
              <w:snapToGrid w:val="0"/>
              <w:spacing w:before="50" w:line="360" w:lineRule="auto"/>
              <w:rPr>
                <w:rFonts w:ascii="宋体" w:hAnsi="宋体"/>
                <w:szCs w:val="21"/>
                <w:highlight w:val="none"/>
              </w:rPr>
            </w:pPr>
            <w:r>
              <w:rPr>
                <w:rFonts w:hint="eastAsia" w:ascii="宋体" w:hAnsi="宋体"/>
                <w:szCs w:val="21"/>
                <w:highlight w:val="none"/>
              </w:rPr>
              <w:t>其他规定</w:t>
            </w:r>
          </w:p>
        </w:tc>
        <w:tc>
          <w:tcPr>
            <w:tcW w:w="5139" w:type="dxa"/>
            <w:vAlign w:val="center"/>
          </w:tcPr>
          <w:p w14:paraId="316CDDBF">
            <w:pPr>
              <w:adjustRightInd w:val="0"/>
              <w:snapToGrid w:val="0"/>
              <w:spacing w:before="50"/>
              <w:rPr>
                <w:rFonts w:ascii="宋体" w:hAnsi="宋体"/>
                <w:color w:val="000000" w:themeColor="text1"/>
                <w:szCs w:val="21"/>
                <w:highlight w:val="none"/>
                <w14:textFill>
                  <w14:solidFill>
                    <w14:schemeClr w14:val="tx1"/>
                  </w14:solidFill>
                </w14:textFill>
              </w:rPr>
            </w:pPr>
            <w:r>
              <w:rPr>
                <w:rFonts w:hint="eastAsia" w:ascii="宋体" w:hAnsi="宋体"/>
                <w:szCs w:val="21"/>
                <w:highlight w:val="none"/>
              </w:rPr>
              <w:t>对列入失信被执行人、重大税收违法案件当事人名单、政府采购严重违法失信行为记录名单的供应商，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w:t>
            </w:r>
            <w:r>
              <w:rPr>
                <w:rFonts w:hint="eastAsia" w:ascii="宋体" w:hAnsi="宋体"/>
                <w:color w:val="000000" w:themeColor="text1"/>
                <w:szCs w:val="21"/>
                <w:highlight w:val="none"/>
                <w14:textFill>
                  <w14:solidFill>
                    <w14:schemeClr w14:val="tx1"/>
                  </w14:solidFill>
                </w14:textFill>
              </w:rPr>
              <w:t>用记录。</w:t>
            </w:r>
          </w:p>
          <w:p w14:paraId="6E452975">
            <w:pPr>
              <w:adjustRightInd w:val="0"/>
              <w:snapToGrid w:val="0"/>
              <w:spacing w:before="5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1、信用信息查询的查询渠道：信用中国网站（www.creditchina.gov.cn）、中国政府采购网（www.ccgp.gov.cn）</w:t>
            </w:r>
            <w:r>
              <w:rPr>
                <w:rFonts w:hint="eastAsia" w:ascii="宋体" w:hAnsi="宋体"/>
                <w:color w:val="000000" w:themeColor="text1"/>
                <w:szCs w:val="21"/>
                <w:highlight w:val="none"/>
                <w:lang w:eastAsia="zh-CN"/>
                <w14:textFill>
                  <w14:solidFill>
                    <w14:schemeClr w14:val="tx1"/>
                  </w14:solidFill>
                </w14:textFill>
              </w:rPr>
              <w:t>。</w:t>
            </w:r>
          </w:p>
          <w:p w14:paraId="3C5C9F0C">
            <w:pPr>
              <w:adjustRightInd w:val="0"/>
              <w:snapToGrid w:val="0"/>
              <w:spacing w:before="50"/>
              <w:rPr>
                <w:rFonts w:ascii="宋体" w:hAnsi="宋体"/>
                <w:szCs w:val="21"/>
                <w:highlight w:val="none"/>
              </w:rPr>
            </w:pPr>
            <w:r>
              <w:rPr>
                <w:rFonts w:hint="eastAsia" w:ascii="宋体" w:hAnsi="宋体"/>
                <w:szCs w:val="21"/>
                <w:highlight w:val="none"/>
              </w:rPr>
              <w:t>2、信用信息查询的截止时点：至本项目投标截止时间止。</w:t>
            </w:r>
          </w:p>
        </w:tc>
      </w:tr>
      <w:tr w14:paraId="39ABB7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622" w:type="dxa"/>
            <w:vAlign w:val="center"/>
          </w:tcPr>
          <w:p w14:paraId="5A33421D">
            <w:pPr>
              <w:adjustRightInd w:val="0"/>
              <w:snapToGrid w:val="0"/>
              <w:spacing w:before="50" w:line="360" w:lineRule="auto"/>
              <w:jc w:val="center"/>
              <w:rPr>
                <w:rFonts w:ascii="宋体" w:hAnsi="宋体"/>
                <w:szCs w:val="21"/>
                <w:highlight w:val="none"/>
              </w:rPr>
            </w:pPr>
            <w:r>
              <w:rPr>
                <w:rFonts w:hint="eastAsia" w:ascii="宋体" w:hAnsi="宋体"/>
                <w:szCs w:val="21"/>
                <w:highlight w:val="none"/>
              </w:rPr>
              <w:t>第44.2款</w:t>
            </w:r>
          </w:p>
        </w:tc>
        <w:tc>
          <w:tcPr>
            <w:tcW w:w="2491" w:type="dxa"/>
            <w:vAlign w:val="center"/>
          </w:tcPr>
          <w:p w14:paraId="2A27BC79">
            <w:pPr>
              <w:adjustRightInd w:val="0"/>
              <w:snapToGrid w:val="0"/>
              <w:spacing w:before="50" w:line="360" w:lineRule="auto"/>
              <w:rPr>
                <w:rFonts w:ascii="宋体" w:hAnsi="宋体"/>
                <w:szCs w:val="21"/>
                <w:highlight w:val="none"/>
              </w:rPr>
            </w:pPr>
            <w:r>
              <w:rPr>
                <w:rFonts w:hint="eastAsia" w:ascii="宋体" w:hAnsi="宋体"/>
                <w:szCs w:val="21"/>
                <w:highlight w:val="none"/>
              </w:rPr>
              <w:t xml:space="preserve">中标贷 </w:t>
            </w:r>
          </w:p>
        </w:tc>
        <w:tc>
          <w:tcPr>
            <w:tcW w:w="5139" w:type="dxa"/>
            <w:vAlign w:val="center"/>
          </w:tcPr>
          <w:p w14:paraId="52089219">
            <w:pPr>
              <w:adjustRightInd w:val="0"/>
              <w:snapToGrid w:val="0"/>
              <w:spacing w:before="50"/>
              <w:rPr>
                <w:rFonts w:ascii="宋体" w:hAnsi="宋体"/>
                <w:szCs w:val="21"/>
                <w:highlight w:val="none"/>
              </w:rPr>
            </w:pPr>
            <w:r>
              <w:rPr>
                <w:rFonts w:hint="eastAsia" w:ascii="宋体" w:hAnsi="宋体"/>
                <w:szCs w:val="21"/>
                <w:highlight w:val="none"/>
              </w:rPr>
              <w:t xml:space="preserve">供应商有“中标贷”需求的，依据岳阳市财政局《关于优化政府采购领域营商环境推广“中标贷”的通知》（岳财函〔2020〕124 号）文件规定要求，可登陆岳阳市公共资源交易中心官网-中标贷平台或https://hnyy.biddingloan.com 进行在线申请。 </w:t>
            </w:r>
          </w:p>
          <w:p w14:paraId="0F54E30C">
            <w:pPr>
              <w:adjustRightInd w:val="0"/>
              <w:snapToGrid w:val="0"/>
              <w:spacing w:before="50"/>
              <w:rPr>
                <w:rFonts w:ascii="宋体" w:hAnsi="宋体"/>
                <w:szCs w:val="21"/>
                <w:highlight w:val="none"/>
              </w:rPr>
            </w:pPr>
            <w:r>
              <w:rPr>
                <w:rFonts w:hint="eastAsia" w:ascii="宋体" w:hAnsi="宋体"/>
                <w:szCs w:val="21"/>
                <w:highlight w:val="none"/>
              </w:rPr>
              <w:t xml:space="preserve">登录工具：供应商 CA 登陆（湖南 CA 办理电话： 0730-8181828）。具体贷款申请：详见“中标 贷操作手册 ”。  </w:t>
            </w:r>
          </w:p>
          <w:p w14:paraId="1ABBD84C">
            <w:pPr>
              <w:adjustRightInd w:val="0"/>
              <w:snapToGrid w:val="0"/>
              <w:spacing w:before="50"/>
              <w:rPr>
                <w:rFonts w:ascii="宋体" w:hAnsi="宋体"/>
                <w:szCs w:val="21"/>
                <w:highlight w:val="none"/>
              </w:rPr>
            </w:pPr>
            <w:r>
              <w:rPr>
                <w:rFonts w:hint="eastAsia" w:ascii="宋体" w:hAnsi="宋体"/>
                <w:szCs w:val="21"/>
                <w:highlight w:val="none"/>
              </w:rPr>
              <w:t xml:space="preserve">岳阳市公共资源交易中心官网-办事服务-政府采购-【中标贷手册 V1.2.4】，或下载http://ggzy.yueyang.gov.cn/uploadfiles/ 202009/20200917151230447.pdf。 </w:t>
            </w:r>
          </w:p>
          <w:p w14:paraId="4BC3031F">
            <w:pPr>
              <w:adjustRightInd w:val="0"/>
              <w:snapToGrid w:val="0"/>
              <w:spacing w:before="50"/>
              <w:rPr>
                <w:rFonts w:ascii="宋体" w:hAnsi="宋体"/>
                <w:szCs w:val="21"/>
                <w:highlight w:val="none"/>
              </w:rPr>
            </w:pPr>
            <w:r>
              <w:rPr>
                <w:rFonts w:hint="eastAsia" w:ascii="宋体" w:hAnsi="宋体"/>
                <w:szCs w:val="21"/>
                <w:highlight w:val="none"/>
              </w:rPr>
              <w:t>业务咨询电话：0730-2966626，张女士</w:t>
            </w:r>
          </w:p>
          <w:p w14:paraId="79A49DE8">
            <w:pPr>
              <w:adjustRightInd w:val="0"/>
              <w:snapToGrid w:val="0"/>
              <w:spacing w:before="50"/>
              <w:rPr>
                <w:rFonts w:ascii="宋体" w:hAnsi="宋体"/>
                <w:szCs w:val="21"/>
                <w:highlight w:val="none"/>
              </w:rPr>
            </w:pPr>
            <w:r>
              <w:rPr>
                <w:rFonts w:hint="eastAsia" w:ascii="宋体" w:hAnsi="宋体"/>
                <w:szCs w:val="21"/>
                <w:highlight w:val="none"/>
              </w:rPr>
              <w:t xml:space="preserve">16673063296，陈工。 </w:t>
            </w:r>
          </w:p>
        </w:tc>
      </w:tr>
    </w:tbl>
    <w:p w14:paraId="776EFC7D">
      <w:pPr>
        <w:widowControl/>
        <w:jc w:val="left"/>
        <w:rPr>
          <w:rFonts w:ascii="宋体" w:hAnsi="宋体" w:cs="宋体"/>
          <w:b/>
          <w:bCs/>
          <w:szCs w:val="21"/>
          <w:highlight w:val="none"/>
        </w:rPr>
      </w:pPr>
      <w:bookmarkStart w:id="7" w:name="_Toc119401460"/>
      <w:r>
        <w:rPr>
          <w:rFonts w:ascii="宋体" w:hAnsi="宋体" w:cs="宋体"/>
          <w:b/>
          <w:bCs/>
          <w:szCs w:val="21"/>
          <w:highlight w:val="none"/>
        </w:rPr>
        <w:br w:type="page"/>
      </w:r>
    </w:p>
    <w:p w14:paraId="72FC810D">
      <w:pPr>
        <w:adjustRightInd w:val="0"/>
        <w:snapToGrid w:val="0"/>
        <w:spacing w:line="360" w:lineRule="auto"/>
        <w:outlineLvl w:val="1"/>
        <w:rPr>
          <w:rFonts w:ascii="宋体" w:hAnsi="宋体" w:cs="宋体"/>
          <w:b/>
          <w:bCs/>
          <w:szCs w:val="21"/>
          <w:highlight w:val="none"/>
        </w:rPr>
      </w:pPr>
      <w:r>
        <w:rPr>
          <w:rFonts w:hint="eastAsia" w:ascii="宋体" w:hAnsi="宋体" w:cs="宋体"/>
          <w:b/>
          <w:bCs/>
          <w:szCs w:val="21"/>
          <w:highlight w:val="none"/>
        </w:rPr>
        <w:t>附页1</w:t>
      </w:r>
      <w:bookmarkEnd w:id="7"/>
    </w:p>
    <w:p w14:paraId="53368BE3">
      <w:pPr>
        <w:jc w:val="center"/>
        <w:rPr>
          <w:rFonts w:hint="eastAsia" w:ascii="宋体" w:hAnsi="宋体" w:cs="宋体"/>
          <w:b/>
          <w:bCs/>
          <w:kern w:val="0"/>
          <w:sz w:val="28"/>
          <w:szCs w:val="28"/>
          <w:highlight w:val="none"/>
        </w:rPr>
      </w:pPr>
      <w:bookmarkStart w:id="8" w:name="_Toc13596"/>
      <w:bookmarkStart w:id="9" w:name="_Toc11352"/>
      <w:r>
        <w:rPr>
          <w:rFonts w:hint="eastAsia" w:ascii="宋体" w:hAnsi="宋体" w:cs="宋体"/>
          <w:b/>
          <w:bCs/>
          <w:kern w:val="0"/>
          <w:sz w:val="28"/>
          <w:szCs w:val="28"/>
          <w:highlight w:val="none"/>
        </w:rPr>
        <w:t>岳阳市政府采购合同融资合作银行及联系人名单</w:t>
      </w:r>
    </w:p>
    <w:bookmarkEnd w:id="8"/>
    <w:bookmarkEnd w:id="9"/>
    <w:tbl>
      <w:tblPr>
        <w:tblStyle w:val="46"/>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3292"/>
        <w:gridCol w:w="803"/>
        <w:gridCol w:w="2750"/>
        <w:gridCol w:w="2215"/>
      </w:tblGrid>
      <w:tr w14:paraId="449538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1" w:hRule="atLeast"/>
        </w:trPr>
        <w:tc>
          <w:tcPr>
            <w:tcW w:w="1816" w:type="pct"/>
            <w:noWrap/>
            <w:vAlign w:val="center"/>
          </w:tcPr>
          <w:p w14:paraId="35449AA8">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sz w:val="18"/>
                <w:szCs w:val="18"/>
                <w:highlight w:val="none"/>
              </w:rPr>
            </w:pPr>
            <w:r>
              <w:rPr>
                <w:rFonts w:hint="eastAsia" w:ascii="宋体" w:hAnsi="宋体" w:cs="宋体"/>
                <w:bCs/>
                <w:kern w:val="0"/>
                <w:sz w:val="18"/>
                <w:szCs w:val="18"/>
                <w:highlight w:val="none"/>
              </w:rPr>
              <w:t>银行名称</w:t>
            </w:r>
          </w:p>
        </w:tc>
        <w:tc>
          <w:tcPr>
            <w:tcW w:w="443" w:type="pct"/>
            <w:noWrap/>
            <w:vAlign w:val="center"/>
          </w:tcPr>
          <w:p w14:paraId="5226CA54">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sz w:val="18"/>
                <w:szCs w:val="18"/>
                <w:highlight w:val="none"/>
              </w:rPr>
            </w:pPr>
            <w:r>
              <w:rPr>
                <w:rFonts w:hint="eastAsia" w:ascii="宋体" w:hAnsi="宋体" w:cs="宋体"/>
                <w:bCs/>
                <w:kern w:val="0"/>
                <w:sz w:val="18"/>
                <w:szCs w:val="18"/>
                <w:highlight w:val="none"/>
              </w:rPr>
              <w:t>联系人</w:t>
            </w:r>
          </w:p>
        </w:tc>
        <w:tc>
          <w:tcPr>
            <w:tcW w:w="1517" w:type="pct"/>
            <w:noWrap/>
            <w:vAlign w:val="center"/>
          </w:tcPr>
          <w:p w14:paraId="7A947054">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sz w:val="18"/>
                <w:szCs w:val="18"/>
                <w:highlight w:val="none"/>
              </w:rPr>
            </w:pPr>
            <w:r>
              <w:rPr>
                <w:rFonts w:hint="eastAsia" w:ascii="宋体" w:hAnsi="宋体" w:cs="宋体"/>
                <w:bCs/>
                <w:kern w:val="0"/>
                <w:sz w:val="18"/>
                <w:szCs w:val="18"/>
                <w:highlight w:val="none"/>
              </w:rPr>
              <w:t>职  务</w:t>
            </w:r>
          </w:p>
        </w:tc>
        <w:tc>
          <w:tcPr>
            <w:tcW w:w="1222" w:type="pct"/>
            <w:noWrap/>
            <w:vAlign w:val="center"/>
          </w:tcPr>
          <w:p w14:paraId="46810992">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sz w:val="18"/>
                <w:szCs w:val="18"/>
                <w:highlight w:val="none"/>
              </w:rPr>
            </w:pPr>
            <w:r>
              <w:rPr>
                <w:rFonts w:hint="eastAsia" w:ascii="宋体" w:hAnsi="宋体" w:cs="宋体"/>
                <w:bCs/>
                <w:kern w:val="0"/>
                <w:sz w:val="18"/>
                <w:szCs w:val="18"/>
                <w:highlight w:val="none"/>
              </w:rPr>
              <w:t>联系电话</w:t>
            </w:r>
          </w:p>
        </w:tc>
      </w:tr>
      <w:tr w14:paraId="1F2A90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532B285A">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cs="宋体" w:eastAsiaTheme="minorEastAsia"/>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
              </w:rPr>
              <w:t>交通银行岳阳分行</w:t>
            </w:r>
          </w:p>
        </w:tc>
        <w:tc>
          <w:tcPr>
            <w:tcW w:w="443" w:type="pct"/>
            <w:shd w:val="clear" w:color="auto" w:fill="auto"/>
            <w:noWrap/>
            <w:vAlign w:val="center"/>
          </w:tcPr>
          <w:p w14:paraId="78307E4E">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cs="宋体" w:eastAsiaTheme="minorEastAsia"/>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
              </w:rPr>
              <w:t>黄  颖</w:t>
            </w:r>
          </w:p>
        </w:tc>
        <w:tc>
          <w:tcPr>
            <w:tcW w:w="1517" w:type="pct"/>
            <w:shd w:val="clear" w:color="auto" w:fill="auto"/>
            <w:noWrap/>
            <w:vAlign w:val="center"/>
          </w:tcPr>
          <w:p w14:paraId="10460BE6">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cs="宋体" w:eastAsiaTheme="minorEastAsia"/>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
              </w:rPr>
              <w:t>公司、普惠部总经理</w:t>
            </w:r>
          </w:p>
        </w:tc>
        <w:tc>
          <w:tcPr>
            <w:tcW w:w="1222" w:type="pct"/>
            <w:shd w:val="clear" w:color="auto" w:fill="auto"/>
            <w:noWrap/>
            <w:vAlign w:val="center"/>
          </w:tcPr>
          <w:p w14:paraId="2119C249">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cs="宋体" w:eastAsiaTheme="minorEastAsia"/>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
              </w:rPr>
              <w:t>18873011060</w:t>
            </w:r>
          </w:p>
        </w:tc>
      </w:tr>
      <w:tr w14:paraId="2045C8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124E72A7">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cs="宋体" w:eastAsiaTheme="minorEastAsia"/>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
              </w:rPr>
              <w:t>交通银行岳阳分行府东支行</w:t>
            </w:r>
          </w:p>
        </w:tc>
        <w:tc>
          <w:tcPr>
            <w:tcW w:w="443" w:type="pct"/>
            <w:shd w:val="clear" w:color="auto" w:fill="auto"/>
            <w:noWrap/>
            <w:vAlign w:val="center"/>
          </w:tcPr>
          <w:p w14:paraId="5906FD58">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cs="宋体" w:eastAsiaTheme="minorEastAsia"/>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
              </w:rPr>
              <w:t>蒋莉华</w:t>
            </w:r>
          </w:p>
        </w:tc>
        <w:tc>
          <w:tcPr>
            <w:tcW w:w="1517" w:type="pct"/>
            <w:shd w:val="clear" w:color="auto" w:fill="auto"/>
            <w:noWrap/>
            <w:vAlign w:val="center"/>
          </w:tcPr>
          <w:p w14:paraId="34B0D062">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cs="宋体" w:eastAsiaTheme="minorEastAsia"/>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
              </w:rPr>
              <w:t>支行行长</w:t>
            </w:r>
          </w:p>
        </w:tc>
        <w:tc>
          <w:tcPr>
            <w:tcW w:w="1222" w:type="pct"/>
            <w:shd w:val="clear" w:color="auto" w:fill="auto"/>
            <w:noWrap/>
            <w:vAlign w:val="center"/>
          </w:tcPr>
          <w:p w14:paraId="0673100E">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cs="宋体" w:eastAsiaTheme="minorEastAsia"/>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
              </w:rPr>
              <w:t>13973004180</w:t>
            </w:r>
          </w:p>
        </w:tc>
      </w:tr>
      <w:tr w14:paraId="7B1655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2C8220FE">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kern w:val="2"/>
                <w:sz w:val="18"/>
                <w:szCs w:val="18"/>
                <w:highlight w:val="none"/>
                <w:lang w:val="en-US" w:eastAsia="zh-CN" w:bidi="ar-SA"/>
              </w:rPr>
            </w:pPr>
            <w:r>
              <w:rPr>
                <w:rFonts w:hint="default" w:ascii="宋体" w:hAnsi="宋体" w:eastAsia="宋体" w:cs="宋体"/>
                <w:sz w:val="18"/>
                <w:szCs w:val="18"/>
                <w:highlight w:val="none"/>
                <w:lang w:val="en-US" w:eastAsia="zh-CN"/>
              </w:rPr>
              <w:t>湖南岳阳农村商业银行股份有限公司</w:t>
            </w:r>
          </w:p>
        </w:tc>
        <w:tc>
          <w:tcPr>
            <w:tcW w:w="443" w:type="pct"/>
            <w:shd w:val="clear" w:color="auto" w:fill="auto"/>
            <w:noWrap/>
            <w:vAlign w:val="center"/>
          </w:tcPr>
          <w:p w14:paraId="1745991E">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kern w:val="2"/>
                <w:sz w:val="18"/>
                <w:szCs w:val="18"/>
                <w:highlight w:val="none"/>
                <w:lang w:val="en-US" w:eastAsia="zh-CN" w:bidi="ar-SA"/>
              </w:rPr>
            </w:pPr>
            <w:r>
              <w:rPr>
                <w:rFonts w:hint="default" w:ascii="宋体" w:hAnsi="宋体" w:eastAsia="宋体" w:cs="宋体"/>
                <w:sz w:val="18"/>
                <w:szCs w:val="18"/>
                <w:highlight w:val="none"/>
                <w:lang w:val="en-US" w:eastAsia="zh-CN"/>
              </w:rPr>
              <w:t>徐顶龙</w:t>
            </w:r>
          </w:p>
        </w:tc>
        <w:tc>
          <w:tcPr>
            <w:tcW w:w="1517" w:type="pct"/>
            <w:shd w:val="clear" w:color="auto" w:fill="auto"/>
            <w:noWrap/>
            <w:vAlign w:val="center"/>
          </w:tcPr>
          <w:p w14:paraId="6E4D97A1">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highlight w:val="none"/>
                <w:lang w:val="en-US" w:eastAsia="zh-CN" w:bidi="ar-SA"/>
              </w:rPr>
            </w:pPr>
            <w:r>
              <w:rPr>
                <w:rFonts w:hint="default" w:ascii="宋体" w:hAnsi="宋体" w:cs="宋体"/>
                <w:sz w:val="18"/>
                <w:szCs w:val="18"/>
                <w:highlight w:val="none"/>
                <w:lang w:val="en-US"/>
              </w:rPr>
              <w:t>总行副行长</w:t>
            </w:r>
          </w:p>
        </w:tc>
        <w:tc>
          <w:tcPr>
            <w:tcW w:w="1222" w:type="pct"/>
            <w:shd w:val="clear" w:color="auto" w:fill="auto"/>
            <w:noWrap/>
            <w:vAlign w:val="center"/>
          </w:tcPr>
          <w:p w14:paraId="3616C98E">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kern w:val="2"/>
                <w:sz w:val="18"/>
                <w:szCs w:val="18"/>
                <w:highlight w:val="none"/>
                <w:lang w:val="en-US" w:eastAsia="zh-CN" w:bidi="ar-SA"/>
              </w:rPr>
            </w:pPr>
            <w:r>
              <w:rPr>
                <w:rFonts w:hint="default" w:ascii="宋体" w:hAnsi="宋体" w:eastAsia="宋体" w:cs="宋体"/>
                <w:sz w:val="18"/>
                <w:szCs w:val="18"/>
                <w:highlight w:val="none"/>
                <w:lang w:val="en-US" w:eastAsia="zh-CN"/>
              </w:rPr>
              <w:t>18173002929</w:t>
            </w:r>
          </w:p>
        </w:tc>
      </w:tr>
      <w:tr w14:paraId="7DC29D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12D0F437">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default" w:ascii="宋体" w:hAnsi="宋体" w:cs="宋体"/>
                <w:sz w:val="18"/>
                <w:szCs w:val="18"/>
                <w:highlight w:val="none"/>
                <w:lang w:val="en-US"/>
              </w:rPr>
              <w:t>湖南岳阳农村商业银行股份有限公司</w:t>
            </w:r>
          </w:p>
        </w:tc>
        <w:tc>
          <w:tcPr>
            <w:tcW w:w="443" w:type="pct"/>
            <w:shd w:val="clear" w:color="auto" w:fill="auto"/>
            <w:noWrap/>
            <w:vAlign w:val="center"/>
          </w:tcPr>
          <w:p w14:paraId="1CDCA745">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default" w:ascii="宋体" w:hAnsi="宋体" w:cs="宋体"/>
                <w:sz w:val="18"/>
                <w:szCs w:val="18"/>
                <w:highlight w:val="none"/>
                <w:lang w:val="en-US"/>
              </w:rPr>
              <w:t>彭靖夫</w:t>
            </w:r>
          </w:p>
        </w:tc>
        <w:tc>
          <w:tcPr>
            <w:tcW w:w="1517" w:type="pct"/>
            <w:shd w:val="clear" w:color="auto" w:fill="auto"/>
            <w:noWrap/>
            <w:vAlign w:val="center"/>
          </w:tcPr>
          <w:p w14:paraId="021314D1">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highlight w:val="none"/>
                <w:lang w:val="en-US" w:eastAsia="zh-CN" w:bidi="ar-SA"/>
              </w:rPr>
            </w:pPr>
            <w:r>
              <w:rPr>
                <w:rFonts w:hint="default" w:ascii="宋体" w:hAnsi="宋体" w:cs="宋体"/>
                <w:sz w:val="18"/>
                <w:szCs w:val="18"/>
                <w:highlight w:val="none"/>
                <w:lang w:val="en-US"/>
              </w:rPr>
              <w:t>总行营业部副主任</w:t>
            </w:r>
          </w:p>
        </w:tc>
        <w:tc>
          <w:tcPr>
            <w:tcW w:w="1222" w:type="pct"/>
            <w:shd w:val="clear" w:color="auto" w:fill="auto"/>
            <w:noWrap/>
            <w:vAlign w:val="center"/>
          </w:tcPr>
          <w:p w14:paraId="49A92731">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default" w:ascii="宋体" w:hAnsi="宋体" w:cs="宋体"/>
                <w:sz w:val="18"/>
                <w:szCs w:val="18"/>
                <w:highlight w:val="none"/>
                <w:lang w:val="en-US"/>
              </w:rPr>
              <w:t>18273053888</w:t>
            </w:r>
          </w:p>
        </w:tc>
      </w:tr>
      <w:tr w14:paraId="30870C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5FF49DC4">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kern w:val="2"/>
                <w:sz w:val="18"/>
                <w:szCs w:val="18"/>
                <w:highlight w:val="none"/>
                <w:lang w:val="en-US" w:eastAsia="zh-CN" w:bidi="ar-SA"/>
              </w:rPr>
            </w:pPr>
            <w:r>
              <w:rPr>
                <w:rFonts w:hint="default" w:ascii="宋体" w:hAnsi="宋体" w:cs="宋体"/>
                <w:sz w:val="18"/>
                <w:szCs w:val="18"/>
                <w:highlight w:val="none"/>
                <w:lang w:val="en-US" w:eastAsia="zh-CN"/>
              </w:rPr>
              <w:t>农业</w:t>
            </w:r>
            <w:r>
              <w:rPr>
                <w:rFonts w:hint="eastAsia" w:ascii="宋体" w:hAnsi="宋体" w:cs="宋体"/>
                <w:sz w:val="18"/>
                <w:szCs w:val="18"/>
                <w:highlight w:val="none"/>
              </w:rPr>
              <w:t>银行岳阳分行</w:t>
            </w:r>
          </w:p>
        </w:tc>
        <w:tc>
          <w:tcPr>
            <w:tcW w:w="443" w:type="pct"/>
            <w:shd w:val="clear" w:color="auto" w:fill="auto"/>
            <w:noWrap/>
            <w:vAlign w:val="center"/>
          </w:tcPr>
          <w:p w14:paraId="191A141E">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kern w:val="2"/>
                <w:sz w:val="18"/>
                <w:szCs w:val="18"/>
                <w:highlight w:val="none"/>
                <w:lang w:val="en-US" w:eastAsia="zh-CN" w:bidi="ar-SA"/>
              </w:rPr>
            </w:pPr>
            <w:r>
              <w:rPr>
                <w:rFonts w:hint="default" w:ascii="宋体" w:hAnsi="宋体" w:eastAsia="宋体" w:cs="宋体"/>
                <w:sz w:val="18"/>
                <w:szCs w:val="18"/>
                <w:highlight w:val="none"/>
                <w:lang w:val="en-US" w:eastAsia="zh-CN"/>
              </w:rPr>
              <w:t>黄立军</w:t>
            </w:r>
          </w:p>
        </w:tc>
        <w:tc>
          <w:tcPr>
            <w:tcW w:w="1517" w:type="pct"/>
            <w:shd w:val="clear" w:color="auto" w:fill="auto"/>
            <w:noWrap/>
            <w:vAlign w:val="center"/>
          </w:tcPr>
          <w:p w14:paraId="0328C087">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highlight w:val="none"/>
                <w:lang w:val="en-US" w:eastAsia="zh-CN" w:bidi="ar-SA"/>
              </w:rPr>
            </w:pPr>
            <w:r>
              <w:rPr>
                <w:rFonts w:hint="default" w:ascii="宋体" w:hAnsi="宋体" w:cs="宋体"/>
                <w:sz w:val="18"/>
                <w:szCs w:val="18"/>
                <w:highlight w:val="none"/>
                <w:lang w:val="en-US" w:eastAsia="zh-CN"/>
              </w:rPr>
              <w:t>普惠</w:t>
            </w:r>
            <w:r>
              <w:rPr>
                <w:rFonts w:hint="eastAsia" w:ascii="宋体" w:hAnsi="宋体" w:cs="宋体"/>
                <w:sz w:val="18"/>
                <w:szCs w:val="18"/>
                <w:highlight w:val="none"/>
                <w:lang w:val="en-US" w:eastAsia="zh-CN"/>
              </w:rPr>
              <w:t>部</w:t>
            </w:r>
            <w:r>
              <w:rPr>
                <w:rFonts w:hint="eastAsia" w:ascii="宋体" w:hAnsi="宋体" w:cs="宋体"/>
                <w:sz w:val="18"/>
                <w:szCs w:val="18"/>
                <w:highlight w:val="none"/>
              </w:rPr>
              <w:t>负责人</w:t>
            </w:r>
          </w:p>
        </w:tc>
        <w:tc>
          <w:tcPr>
            <w:tcW w:w="1222" w:type="pct"/>
            <w:shd w:val="clear" w:color="auto" w:fill="auto"/>
            <w:noWrap/>
            <w:vAlign w:val="center"/>
          </w:tcPr>
          <w:p w14:paraId="5D7AC1CB">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1</w:t>
            </w:r>
            <w:r>
              <w:rPr>
                <w:rFonts w:hint="default" w:ascii="宋体" w:hAnsi="宋体" w:cs="宋体"/>
                <w:sz w:val="18"/>
                <w:szCs w:val="18"/>
                <w:highlight w:val="none"/>
                <w:lang w:val="en-US" w:eastAsia="zh-CN"/>
              </w:rPr>
              <w:t>8973061212</w:t>
            </w:r>
          </w:p>
        </w:tc>
      </w:tr>
      <w:tr w14:paraId="0A0AF3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1EA16B91">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default" w:ascii="宋体" w:hAnsi="宋体" w:eastAsia="宋体" w:cs="宋体"/>
                <w:b w:val="0"/>
                <w:bCs w:val="0"/>
                <w:i w:val="0"/>
                <w:iCs w:val="0"/>
                <w:color w:val="auto"/>
                <w:kern w:val="2"/>
                <w:sz w:val="18"/>
                <w:szCs w:val="18"/>
                <w:highlight w:val="none"/>
                <w:vertAlign w:val="baseline"/>
                <w:lang w:val="en-US" w:eastAsia="zh-CN" w:bidi="ar-SA"/>
              </w:rPr>
              <w:t>农业银行岳阳分行</w:t>
            </w:r>
          </w:p>
        </w:tc>
        <w:tc>
          <w:tcPr>
            <w:tcW w:w="443" w:type="pct"/>
            <w:shd w:val="clear" w:color="auto" w:fill="auto"/>
            <w:noWrap/>
            <w:vAlign w:val="center"/>
          </w:tcPr>
          <w:p w14:paraId="3CE8B49C">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default" w:ascii="宋体" w:hAnsi="宋体" w:cs="宋体"/>
                <w:sz w:val="18"/>
                <w:szCs w:val="18"/>
                <w:highlight w:val="none"/>
                <w:lang w:val="en-US"/>
              </w:rPr>
              <w:t>周</w:t>
            </w:r>
            <w:r>
              <w:rPr>
                <w:rFonts w:hint="eastAsia" w:ascii="宋体" w:hAnsi="宋体" w:cs="宋体"/>
                <w:sz w:val="18"/>
                <w:szCs w:val="18"/>
                <w:highlight w:val="none"/>
                <w:lang w:val="en-US" w:eastAsia="zh-CN"/>
              </w:rPr>
              <w:t xml:space="preserve">  </w:t>
            </w:r>
            <w:r>
              <w:rPr>
                <w:rFonts w:hint="default" w:ascii="宋体" w:hAnsi="宋体" w:cs="宋体"/>
                <w:sz w:val="18"/>
                <w:szCs w:val="18"/>
                <w:highlight w:val="none"/>
                <w:lang w:val="en-US"/>
              </w:rPr>
              <w:t>芊</w:t>
            </w:r>
          </w:p>
        </w:tc>
        <w:tc>
          <w:tcPr>
            <w:tcW w:w="1517" w:type="pct"/>
            <w:shd w:val="clear" w:color="auto" w:fill="auto"/>
            <w:noWrap/>
            <w:vAlign w:val="center"/>
          </w:tcPr>
          <w:p w14:paraId="2AD05B26">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highlight w:val="none"/>
                <w:lang w:val="en-US" w:eastAsia="zh-CN" w:bidi="ar-SA"/>
              </w:rPr>
            </w:pPr>
            <w:r>
              <w:rPr>
                <w:rFonts w:hint="default" w:ascii="宋体" w:hAnsi="宋体" w:eastAsia="宋体" w:cs="宋体"/>
                <w:b w:val="0"/>
                <w:bCs w:val="0"/>
                <w:i w:val="0"/>
                <w:iCs w:val="0"/>
                <w:color w:val="auto"/>
                <w:kern w:val="2"/>
                <w:sz w:val="18"/>
                <w:szCs w:val="18"/>
                <w:highlight w:val="none"/>
                <w:vertAlign w:val="baseline"/>
                <w:lang w:val="en-US" w:eastAsia="zh-CN" w:bidi="ar-SA"/>
              </w:rPr>
              <w:t>普惠部经办人</w:t>
            </w:r>
          </w:p>
        </w:tc>
        <w:tc>
          <w:tcPr>
            <w:tcW w:w="1222" w:type="pct"/>
            <w:shd w:val="clear" w:color="auto" w:fill="auto"/>
            <w:noWrap/>
            <w:vAlign w:val="center"/>
          </w:tcPr>
          <w:p w14:paraId="0C521D1E">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default" w:ascii="宋体" w:hAnsi="宋体" w:cs="宋体"/>
                <w:sz w:val="18"/>
                <w:szCs w:val="18"/>
                <w:highlight w:val="none"/>
                <w:lang w:val="en-US"/>
              </w:rPr>
              <w:t>13975036393</w:t>
            </w:r>
          </w:p>
        </w:tc>
      </w:tr>
      <w:tr w14:paraId="5854BB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2BFDFD54">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湖南银行岳阳分行</w:t>
            </w:r>
          </w:p>
        </w:tc>
        <w:tc>
          <w:tcPr>
            <w:tcW w:w="443" w:type="pct"/>
            <w:shd w:val="clear" w:color="auto" w:fill="auto"/>
            <w:noWrap/>
            <w:vAlign w:val="center"/>
          </w:tcPr>
          <w:p w14:paraId="51E59725">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何昌林</w:t>
            </w:r>
          </w:p>
        </w:tc>
        <w:tc>
          <w:tcPr>
            <w:tcW w:w="1517" w:type="pct"/>
            <w:shd w:val="clear" w:color="auto" w:fill="auto"/>
            <w:noWrap/>
            <w:vAlign w:val="center"/>
          </w:tcPr>
          <w:p w14:paraId="390BC359">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分行副行长</w:t>
            </w:r>
          </w:p>
        </w:tc>
        <w:tc>
          <w:tcPr>
            <w:tcW w:w="1222" w:type="pct"/>
            <w:shd w:val="clear" w:color="auto" w:fill="auto"/>
            <w:noWrap/>
            <w:vAlign w:val="center"/>
          </w:tcPr>
          <w:p w14:paraId="3BB7C583">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15707306666</w:t>
            </w:r>
          </w:p>
        </w:tc>
      </w:tr>
      <w:tr w14:paraId="3CC4D1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6143644A">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湖南银行岳阳分行财源支行</w:t>
            </w:r>
          </w:p>
        </w:tc>
        <w:tc>
          <w:tcPr>
            <w:tcW w:w="443" w:type="pct"/>
            <w:shd w:val="clear" w:color="auto" w:fill="auto"/>
            <w:noWrap/>
            <w:vAlign w:val="center"/>
          </w:tcPr>
          <w:p w14:paraId="396B7BFD">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张  璐</w:t>
            </w:r>
          </w:p>
        </w:tc>
        <w:tc>
          <w:tcPr>
            <w:tcW w:w="1517" w:type="pct"/>
            <w:shd w:val="clear" w:color="auto" w:fill="auto"/>
            <w:noWrap/>
            <w:vAlign w:val="center"/>
          </w:tcPr>
          <w:p w14:paraId="15BC66BA">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客户经理</w:t>
            </w:r>
          </w:p>
        </w:tc>
        <w:tc>
          <w:tcPr>
            <w:tcW w:w="1222" w:type="pct"/>
            <w:shd w:val="clear" w:color="auto" w:fill="auto"/>
            <w:noWrap/>
            <w:vAlign w:val="center"/>
          </w:tcPr>
          <w:p w14:paraId="5E76CBEB">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13707308320</w:t>
            </w:r>
          </w:p>
        </w:tc>
      </w:tr>
      <w:tr w14:paraId="472A40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07164DAE">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巴陵农村商业银行</w:t>
            </w:r>
          </w:p>
        </w:tc>
        <w:tc>
          <w:tcPr>
            <w:tcW w:w="443" w:type="pct"/>
            <w:shd w:val="clear" w:color="auto" w:fill="auto"/>
            <w:noWrap/>
            <w:vAlign w:val="center"/>
          </w:tcPr>
          <w:p w14:paraId="448E1FDE">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柳  斌</w:t>
            </w:r>
          </w:p>
        </w:tc>
        <w:tc>
          <w:tcPr>
            <w:tcW w:w="1517" w:type="pct"/>
            <w:shd w:val="clear" w:color="auto" w:fill="auto"/>
            <w:noWrap/>
            <w:vAlign w:val="center"/>
          </w:tcPr>
          <w:p w14:paraId="6CC3D8CD">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总行党委-副行长</w:t>
            </w:r>
          </w:p>
        </w:tc>
        <w:tc>
          <w:tcPr>
            <w:tcW w:w="1222" w:type="pct"/>
            <w:shd w:val="clear" w:color="auto" w:fill="auto"/>
            <w:noWrap/>
            <w:vAlign w:val="center"/>
          </w:tcPr>
          <w:p w14:paraId="41B3E0AE">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13789029698</w:t>
            </w:r>
          </w:p>
        </w:tc>
      </w:tr>
      <w:tr w14:paraId="3AE57C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69B9C74B">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eastAsia="zh-CN"/>
              </w:rPr>
              <w:t>巴陵农商行德胜路分理处</w:t>
            </w:r>
          </w:p>
        </w:tc>
        <w:tc>
          <w:tcPr>
            <w:tcW w:w="443" w:type="pct"/>
            <w:shd w:val="clear" w:color="auto" w:fill="auto"/>
            <w:noWrap/>
            <w:vAlign w:val="center"/>
          </w:tcPr>
          <w:p w14:paraId="786FC2A3">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eastAsia="zh-CN"/>
              </w:rPr>
              <w:t>付素洁</w:t>
            </w:r>
          </w:p>
        </w:tc>
        <w:tc>
          <w:tcPr>
            <w:tcW w:w="1517" w:type="pct"/>
            <w:shd w:val="clear" w:color="auto" w:fill="auto"/>
            <w:noWrap/>
            <w:vAlign w:val="center"/>
          </w:tcPr>
          <w:p w14:paraId="0D4DF53F">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eastAsia="zh-CN"/>
              </w:rPr>
              <w:t>支行副行长</w:t>
            </w:r>
          </w:p>
        </w:tc>
        <w:tc>
          <w:tcPr>
            <w:tcW w:w="1222" w:type="pct"/>
            <w:shd w:val="clear" w:color="auto" w:fill="auto"/>
            <w:noWrap/>
            <w:vAlign w:val="center"/>
          </w:tcPr>
          <w:p w14:paraId="468C19EA">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13907309327</w:t>
            </w:r>
          </w:p>
        </w:tc>
      </w:tr>
      <w:tr w14:paraId="116BD8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00BA7459">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highlight w:val="none"/>
              </w:rPr>
              <w:t>中国建设银行岳阳市分行营业部</w:t>
            </w:r>
          </w:p>
        </w:tc>
        <w:tc>
          <w:tcPr>
            <w:tcW w:w="443" w:type="pct"/>
            <w:shd w:val="clear" w:color="auto" w:fill="auto"/>
            <w:noWrap/>
            <w:vAlign w:val="center"/>
          </w:tcPr>
          <w:p w14:paraId="6BA941A3">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highlight w:val="none"/>
              </w:rPr>
              <w:t>邹鸿志</w:t>
            </w:r>
          </w:p>
        </w:tc>
        <w:tc>
          <w:tcPr>
            <w:tcW w:w="1517" w:type="pct"/>
            <w:shd w:val="clear" w:color="auto" w:fill="auto"/>
            <w:noWrap/>
            <w:vAlign w:val="center"/>
          </w:tcPr>
          <w:p w14:paraId="66ECE646">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highlight w:val="none"/>
                <w:lang w:val="en-US" w:eastAsia="zh-CN" w:bidi="ar-SA"/>
              </w:rPr>
            </w:pPr>
            <w:r>
              <w:rPr>
                <w:rFonts w:hint="default" w:ascii="宋体" w:hAnsi="宋体" w:cs="宋体"/>
                <w:sz w:val="18"/>
                <w:highlight w:val="none"/>
              </w:rPr>
              <w:t>分行营业部副行长</w:t>
            </w:r>
          </w:p>
        </w:tc>
        <w:tc>
          <w:tcPr>
            <w:tcW w:w="1222" w:type="pct"/>
            <w:shd w:val="clear" w:color="auto" w:fill="auto"/>
            <w:noWrap/>
            <w:vAlign w:val="center"/>
          </w:tcPr>
          <w:p w14:paraId="571BC3F0">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highlight w:val="none"/>
              </w:rPr>
              <w:t>18711236688</w:t>
            </w:r>
          </w:p>
        </w:tc>
      </w:tr>
      <w:tr w14:paraId="6D4AC7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3462314E">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default" w:ascii="宋体" w:hAnsi="宋体" w:cs="宋体"/>
                <w:sz w:val="18"/>
                <w:highlight w:val="none"/>
              </w:rPr>
              <w:t>中国建设银行岳阳市分行营业部</w:t>
            </w:r>
          </w:p>
        </w:tc>
        <w:tc>
          <w:tcPr>
            <w:tcW w:w="443" w:type="pct"/>
            <w:shd w:val="clear" w:color="auto" w:fill="auto"/>
            <w:noWrap/>
            <w:vAlign w:val="center"/>
          </w:tcPr>
          <w:p w14:paraId="772A526B">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default" w:ascii="宋体" w:hAnsi="宋体" w:cs="宋体"/>
                <w:sz w:val="18"/>
                <w:highlight w:val="none"/>
              </w:rPr>
              <w:t>刘紫薇</w:t>
            </w:r>
          </w:p>
        </w:tc>
        <w:tc>
          <w:tcPr>
            <w:tcW w:w="1517" w:type="pct"/>
            <w:shd w:val="clear" w:color="auto" w:fill="auto"/>
            <w:noWrap/>
            <w:vAlign w:val="center"/>
          </w:tcPr>
          <w:p w14:paraId="4929AF32">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highlight w:val="none"/>
                <w:lang w:val="en-US" w:eastAsia="zh-CN" w:bidi="ar-SA"/>
              </w:rPr>
            </w:pPr>
            <w:r>
              <w:rPr>
                <w:rFonts w:hint="default" w:ascii="宋体" w:hAnsi="宋体" w:cs="宋体"/>
                <w:sz w:val="18"/>
                <w:highlight w:val="none"/>
              </w:rPr>
              <w:t>分行普惠部客户经理</w:t>
            </w:r>
          </w:p>
        </w:tc>
        <w:tc>
          <w:tcPr>
            <w:tcW w:w="1222" w:type="pct"/>
            <w:shd w:val="clear" w:color="auto" w:fill="auto"/>
            <w:noWrap/>
            <w:vAlign w:val="center"/>
          </w:tcPr>
          <w:p w14:paraId="66CCBDB4">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default" w:ascii="宋体" w:hAnsi="宋体" w:cs="宋体"/>
                <w:sz w:val="18"/>
                <w:highlight w:val="none"/>
              </w:rPr>
              <w:t>19967060009</w:t>
            </w:r>
          </w:p>
        </w:tc>
      </w:tr>
      <w:tr w14:paraId="3D2CA8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746BDA3F">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rPr>
              <w:t>中国建设银行岳阳市分行营业部</w:t>
            </w:r>
          </w:p>
        </w:tc>
        <w:tc>
          <w:tcPr>
            <w:tcW w:w="443" w:type="pct"/>
            <w:shd w:val="clear" w:color="auto" w:fill="auto"/>
            <w:noWrap/>
            <w:vAlign w:val="center"/>
          </w:tcPr>
          <w:p w14:paraId="4A46BA3D">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default" w:ascii="宋体" w:hAnsi="宋体" w:cs="宋体" w:eastAsiaTheme="minorEastAsia"/>
                <w:sz w:val="18"/>
                <w:highlight w:val="none"/>
                <w:lang w:val="en-US" w:eastAsia="zh-CN"/>
              </w:rPr>
              <w:t>李润泽</w:t>
            </w:r>
          </w:p>
        </w:tc>
        <w:tc>
          <w:tcPr>
            <w:tcW w:w="1517" w:type="pct"/>
            <w:shd w:val="clear" w:color="auto" w:fill="auto"/>
            <w:noWrap/>
            <w:vAlign w:val="center"/>
          </w:tcPr>
          <w:p w14:paraId="5FD347D1">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highlight w:val="none"/>
                <w:lang w:val="en-US" w:eastAsia="zh-CN" w:bidi="ar-SA"/>
              </w:rPr>
            </w:pPr>
            <w:r>
              <w:rPr>
                <w:rFonts w:hint="default" w:ascii="宋体" w:hAnsi="宋体" w:cs="宋体"/>
                <w:sz w:val="18"/>
                <w:highlight w:val="none"/>
              </w:rPr>
              <w:t>分行营业部客户经理</w:t>
            </w:r>
          </w:p>
        </w:tc>
        <w:tc>
          <w:tcPr>
            <w:tcW w:w="1222" w:type="pct"/>
            <w:shd w:val="clear" w:color="auto" w:fill="auto"/>
            <w:noWrap/>
            <w:vAlign w:val="center"/>
          </w:tcPr>
          <w:p w14:paraId="60422BD4">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default" w:ascii="宋体" w:hAnsi="宋体" w:cs="宋体" w:eastAsiaTheme="minorEastAsia"/>
                <w:sz w:val="18"/>
                <w:highlight w:val="none"/>
                <w:lang w:val="en-US" w:eastAsia="zh-CN"/>
              </w:rPr>
              <w:t>13337309009</w:t>
            </w:r>
          </w:p>
        </w:tc>
      </w:tr>
      <w:tr w14:paraId="06E175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3E6142D0">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兴业银行岳阳分行营业部</w:t>
            </w:r>
          </w:p>
        </w:tc>
        <w:tc>
          <w:tcPr>
            <w:tcW w:w="443" w:type="pct"/>
            <w:shd w:val="clear" w:color="auto" w:fill="auto"/>
            <w:noWrap/>
            <w:vAlign w:val="center"/>
          </w:tcPr>
          <w:p w14:paraId="7F0AE76C">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谭  丽</w:t>
            </w:r>
          </w:p>
        </w:tc>
        <w:tc>
          <w:tcPr>
            <w:tcW w:w="1517" w:type="pct"/>
            <w:shd w:val="clear" w:color="auto" w:fill="auto"/>
            <w:noWrap/>
            <w:vAlign w:val="center"/>
          </w:tcPr>
          <w:p w14:paraId="1230423B">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总经理</w:t>
            </w:r>
          </w:p>
        </w:tc>
        <w:tc>
          <w:tcPr>
            <w:tcW w:w="1222" w:type="pct"/>
            <w:shd w:val="clear" w:color="auto" w:fill="auto"/>
            <w:noWrap/>
            <w:vAlign w:val="center"/>
          </w:tcPr>
          <w:p w14:paraId="70100690">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18773081188</w:t>
            </w:r>
          </w:p>
        </w:tc>
      </w:tr>
      <w:tr w14:paraId="3228ED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73750CCB">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兴业银行岳阳分行营业部</w:t>
            </w:r>
          </w:p>
        </w:tc>
        <w:tc>
          <w:tcPr>
            <w:tcW w:w="443" w:type="pct"/>
            <w:shd w:val="clear" w:color="auto" w:fill="auto"/>
            <w:noWrap/>
            <w:vAlign w:val="center"/>
          </w:tcPr>
          <w:p w14:paraId="68431489">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李江天</w:t>
            </w:r>
          </w:p>
        </w:tc>
        <w:tc>
          <w:tcPr>
            <w:tcW w:w="1517" w:type="pct"/>
            <w:shd w:val="clear" w:color="auto" w:fill="auto"/>
            <w:noWrap/>
            <w:vAlign w:val="center"/>
          </w:tcPr>
          <w:p w14:paraId="5D1AEF03">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客户经理</w:t>
            </w:r>
          </w:p>
        </w:tc>
        <w:tc>
          <w:tcPr>
            <w:tcW w:w="1222" w:type="pct"/>
            <w:shd w:val="clear" w:color="auto" w:fill="auto"/>
            <w:noWrap/>
            <w:vAlign w:val="center"/>
          </w:tcPr>
          <w:p w14:paraId="11E8DAED">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19573070611</w:t>
            </w:r>
          </w:p>
        </w:tc>
      </w:tr>
      <w:tr w14:paraId="2533FC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5810891B">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kern w:val="2"/>
                <w:sz w:val="18"/>
                <w:szCs w:val="18"/>
                <w:highlight w:val="none"/>
                <w:lang w:val="en-US" w:eastAsia="zh-CN" w:bidi="ar-SA"/>
              </w:rPr>
            </w:pPr>
            <w:r>
              <w:rPr>
                <w:rFonts w:hint="default" w:ascii="宋体" w:hAnsi="宋体" w:cs="宋体"/>
                <w:sz w:val="18"/>
                <w:szCs w:val="18"/>
                <w:highlight w:val="none"/>
                <w:lang w:val="en-US" w:eastAsia="zh-CN"/>
              </w:rPr>
              <w:t>中信</w:t>
            </w:r>
            <w:r>
              <w:rPr>
                <w:rFonts w:hint="eastAsia" w:ascii="宋体" w:hAnsi="宋体" w:cs="宋体"/>
                <w:sz w:val="18"/>
                <w:szCs w:val="18"/>
                <w:highlight w:val="none"/>
              </w:rPr>
              <w:t>银行岳阳分行</w:t>
            </w:r>
          </w:p>
        </w:tc>
        <w:tc>
          <w:tcPr>
            <w:tcW w:w="443" w:type="pct"/>
            <w:shd w:val="clear" w:color="auto" w:fill="auto"/>
            <w:noWrap/>
            <w:vAlign w:val="center"/>
          </w:tcPr>
          <w:p w14:paraId="39AE8C1F">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kern w:val="2"/>
                <w:sz w:val="18"/>
                <w:szCs w:val="18"/>
                <w:highlight w:val="none"/>
                <w:lang w:val="en-US" w:eastAsia="zh-CN" w:bidi="ar-SA"/>
              </w:rPr>
            </w:pPr>
            <w:r>
              <w:rPr>
                <w:rFonts w:hint="default" w:ascii="宋体" w:hAnsi="宋体" w:eastAsia="宋体" w:cs="宋体"/>
                <w:sz w:val="18"/>
                <w:szCs w:val="18"/>
                <w:highlight w:val="none"/>
                <w:lang w:val="en-US" w:eastAsia="zh-CN"/>
              </w:rPr>
              <w:t>李箐笛</w:t>
            </w:r>
          </w:p>
        </w:tc>
        <w:tc>
          <w:tcPr>
            <w:tcW w:w="1517" w:type="pct"/>
            <w:shd w:val="clear" w:color="auto" w:fill="auto"/>
            <w:noWrap/>
            <w:vAlign w:val="center"/>
          </w:tcPr>
          <w:p w14:paraId="4C3E0C1D">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highlight w:val="none"/>
                <w:lang w:val="en-US" w:eastAsia="zh-CN" w:bidi="ar-SA"/>
              </w:rPr>
            </w:pPr>
            <w:r>
              <w:rPr>
                <w:rFonts w:hint="default" w:ascii="宋体" w:hAnsi="宋体" w:cs="宋体"/>
                <w:sz w:val="18"/>
                <w:szCs w:val="18"/>
                <w:highlight w:val="none"/>
                <w:lang w:val="en-US"/>
              </w:rPr>
              <w:t>公司部客户经理</w:t>
            </w:r>
          </w:p>
        </w:tc>
        <w:tc>
          <w:tcPr>
            <w:tcW w:w="1222" w:type="pct"/>
            <w:shd w:val="clear" w:color="auto" w:fill="auto"/>
            <w:noWrap/>
            <w:vAlign w:val="center"/>
          </w:tcPr>
          <w:p w14:paraId="4319C6A1">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13</w:t>
            </w:r>
            <w:r>
              <w:rPr>
                <w:rFonts w:hint="default" w:ascii="宋体" w:hAnsi="宋体" w:cs="宋体"/>
                <w:sz w:val="18"/>
                <w:szCs w:val="18"/>
                <w:highlight w:val="none"/>
                <w:lang w:val="en-US" w:eastAsia="zh-CN"/>
              </w:rPr>
              <w:t>117516881</w:t>
            </w:r>
          </w:p>
        </w:tc>
      </w:tr>
      <w:tr w14:paraId="4A7837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7E8B0341">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eastAsia="zh-CN"/>
              </w:rPr>
              <w:t>工商银行岳阳分行</w:t>
            </w:r>
          </w:p>
        </w:tc>
        <w:tc>
          <w:tcPr>
            <w:tcW w:w="443" w:type="pct"/>
            <w:shd w:val="clear" w:color="auto" w:fill="auto"/>
            <w:noWrap/>
            <w:vAlign w:val="center"/>
          </w:tcPr>
          <w:p w14:paraId="2C6DC75D">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eastAsia="zh-CN"/>
              </w:rPr>
              <w:t>杨文韬</w:t>
            </w:r>
          </w:p>
        </w:tc>
        <w:tc>
          <w:tcPr>
            <w:tcW w:w="1517" w:type="pct"/>
            <w:shd w:val="clear" w:color="auto" w:fill="auto"/>
            <w:noWrap/>
            <w:vAlign w:val="center"/>
          </w:tcPr>
          <w:p w14:paraId="5FA9F4F2">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eastAsia="zh-CN"/>
              </w:rPr>
              <w:t>普惠部负责人</w:t>
            </w:r>
          </w:p>
        </w:tc>
        <w:tc>
          <w:tcPr>
            <w:tcW w:w="1222" w:type="pct"/>
            <w:shd w:val="clear" w:color="auto" w:fill="auto"/>
            <w:noWrap/>
            <w:vAlign w:val="center"/>
          </w:tcPr>
          <w:p w14:paraId="5EED994A">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eastAsia="zh-CN"/>
              </w:rPr>
              <w:t>13789018303</w:t>
            </w:r>
          </w:p>
        </w:tc>
      </w:tr>
      <w:tr w14:paraId="7226E4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6C9E312C">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eastAsia="zh-CN"/>
              </w:rPr>
              <w:t>工商银行岳阳分行</w:t>
            </w:r>
          </w:p>
        </w:tc>
        <w:tc>
          <w:tcPr>
            <w:tcW w:w="443" w:type="pct"/>
            <w:shd w:val="clear" w:color="auto" w:fill="auto"/>
            <w:noWrap/>
            <w:vAlign w:val="center"/>
          </w:tcPr>
          <w:p w14:paraId="1015D02B">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eastAsia="zh-CN"/>
              </w:rPr>
              <w:t>陈</w:t>
            </w:r>
            <w:r>
              <w:rPr>
                <w:rFonts w:hint="eastAsia" w:ascii="宋体" w:hAnsi="宋体" w:cs="宋体"/>
                <w:sz w:val="18"/>
                <w:szCs w:val="18"/>
                <w:highlight w:val="none"/>
                <w:lang w:val="en-US" w:eastAsia="zh-CN"/>
              </w:rPr>
              <w:t xml:space="preserve">  </w:t>
            </w:r>
            <w:r>
              <w:rPr>
                <w:rFonts w:hint="eastAsia" w:ascii="宋体" w:hAnsi="宋体" w:cs="宋体"/>
                <w:sz w:val="18"/>
                <w:szCs w:val="18"/>
                <w:highlight w:val="none"/>
                <w:lang w:eastAsia="zh-CN"/>
              </w:rPr>
              <w:t>盈</w:t>
            </w:r>
          </w:p>
        </w:tc>
        <w:tc>
          <w:tcPr>
            <w:tcW w:w="1517" w:type="pct"/>
            <w:shd w:val="clear" w:color="auto" w:fill="auto"/>
            <w:noWrap/>
            <w:vAlign w:val="center"/>
          </w:tcPr>
          <w:p w14:paraId="2ABCAE9C">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eastAsia="zh-CN"/>
              </w:rPr>
              <w:t>普惠部经办人</w:t>
            </w:r>
          </w:p>
        </w:tc>
        <w:tc>
          <w:tcPr>
            <w:tcW w:w="1222" w:type="pct"/>
            <w:shd w:val="clear" w:color="auto" w:fill="auto"/>
            <w:noWrap/>
            <w:vAlign w:val="center"/>
          </w:tcPr>
          <w:p w14:paraId="27400CDB">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eastAsia="zh-CN"/>
              </w:rPr>
              <w:t>17872007507</w:t>
            </w:r>
          </w:p>
        </w:tc>
      </w:tr>
    </w:tbl>
    <w:p w14:paraId="0C6A66C3">
      <w:pPr>
        <w:widowControl/>
        <w:jc w:val="left"/>
        <w:rPr>
          <w:rFonts w:ascii="宋体" w:hAnsi="宋体" w:cs="宋体"/>
          <w:b/>
          <w:bCs/>
          <w:szCs w:val="21"/>
          <w:highlight w:val="none"/>
        </w:rPr>
      </w:pPr>
      <w:bookmarkStart w:id="10" w:name="_Toc119401462"/>
      <w:r>
        <w:rPr>
          <w:rFonts w:hint="eastAsia" w:ascii="宋体" w:hAnsi="宋体" w:cs="宋体"/>
          <w:b/>
          <w:bCs/>
          <w:szCs w:val="21"/>
          <w:highlight w:val="none"/>
        </w:rPr>
        <w:t>附页2</w:t>
      </w:r>
      <w:bookmarkEnd w:id="10"/>
    </w:p>
    <w:p w14:paraId="344606AD">
      <w:pPr>
        <w:adjustRightInd w:val="0"/>
        <w:snapToGrid w:val="0"/>
        <w:spacing w:line="360" w:lineRule="auto"/>
        <w:jc w:val="center"/>
        <w:outlineLvl w:val="0"/>
        <w:rPr>
          <w:rFonts w:hint="eastAsia" w:ascii="宋体" w:hAnsi="宋体" w:cs="宋体"/>
          <w:b/>
          <w:bCs/>
          <w:color w:val="auto"/>
          <w:sz w:val="28"/>
          <w:szCs w:val="28"/>
          <w:highlight w:val="none"/>
        </w:rPr>
      </w:pPr>
      <w:r>
        <w:rPr>
          <w:rFonts w:hint="eastAsia" w:ascii="宋体" w:hAnsi="宋体" w:cs="宋体"/>
          <w:b/>
          <w:bCs/>
          <w:color w:val="auto"/>
          <w:kern w:val="0"/>
          <w:sz w:val="28"/>
          <w:szCs w:val="28"/>
          <w:highlight w:val="none"/>
        </w:rPr>
        <w:t>岳阳市政府采购信用担保试点工作的信用担保机构名</w:t>
      </w:r>
      <w:r>
        <w:rPr>
          <w:rFonts w:hint="eastAsia" w:ascii="宋体" w:hAnsi="宋体" w:cs="宋体"/>
          <w:b/>
          <w:color w:val="auto"/>
          <w:sz w:val="28"/>
          <w:szCs w:val="28"/>
          <w:highlight w:val="none"/>
        </w:rPr>
        <w:t>单</w:t>
      </w:r>
    </w:p>
    <w:tbl>
      <w:tblPr>
        <w:tblStyle w:val="46"/>
        <w:tblW w:w="907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273"/>
        <w:gridCol w:w="1067"/>
        <w:gridCol w:w="3739"/>
      </w:tblGrid>
      <w:tr w14:paraId="7AA9E7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4273" w:type="dxa"/>
            <w:noWrap w:val="0"/>
            <w:vAlign w:val="center"/>
          </w:tcPr>
          <w:p w14:paraId="718AFA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color w:val="auto"/>
                <w:sz w:val="22"/>
                <w:szCs w:val="22"/>
                <w:highlight w:val="none"/>
              </w:rPr>
              <w:t>信用担保机构</w:t>
            </w:r>
          </w:p>
        </w:tc>
        <w:tc>
          <w:tcPr>
            <w:tcW w:w="1067" w:type="dxa"/>
            <w:noWrap w:val="0"/>
            <w:vAlign w:val="center"/>
          </w:tcPr>
          <w:p w14:paraId="359281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color w:val="auto"/>
                <w:sz w:val="22"/>
                <w:szCs w:val="22"/>
                <w:highlight w:val="none"/>
              </w:rPr>
              <w:t>联系人</w:t>
            </w:r>
          </w:p>
        </w:tc>
        <w:tc>
          <w:tcPr>
            <w:tcW w:w="3739" w:type="dxa"/>
            <w:noWrap w:val="0"/>
            <w:vAlign w:val="center"/>
          </w:tcPr>
          <w:p w14:paraId="6E8D28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color w:val="auto"/>
                <w:sz w:val="22"/>
                <w:szCs w:val="22"/>
                <w:highlight w:val="none"/>
              </w:rPr>
              <w:t>联系电话</w:t>
            </w:r>
          </w:p>
        </w:tc>
      </w:tr>
      <w:tr w14:paraId="567B46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3" w:hRule="atLeast"/>
          <w:jc w:val="center"/>
        </w:trPr>
        <w:tc>
          <w:tcPr>
            <w:tcW w:w="4273" w:type="dxa"/>
            <w:noWrap w:val="0"/>
            <w:vAlign w:val="center"/>
          </w:tcPr>
          <w:p w14:paraId="49542EC7">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b w:val="0"/>
                <w:bCs w:val="0"/>
                <w:i w:val="0"/>
                <w:iCs w:val="0"/>
                <w:color w:val="auto"/>
                <w:kern w:val="2"/>
                <w:sz w:val="18"/>
                <w:szCs w:val="18"/>
                <w:highlight w:val="none"/>
                <w:vertAlign w:val="baseline"/>
                <w:lang w:val="en-US" w:eastAsia="zh-CN" w:bidi="ar-SA"/>
              </w:rPr>
            </w:pPr>
            <w:r>
              <w:rPr>
                <w:rFonts w:hint="eastAsia" w:ascii="宋体" w:hAnsi="宋体" w:eastAsia="宋体" w:cs="宋体"/>
                <w:b w:val="0"/>
                <w:bCs w:val="0"/>
                <w:i w:val="0"/>
                <w:iCs w:val="0"/>
                <w:color w:val="auto"/>
                <w:kern w:val="2"/>
                <w:sz w:val="18"/>
                <w:szCs w:val="18"/>
                <w:highlight w:val="none"/>
                <w:vertAlign w:val="baseline"/>
                <w:lang w:val="en-US" w:eastAsia="zh-CN" w:bidi="ar-SA"/>
              </w:rPr>
              <w:t>岳阳市融资担保有限责任公司</w:t>
            </w:r>
          </w:p>
        </w:tc>
        <w:tc>
          <w:tcPr>
            <w:tcW w:w="1067" w:type="dxa"/>
            <w:noWrap w:val="0"/>
            <w:vAlign w:val="center"/>
          </w:tcPr>
          <w:p w14:paraId="377E3F7B">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b w:val="0"/>
                <w:bCs w:val="0"/>
                <w:i w:val="0"/>
                <w:iCs w:val="0"/>
                <w:color w:val="auto"/>
                <w:kern w:val="2"/>
                <w:sz w:val="18"/>
                <w:szCs w:val="18"/>
                <w:highlight w:val="none"/>
                <w:vertAlign w:val="baseline"/>
                <w:lang w:val="en-US" w:eastAsia="zh-CN" w:bidi="ar-SA"/>
              </w:rPr>
            </w:pPr>
            <w:r>
              <w:rPr>
                <w:rFonts w:hint="eastAsia" w:ascii="宋体" w:hAnsi="宋体" w:eastAsia="宋体" w:cs="宋体"/>
                <w:b w:val="0"/>
                <w:bCs w:val="0"/>
                <w:i w:val="0"/>
                <w:iCs w:val="0"/>
                <w:color w:val="auto"/>
                <w:kern w:val="2"/>
                <w:sz w:val="18"/>
                <w:szCs w:val="18"/>
                <w:highlight w:val="none"/>
                <w:vertAlign w:val="baseline"/>
                <w:lang w:val="en-US" w:eastAsia="zh-CN" w:bidi="ar-SA"/>
              </w:rPr>
              <w:t>陈会亮</w:t>
            </w:r>
          </w:p>
        </w:tc>
        <w:tc>
          <w:tcPr>
            <w:tcW w:w="3739" w:type="dxa"/>
            <w:noWrap w:val="0"/>
            <w:vAlign w:val="center"/>
          </w:tcPr>
          <w:p w14:paraId="45489676">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b w:val="0"/>
                <w:bCs w:val="0"/>
                <w:i w:val="0"/>
                <w:iCs w:val="0"/>
                <w:color w:val="auto"/>
                <w:kern w:val="2"/>
                <w:sz w:val="18"/>
                <w:szCs w:val="18"/>
                <w:highlight w:val="none"/>
                <w:vertAlign w:val="baseline"/>
                <w:lang w:val="en-US" w:eastAsia="zh-CN" w:bidi="ar-SA"/>
              </w:rPr>
            </w:pPr>
            <w:r>
              <w:rPr>
                <w:rFonts w:hint="eastAsia" w:ascii="宋体" w:hAnsi="宋体" w:eastAsia="宋体" w:cs="宋体"/>
                <w:b w:val="0"/>
                <w:bCs w:val="0"/>
                <w:i w:val="0"/>
                <w:iCs w:val="0"/>
                <w:color w:val="auto"/>
                <w:kern w:val="2"/>
                <w:sz w:val="18"/>
                <w:szCs w:val="18"/>
                <w:highlight w:val="none"/>
                <w:vertAlign w:val="baseline"/>
                <w:lang w:val="en-US" w:eastAsia="zh-CN" w:bidi="ar-SA"/>
              </w:rPr>
              <w:t>0730-8717032/18907300076</w:t>
            </w:r>
          </w:p>
        </w:tc>
      </w:tr>
      <w:tr w14:paraId="55733B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3" w:hRule="atLeast"/>
          <w:jc w:val="center"/>
        </w:trPr>
        <w:tc>
          <w:tcPr>
            <w:tcW w:w="4273" w:type="dxa"/>
            <w:noWrap w:val="0"/>
            <w:vAlign w:val="center"/>
          </w:tcPr>
          <w:p w14:paraId="3F4E2310">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b w:val="0"/>
                <w:bCs w:val="0"/>
                <w:i w:val="0"/>
                <w:iCs w:val="0"/>
                <w:color w:val="auto"/>
                <w:kern w:val="2"/>
                <w:sz w:val="18"/>
                <w:szCs w:val="18"/>
                <w:highlight w:val="none"/>
                <w:vertAlign w:val="baseline"/>
                <w:lang w:val="en-US" w:eastAsia="zh-CN" w:bidi="ar-SA"/>
              </w:rPr>
            </w:pPr>
            <w:r>
              <w:rPr>
                <w:rFonts w:hint="eastAsia" w:ascii="宋体" w:hAnsi="宋体" w:eastAsia="宋体" w:cs="宋体"/>
                <w:b w:val="0"/>
                <w:bCs w:val="0"/>
                <w:i w:val="0"/>
                <w:iCs w:val="0"/>
                <w:color w:val="auto"/>
                <w:kern w:val="2"/>
                <w:sz w:val="18"/>
                <w:szCs w:val="18"/>
                <w:highlight w:val="none"/>
                <w:vertAlign w:val="baseline"/>
                <w:lang w:val="en-US" w:eastAsia="zh-CN" w:bidi="ar-SA"/>
              </w:rPr>
              <w:t>岳阳市融资担保有限责任公司</w:t>
            </w:r>
          </w:p>
        </w:tc>
        <w:tc>
          <w:tcPr>
            <w:tcW w:w="1067" w:type="dxa"/>
            <w:noWrap w:val="0"/>
            <w:vAlign w:val="center"/>
          </w:tcPr>
          <w:p w14:paraId="0A6C7CDD">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b w:val="0"/>
                <w:bCs w:val="0"/>
                <w:i w:val="0"/>
                <w:iCs w:val="0"/>
                <w:color w:val="auto"/>
                <w:kern w:val="2"/>
                <w:sz w:val="18"/>
                <w:szCs w:val="18"/>
                <w:highlight w:val="none"/>
                <w:vertAlign w:val="baseline"/>
                <w:lang w:val="en-US" w:eastAsia="zh-CN" w:bidi="ar-SA"/>
              </w:rPr>
            </w:pPr>
            <w:r>
              <w:rPr>
                <w:rFonts w:hint="eastAsia" w:ascii="宋体" w:hAnsi="宋体" w:eastAsia="宋体" w:cs="宋体"/>
                <w:b w:val="0"/>
                <w:bCs w:val="0"/>
                <w:i w:val="0"/>
                <w:iCs w:val="0"/>
                <w:color w:val="auto"/>
                <w:kern w:val="2"/>
                <w:sz w:val="18"/>
                <w:szCs w:val="18"/>
                <w:highlight w:val="none"/>
                <w:vertAlign w:val="baseline"/>
                <w:lang w:val="en-US" w:eastAsia="zh-CN" w:bidi="ar-SA"/>
              </w:rPr>
              <w:t>黎子龙</w:t>
            </w:r>
          </w:p>
        </w:tc>
        <w:tc>
          <w:tcPr>
            <w:tcW w:w="3739" w:type="dxa"/>
            <w:noWrap w:val="0"/>
            <w:vAlign w:val="center"/>
          </w:tcPr>
          <w:p w14:paraId="3C3916EE">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b w:val="0"/>
                <w:bCs w:val="0"/>
                <w:i w:val="0"/>
                <w:iCs w:val="0"/>
                <w:color w:val="auto"/>
                <w:kern w:val="2"/>
                <w:sz w:val="18"/>
                <w:szCs w:val="18"/>
                <w:highlight w:val="none"/>
                <w:vertAlign w:val="baseline"/>
                <w:lang w:val="en-US" w:eastAsia="zh-CN" w:bidi="ar-SA"/>
              </w:rPr>
            </w:pPr>
            <w:r>
              <w:rPr>
                <w:rFonts w:hint="eastAsia" w:ascii="宋体" w:hAnsi="宋体" w:eastAsia="宋体" w:cs="宋体"/>
                <w:b w:val="0"/>
                <w:bCs w:val="0"/>
                <w:i w:val="0"/>
                <w:iCs w:val="0"/>
                <w:color w:val="auto"/>
                <w:kern w:val="2"/>
                <w:sz w:val="18"/>
                <w:szCs w:val="18"/>
                <w:highlight w:val="none"/>
                <w:vertAlign w:val="baseline"/>
                <w:lang w:val="en-US" w:eastAsia="zh-CN" w:bidi="ar-SA"/>
              </w:rPr>
              <w:t>0730-8717032/17773021899</w:t>
            </w:r>
          </w:p>
        </w:tc>
      </w:tr>
      <w:tr w14:paraId="44F140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4273" w:type="dxa"/>
            <w:noWrap w:val="0"/>
            <w:vAlign w:val="center"/>
          </w:tcPr>
          <w:p w14:paraId="13465BA8">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b w:val="0"/>
                <w:bCs w:val="0"/>
                <w:i w:val="0"/>
                <w:iCs w:val="0"/>
                <w:color w:val="auto"/>
                <w:kern w:val="2"/>
                <w:sz w:val="18"/>
                <w:szCs w:val="18"/>
                <w:highlight w:val="none"/>
                <w:vertAlign w:val="baseline"/>
                <w:lang w:val="en-US" w:eastAsia="zh-CN" w:bidi="ar-SA"/>
              </w:rPr>
            </w:pPr>
            <w:r>
              <w:rPr>
                <w:rFonts w:hint="eastAsia" w:ascii="宋体" w:hAnsi="宋体" w:eastAsia="宋体" w:cs="宋体"/>
                <w:b w:val="0"/>
                <w:bCs w:val="0"/>
                <w:i w:val="0"/>
                <w:iCs w:val="0"/>
                <w:color w:val="auto"/>
                <w:kern w:val="2"/>
                <w:sz w:val="18"/>
                <w:szCs w:val="18"/>
                <w:highlight w:val="none"/>
                <w:vertAlign w:val="baseline"/>
                <w:lang w:val="en-US" w:eastAsia="zh-CN" w:bidi="ar-SA"/>
              </w:rPr>
              <w:t>湖南省农业信用担保有限公司岳阳市分公司</w:t>
            </w:r>
          </w:p>
        </w:tc>
        <w:tc>
          <w:tcPr>
            <w:tcW w:w="1067" w:type="dxa"/>
            <w:noWrap w:val="0"/>
            <w:vAlign w:val="center"/>
          </w:tcPr>
          <w:p w14:paraId="57455786">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b w:val="0"/>
                <w:bCs w:val="0"/>
                <w:i w:val="0"/>
                <w:iCs w:val="0"/>
                <w:color w:val="auto"/>
                <w:kern w:val="2"/>
                <w:sz w:val="18"/>
                <w:szCs w:val="18"/>
                <w:highlight w:val="none"/>
                <w:vertAlign w:val="baseline"/>
                <w:lang w:val="en-US" w:eastAsia="zh-CN" w:bidi="ar-SA"/>
              </w:rPr>
            </w:pPr>
            <w:r>
              <w:rPr>
                <w:rFonts w:hint="eastAsia" w:ascii="宋体" w:hAnsi="宋体" w:eastAsia="宋体" w:cs="宋体"/>
                <w:b w:val="0"/>
                <w:bCs w:val="0"/>
                <w:i w:val="0"/>
                <w:iCs w:val="0"/>
                <w:color w:val="auto"/>
                <w:kern w:val="2"/>
                <w:sz w:val="18"/>
                <w:szCs w:val="18"/>
                <w:highlight w:val="none"/>
                <w:vertAlign w:val="baseline"/>
                <w:lang w:val="en-US" w:eastAsia="zh-CN" w:bidi="ar-SA"/>
              </w:rPr>
              <w:t>张  武</w:t>
            </w:r>
          </w:p>
        </w:tc>
        <w:tc>
          <w:tcPr>
            <w:tcW w:w="3739" w:type="dxa"/>
            <w:noWrap w:val="0"/>
            <w:vAlign w:val="center"/>
          </w:tcPr>
          <w:p w14:paraId="1E2553E2">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b w:val="0"/>
                <w:bCs w:val="0"/>
                <w:i w:val="0"/>
                <w:iCs w:val="0"/>
                <w:color w:val="auto"/>
                <w:kern w:val="2"/>
                <w:sz w:val="18"/>
                <w:szCs w:val="18"/>
                <w:highlight w:val="none"/>
                <w:vertAlign w:val="baseline"/>
                <w:lang w:val="en-US" w:eastAsia="zh-CN" w:bidi="ar-SA"/>
              </w:rPr>
            </w:pPr>
            <w:r>
              <w:rPr>
                <w:rFonts w:hint="eastAsia" w:ascii="宋体" w:hAnsi="宋体" w:eastAsia="宋体" w:cs="宋体"/>
                <w:b w:val="0"/>
                <w:bCs w:val="0"/>
                <w:i w:val="0"/>
                <w:iCs w:val="0"/>
                <w:color w:val="auto"/>
                <w:kern w:val="2"/>
                <w:sz w:val="18"/>
                <w:szCs w:val="18"/>
                <w:highlight w:val="none"/>
                <w:vertAlign w:val="baseline"/>
                <w:lang w:val="en-US" w:eastAsia="zh-CN" w:bidi="ar-SA"/>
              </w:rPr>
              <w:t>0730-5220262/18973170258</w:t>
            </w:r>
          </w:p>
        </w:tc>
      </w:tr>
    </w:tbl>
    <w:p w14:paraId="1C8BF1D8">
      <w:pPr>
        <w:adjustRightInd w:val="0"/>
        <w:snapToGrid w:val="0"/>
        <w:spacing w:line="360" w:lineRule="auto"/>
        <w:rPr>
          <w:rFonts w:ascii="宋体" w:hAnsi="宋体" w:cs="宋体"/>
          <w:b/>
          <w:szCs w:val="21"/>
          <w:highlight w:val="none"/>
        </w:rPr>
        <w:sectPr>
          <w:pgSz w:w="11906" w:h="16838"/>
          <w:pgMar w:top="1440" w:right="1531" w:bottom="76" w:left="1531" w:header="851" w:footer="992" w:gutter="0"/>
          <w:pgNumType w:start="1"/>
          <w:cols w:space="720" w:num="1"/>
          <w:titlePg/>
          <w:docGrid w:type="lines" w:linePitch="312" w:charSpace="0"/>
        </w:sectPr>
      </w:pPr>
    </w:p>
    <w:p w14:paraId="4467212D">
      <w:pPr>
        <w:adjustRightInd w:val="0"/>
        <w:snapToGrid w:val="0"/>
        <w:spacing w:line="360" w:lineRule="auto"/>
        <w:rPr>
          <w:rFonts w:ascii="宋体" w:hAnsi="宋体" w:cs="宋体"/>
          <w:b/>
          <w:bCs/>
          <w:szCs w:val="21"/>
          <w:highlight w:val="none"/>
        </w:rPr>
      </w:pPr>
      <w:r>
        <w:rPr>
          <w:rFonts w:hint="eastAsia" w:ascii="宋体" w:hAnsi="宋体" w:cs="宋体"/>
          <w:b/>
          <w:bCs/>
          <w:szCs w:val="21"/>
          <w:highlight w:val="none"/>
        </w:rPr>
        <w:t>附页3</w:t>
      </w:r>
    </w:p>
    <w:p w14:paraId="21F56196">
      <w:pPr>
        <w:adjustRightInd w:val="0"/>
        <w:snapToGrid w:val="0"/>
        <w:spacing w:line="360" w:lineRule="auto"/>
        <w:jc w:val="center"/>
        <w:rPr>
          <w:rFonts w:ascii="宋体" w:hAnsi="宋体" w:cs="宋体"/>
          <w:b/>
          <w:kern w:val="0"/>
          <w:sz w:val="28"/>
          <w:szCs w:val="28"/>
          <w:highlight w:val="none"/>
        </w:rPr>
      </w:pPr>
      <w:r>
        <w:rPr>
          <w:rFonts w:hint="eastAsia" w:ascii="宋体" w:hAnsi="宋体" w:cs="宋体"/>
          <w:b/>
          <w:kern w:val="0"/>
          <w:sz w:val="28"/>
          <w:szCs w:val="28"/>
          <w:highlight w:val="none"/>
        </w:rPr>
        <w:t>政府采购履约担保函</w:t>
      </w:r>
    </w:p>
    <w:p w14:paraId="71E1B804">
      <w:pPr>
        <w:adjustRightInd w:val="0"/>
        <w:snapToGrid w:val="0"/>
        <w:spacing w:line="360" w:lineRule="auto"/>
        <w:ind w:firstLine="6510" w:firstLineChars="3100"/>
        <w:rPr>
          <w:rFonts w:ascii="宋体" w:hAnsi="宋体" w:cs="宋体"/>
          <w:b/>
          <w:kern w:val="0"/>
          <w:szCs w:val="21"/>
          <w:highlight w:val="none"/>
          <w:u w:val="single"/>
        </w:rPr>
      </w:pPr>
      <w:r>
        <w:rPr>
          <w:rFonts w:hint="eastAsia" w:ascii="宋体" w:hAnsi="宋体" w:cs="宋体"/>
          <w:kern w:val="0"/>
          <w:szCs w:val="21"/>
          <w:highlight w:val="none"/>
        </w:rPr>
        <w:t>编号：</w:t>
      </w:r>
    </w:p>
    <w:p w14:paraId="4B9B2DEC">
      <w:pPr>
        <w:adjustRightInd w:val="0"/>
        <w:snapToGrid w:val="0"/>
        <w:spacing w:line="360" w:lineRule="auto"/>
        <w:ind w:firstLine="2730" w:firstLineChars="1300"/>
        <w:rPr>
          <w:rFonts w:ascii="宋体" w:hAnsi="宋体" w:cs="宋体"/>
          <w:kern w:val="0"/>
          <w:szCs w:val="21"/>
          <w:highlight w:val="none"/>
        </w:rPr>
      </w:pPr>
      <w:r>
        <w:rPr>
          <w:rFonts w:hint="eastAsia" w:ascii="宋体" w:hAnsi="宋体" w:cs="宋体"/>
          <w:kern w:val="0"/>
          <w:szCs w:val="21"/>
          <w:highlight w:val="none"/>
        </w:rPr>
        <w:t xml:space="preserve">（采购人）： </w:t>
      </w:r>
    </w:p>
    <w:p w14:paraId="2EE6FEF5">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鉴于你方与（以下简称供应商）于年月日签定编号为的《政府采购合同》（以下简称主合同），且依据该合同的约定，供应商应在年月日前向你方交纳履约保证金，且可以履约担保函的形式交纳履约保证金。应供应商的申请，我方以保证的方式向你方提供如下履约保证金担保：</w:t>
      </w:r>
    </w:p>
    <w:p w14:paraId="056DFD8E">
      <w:pPr>
        <w:adjustRightInd w:val="0"/>
        <w:snapToGrid w:val="0"/>
        <w:spacing w:line="360" w:lineRule="auto"/>
        <w:ind w:firstLine="422" w:firstLineChars="200"/>
        <w:rPr>
          <w:rFonts w:ascii="宋体" w:hAnsi="宋体" w:cs="宋体"/>
          <w:b/>
          <w:kern w:val="0"/>
          <w:szCs w:val="21"/>
          <w:highlight w:val="none"/>
        </w:rPr>
      </w:pPr>
      <w:r>
        <w:rPr>
          <w:rFonts w:hint="eastAsia" w:ascii="宋体" w:hAnsi="宋体" w:cs="宋体"/>
          <w:b/>
          <w:kern w:val="0"/>
          <w:szCs w:val="21"/>
          <w:highlight w:val="none"/>
        </w:rPr>
        <w:t>一、保证责任的情形及保证金额</w:t>
      </w:r>
    </w:p>
    <w:p w14:paraId="34B37B59">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（一）在供应商出现下列情形之一时，我方承担保证责任：</w:t>
      </w:r>
    </w:p>
    <w:p w14:paraId="07E67AA1">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1．将中标项目转让给他人，或者在投标文件中未说明，且未经采购人同意，将中标项目分包给他人的；</w:t>
      </w:r>
    </w:p>
    <w:p w14:paraId="098420C3">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 xml:space="preserve">2．主合同约定的应当缴纳履约保证金的情形: </w:t>
      </w:r>
    </w:p>
    <w:p w14:paraId="7AD5DD6B">
      <w:pPr>
        <w:adjustRightInd w:val="0"/>
        <w:snapToGrid w:val="0"/>
        <w:spacing w:line="360" w:lineRule="auto"/>
        <w:ind w:firstLine="420" w:firstLineChars="200"/>
        <w:rPr>
          <w:rFonts w:ascii="宋体" w:hAnsi="宋体" w:cs="宋体"/>
          <w:b/>
          <w:kern w:val="0"/>
          <w:szCs w:val="21"/>
          <w:highlight w:val="none"/>
        </w:rPr>
      </w:pPr>
      <w:r>
        <w:rPr>
          <w:rFonts w:hint="eastAsia" w:ascii="宋体" w:hAnsi="宋体" w:cs="宋体"/>
          <w:kern w:val="0"/>
          <w:szCs w:val="21"/>
          <w:highlight w:val="none"/>
        </w:rPr>
        <w:t xml:space="preserve">（1）未按主合同约定的质量、数量和期限供应货物/提供服务/完成工程的； </w:t>
      </w:r>
    </w:p>
    <w:p w14:paraId="40F6E923">
      <w:pPr>
        <w:adjustRightInd w:val="0"/>
        <w:snapToGrid w:val="0"/>
        <w:spacing w:line="360" w:lineRule="auto"/>
        <w:ind w:firstLine="420" w:firstLineChars="200"/>
        <w:rPr>
          <w:rFonts w:ascii="宋体" w:hAnsi="宋体" w:cs="宋体"/>
          <w:kern w:val="0"/>
          <w:szCs w:val="21"/>
          <w:highlight w:val="none"/>
          <w:u w:val="single"/>
        </w:rPr>
      </w:pPr>
      <w:r>
        <w:rPr>
          <w:rFonts w:hint="eastAsia" w:ascii="宋体" w:hAnsi="宋体" w:cs="宋体"/>
          <w:kern w:val="0"/>
          <w:szCs w:val="21"/>
          <w:highlight w:val="none"/>
        </w:rPr>
        <w:t>（2）。</w:t>
      </w:r>
    </w:p>
    <w:p w14:paraId="69C7CA1F">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（二）我方的保证范围是主合同约定的合同价款总额的%数额为元（大写），币种为。（即主合同履约保证金金额）</w:t>
      </w:r>
    </w:p>
    <w:p w14:paraId="46D06801">
      <w:pPr>
        <w:adjustRightInd w:val="0"/>
        <w:snapToGrid w:val="0"/>
        <w:spacing w:line="360" w:lineRule="auto"/>
        <w:ind w:firstLine="422" w:firstLineChars="200"/>
        <w:rPr>
          <w:rFonts w:ascii="宋体" w:hAnsi="宋体" w:cs="宋体"/>
          <w:b/>
          <w:kern w:val="0"/>
          <w:szCs w:val="21"/>
          <w:highlight w:val="none"/>
        </w:rPr>
      </w:pPr>
      <w:r>
        <w:rPr>
          <w:rFonts w:hint="eastAsia" w:ascii="宋体" w:hAnsi="宋体" w:cs="宋体"/>
          <w:b/>
          <w:kern w:val="0"/>
          <w:szCs w:val="21"/>
          <w:highlight w:val="none"/>
        </w:rPr>
        <w:t xml:space="preserve">二、保证的方式及保证期间 </w:t>
      </w:r>
    </w:p>
    <w:p w14:paraId="00C9D57C">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 xml:space="preserve">我方保证的方式为：连带责任保证。 </w:t>
      </w:r>
    </w:p>
    <w:p w14:paraId="42CD33FD">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我方保证的期间为：自本合同生效之日起至供应商按照主合同约定的供货/完工期限届满后日内。</w:t>
      </w:r>
    </w:p>
    <w:p w14:paraId="765EB6E2">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 xml:space="preserve">如果供应商未按主合同约定向贵方供应货物/提供服务/完成工程的，由我方在保证金额内向你方支付上述款项。 </w:t>
      </w:r>
    </w:p>
    <w:p w14:paraId="46B96F00">
      <w:pPr>
        <w:adjustRightInd w:val="0"/>
        <w:snapToGrid w:val="0"/>
        <w:spacing w:line="360" w:lineRule="auto"/>
        <w:ind w:firstLine="422" w:firstLineChars="200"/>
        <w:rPr>
          <w:rFonts w:ascii="宋体" w:hAnsi="宋体" w:cs="宋体"/>
          <w:b/>
          <w:kern w:val="0"/>
          <w:szCs w:val="21"/>
          <w:highlight w:val="none"/>
        </w:rPr>
      </w:pPr>
      <w:r>
        <w:rPr>
          <w:rFonts w:hint="eastAsia" w:ascii="宋体" w:hAnsi="宋体" w:cs="宋体"/>
          <w:b/>
          <w:kern w:val="0"/>
          <w:szCs w:val="21"/>
          <w:highlight w:val="none"/>
        </w:rPr>
        <w:t>三、承担保证责任的程序</w:t>
      </w:r>
    </w:p>
    <w:p w14:paraId="7620CD8F">
      <w:pPr>
        <w:adjustRightInd w:val="0"/>
        <w:snapToGrid w:val="0"/>
        <w:spacing w:line="360" w:lineRule="auto"/>
        <w:ind w:firstLine="420" w:firstLineChars="200"/>
        <w:rPr>
          <w:rFonts w:ascii="宋体" w:hAnsi="宋体" w:cs="宋体"/>
          <w:b/>
          <w:kern w:val="0"/>
          <w:szCs w:val="21"/>
          <w:highlight w:val="none"/>
        </w:rPr>
      </w:pPr>
      <w:r>
        <w:rPr>
          <w:rFonts w:hint="eastAsia" w:ascii="宋体" w:hAnsi="宋体" w:cs="宋体"/>
          <w:kern w:val="0"/>
          <w:szCs w:val="21"/>
          <w:highlight w:val="none"/>
        </w:rPr>
        <w:t xml:space="preserve">1．你方要求我方承担保证责任的，应在本保函保证期间内向我方发出书面索赔通知。索赔通知应写明要求索赔的金额，支付款项应到达的帐号。并附有证明供应商违约事实的证明材料。 </w:t>
      </w:r>
    </w:p>
    <w:p w14:paraId="229CA8F0">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如果你方与供应商因货物质量问题产生争议，你方还需同时提供部门出具的质量检测报告，或经诉讼（仲裁）程序裁决后的裁决书、调解书，本保证人即按照检测结果或裁决书、调解书决定是否承担保证责任。</w:t>
      </w:r>
    </w:p>
    <w:p w14:paraId="7382DA81">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2．我方收到你方的书面索赔通知及相应证明材料，在工作日内进行核定后按照本保函的承诺承担保证责任。</w:t>
      </w:r>
    </w:p>
    <w:p w14:paraId="0F3B5735">
      <w:pPr>
        <w:adjustRightInd w:val="0"/>
        <w:snapToGrid w:val="0"/>
        <w:spacing w:line="360" w:lineRule="auto"/>
        <w:ind w:firstLine="422" w:firstLineChars="200"/>
        <w:rPr>
          <w:rFonts w:ascii="宋体" w:hAnsi="宋体" w:cs="宋体"/>
          <w:b/>
          <w:kern w:val="0"/>
          <w:szCs w:val="21"/>
          <w:highlight w:val="none"/>
        </w:rPr>
      </w:pPr>
      <w:r>
        <w:rPr>
          <w:rFonts w:hint="eastAsia" w:ascii="宋体" w:hAnsi="宋体" w:cs="宋体"/>
          <w:b/>
          <w:kern w:val="0"/>
          <w:szCs w:val="21"/>
          <w:highlight w:val="none"/>
        </w:rPr>
        <w:t>四、保证责任的终止</w:t>
      </w:r>
    </w:p>
    <w:p w14:paraId="33660979">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4E538F95">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2．我方按照本保函向你方履行了保证责任后，自我方向你方支付款项（支付款项从我方账户划出）之日起，保证责任即终止。</w:t>
      </w:r>
    </w:p>
    <w:p w14:paraId="6895CD79">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3．按照法律法规的规定或出现应终止我方保证责任的其它情形的，我方在本保函项下的保证责任亦终止。</w:t>
      </w:r>
    </w:p>
    <w:p w14:paraId="4C72B638">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61C4003C">
      <w:pPr>
        <w:adjustRightInd w:val="0"/>
        <w:snapToGrid w:val="0"/>
        <w:spacing w:line="360" w:lineRule="auto"/>
        <w:ind w:firstLine="422" w:firstLineChars="200"/>
        <w:rPr>
          <w:rFonts w:ascii="宋体" w:hAnsi="宋体" w:cs="宋体"/>
          <w:b/>
          <w:kern w:val="0"/>
          <w:szCs w:val="21"/>
          <w:highlight w:val="none"/>
        </w:rPr>
      </w:pPr>
      <w:r>
        <w:rPr>
          <w:rFonts w:hint="eastAsia" w:ascii="宋体" w:hAnsi="宋体" w:cs="宋体"/>
          <w:b/>
          <w:kern w:val="0"/>
          <w:szCs w:val="21"/>
          <w:highlight w:val="none"/>
        </w:rPr>
        <w:t>五、免责条款</w:t>
      </w:r>
    </w:p>
    <w:p w14:paraId="32B370D8">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1．因你方违反主合同约定致使供应商不能履行义务的，我方不承担保证责任。</w:t>
      </w:r>
    </w:p>
    <w:p w14:paraId="424FBD7E">
      <w:pPr>
        <w:adjustRightInd w:val="0"/>
        <w:snapToGrid w:val="0"/>
        <w:spacing w:line="360" w:lineRule="auto"/>
        <w:ind w:firstLine="420" w:firstLineChars="200"/>
        <w:rPr>
          <w:rFonts w:ascii="宋体" w:hAnsi="宋体" w:cs="宋体"/>
          <w:b/>
          <w:kern w:val="0"/>
          <w:szCs w:val="21"/>
          <w:highlight w:val="none"/>
        </w:rPr>
      </w:pPr>
      <w:r>
        <w:rPr>
          <w:rFonts w:hint="eastAsia" w:ascii="宋体" w:hAnsi="宋体" w:cs="宋体"/>
          <w:kern w:val="0"/>
          <w:szCs w:val="21"/>
          <w:highlight w:val="none"/>
        </w:rPr>
        <w:t>2．依照法律法规的规定或你方与供应商的另行约定，全部或者部分免除供应商应缴纳的保证金义务的，我方亦免除相应的保证责任。</w:t>
      </w:r>
    </w:p>
    <w:p w14:paraId="5D5A81EA">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3．因不可抗力造成供应商不能履行供货义务的，我方不承担保证责任。</w:t>
      </w:r>
    </w:p>
    <w:p w14:paraId="7CC899D9">
      <w:pPr>
        <w:adjustRightInd w:val="0"/>
        <w:snapToGrid w:val="0"/>
        <w:spacing w:line="360" w:lineRule="auto"/>
        <w:ind w:firstLine="422" w:firstLineChars="200"/>
        <w:rPr>
          <w:rFonts w:ascii="宋体" w:hAnsi="宋体" w:cs="宋体"/>
          <w:b/>
          <w:kern w:val="0"/>
          <w:szCs w:val="21"/>
          <w:highlight w:val="none"/>
        </w:rPr>
      </w:pPr>
      <w:r>
        <w:rPr>
          <w:rFonts w:hint="eastAsia" w:ascii="宋体" w:hAnsi="宋体" w:cs="宋体"/>
          <w:b/>
          <w:kern w:val="0"/>
          <w:szCs w:val="21"/>
          <w:highlight w:val="none"/>
        </w:rPr>
        <w:t>六、争议的解决</w:t>
      </w:r>
    </w:p>
    <w:p w14:paraId="11FCF2AB">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因本保函发生的纠纷，由你我双方协商解决，协商不成的，通过诉讼程序解决，诉讼管辖地法院为法院。</w:t>
      </w:r>
    </w:p>
    <w:p w14:paraId="6EB2AF68">
      <w:pPr>
        <w:adjustRightInd w:val="0"/>
        <w:snapToGrid w:val="0"/>
        <w:spacing w:line="360" w:lineRule="auto"/>
        <w:ind w:firstLine="422" w:firstLineChars="200"/>
        <w:rPr>
          <w:rFonts w:ascii="宋体" w:hAnsi="宋体" w:cs="宋体"/>
          <w:b/>
          <w:kern w:val="0"/>
          <w:szCs w:val="21"/>
          <w:highlight w:val="none"/>
        </w:rPr>
      </w:pPr>
      <w:r>
        <w:rPr>
          <w:rFonts w:hint="eastAsia" w:ascii="宋体" w:hAnsi="宋体" w:cs="宋体"/>
          <w:b/>
          <w:kern w:val="0"/>
          <w:szCs w:val="21"/>
          <w:highlight w:val="none"/>
        </w:rPr>
        <w:t xml:space="preserve">七、保函的生效 </w:t>
      </w:r>
    </w:p>
    <w:p w14:paraId="111C9B72">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 xml:space="preserve">本保函自我方加盖公章之日起生效。 </w:t>
      </w:r>
    </w:p>
    <w:p w14:paraId="1FAF6648">
      <w:pPr>
        <w:tabs>
          <w:tab w:val="left" w:pos="2850"/>
        </w:tabs>
        <w:adjustRightInd w:val="0"/>
        <w:snapToGrid w:val="0"/>
        <w:spacing w:line="360" w:lineRule="auto"/>
        <w:rPr>
          <w:rFonts w:ascii="宋体" w:hAnsi="宋体" w:cs="宋体"/>
          <w:kern w:val="0"/>
          <w:szCs w:val="21"/>
          <w:highlight w:val="none"/>
        </w:rPr>
      </w:pPr>
      <w:r>
        <w:rPr>
          <w:rFonts w:hint="eastAsia" w:ascii="宋体" w:hAnsi="宋体" w:cs="宋体"/>
          <w:kern w:val="0"/>
          <w:szCs w:val="21"/>
          <w:highlight w:val="none"/>
        </w:rPr>
        <w:tab/>
      </w:r>
    </w:p>
    <w:p w14:paraId="3A50B24E">
      <w:pPr>
        <w:tabs>
          <w:tab w:val="left" w:pos="2850"/>
        </w:tabs>
        <w:adjustRightInd w:val="0"/>
        <w:snapToGrid w:val="0"/>
        <w:spacing w:line="360" w:lineRule="auto"/>
        <w:jc w:val="right"/>
        <w:rPr>
          <w:rFonts w:ascii="宋体" w:hAnsi="宋体" w:cs="宋体"/>
          <w:kern w:val="0"/>
          <w:szCs w:val="21"/>
          <w:highlight w:val="none"/>
        </w:rPr>
      </w:pPr>
      <w:r>
        <w:rPr>
          <w:rFonts w:hint="eastAsia" w:ascii="宋体" w:hAnsi="宋体" w:cs="宋体"/>
          <w:kern w:val="0"/>
          <w:szCs w:val="21"/>
          <w:highlight w:val="none"/>
        </w:rPr>
        <w:t xml:space="preserve">保证人：（公章） </w:t>
      </w:r>
    </w:p>
    <w:p w14:paraId="67507152">
      <w:pPr>
        <w:adjustRightInd w:val="0"/>
        <w:snapToGrid w:val="0"/>
        <w:spacing w:line="360" w:lineRule="auto"/>
        <w:jc w:val="right"/>
        <w:rPr>
          <w:rFonts w:ascii="宋体" w:hAnsi="宋体" w:cs="宋体"/>
          <w:kern w:val="0"/>
          <w:szCs w:val="21"/>
          <w:highlight w:val="none"/>
        </w:rPr>
      </w:pPr>
    </w:p>
    <w:p w14:paraId="1C11A676">
      <w:pPr>
        <w:adjustRightInd w:val="0"/>
        <w:snapToGrid w:val="0"/>
        <w:spacing w:line="360" w:lineRule="auto"/>
        <w:jc w:val="right"/>
        <w:rPr>
          <w:rFonts w:ascii="宋体" w:hAnsi="宋体" w:cs="宋体"/>
          <w:kern w:val="0"/>
          <w:szCs w:val="21"/>
          <w:highlight w:val="none"/>
        </w:rPr>
      </w:pPr>
      <w:r>
        <w:rPr>
          <w:rFonts w:hint="eastAsia" w:ascii="宋体" w:hAnsi="宋体" w:cs="宋体"/>
          <w:kern w:val="0"/>
          <w:szCs w:val="21"/>
          <w:highlight w:val="none"/>
        </w:rPr>
        <w:t xml:space="preserve"> 年月 日</w:t>
      </w:r>
    </w:p>
    <w:p w14:paraId="5EED1CAD">
      <w:pPr>
        <w:pStyle w:val="44"/>
        <w:ind w:firstLine="210"/>
        <w:rPr>
          <w:rFonts w:ascii="宋体" w:hAnsi="宋体" w:cs="宋体"/>
          <w:kern w:val="0"/>
          <w:szCs w:val="21"/>
          <w:highlight w:val="none"/>
        </w:rPr>
      </w:pPr>
    </w:p>
    <w:p w14:paraId="41002979">
      <w:pPr>
        <w:pStyle w:val="44"/>
        <w:ind w:firstLine="210"/>
        <w:rPr>
          <w:rFonts w:ascii="宋体" w:hAnsi="宋体" w:cs="宋体"/>
          <w:kern w:val="0"/>
          <w:szCs w:val="21"/>
          <w:highlight w:val="none"/>
        </w:rPr>
      </w:pPr>
    </w:p>
    <w:p w14:paraId="42C1BAC9">
      <w:pPr>
        <w:pStyle w:val="44"/>
        <w:ind w:firstLine="210"/>
        <w:rPr>
          <w:rFonts w:ascii="宋体" w:hAnsi="宋体" w:cs="宋体"/>
          <w:kern w:val="0"/>
          <w:szCs w:val="21"/>
          <w:highlight w:val="none"/>
        </w:rPr>
      </w:pPr>
    </w:p>
    <w:p w14:paraId="2F173138">
      <w:pPr>
        <w:pStyle w:val="44"/>
        <w:ind w:firstLine="210"/>
        <w:rPr>
          <w:rFonts w:ascii="宋体" w:hAnsi="宋体" w:cs="宋体"/>
          <w:kern w:val="0"/>
          <w:szCs w:val="21"/>
          <w:highlight w:val="none"/>
        </w:rPr>
      </w:pPr>
    </w:p>
    <w:p w14:paraId="51F6A00F">
      <w:pPr>
        <w:pStyle w:val="44"/>
        <w:ind w:firstLine="210"/>
        <w:rPr>
          <w:rFonts w:ascii="宋体" w:hAnsi="宋体" w:cs="宋体"/>
          <w:kern w:val="0"/>
          <w:szCs w:val="21"/>
          <w:highlight w:val="none"/>
        </w:rPr>
      </w:pPr>
    </w:p>
    <w:p w14:paraId="1BD4C47B">
      <w:pPr>
        <w:pStyle w:val="44"/>
        <w:ind w:firstLine="210"/>
        <w:rPr>
          <w:rFonts w:ascii="宋体" w:hAnsi="宋体" w:cs="宋体"/>
          <w:kern w:val="0"/>
          <w:szCs w:val="21"/>
          <w:highlight w:val="none"/>
        </w:rPr>
      </w:pPr>
    </w:p>
    <w:p w14:paraId="6D8D5E20">
      <w:pPr>
        <w:pStyle w:val="44"/>
        <w:ind w:firstLine="210"/>
        <w:rPr>
          <w:rFonts w:ascii="宋体" w:hAnsi="宋体" w:cs="宋体"/>
          <w:kern w:val="0"/>
          <w:szCs w:val="21"/>
          <w:highlight w:val="none"/>
        </w:rPr>
      </w:pPr>
    </w:p>
    <w:p w14:paraId="53FC4C16">
      <w:pPr>
        <w:pStyle w:val="44"/>
        <w:ind w:firstLine="210"/>
        <w:rPr>
          <w:rFonts w:ascii="宋体" w:hAnsi="宋体" w:cs="宋体"/>
          <w:kern w:val="0"/>
          <w:szCs w:val="21"/>
          <w:highlight w:val="none"/>
        </w:rPr>
      </w:pPr>
    </w:p>
    <w:p w14:paraId="7BC37793">
      <w:pPr>
        <w:pStyle w:val="44"/>
        <w:ind w:firstLine="210"/>
        <w:rPr>
          <w:rFonts w:ascii="宋体" w:hAnsi="宋体" w:cs="宋体"/>
          <w:kern w:val="0"/>
          <w:szCs w:val="21"/>
          <w:highlight w:val="none"/>
        </w:rPr>
      </w:pPr>
    </w:p>
    <w:p w14:paraId="45FA531F">
      <w:pPr>
        <w:pStyle w:val="44"/>
        <w:ind w:firstLine="210"/>
        <w:rPr>
          <w:rFonts w:ascii="宋体" w:hAnsi="宋体" w:cs="宋体"/>
          <w:kern w:val="0"/>
          <w:szCs w:val="21"/>
          <w:highlight w:val="none"/>
        </w:rPr>
      </w:pPr>
    </w:p>
    <w:p w14:paraId="7A1578A3">
      <w:pPr>
        <w:pStyle w:val="44"/>
        <w:ind w:firstLine="210"/>
        <w:rPr>
          <w:rFonts w:ascii="宋体" w:hAnsi="宋体" w:cs="宋体"/>
          <w:kern w:val="0"/>
          <w:szCs w:val="21"/>
          <w:highlight w:val="none"/>
        </w:rPr>
      </w:pPr>
    </w:p>
    <w:p w14:paraId="478E0C74">
      <w:pPr>
        <w:pStyle w:val="44"/>
        <w:ind w:firstLine="210"/>
        <w:rPr>
          <w:rFonts w:ascii="宋体" w:hAnsi="宋体" w:cs="宋体"/>
          <w:kern w:val="0"/>
          <w:szCs w:val="21"/>
          <w:highlight w:val="none"/>
        </w:rPr>
      </w:pPr>
    </w:p>
    <w:p w14:paraId="30FF7B63">
      <w:pPr>
        <w:pStyle w:val="44"/>
        <w:ind w:firstLine="211"/>
        <w:rPr>
          <w:rFonts w:ascii="宋体" w:hAnsi="宋体" w:cs="宋体"/>
          <w:kern w:val="0"/>
          <w:szCs w:val="21"/>
          <w:highlight w:val="none"/>
        </w:rPr>
      </w:pPr>
      <w:r>
        <w:rPr>
          <w:rFonts w:hint="eastAsia" w:ascii="宋体" w:hAnsi="宋体" w:cs="宋体"/>
          <w:b/>
          <w:bCs/>
          <w:szCs w:val="21"/>
          <w:highlight w:val="none"/>
          <w:lang w:val="en-US"/>
        </w:rPr>
        <w:t>附页3-2</w:t>
      </w:r>
    </w:p>
    <w:p w14:paraId="72E47048">
      <w:pPr>
        <w:pStyle w:val="44"/>
        <w:ind w:firstLine="210"/>
        <w:rPr>
          <w:rFonts w:ascii="宋体" w:hAnsi="宋体" w:cs="宋体"/>
          <w:kern w:val="0"/>
          <w:szCs w:val="21"/>
          <w:highlight w:val="none"/>
        </w:rPr>
      </w:pPr>
    </w:p>
    <w:p w14:paraId="57E12B7E">
      <w:pPr>
        <w:pStyle w:val="44"/>
        <w:ind w:firstLine="281"/>
        <w:jc w:val="center"/>
        <w:rPr>
          <w:rFonts w:ascii="宋体" w:hAnsi="宋体" w:cs="宋体"/>
          <w:b/>
          <w:kern w:val="0"/>
          <w:sz w:val="28"/>
          <w:szCs w:val="28"/>
          <w:highlight w:val="none"/>
          <w:lang w:val="en-US"/>
        </w:rPr>
      </w:pPr>
      <w:r>
        <w:rPr>
          <w:rFonts w:hint="eastAsia" w:ascii="宋体" w:hAnsi="宋体" w:cs="宋体"/>
          <w:b/>
          <w:kern w:val="0"/>
          <w:sz w:val="28"/>
          <w:szCs w:val="28"/>
          <w:highlight w:val="none"/>
          <w:lang w:val="en-US"/>
        </w:rPr>
        <w:t>政府采购招标文件“中标贷”推广介绍</w:t>
      </w:r>
    </w:p>
    <w:p w14:paraId="25EF48B2">
      <w:pPr>
        <w:pStyle w:val="44"/>
        <w:ind w:firstLine="210"/>
        <w:rPr>
          <w:rFonts w:ascii="宋体" w:hAnsi="宋体" w:cs="宋体"/>
          <w:kern w:val="0"/>
          <w:szCs w:val="21"/>
          <w:highlight w:val="none"/>
        </w:rPr>
      </w:pPr>
    </w:p>
    <w:p w14:paraId="1270C18F">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为进一步优化营商环境，帮助企业解决融资难、融资贵的问题，所有在岳阳市成交的政府采购类项目，中标企业都可以通过中标贷平台在线向银行提出贷款申请。</w:t>
      </w:r>
    </w:p>
    <w:p w14:paraId="436D3B37">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中标贷是银行、担保公司等金融机构以工程建设、政府采购合同为载体，以财政支付为保障，以企业参与公共资源交易形成的信用为融资依据，向中标企业发放的信用贷款。</w:t>
      </w:r>
    </w:p>
    <w:p w14:paraId="03D44D1A">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一、中标贷的特点</w:t>
      </w:r>
    </w:p>
    <w:p w14:paraId="48CD1C36">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在线申请，快捷方便：中标企业用CA证书即可登录中标贷平台，进行在线申请。银行贷前、贷中调查需要的企业相关资料，都可以在线提交。</w:t>
      </w:r>
    </w:p>
    <w:p w14:paraId="7AF4F5BA">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信用贷款，无需抵押：凭中标通知书，中标合同即可申请，无需抵押。</w:t>
      </w:r>
    </w:p>
    <w:p w14:paraId="65BCDC2A">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平台渠道，利率优惠：相比其他渠道的同类贷款，银行针对中标贷给出的利率优惠力度更大。</w:t>
      </w:r>
    </w:p>
    <w:p w14:paraId="79CC2A96">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专用产品，放款快速：银行提供专用产品匹配中标贷，中标企业提交中标合同、约定还款账号等关键资料后，符合条件的，不超过15天即可放款。</w:t>
      </w:r>
    </w:p>
    <w:p w14:paraId="254DD5D0">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二、中标贷的操作登录入口：</w:t>
      </w:r>
    </w:p>
    <w:p w14:paraId="7BB859F7">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岳阳市公共资源交易中心官网-中标贷平台，或https://hnyy.biddingloan.com登录工具：企业CA（湖南CA办理电话：0730-8181828）贷款申请：详见“中标贷操作手册 ”。岳阳市公共资源交易中心官网-办事服务-政府采购-【中标贷手册V1.2.4】，或下载http://ggzy.yueyang.gov.cn/uploadfiles/202009/20200917151230447.pdf</w:t>
      </w:r>
    </w:p>
    <w:p w14:paraId="13E7AE1A">
      <w:pPr>
        <w:adjustRightInd w:val="0"/>
        <w:snapToGrid w:val="0"/>
        <w:spacing w:line="360" w:lineRule="auto"/>
        <w:ind w:firstLine="420" w:firstLineChars="200"/>
        <w:rPr>
          <w:rFonts w:ascii="宋体" w:hAnsi="宋体" w:cs="宋体"/>
          <w:kern w:val="0"/>
          <w:szCs w:val="21"/>
          <w:highlight w:val="none"/>
        </w:rPr>
        <w:sectPr>
          <w:headerReference r:id="rId9" w:type="default"/>
          <w:footerReference r:id="rId10" w:type="default"/>
          <w:footerReference r:id="rId11" w:type="even"/>
          <w:pgSz w:w="11906" w:h="16838"/>
          <w:pgMar w:top="1440" w:right="1531" w:bottom="1440" w:left="1531" w:header="851" w:footer="992" w:gutter="0"/>
          <w:cols w:space="720" w:num="1"/>
          <w:docGrid w:type="lines" w:linePitch="312" w:charSpace="0"/>
        </w:sectPr>
      </w:pPr>
      <w:r>
        <w:rPr>
          <w:rFonts w:hint="eastAsia" w:ascii="宋体" w:hAnsi="宋体" w:cs="宋体"/>
          <w:kern w:val="0"/>
          <w:szCs w:val="21"/>
          <w:highlight w:val="none"/>
        </w:rPr>
        <w:t>三、业务咨询电话0730-2966626，张女士166730696，陈工</w:t>
      </w:r>
    </w:p>
    <w:p w14:paraId="3C58A0F4">
      <w:pPr>
        <w:pStyle w:val="3"/>
        <w:keepNext w:val="0"/>
        <w:keepLines w:val="0"/>
        <w:adjustRightInd w:val="0"/>
        <w:snapToGrid w:val="0"/>
        <w:spacing w:beforeLines="50"/>
        <w:jc w:val="center"/>
        <w:rPr>
          <w:rFonts w:ascii="黑体" w:hAnsi="黑体" w:eastAsia="黑体"/>
          <w:sz w:val="32"/>
          <w:highlight w:val="none"/>
        </w:rPr>
      </w:pPr>
      <w:bookmarkStart w:id="11" w:name="_Toc119401464"/>
      <w:r>
        <w:rPr>
          <w:rFonts w:hint="eastAsia" w:ascii="黑体" w:hAnsi="黑体" w:eastAsia="黑体"/>
          <w:sz w:val="32"/>
          <w:highlight w:val="none"/>
        </w:rPr>
        <w:t>第二节 磋商须知正文</w:t>
      </w:r>
      <w:bookmarkEnd w:id="11"/>
    </w:p>
    <w:p w14:paraId="2F17E0CD">
      <w:pPr>
        <w:pStyle w:val="4"/>
        <w:keepNext w:val="0"/>
        <w:keepLines w:val="0"/>
        <w:adjustRightInd w:val="0"/>
        <w:snapToGrid w:val="0"/>
        <w:spacing w:beforeLines="50" w:after="0" w:line="360" w:lineRule="auto"/>
        <w:jc w:val="center"/>
        <w:rPr>
          <w:rFonts w:ascii="黑体" w:hAnsi="黑体" w:eastAsia="黑体"/>
          <w:sz w:val="28"/>
          <w:szCs w:val="28"/>
          <w:highlight w:val="none"/>
        </w:rPr>
      </w:pPr>
      <w:bookmarkStart w:id="12" w:name="_Toc119401465"/>
      <w:r>
        <w:rPr>
          <w:rFonts w:hint="eastAsia" w:ascii="黑体" w:hAnsi="黑体" w:eastAsia="黑体"/>
          <w:sz w:val="28"/>
          <w:szCs w:val="28"/>
          <w:highlight w:val="none"/>
        </w:rPr>
        <w:t>一、说明</w:t>
      </w:r>
      <w:bookmarkEnd w:id="12"/>
    </w:p>
    <w:p w14:paraId="0A88297B">
      <w:pPr>
        <w:pStyle w:val="5"/>
        <w:keepNext w:val="0"/>
        <w:keepLines w:val="0"/>
        <w:adjustRightInd w:val="0"/>
        <w:snapToGrid w:val="0"/>
        <w:spacing w:before="50" w:after="0" w:line="360" w:lineRule="auto"/>
        <w:rPr>
          <w:rFonts w:ascii="黑体" w:hAnsi="黑体"/>
          <w:sz w:val="24"/>
          <w:szCs w:val="24"/>
          <w:highlight w:val="none"/>
        </w:rPr>
      </w:pPr>
      <w:bookmarkStart w:id="13" w:name="_Toc119401466"/>
      <w:bookmarkStart w:id="14" w:name="_Toc62472816"/>
      <w:r>
        <w:rPr>
          <w:rFonts w:hint="eastAsia" w:ascii="黑体" w:hAnsi="黑体"/>
          <w:sz w:val="24"/>
          <w:szCs w:val="24"/>
          <w:highlight w:val="none"/>
        </w:rPr>
        <w:t>1.适用范围</w:t>
      </w:r>
      <w:bookmarkEnd w:id="13"/>
      <w:bookmarkEnd w:id="14"/>
    </w:p>
    <w:p w14:paraId="2ED5E720">
      <w:pPr>
        <w:adjustRightInd w:val="0"/>
        <w:snapToGrid w:val="0"/>
        <w:spacing w:beforeLines="50" w:line="360" w:lineRule="auto"/>
        <w:ind w:firstLine="420" w:firstLineChars="200"/>
        <w:jc w:val="left"/>
        <w:rPr>
          <w:rFonts w:ascii="宋体" w:hAnsi="宋体"/>
          <w:szCs w:val="21"/>
          <w:highlight w:val="none"/>
        </w:rPr>
      </w:pPr>
      <w:r>
        <w:rPr>
          <w:rFonts w:hint="eastAsia" w:ascii="宋体" w:hAnsi="宋体"/>
          <w:szCs w:val="21"/>
          <w:highlight w:val="none"/>
        </w:rPr>
        <w:t>1.1本竞争性磋商文件仅适用于本章第一节“磋商须知前附表”（以下简称</w:t>
      </w:r>
      <w:r>
        <w:rPr>
          <w:rFonts w:hint="eastAsia" w:ascii="宋体" w:hAnsi="宋体"/>
          <w:b/>
          <w:szCs w:val="21"/>
          <w:highlight w:val="none"/>
        </w:rPr>
        <w:t>【磋商须知前附表】</w:t>
      </w:r>
      <w:r>
        <w:rPr>
          <w:rFonts w:hint="eastAsia" w:ascii="宋体" w:hAnsi="宋体"/>
          <w:szCs w:val="21"/>
          <w:highlight w:val="none"/>
        </w:rPr>
        <w:t>）中所叙述的采购项目。</w:t>
      </w:r>
    </w:p>
    <w:p w14:paraId="45DD7EBF">
      <w:pPr>
        <w:pStyle w:val="5"/>
        <w:keepNext w:val="0"/>
        <w:keepLines w:val="0"/>
        <w:adjustRightInd w:val="0"/>
        <w:snapToGrid w:val="0"/>
        <w:spacing w:before="50" w:after="0" w:line="360" w:lineRule="auto"/>
        <w:rPr>
          <w:rFonts w:ascii="黑体" w:hAnsi="黑体"/>
          <w:sz w:val="24"/>
          <w:szCs w:val="24"/>
          <w:highlight w:val="none"/>
        </w:rPr>
      </w:pPr>
      <w:bookmarkStart w:id="15" w:name="_Toc119401467"/>
      <w:bookmarkStart w:id="16" w:name="_Toc62472817"/>
      <w:r>
        <w:rPr>
          <w:rFonts w:hint="eastAsia" w:ascii="黑体" w:hAnsi="黑体"/>
          <w:sz w:val="24"/>
          <w:szCs w:val="24"/>
          <w:highlight w:val="none"/>
        </w:rPr>
        <w:t>2.定义</w:t>
      </w:r>
      <w:bookmarkEnd w:id="15"/>
      <w:bookmarkEnd w:id="16"/>
    </w:p>
    <w:p w14:paraId="5EC5AC9A">
      <w:pPr>
        <w:adjustRightInd w:val="0"/>
        <w:snapToGrid w:val="0"/>
        <w:spacing w:beforeLines="50" w:line="360" w:lineRule="auto"/>
        <w:ind w:firstLine="420" w:firstLineChars="200"/>
        <w:jc w:val="left"/>
        <w:rPr>
          <w:rFonts w:ascii="宋体" w:hAnsi="宋体"/>
          <w:szCs w:val="21"/>
          <w:highlight w:val="none"/>
        </w:rPr>
      </w:pPr>
      <w:r>
        <w:rPr>
          <w:rFonts w:hint="eastAsia" w:ascii="宋体" w:hAnsi="宋体"/>
          <w:szCs w:val="21"/>
          <w:highlight w:val="none"/>
        </w:rPr>
        <w:t>2.1采购人名称、地址、电话、联系人见</w:t>
      </w:r>
      <w:r>
        <w:rPr>
          <w:rFonts w:hint="eastAsia" w:ascii="宋体" w:hAnsi="宋体"/>
          <w:b/>
          <w:szCs w:val="21"/>
          <w:highlight w:val="none"/>
        </w:rPr>
        <w:t>【磋商须知前附表】</w:t>
      </w:r>
      <w:r>
        <w:rPr>
          <w:rFonts w:hint="eastAsia" w:ascii="宋体" w:hAnsi="宋体"/>
          <w:szCs w:val="21"/>
          <w:highlight w:val="none"/>
        </w:rPr>
        <w:t>。</w:t>
      </w:r>
    </w:p>
    <w:p w14:paraId="085767DB">
      <w:pPr>
        <w:adjustRightInd w:val="0"/>
        <w:snapToGrid w:val="0"/>
        <w:spacing w:beforeLines="50" w:line="360" w:lineRule="auto"/>
        <w:ind w:firstLine="420" w:firstLineChars="200"/>
        <w:jc w:val="left"/>
        <w:rPr>
          <w:rFonts w:ascii="宋体" w:hAnsi="宋体"/>
          <w:szCs w:val="21"/>
          <w:highlight w:val="none"/>
        </w:rPr>
      </w:pPr>
      <w:r>
        <w:rPr>
          <w:rFonts w:hint="eastAsia" w:ascii="宋体" w:hAnsi="宋体"/>
          <w:szCs w:val="21"/>
          <w:highlight w:val="none"/>
        </w:rPr>
        <w:t>2.2采购代理机构名称、地址、电话、联系人见</w:t>
      </w:r>
      <w:r>
        <w:rPr>
          <w:rFonts w:hint="eastAsia" w:ascii="宋体" w:hAnsi="宋体"/>
          <w:b/>
          <w:szCs w:val="21"/>
          <w:highlight w:val="none"/>
        </w:rPr>
        <w:t>【磋商须知前附表】。</w:t>
      </w:r>
    </w:p>
    <w:p w14:paraId="1159E707">
      <w:pPr>
        <w:adjustRightInd w:val="0"/>
        <w:snapToGrid w:val="0"/>
        <w:spacing w:beforeLines="50" w:line="360" w:lineRule="auto"/>
        <w:ind w:firstLine="420" w:firstLineChars="200"/>
        <w:jc w:val="left"/>
        <w:rPr>
          <w:rFonts w:ascii="宋体" w:hAnsi="宋体" w:cs="宋体"/>
          <w:kern w:val="0"/>
          <w:szCs w:val="21"/>
          <w:highlight w:val="none"/>
          <w:lang w:val="zh-CN"/>
        </w:rPr>
      </w:pPr>
      <w:r>
        <w:rPr>
          <w:rFonts w:hint="eastAsia" w:ascii="宋体" w:hAnsi="宋体"/>
          <w:szCs w:val="21"/>
          <w:highlight w:val="none"/>
        </w:rPr>
        <w:t>2.3供应商是指响应磋商文件要求、参加竞争性磋商采购的法人、其他组织或者自然人</w:t>
      </w:r>
      <w:r>
        <w:rPr>
          <w:rFonts w:hint="eastAsia" w:ascii="宋体" w:hAnsi="宋体"/>
          <w:b/>
          <w:szCs w:val="21"/>
          <w:highlight w:val="none"/>
        </w:rPr>
        <w:t>。</w:t>
      </w:r>
    </w:p>
    <w:p w14:paraId="7356CB87">
      <w:pPr>
        <w:pStyle w:val="5"/>
        <w:keepNext w:val="0"/>
        <w:keepLines w:val="0"/>
        <w:adjustRightInd w:val="0"/>
        <w:snapToGrid w:val="0"/>
        <w:spacing w:before="50" w:after="0" w:line="360" w:lineRule="auto"/>
        <w:rPr>
          <w:rFonts w:ascii="黑体" w:hAnsi="黑体"/>
          <w:sz w:val="24"/>
          <w:szCs w:val="24"/>
          <w:highlight w:val="none"/>
        </w:rPr>
      </w:pPr>
      <w:bookmarkStart w:id="17" w:name="_Toc119401468"/>
      <w:bookmarkStart w:id="18" w:name="_Toc62472818"/>
      <w:r>
        <w:rPr>
          <w:rFonts w:hint="eastAsia" w:ascii="黑体" w:hAnsi="黑体"/>
          <w:sz w:val="24"/>
          <w:szCs w:val="24"/>
          <w:highlight w:val="none"/>
        </w:rPr>
        <w:t>3.供应商的资格要求</w:t>
      </w:r>
      <w:bookmarkEnd w:id="17"/>
      <w:bookmarkEnd w:id="18"/>
    </w:p>
    <w:p w14:paraId="792CB478">
      <w:pPr>
        <w:adjustRightInd w:val="0"/>
        <w:snapToGrid w:val="0"/>
        <w:spacing w:beforeLines="50" w:line="360" w:lineRule="auto"/>
        <w:ind w:firstLine="420" w:firstLineChars="200"/>
        <w:jc w:val="left"/>
        <w:rPr>
          <w:rFonts w:ascii="宋体" w:hAnsi="宋体"/>
          <w:szCs w:val="21"/>
          <w:highlight w:val="none"/>
        </w:rPr>
      </w:pPr>
      <w:r>
        <w:rPr>
          <w:rFonts w:hint="eastAsia" w:ascii="宋体" w:hAnsi="宋体"/>
          <w:szCs w:val="21"/>
          <w:highlight w:val="none"/>
        </w:rPr>
        <w:t>3.1供应商应当符合</w:t>
      </w:r>
      <w:r>
        <w:rPr>
          <w:rFonts w:hint="eastAsia" w:ascii="宋体" w:hAnsi="宋体"/>
          <w:b/>
          <w:szCs w:val="21"/>
          <w:highlight w:val="none"/>
        </w:rPr>
        <w:t>【磋商须知前附表】</w:t>
      </w:r>
      <w:r>
        <w:rPr>
          <w:rFonts w:hint="eastAsia" w:ascii="宋体" w:hAnsi="宋体"/>
          <w:szCs w:val="21"/>
          <w:highlight w:val="none"/>
        </w:rPr>
        <w:t>规定的供应商资格条件。</w:t>
      </w:r>
    </w:p>
    <w:p w14:paraId="5D724BE1">
      <w:pPr>
        <w:adjustRightInd w:val="0"/>
        <w:snapToGrid w:val="0"/>
        <w:spacing w:beforeLines="50" w:line="360" w:lineRule="auto"/>
        <w:ind w:firstLine="420" w:firstLineChars="200"/>
        <w:jc w:val="left"/>
        <w:rPr>
          <w:rFonts w:ascii="宋体" w:hAnsi="宋体"/>
          <w:szCs w:val="21"/>
          <w:highlight w:val="none"/>
        </w:rPr>
      </w:pPr>
      <w:r>
        <w:rPr>
          <w:rFonts w:hint="eastAsia" w:ascii="宋体" w:hAnsi="宋体"/>
          <w:szCs w:val="21"/>
          <w:highlight w:val="none"/>
        </w:rPr>
        <w:t>3.2</w:t>
      </w:r>
      <w:r>
        <w:rPr>
          <w:rFonts w:hint="eastAsia" w:ascii="宋体" w:hAnsi="宋体"/>
          <w:b/>
          <w:szCs w:val="21"/>
          <w:highlight w:val="none"/>
        </w:rPr>
        <w:t>【磋商须知前附表】</w:t>
      </w:r>
      <w:r>
        <w:rPr>
          <w:rFonts w:hint="eastAsia" w:ascii="宋体" w:hAnsi="宋体"/>
          <w:szCs w:val="21"/>
          <w:highlight w:val="none"/>
        </w:rPr>
        <w:t>规定接受联合体形式的，供应商除应符合本章第3.1</w:t>
      </w:r>
      <w:r>
        <w:rPr>
          <w:rFonts w:hint="eastAsia" w:ascii="宋体" w:hAnsi="宋体" w:cs="宋体"/>
          <w:kern w:val="0"/>
          <w:szCs w:val="21"/>
          <w:highlight w:val="none"/>
          <w:lang w:val="zh-CN"/>
        </w:rPr>
        <w:t>款</w:t>
      </w:r>
      <w:r>
        <w:rPr>
          <w:rFonts w:hint="eastAsia" w:ascii="宋体" w:hAnsi="宋体"/>
          <w:szCs w:val="21"/>
          <w:highlight w:val="none"/>
        </w:rPr>
        <w:t xml:space="preserve">规定外，还应遵守以下规定： </w:t>
      </w:r>
    </w:p>
    <w:p w14:paraId="7F7791BA">
      <w:pPr>
        <w:adjustRightInd w:val="0"/>
        <w:snapToGrid w:val="0"/>
        <w:spacing w:beforeLines="50" w:line="360" w:lineRule="auto"/>
        <w:ind w:firstLine="420" w:firstLineChars="200"/>
        <w:jc w:val="left"/>
        <w:rPr>
          <w:rFonts w:ascii="宋体" w:hAnsi="宋体"/>
          <w:szCs w:val="21"/>
          <w:highlight w:val="none"/>
        </w:rPr>
      </w:pPr>
      <w:r>
        <w:rPr>
          <w:rFonts w:hint="eastAsia" w:ascii="宋体" w:hAnsi="宋体"/>
          <w:szCs w:val="21"/>
          <w:highlight w:val="none"/>
        </w:rPr>
        <w:t>（l）联合体中有同类资质的供应商按照联合体分工承担相同工作的，应当按照资质等级较低的供应商确定资质等级。</w:t>
      </w:r>
    </w:p>
    <w:p w14:paraId="4FA7548B">
      <w:pPr>
        <w:adjustRightInd w:val="0"/>
        <w:snapToGrid w:val="0"/>
        <w:spacing w:beforeLines="50" w:line="360" w:lineRule="auto"/>
        <w:ind w:firstLine="420" w:firstLineChars="200"/>
        <w:jc w:val="left"/>
        <w:rPr>
          <w:rFonts w:ascii="宋体" w:hAnsi="宋体"/>
          <w:szCs w:val="21"/>
          <w:highlight w:val="none"/>
        </w:rPr>
      </w:pPr>
      <w:r>
        <w:rPr>
          <w:rFonts w:hint="eastAsia" w:ascii="宋体" w:hAnsi="宋体"/>
          <w:szCs w:val="21"/>
          <w:highlight w:val="none"/>
        </w:rPr>
        <w:t>（2）联合体各方应按磋商文件提供的格式签订联合体协议书，明确联合体牵头人和各方的权利义务、合同工作量比例；</w:t>
      </w:r>
    </w:p>
    <w:p w14:paraId="217C6B9A">
      <w:pPr>
        <w:adjustRightInd w:val="0"/>
        <w:snapToGrid w:val="0"/>
        <w:spacing w:beforeLines="50" w:line="360" w:lineRule="auto"/>
        <w:ind w:firstLine="420" w:firstLineChars="200"/>
        <w:jc w:val="left"/>
        <w:rPr>
          <w:rFonts w:hint="eastAsia" w:ascii="宋体" w:hAnsi="宋体" w:cs="宋体"/>
          <w:kern w:val="0"/>
          <w:szCs w:val="21"/>
          <w:highlight w:val="none"/>
          <w:lang w:val="zh-CN"/>
        </w:rPr>
      </w:pPr>
      <w:r>
        <w:rPr>
          <w:rFonts w:hint="eastAsia" w:ascii="宋体" w:hAnsi="宋体"/>
          <w:szCs w:val="21"/>
          <w:highlight w:val="none"/>
        </w:rPr>
        <w:t>（3）联合体各方签订联合体协议书后，</w:t>
      </w:r>
      <w:r>
        <w:rPr>
          <w:rFonts w:hint="eastAsia" w:ascii="宋体" w:hAnsi="宋体" w:cs="宋体"/>
          <w:kern w:val="0"/>
          <w:szCs w:val="21"/>
          <w:highlight w:val="none"/>
          <w:lang w:val="zh-CN"/>
        </w:rPr>
        <w:t>不得再单独参加或者与其他供应商组成新的联合体参加同一合同项下的采购活动。</w:t>
      </w:r>
    </w:p>
    <w:p w14:paraId="571311F6">
      <w:pPr>
        <w:pStyle w:val="297"/>
        <w:rPr>
          <w:rFonts w:hint="eastAsia" w:ascii="宋体" w:hAnsi="宋体" w:eastAsia="宋体" w:cs="Times New Roman"/>
          <w:kern w:val="2"/>
          <w:sz w:val="21"/>
          <w:szCs w:val="21"/>
          <w:highlight w:val="none"/>
          <w:lang w:val="zh-CN" w:eastAsia="zh-CN" w:bidi="ar-SA"/>
        </w:rPr>
      </w:pPr>
      <w:r>
        <w:rPr>
          <w:rFonts w:hint="eastAsia" w:ascii="宋体" w:hAnsi="宋体" w:eastAsia="宋体" w:cs="Times New Roman"/>
          <w:kern w:val="2"/>
          <w:sz w:val="21"/>
          <w:szCs w:val="21"/>
          <w:highlight w:val="none"/>
          <w:lang w:val="zh-CN" w:eastAsia="zh-CN" w:bidi="ar-SA"/>
        </w:rPr>
        <w:t>3.3 供应商不得存在下列情形之一：</w:t>
      </w:r>
    </w:p>
    <w:p w14:paraId="5BBBB6F2">
      <w:pPr>
        <w:pStyle w:val="297"/>
        <w:rPr>
          <w:rFonts w:hint="eastAsia" w:ascii="宋体" w:hAnsi="宋体" w:eastAsia="宋体" w:cs="Times New Roman"/>
          <w:kern w:val="2"/>
          <w:sz w:val="21"/>
          <w:szCs w:val="21"/>
          <w:highlight w:val="none"/>
          <w:lang w:val="zh-CN" w:eastAsia="zh-CN" w:bidi="ar-SA"/>
        </w:rPr>
      </w:pPr>
      <w:r>
        <w:rPr>
          <w:rFonts w:hint="eastAsia" w:ascii="宋体" w:hAnsi="宋体" w:eastAsia="宋体" w:cs="Times New Roman"/>
          <w:kern w:val="2"/>
          <w:sz w:val="21"/>
          <w:szCs w:val="21"/>
          <w:highlight w:val="none"/>
          <w:lang w:val="zh-CN" w:eastAsia="zh-CN" w:bidi="ar-SA"/>
        </w:rPr>
        <w:t>（l）与采购人、采购代理机构存在隶属关系或者其他利害关系。</w:t>
      </w:r>
    </w:p>
    <w:p w14:paraId="69AF7238">
      <w:pPr>
        <w:pStyle w:val="297"/>
        <w:rPr>
          <w:rFonts w:hint="eastAsia" w:ascii="宋体" w:hAnsi="宋体" w:eastAsia="宋体" w:cs="Times New Roman"/>
          <w:kern w:val="2"/>
          <w:sz w:val="21"/>
          <w:szCs w:val="21"/>
          <w:highlight w:val="none"/>
          <w:lang w:val="zh-CN" w:eastAsia="zh-CN" w:bidi="ar-SA"/>
        </w:rPr>
      </w:pPr>
      <w:r>
        <w:rPr>
          <w:rFonts w:hint="eastAsia" w:ascii="宋体" w:hAnsi="宋体" w:eastAsia="宋体" w:cs="Times New Roman"/>
          <w:kern w:val="2"/>
          <w:sz w:val="21"/>
          <w:szCs w:val="21"/>
          <w:highlight w:val="none"/>
          <w:lang w:val="zh-CN" w:eastAsia="zh-CN" w:bidi="ar-SA"/>
        </w:rPr>
        <w:t>（2）与其他供应商的法定代表人（或者负责人）为同一人，或者与其他供应商存在直接控股、管理关系。</w:t>
      </w:r>
    </w:p>
    <w:p w14:paraId="136C5770">
      <w:pPr>
        <w:pStyle w:val="297"/>
        <w:rPr>
          <w:rFonts w:hint="eastAsia" w:ascii="宋体" w:hAnsi="宋体" w:eastAsia="宋体" w:cs="Times New Roman"/>
          <w:kern w:val="2"/>
          <w:sz w:val="21"/>
          <w:szCs w:val="21"/>
          <w:highlight w:val="none"/>
          <w:lang w:val="zh-CN" w:eastAsia="zh-CN" w:bidi="ar-SA"/>
        </w:rPr>
      </w:pPr>
      <w:r>
        <w:rPr>
          <w:rFonts w:hint="eastAsia" w:ascii="宋体" w:hAnsi="宋体" w:eastAsia="宋体" w:cs="Times New Roman"/>
          <w:kern w:val="2"/>
          <w:sz w:val="21"/>
          <w:szCs w:val="21"/>
          <w:highlight w:val="none"/>
          <w:lang w:val="zh-CN" w:eastAsia="zh-CN" w:bidi="ar-SA"/>
        </w:rPr>
        <w:t>（3）因违法经营受到刑事处罚，或者较大数额的罚款、责令停产停业、在一至三年内禁止参加政府采购活动、吊销许可证、吊销执照等情形之一的行政处罚，或者存在财政部门认定的其他重大违法记录。</w:t>
      </w:r>
    </w:p>
    <w:p w14:paraId="53DF6E6C">
      <w:pPr>
        <w:pStyle w:val="5"/>
        <w:keepNext w:val="0"/>
        <w:keepLines w:val="0"/>
        <w:adjustRightInd w:val="0"/>
        <w:snapToGrid w:val="0"/>
        <w:spacing w:before="50" w:after="0" w:line="360" w:lineRule="auto"/>
        <w:rPr>
          <w:rFonts w:ascii="黑体" w:hAnsi="黑体"/>
          <w:sz w:val="24"/>
          <w:szCs w:val="24"/>
          <w:highlight w:val="none"/>
        </w:rPr>
      </w:pPr>
      <w:bookmarkStart w:id="19" w:name="_Toc119401469"/>
      <w:bookmarkStart w:id="20" w:name="_Toc62472819"/>
      <w:r>
        <w:rPr>
          <w:rFonts w:hint="eastAsia" w:ascii="黑体" w:hAnsi="黑体"/>
          <w:sz w:val="24"/>
          <w:szCs w:val="24"/>
          <w:highlight w:val="none"/>
        </w:rPr>
        <w:t>4.参与磋商的费用</w:t>
      </w:r>
      <w:bookmarkEnd w:id="19"/>
      <w:bookmarkEnd w:id="20"/>
    </w:p>
    <w:p w14:paraId="08DD97DF">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4.1无论磋商的结果如何，供应商应自行承担所有与竞争性磋商采购活动有关的全部费用。</w:t>
      </w:r>
    </w:p>
    <w:p w14:paraId="1EFE7A23">
      <w:pPr>
        <w:pStyle w:val="5"/>
        <w:keepNext w:val="0"/>
        <w:keepLines w:val="0"/>
        <w:adjustRightInd w:val="0"/>
        <w:snapToGrid w:val="0"/>
        <w:spacing w:before="50" w:after="0" w:line="360" w:lineRule="auto"/>
        <w:rPr>
          <w:rFonts w:ascii="黑体" w:hAnsi="黑体"/>
          <w:sz w:val="24"/>
          <w:szCs w:val="24"/>
          <w:highlight w:val="none"/>
        </w:rPr>
      </w:pPr>
      <w:bookmarkStart w:id="21" w:name="_Toc119401470"/>
      <w:bookmarkStart w:id="22" w:name="_Toc62472820"/>
      <w:r>
        <w:rPr>
          <w:rFonts w:hint="eastAsia" w:ascii="黑体" w:hAnsi="黑体"/>
          <w:sz w:val="24"/>
          <w:szCs w:val="24"/>
          <w:highlight w:val="none"/>
        </w:rPr>
        <w:t>5.现场勘察</w:t>
      </w:r>
      <w:bookmarkEnd w:id="21"/>
      <w:bookmarkEnd w:id="22"/>
    </w:p>
    <w:p w14:paraId="6C2D6B78">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5.1供应商应按</w:t>
      </w:r>
      <w:r>
        <w:rPr>
          <w:rFonts w:hint="eastAsia" w:ascii="宋体" w:hAnsi="宋体"/>
          <w:b/>
          <w:szCs w:val="21"/>
          <w:highlight w:val="none"/>
        </w:rPr>
        <w:t>【磋商须知前附表】</w:t>
      </w:r>
      <w:r>
        <w:rPr>
          <w:rFonts w:hint="eastAsia" w:hAnsi="宋体"/>
          <w:highlight w:val="none"/>
        </w:rPr>
        <w:t>中规定</w:t>
      </w:r>
      <w:r>
        <w:rPr>
          <w:rFonts w:hint="eastAsia" w:ascii="宋体" w:hAnsi="宋体"/>
          <w:szCs w:val="21"/>
          <w:highlight w:val="none"/>
        </w:rPr>
        <w:t>对采购项目现场和周围环境的现场考察。</w:t>
      </w:r>
    </w:p>
    <w:p w14:paraId="1E181B2C">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5.2勘察现场的费用由供应商自己承担，勘察期间所发生的人身伤害及财产损失由供应商自己负责。</w:t>
      </w:r>
    </w:p>
    <w:p w14:paraId="7EFB8892">
      <w:pPr>
        <w:adjustRightInd w:val="0"/>
        <w:snapToGrid w:val="0"/>
        <w:spacing w:beforeLines="50" w:line="360" w:lineRule="auto"/>
        <w:ind w:firstLine="420" w:firstLineChars="200"/>
        <w:jc w:val="left"/>
        <w:rPr>
          <w:rFonts w:ascii="宋体" w:hAnsi="宋体"/>
          <w:b/>
          <w:szCs w:val="21"/>
          <w:highlight w:val="none"/>
        </w:rPr>
      </w:pPr>
      <w:r>
        <w:rPr>
          <w:rFonts w:hint="eastAsia" w:ascii="宋体" w:hAnsi="宋体"/>
          <w:szCs w:val="21"/>
          <w:highlight w:val="none"/>
        </w:rPr>
        <w:t>5.3采购人不对供应商据此而做出的推论、理解和结论负责。一旦成交，供应商不得以任何借口，而提出额外补偿，或者延长合同期限的要求。</w:t>
      </w:r>
    </w:p>
    <w:p w14:paraId="36B38510">
      <w:pPr>
        <w:pStyle w:val="4"/>
        <w:keepNext w:val="0"/>
        <w:keepLines w:val="0"/>
        <w:adjustRightInd w:val="0"/>
        <w:snapToGrid w:val="0"/>
        <w:spacing w:beforeLines="50" w:after="0" w:line="360" w:lineRule="auto"/>
        <w:jc w:val="center"/>
        <w:rPr>
          <w:rFonts w:ascii="黑体" w:hAnsi="黑体" w:eastAsia="黑体"/>
          <w:sz w:val="28"/>
          <w:szCs w:val="28"/>
          <w:highlight w:val="none"/>
        </w:rPr>
      </w:pPr>
      <w:bookmarkStart w:id="23" w:name="_Toc119401471"/>
      <w:r>
        <w:rPr>
          <w:rFonts w:hint="eastAsia" w:ascii="黑体" w:hAnsi="黑体" w:eastAsia="黑体"/>
          <w:sz w:val="28"/>
          <w:szCs w:val="28"/>
          <w:highlight w:val="none"/>
        </w:rPr>
        <w:t>二、磋商文件</w:t>
      </w:r>
      <w:bookmarkEnd w:id="23"/>
    </w:p>
    <w:p w14:paraId="180BD6E8">
      <w:pPr>
        <w:pStyle w:val="5"/>
        <w:keepNext w:val="0"/>
        <w:keepLines w:val="0"/>
        <w:adjustRightInd w:val="0"/>
        <w:snapToGrid w:val="0"/>
        <w:spacing w:before="50" w:after="0" w:line="360" w:lineRule="auto"/>
        <w:rPr>
          <w:rFonts w:ascii="黑体" w:hAnsi="黑体"/>
          <w:sz w:val="24"/>
          <w:szCs w:val="24"/>
          <w:highlight w:val="none"/>
        </w:rPr>
      </w:pPr>
      <w:bookmarkStart w:id="24" w:name="_Toc119401472"/>
      <w:bookmarkStart w:id="25" w:name="_Toc62472822"/>
      <w:r>
        <w:rPr>
          <w:rFonts w:hint="eastAsia" w:ascii="黑体" w:hAnsi="黑体"/>
          <w:sz w:val="24"/>
          <w:szCs w:val="24"/>
          <w:highlight w:val="none"/>
        </w:rPr>
        <w:t>6.磋商文件的组成</w:t>
      </w:r>
      <w:bookmarkEnd w:id="24"/>
      <w:bookmarkEnd w:id="25"/>
    </w:p>
    <w:p w14:paraId="158AFCDE">
      <w:pPr>
        <w:pStyle w:val="27"/>
        <w:adjustRightInd w:val="0"/>
        <w:snapToGrid w:val="0"/>
        <w:spacing w:beforeLines="50" w:line="360" w:lineRule="auto"/>
        <w:ind w:firstLine="420" w:firstLineChars="200"/>
        <w:rPr>
          <w:rFonts w:hAnsi="宋体"/>
          <w:highlight w:val="none"/>
        </w:rPr>
      </w:pPr>
      <w:r>
        <w:rPr>
          <w:rFonts w:hint="eastAsia" w:hAnsi="宋体"/>
          <w:highlight w:val="none"/>
        </w:rPr>
        <w:t>6.1磋商文件由下列文件组成：</w:t>
      </w:r>
    </w:p>
    <w:p w14:paraId="5804523B">
      <w:pPr>
        <w:pStyle w:val="27"/>
        <w:adjustRightInd w:val="0"/>
        <w:snapToGrid w:val="0"/>
        <w:spacing w:beforeLines="50" w:line="360" w:lineRule="auto"/>
        <w:ind w:firstLine="420" w:firstLineChars="200"/>
        <w:rPr>
          <w:rFonts w:hAnsi="宋体"/>
          <w:highlight w:val="none"/>
        </w:rPr>
      </w:pPr>
      <w:r>
        <w:rPr>
          <w:rFonts w:hint="eastAsia" w:hAnsi="宋体"/>
          <w:highlight w:val="none"/>
        </w:rPr>
        <w:t>第一章 采购邀请</w:t>
      </w:r>
    </w:p>
    <w:p w14:paraId="2CC00B85">
      <w:pPr>
        <w:pStyle w:val="27"/>
        <w:adjustRightInd w:val="0"/>
        <w:snapToGrid w:val="0"/>
        <w:spacing w:beforeLines="50" w:line="360" w:lineRule="auto"/>
        <w:ind w:firstLine="420" w:firstLineChars="200"/>
        <w:rPr>
          <w:rFonts w:hAnsi="宋体"/>
          <w:highlight w:val="none"/>
        </w:rPr>
      </w:pPr>
      <w:r>
        <w:rPr>
          <w:rFonts w:hint="eastAsia" w:hAnsi="宋体"/>
          <w:highlight w:val="none"/>
        </w:rPr>
        <w:t>第二章 磋商须知</w:t>
      </w:r>
    </w:p>
    <w:p w14:paraId="41092F41">
      <w:pPr>
        <w:adjustRightInd w:val="0"/>
        <w:snapToGrid w:val="0"/>
        <w:spacing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第三章 资格审查及评审方法及标准</w:t>
      </w:r>
    </w:p>
    <w:p w14:paraId="223D9E7E">
      <w:pPr>
        <w:adjustRightInd w:val="0"/>
        <w:snapToGrid w:val="0"/>
        <w:spacing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第四章 </w:t>
      </w:r>
      <w:r>
        <w:rPr>
          <w:rFonts w:hint="eastAsia" w:hAnsi="宋体"/>
          <w:highlight w:val="none"/>
        </w:rPr>
        <w:t>合同草案条款</w:t>
      </w:r>
    </w:p>
    <w:p w14:paraId="6A692F61">
      <w:pPr>
        <w:pStyle w:val="27"/>
        <w:adjustRightInd w:val="0"/>
        <w:snapToGrid w:val="0"/>
        <w:spacing w:beforeLines="50" w:line="360" w:lineRule="auto"/>
        <w:ind w:firstLine="420" w:firstLineChars="200"/>
        <w:rPr>
          <w:rFonts w:hAnsi="宋体"/>
          <w:highlight w:val="none"/>
        </w:rPr>
      </w:pPr>
      <w:r>
        <w:rPr>
          <w:rFonts w:hint="eastAsia" w:hAnsi="宋体"/>
          <w:highlight w:val="none"/>
        </w:rPr>
        <w:t>第五章 采购需求</w:t>
      </w:r>
    </w:p>
    <w:p w14:paraId="07BC8A57">
      <w:pPr>
        <w:pStyle w:val="27"/>
        <w:adjustRightInd w:val="0"/>
        <w:snapToGrid w:val="0"/>
        <w:spacing w:beforeLines="50" w:line="360" w:lineRule="auto"/>
        <w:ind w:firstLine="420" w:firstLineChars="200"/>
        <w:rPr>
          <w:rFonts w:hAnsi="宋体"/>
          <w:highlight w:val="none"/>
        </w:rPr>
      </w:pPr>
      <w:r>
        <w:rPr>
          <w:rFonts w:hint="eastAsia" w:hAnsi="宋体"/>
          <w:highlight w:val="none"/>
        </w:rPr>
        <w:t>第六章 响应文件组成</w:t>
      </w:r>
    </w:p>
    <w:p w14:paraId="6F6EEA85">
      <w:pPr>
        <w:pStyle w:val="27"/>
        <w:adjustRightInd w:val="0"/>
        <w:snapToGrid w:val="0"/>
        <w:spacing w:beforeLines="50" w:line="360" w:lineRule="auto"/>
        <w:ind w:firstLine="420" w:firstLineChars="200"/>
        <w:rPr>
          <w:rFonts w:hAnsi="宋体" w:cs="宋体"/>
          <w:kern w:val="0"/>
          <w:highlight w:val="none"/>
        </w:rPr>
      </w:pPr>
      <w:r>
        <w:rPr>
          <w:rFonts w:hint="eastAsia"/>
          <w:highlight w:val="none"/>
        </w:rPr>
        <w:t>6.2</w:t>
      </w:r>
      <w:r>
        <w:rPr>
          <w:rFonts w:hint="eastAsia" w:hAnsi="宋体" w:cs="宋体"/>
          <w:kern w:val="0"/>
          <w:highlight w:val="none"/>
        </w:rPr>
        <w:t>采购人、采购代理机构或者磋商小组在提交首次响应文件截止之日前对已发出的磋商文件进行的澄清或者修改，构成磋商文件的组成部分。</w:t>
      </w:r>
    </w:p>
    <w:p w14:paraId="1A904367">
      <w:pPr>
        <w:pStyle w:val="27"/>
        <w:adjustRightInd w:val="0"/>
        <w:snapToGrid w:val="0"/>
        <w:spacing w:beforeLines="50" w:line="360" w:lineRule="auto"/>
        <w:ind w:firstLine="420" w:firstLineChars="200"/>
        <w:rPr>
          <w:highlight w:val="none"/>
        </w:rPr>
      </w:pPr>
      <w:r>
        <w:rPr>
          <w:rFonts w:hint="eastAsia" w:hAnsi="宋体" w:cs="宋体"/>
          <w:kern w:val="0"/>
          <w:highlight w:val="none"/>
        </w:rPr>
        <w:t>6.3磋商过程中可能实质性变动的内容见</w:t>
      </w:r>
      <w:r>
        <w:rPr>
          <w:rFonts w:hint="eastAsia" w:hAnsi="宋体"/>
          <w:b/>
          <w:highlight w:val="none"/>
        </w:rPr>
        <w:t>【磋商须知前附表】</w:t>
      </w:r>
      <w:r>
        <w:rPr>
          <w:rFonts w:hint="eastAsia" w:hAnsi="宋体" w:cs="宋体"/>
          <w:kern w:val="0"/>
          <w:highlight w:val="none"/>
        </w:rPr>
        <w:t>。对磋商文件作出的实质性变动是磋商文件的有效组成部分。</w:t>
      </w:r>
    </w:p>
    <w:p w14:paraId="6ADD0DB0">
      <w:pPr>
        <w:pStyle w:val="27"/>
        <w:adjustRightInd w:val="0"/>
        <w:snapToGrid w:val="0"/>
        <w:spacing w:beforeLines="50" w:line="360" w:lineRule="auto"/>
        <w:ind w:firstLine="420" w:firstLineChars="200"/>
        <w:rPr>
          <w:rFonts w:hAnsi="宋体"/>
          <w:highlight w:val="none"/>
        </w:rPr>
      </w:pPr>
      <w:r>
        <w:rPr>
          <w:rFonts w:hint="eastAsia"/>
          <w:highlight w:val="none"/>
        </w:rPr>
        <w:t>6.4</w:t>
      </w:r>
      <w:r>
        <w:rPr>
          <w:rFonts w:hint="eastAsia" w:hAnsi="宋体"/>
          <w:highlight w:val="none"/>
        </w:rPr>
        <w:t>供应商应仔细阅读</w:t>
      </w:r>
      <w:r>
        <w:rPr>
          <w:rFonts w:hint="eastAsia" w:hAnsi="宋体"/>
          <w:bCs/>
          <w:highlight w:val="none"/>
        </w:rPr>
        <w:t>磋商</w:t>
      </w:r>
      <w:r>
        <w:rPr>
          <w:rFonts w:hint="eastAsia" w:hAnsi="宋体"/>
          <w:highlight w:val="none"/>
        </w:rPr>
        <w:t>文件的全部内容，按照</w:t>
      </w:r>
      <w:r>
        <w:rPr>
          <w:rFonts w:hint="eastAsia" w:hAnsi="宋体"/>
          <w:bCs/>
          <w:highlight w:val="none"/>
        </w:rPr>
        <w:t>磋商</w:t>
      </w:r>
      <w:r>
        <w:rPr>
          <w:rFonts w:hint="eastAsia" w:hAnsi="宋体"/>
          <w:highlight w:val="none"/>
        </w:rPr>
        <w:t>文件要求编制</w:t>
      </w:r>
      <w:r>
        <w:rPr>
          <w:rFonts w:hint="eastAsia"/>
          <w:highlight w:val="none"/>
        </w:rPr>
        <w:t>响应</w:t>
      </w:r>
      <w:r>
        <w:rPr>
          <w:rFonts w:hint="eastAsia" w:hAnsi="宋体"/>
          <w:highlight w:val="none"/>
        </w:rPr>
        <w:t>文件。任何对</w:t>
      </w:r>
      <w:r>
        <w:rPr>
          <w:rFonts w:hint="eastAsia" w:hAnsi="宋体"/>
          <w:bCs/>
          <w:highlight w:val="none"/>
        </w:rPr>
        <w:t>磋商</w:t>
      </w:r>
      <w:r>
        <w:rPr>
          <w:rFonts w:hint="eastAsia" w:hAnsi="宋体"/>
          <w:highlight w:val="none"/>
        </w:rPr>
        <w:t>文件的忽略或者误解不能作为</w:t>
      </w:r>
      <w:r>
        <w:rPr>
          <w:rFonts w:hint="eastAsia"/>
          <w:highlight w:val="none"/>
        </w:rPr>
        <w:t>响应</w:t>
      </w:r>
      <w:r>
        <w:rPr>
          <w:rFonts w:hint="eastAsia" w:hAnsi="宋体"/>
          <w:highlight w:val="none"/>
        </w:rPr>
        <w:t>文件存在缺陷或者瑕疵的理由，其风险由供应商承担。</w:t>
      </w:r>
    </w:p>
    <w:p w14:paraId="2897D9E6">
      <w:pPr>
        <w:pStyle w:val="5"/>
        <w:keepNext w:val="0"/>
        <w:keepLines w:val="0"/>
        <w:adjustRightInd w:val="0"/>
        <w:snapToGrid w:val="0"/>
        <w:spacing w:before="50" w:after="0" w:line="360" w:lineRule="auto"/>
        <w:rPr>
          <w:rFonts w:ascii="黑体" w:hAnsi="黑体"/>
          <w:sz w:val="24"/>
          <w:szCs w:val="24"/>
          <w:highlight w:val="none"/>
        </w:rPr>
      </w:pPr>
      <w:bookmarkStart w:id="26" w:name="_Toc119401473"/>
      <w:bookmarkStart w:id="27" w:name="_Toc62472823"/>
      <w:r>
        <w:rPr>
          <w:rFonts w:hint="eastAsia" w:ascii="黑体" w:hAnsi="黑体"/>
          <w:sz w:val="24"/>
          <w:szCs w:val="24"/>
          <w:highlight w:val="none"/>
        </w:rPr>
        <w:t>7.磋商文件的澄清</w:t>
      </w:r>
      <w:r>
        <w:rPr>
          <w:rFonts w:hint="eastAsia" w:ascii="黑体" w:hAnsi="黑体"/>
          <w:kern w:val="0"/>
          <w:sz w:val="24"/>
          <w:szCs w:val="24"/>
          <w:highlight w:val="none"/>
          <w:lang w:val="zh-CN"/>
        </w:rPr>
        <w:t>或者</w:t>
      </w:r>
      <w:r>
        <w:rPr>
          <w:rFonts w:hint="eastAsia" w:ascii="黑体" w:hAnsi="黑体"/>
          <w:sz w:val="24"/>
          <w:szCs w:val="24"/>
          <w:highlight w:val="none"/>
        </w:rPr>
        <w:t>修改</w:t>
      </w:r>
      <w:bookmarkEnd w:id="26"/>
      <w:bookmarkEnd w:id="27"/>
    </w:p>
    <w:p w14:paraId="1195E0CD">
      <w:pPr>
        <w:adjustRightInd w:val="0"/>
        <w:snapToGrid w:val="0"/>
        <w:spacing w:beforeLines="50" w:line="360" w:lineRule="auto"/>
        <w:ind w:right="-105" w:rightChars="-50" w:firstLine="420" w:firstLineChars="200"/>
        <w:rPr>
          <w:rFonts w:ascii="宋体" w:hAnsi="宋体" w:cs="宋体"/>
          <w:kern w:val="0"/>
          <w:szCs w:val="21"/>
          <w:highlight w:val="none"/>
        </w:rPr>
      </w:pPr>
      <w:r>
        <w:rPr>
          <w:rFonts w:hint="eastAsia" w:ascii="宋体" w:hAnsi="宋体"/>
          <w:szCs w:val="21"/>
          <w:highlight w:val="none"/>
        </w:rPr>
        <w:t>7.1在</w:t>
      </w:r>
      <w:r>
        <w:rPr>
          <w:rFonts w:hint="eastAsia" w:ascii="宋体" w:hAnsi="宋体" w:cs="宋体"/>
          <w:kern w:val="0"/>
          <w:szCs w:val="21"/>
          <w:highlight w:val="none"/>
        </w:rPr>
        <w:t>提交首次响应文件截止之日前，采购人、采购代理机构可以对已发出的磋商文件进行必要的澄清或者修改。</w:t>
      </w:r>
    </w:p>
    <w:p w14:paraId="56AB4FAD">
      <w:pPr>
        <w:adjustRightInd w:val="0"/>
        <w:snapToGrid w:val="0"/>
        <w:spacing w:beforeLines="50" w:line="360" w:lineRule="auto"/>
        <w:ind w:right="-105" w:rightChars="-50" w:firstLine="420" w:firstLineChars="200"/>
        <w:rPr>
          <w:rFonts w:ascii="宋体" w:hAnsi="宋体" w:cs="宋体"/>
          <w:kern w:val="0"/>
          <w:szCs w:val="21"/>
          <w:highlight w:val="none"/>
        </w:rPr>
      </w:pPr>
      <w:r>
        <w:rPr>
          <w:rFonts w:hint="eastAsia" w:ascii="宋体" w:hAnsi="宋体"/>
          <w:szCs w:val="21"/>
          <w:highlight w:val="none"/>
        </w:rPr>
        <w:t>7.2</w:t>
      </w:r>
      <w:r>
        <w:rPr>
          <w:rFonts w:hint="eastAsia" w:ascii="宋体" w:hAnsi="宋体" w:cs="宋体"/>
          <w:kern w:val="0"/>
          <w:szCs w:val="21"/>
          <w:highlight w:val="none"/>
        </w:rPr>
        <w:t>澄清或者修改的内容可能影响响应文件编制的，采购人、采购代理机构应当在提交首次响应文件截止之日5日前，以书面形式通知所有获取磋商文件的供应商，不足5日的，顺延供应商提交首次响应文件截止时间。</w:t>
      </w:r>
    </w:p>
    <w:p w14:paraId="4C5B2EDB">
      <w:pPr>
        <w:pStyle w:val="45"/>
        <w:ind w:left="0" w:leftChars="0"/>
        <w:rPr>
          <w:highlight w:val="none"/>
        </w:rPr>
      </w:pPr>
      <w:bookmarkStart w:id="28" w:name="_Toc119401474"/>
      <w:r>
        <w:rPr>
          <w:rFonts w:hint="eastAsia" w:ascii="宋体" w:hAnsi="宋体" w:cs="宋体"/>
          <w:kern w:val="0"/>
          <w:szCs w:val="21"/>
          <w:highlight w:val="none"/>
        </w:rPr>
        <w:t>7.3</w:t>
      </w:r>
      <w:r>
        <w:rPr>
          <w:rFonts w:hint="eastAsia" w:ascii="宋体" w:hAnsi="宋体"/>
          <w:highlight w:val="none"/>
        </w:rPr>
        <w:t>响应</w:t>
      </w:r>
      <w:r>
        <w:rPr>
          <w:rFonts w:hint="eastAsia" w:ascii="宋体" w:hAnsi="宋体"/>
          <w:szCs w:val="21"/>
          <w:highlight w:val="none"/>
        </w:rPr>
        <w:t>文件偏离磋商文件的非实质性要求和条件，为非实质性偏离。非实质性偏离的范围和幅度应当符合</w:t>
      </w:r>
      <w:r>
        <w:rPr>
          <w:rFonts w:hint="eastAsia" w:ascii="宋体" w:hAnsi="宋体"/>
          <w:b/>
          <w:szCs w:val="21"/>
          <w:highlight w:val="none"/>
        </w:rPr>
        <w:t>【磋商须知前附表】</w:t>
      </w:r>
      <w:r>
        <w:rPr>
          <w:rFonts w:hint="eastAsia" w:ascii="宋体" w:hAnsi="宋体"/>
          <w:szCs w:val="21"/>
          <w:highlight w:val="none"/>
        </w:rPr>
        <w:t>的规定。</w:t>
      </w:r>
    </w:p>
    <w:p w14:paraId="30705FD6">
      <w:pPr>
        <w:pStyle w:val="4"/>
        <w:keepNext w:val="0"/>
        <w:keepLines w:val="0"/>
        <w:adjustRightInd w:val="0"/>
        <w:snapToGrid w:val="0"/>
        <w:spacing w:beforeLines="50" w:after="0" w:line="360" w:lineRule="auto"/>
        <w:jc w:val="center"/>
        <w:rPr>
          <w:rFonts w:ascii="黑体" w:hAnsi="黑体" w:eastAsia="黑体"/>
          <w:sz w:val="28"/>
          <w:szCs w:val="28"/>
          <w:highlight w:val="none"/>
        </w:rPr>
      </w:pPr>
      <w:r>
        <w:rPr>
          <w:rFonts w:hint="eastAsia" w:ascii="黑体" w:hAnsi="黑体" w:eastAsia="黑体"/>
          <w:sz w:val="28"/>
          <w:szCs w:val="28"/>
          <w:highlight w:val="none"/>
        </w:rPr>
        <w:t>三、响应文件</w:t>
      </w:r>
      <w:bookmarkEnd w:id="28"/>
    </w:p>
    <w:p w14:paraId="7FD2F901">
      <w:pPr>
        <w:pStyle w:val="5"/>
        <w:keepNext w:val="0"/>
        <w:keepLines w:val="0"/>
        <w:adjustRightInd w:val="0"/>
        <w:snapToGrid w:val="0"/>
        <w:spacing w:before="50" w:after="0" w:line="360" w:lineRule="auto"/>
        <w:rPr>
          <w:rFonts w:ascii="黑体" w:hAnsi="黑体"/>
          <w:sz w:val="24"/>
          <w:szCs w:val="24"/>
          <w:highlight w:val="none"/>
        </w:rPr>
      </w:pPr>
      <w:bookmarkStart w:id="29" w:name="_Toc62472825"/>
      <w:bookmarkStart w:id="30" w:name="_Toc119401475"/>
      <w:r>
        <w:rPr>
          <w:rFonts w:hint="eastAsia" w:ascii="黑体" w:hAnsi="黑体"/>
          <w:sz w:val="24"/>
          <w:szCs w:val="24"/>
          <w:highlight w:val="none"/>
        </w:rPr>
        <w:t>8.一般要求</w:t>
      </w:r>
      <w:bookmarkEnd w:id="29"/>
      <w:bookmarkEnd w:id="30"/>
    </w:p>
    <w:p w14:paraId="7541291B">
      <w:pPr>
        <w:adjustRightInd w:val="0"/>
        <w:snapToGrid w:val="0"/>
        <w:spacing w:beforeLines="50" w:line="360" w:lineRule="auto"/>
        <w:ind w:firstLine="420" w:firstLineChars="200"/>
        <w:rPr>
          <w:rFonts w:ascii="宋体" w:hAnsi="宋体"/>
          <w:bCs/>
          <w:szCs w:val="21"/>
          <w:highlight w:val="none"/>
        </w:rPr>
      </w:pPr>
      <w:r>
        <w:rPr>
          <w:rFonts w:hint="eastAsia" w:ascii="宋体" w:hAnsi="宋体"/>
          <w:bCs/>
          <w:szCs w:val="21"/>
          <w:highlight w:val="none"/>
        </w:rPr>
        <w:t>8.1供应商应仔细阅读磋商文件的所有内容，按磋商文件的要求编制响应文件，并保证所提供的全部资料的真实性，以使其响应文件对磋商文件做出实质性的响应。</w:t>
      </w:r>
    </w:p>
    <w:p w14:paraId="2CBE1CC0">
      <w:pPr>
        <w:adjustRightInd w:val="0"/>
        <w:snapToGrid w:val="0"/>
        <w:spacing w:beforeLines="50" w:line="360" w:lineRule="auto"/>
        <w:ind w:firstLine="420" w:firstLineChars="200"/>
        <w:rPr>
          <w:rFonts w:ascii="宋体" w:hAnsi="宋体"/>
          <w:bCs/>
          <w:szCs w:val="21"/>
          <w:highlight w:val="none"/>
        </w:rPr>
      </w:pPr>
      <w:r>
        <w:rPr>
          <w:rFonts w:hint="eastAsia" w:ascii="宋体" w:hAnsi="宋体"/>
          <w:bCs/>
          <w:szCs w:val="21"/>
          <w:highlight w:val="none"/>
        </w:rPr>
        <w:t>8.2</w:t>
      </w:r>
      <w:r>
        <w:rPr>
          <w:rFonts w:hint="eastAsia" w:ascii="宋体" w:hAnsi="宋体"/>
          <w:szCs w:val="21"/>
          <w:highlight w:val="none"/>
        </w:rPr>
        <w:t>供应商提交的响应文件及供应商与采购人或者采购代理机构、磋商小组就有关磋商的所有来往函电均使用中文。供应商可以提交其它语言的资料，但应附中文注释，在有差异时以中文为准。</w:t>
      </w:r>
    </w:p>
    <w:p w14:paraId="38A8E397">
      <w:pPr>
        <w:pStyle w:val="27"/>
        <w:adjustRightInd w:val="0"/>
        <w:snapToGrid w:val="0"/>
        <w:spacing w:beforeLines="50" w:line="360" w:lineRule="auto"/>
        <w:ind w:firstLine="420" w:firstLineChars="200"/>
        <w:rPr>
          <w:rFonts w:hAnsi="宋体"/>
          <w:highlight w:val="none"/>
        </w:rPr>
      </w:pPr>
      <w:r>
        <w:rPr>
          <w:rFonts w:hint="eastAsia" w:hAnsi="宋体"/>
          <w:bCs/>
          <w:highlight w:val="none"/>
        </w:rPr>
        <w:t>8.3</w:t>
      </w:r>
      <w:r>
        <w:rPr>
          <w:rFonts w:hint="eastAsia" w:hAnsi="宋体"/>
          <w:highlight w:val="none"/>
        </w:rPr>
        <w:t>计量单位应使用我国法定计量单位，未列明时应默认为我国法定计量单位。</w:t>
      </w:r>
    </w:p>
    <w:p w14:paraId="33DCC80F">
      <w:pPr>
        <w:pStyle w:val="27"/>
        <w:adjustRightInd w:val="0"/>
        <w:snapToGrid w:val="0"/>
        <w:spacing w:beforeLines="50" w:line="360" w:lineRule="auto"/>
        <w:ind w:firstLine="420" w:firstLineChars="200"/>
        <w:rPr>
          <w:rFonts w:hAnsi="宋体"/>
          <w:highlight w:val="none"/>
        </w:rPr>
      </w:pPr>
      <w:r>
        <w:rPr>
          <w:rFonts w:hint="eastAsia" w:hAnsi="宋体"/>
          <w:highlight w:val="none"/>
        </w:rPr>
        <w:t>8.4响应文件应采用书面形式，电报、电子邮箱：、电子邮件形式的响应文件概不接受。</w:t>
      </w:r>
    </w:p>
    <w:p w14:paraId="2920F217">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8.5供应商应按磋商文件中提供的响应文件格式填写。</w:t>
      </w:r>
    </w:p>
    <w:p w14:paraId="31EAEABB">
      <w:pPr>
        <w:pStyle w:val="5"/>
        <w:keepNext w:val="0"/>
        <w:keepLines w:val="0"/>
        <w:adjustRightInd w:val="0"/>
        <w:snapToGrid w:val="0"/>
        <w:spacing w:before="50" w:after="0" w:line="360" w:lineRule="auto"/>
        <w:rPr>
          <w:rFonts w:ascii="黑体" w:hAnsi="黑体"/>
          <w:sz w:val="24"/>
          <w:szCs w:val="24"/>
          <w:highlight w:val="none"/>
        </w:rPr>
      </w:pPr>
      <w:bookmarkStart w:id="31" w:name="_Toc62472826"/>
      <w:bookmarkStart w:id="32" w:name="_Toc119401476"/>
      <w:r>
        <w:rPr>
          <w:rFonts w:hint="eastAsia" w:ascii="黑体" w:hAnsi="黑体"/>
          <w:sz w:val="24"/>
          <w:szCs w:val="24"/>
          <w:highlight w:val="none"/>
        </w:rPr>
        <w:t>9.响应文件的组成</w:t>
      </w:r>
      <w:bookmarkEnd w:id="31"/>
      <w:bookmarkEnd w:id="32"/>
    </w:p>
    <w:p w14:paraId="5D82F87D">
      <w:pPr>
        <w:pStyle w:val="170"/>
        <w:spacing w:beforeLines="50"/>
        <w:ind w:firstLine="480"/>
        <w:rPr>
          <w:rFonts w:ascii="宋体"/>
          <w:szCs w:val="21"/>
          <w:highlight w:val="none"/>
        </w:rPr>
      </w:pPr>
      <w:r>
        <w:rPr>
          <w:rFonts w:hint="eastAsia" w:ascii="宋体"/>
          <w:highlight w:val="none"/>
        </w:rPr>
        <w:t>9.1</w:t>
      </w:r>
      <w:r>
        <w:rPr>
          <w:rFonts w:hint="eastAsia"/>
          <w:highlight w:val="none"/>
        </w:rPr>
        <w:t>响应文件包括下列内容：</w:t>
      </w:r>
    </w:p>
    <w:p w14:paraId="6080ED39">
      <w:pPr>
        <w:adjustRightInd w:val="0"/>
        <w:snapToGrid w:val="0"/>
        <w:spacing w:beforeLines="50"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一、磋商响应声明(格式)</w:t>
      </w:r>
    </w:p>
    <w:p w14:paraId="2CD0B542">
      <w:pPr>
        <w:adjustRightInd w:val="0"/>
        <w:snapToGrid w:val="0"/>
        <w:spacing w:beforeLines="50"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二、法定代表人（单位负责人）身份证明(格式)</w:t>
      </w:r>
    </w:p>
    <w:p w14:paraId="77FF59AB">
      <w:pPr>
        <w:adjustRightInd w:val="0"/>
        <w:snapToGrid w:val="0"/>
        <w:spacing w:beforeLines="50"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三、授权委托书(格式)</w:t>
      </w:r>
    </w:p>
    <w:p w14:paraId="5B8F7254">
      <w:pPr>
        <w:adjustRightInd w:val="0"/>
        <w:snapToGrid w:val="0"/>
        <w:spacing w:beforeLines="50"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四、保证金</w:t>
      </w:r>
    </w:p>
    <w:p w14:paraId="1282DCAD">
      <w:pPr>
        <w:adjustRightInd w:val="0"/>
        <w:snapToGrid w:val="0"/>
        <w:spacing w:beforeLines="50"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五、报价表及报价文件(格式)</w:t>
      </w:r>
    </w:p>
    <w:p w14:paraId="01344246">
      <w:pPr>
        <w:adjustRightInd w:val="0"/>
        <w:snapToGrid w:val="0"/>
        <w:spacing w:beforeLines="50"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六、采购需求响应</w:t>
      </w:r>
    </w:p>
    <w:p w14:paraId="2E2E956B">
      <w:pPr>
        <w:adjustRightInd w:val="0"/>
        <w:snapToGrid w:val="0"/>
        <w:spacing w:beforeLines="50"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七、合同条款偏离表</w:t>
      </w:r>
    </w:p>
    <w:p w14:paraId="2349AB0E">
      <w:pPr>
        <w:adjustRightInd w:val="0"/>
        <w:snapToGrid w:val="0"/>
        <w:spacing w:beforeLines="50"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八、采购需求偏离表</w:t>
      </w:r>
    </w:p>
    <w:p w14:paraId="5223043E">
      <w:pPr>
        <w:adjustRightInd w:val="0"/>
        <w:snapToGrid w:val="0"/>
        <w:spacing w:beforeLines="50"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九、享受政府采购政策的证明资料</w:t>
      </w:r>
    </w:p>
    <w:p w14:paraId="2344000D">
      <w:pPr>
        <w:adjustRightInd w:val="0"/>
        <w:snapToGrid w:val="0"/>
        <w:spacing w:beforeLines="50"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十、资格证明材料</w:t>
      </w:r>
    </w:p>
    <w:p w14:paraId="7B8B563B">
      <w:pPr>
        <w:adjustRightInd w:val="0"/>
        <w:snapToGrid w:val="0"/>
        <w:spacing w:beforeLines="50"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十一、响应标的符合磋商文件规定的证明文件</w:t>
      </w:r>
    </w:p>
    <w:p w14:paraId="6DB7C65E">
      <w:pPr>
        <w:adjustRightInd w:val="0"/>
        <w:snapToGrid w:val="0"/>
        <w:spacing w:beforeLines="50"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十二、其他资料</w:t>
      </w:r>
    </w:p>
    <w:p w14:paraId="29BA4837">
      <w:pPr>
        <w:pStyle w:val="45"/>
        <w:ind w:left="0" w:leftChars="0"/>
        <w:rPr>
          <w:highlight w:val="none"/>
        </w:rPr>
      </w:pPr>
      <w:r>
        <w:rPr>
          <w:rFonts w:hint="eastAsia"/>
          <w:highlight w:val="none"/>
        </w:rPr>
        <w:t>十三、最后报价</w:t>
      </w:r>
    </w:p>
    <w:p w14:paraId="3CE75E11">
      <w:pPr>
        <w:adjustRightInd w:val="0"/>
        <w:snapToGrid w:val="0"/>
        <w:spacing w:beforeLines="50" w:line="360" w:lineRule="auto"/>
        <w:ind w:firstLine="420" w:firstLineChars="200"/>
        <w:rPr>
          <w:rFonts w:hAnsi="宋体"/>
          <w:highlight w:val="none"/>
        </w:rPr>
      </w:pPr>
      <w:r>
        <w:rPr>
          <w:rFonts w:hint="eastAsia" w:ascii="宋体" w:hAnsi="宋体"/>
          <w:highlight w:val="none"/>
        </w:rPr>
        <w:t>9.2在磋商过程中，</w:t>
      </w:r>
      <w:r>
        <w:rPr>
          <w:rFonts w:hint="eastAsia" w:ascii="宋体" w:hAnsi="宋体"/>
          <w:szCs w:val="21"/>
          <w:highlight w:val="none"/>
        </w:rPr>
        <w:t>供应商</w:t>
      </w:r>
      <w:r>
        <w:rPr>
          <w:rFonts w:hint="eastAsia" w:ascii="宋体" w:hAnsi="宋体"/>
          <w:highlight w:val="none"/>
        </w:rPr>
        <w:t>根据</w:t>
      </w:r>
      <w:r>
        <w:rPr>
          <w:rFonts w:hint="eastAsia" w:ascii="宋体" w:hAnsi="宋体" w:cs="宋体"/>
          <w:kern w:val="0"/>
          <w:szCs w:val="21"/>
          <w:highlight w:val="none"/>
        </w:rPr>
        <w:t>磋商小组</w:t>
      </w:r>
      <w:r>
        <w:rPr>
          <w:rFonts w:hint="eastAsia" w:ascii="宋体" w:hAnsi="宋体"/>
          <w:bCs/>
          <w:szCs w:val="21"/>
          <w:highlight w:val="none"/>
        </w:rPr>
        <w:t>书面形式要求</w:t>
      </w:r>
      <w:r>
        <w:rPr>
          <w:rFonts w:hint="eastAsia" w:ascii="宋体" w:hAnsi="宋体" w:cs="宋体"/>
          <w:kern w:val="0"/>
          <w:szCs w:val="21"/>
          <w:highlight w:val="none"/>
        </w:rPr>
        <w:t>提交的</w:t>
      </w:r>
      <w:r>
        <w:rPr>
          <w:rFonts w:hint="eastAsia" w:hAnsi="宋体"/>
          <w:highlight w:val="none"/>
        </w:rPr>
        <w:t>最后报价(或者</w:t>
      </w:r>
      <w:r>
        <w:rPr>
          <w:rFonts w:hint="eastAsia" w:ascii="宋体" w:hAnsi="宋体"/>
          <w:bCs/>
          <w:szCs w:val="21"/>
          <w:highlight w:val="none"/>
        </w:rPr>
        <w:t>重</w:t>
      </w:r>
      <w:r>
        <w:rPr>
          <w:rFonts w:hint="eastAsia" w:ascii="宋体" w:hAnsi="宋体" w:cs="宋体"/>
          <w:kern w:val="0"/>
          <w:szCs w:val="21"/>
          <w:highlight w:val="none"/>
        </w:rPr>
        <w:t>新提交的响应文件和</w:t>
      </w:r>
      <w:r>
        <w:rPr>
          <w:rFonts w:hint="eastAsia" w:hAnsi="宋体"/>
          <w:highlight w:val="none"/>
        </w:rPr>
        <w:t>最后报价)是</w:t>
      </w:r>
      <w:r>
        <w:rPr>
          <w:rFonts w:hint="eastAsia" w:ascii="宋体" w:hAnsi="宋体"/>
          <w:szCs w:val="21"/>
          <w:highlight w:val="none"/>
        </w:rPr>
        <w:t>响应文件</w:t>
      </w:r>
      <w:r>
        <w:rPr>
          <w:rFonts w:hint="eastAsia" w:hAnsi="宋体"/>
          <w:highlight w:val="none"/>
        </w:rPr>
        <w:t>的有效组成部分。</w:t>
      </w:r>
    </w:p>
    <w:p w14:paraId="07372568">
      <w:pPr>
        <w:adjustRightInd w:val="0"/>
        <w:snapToGrid w:val="0"/>
        <w:spacing w:beforeLines="50" w:line="360" w:lineRule="auto"/>
        <w:ind w:firstLine="420" w:firstLineChars="200"/>
        <w:rPr>
          <w:rFonts w:ascii="宋体" w:hAnsi="宋体"/>
          <w:szCs w:val="21"/>
          <w:highlight w:val="none"/>
        </w:rPr>
      </w:pPr>
      <w:r>
        <w:rPr>
          <w:rFonts w:hint="eastAsia" w:ascii="宋体" w:hAnsi="宋体"/>
          <w:highlight w:val="none"/>
        </w:rPr>
        <w:t>9.3</w:t>
      </w:r>
      <w:r>
        <w:rPr>
          <w:rFonts w:hint="eastAsia" w:ascii="宋体" w:hAnsi="宋体"/>
          <w:szCs w:val="21"/>
          <w:highlight w:val="none"/>
        </w:rPr>
        <w:t>根据《政府采购法》第四十二条的规定，供应商无论成交与否，其响应文件不予退还。</w:t>
      </w:r>
    </w:p>
    <w:p w14:paraId="0A11C9FC">
      <w:pPr>
        <w:pStyle w:val="5"/>
        <w:rPr>
          <w:rFonts w:ascii="黑体" w:hAnsi="黑体"/>
          <w:sz w:val="24"/>
          <w:szCs w:val="24"/>
          <w:highlight w:val="none"/>
        </w:rPr>
      </w:pPr>
      <w:bookmarkStart w:id="33" w:name="_Toc119401477"/>
      <w:bookmarkStart w:id="34" w:name="_Toc62472827"/>
      <w:r>
        <w:rPr>
          <w:rFonts w:hint="eastAsia" w:ascii="黑体" w:hAnsi="黑体"/>
          <w:sz w:val="24"/>
          <w:szCs w:val="24"/>
          <w:highlight w:val="none"/>
        </w:rPr>
        <w:t>10.供应商的资格证明文件（未进行资格预审的）</w:t>
      </w:r>
      <w:bookmarkEnd w:id="33"/>
      <w:bookmarkEnd w:id="34"/>
    </w:p>
    <w:p w14:paraId="4C12BECC">
      <w:pPr>
        <w:adjustRightInd w:val="0"/>
        <w:snapToGrid w:val="0"/>
        <w:spacing w:beforeLines="50" w:line="360" w:lineRule="auto"/>
        <w:ind w:firstLine="420" w:firstLineChars="200"/>
        <w:rPr>
          <w:rFonts w:asciiTheme="minorEastAsia" w:hAnsiTheme="minorEastAsia" w:eastAsiaTheme="minorEastAsia"/>
          <w:highlight w:val="none"/>
        </w:rPr>
      </w:pPr>
      <w:r>
        <w:rPr>
          <w:rFonts w:hint="eastAsia" w:asciiTheme="minorEastAsia" w:hAnsiTheme="minorEastAsia"/>
          <w:highlight w:val="none"/>
        </w:rPr>
        <w:t>10.1</w:t>
      </w:r>
      <w:r>
        <w:rPr>
          <w:rFonts w:hint="eastAsia" w:asciiTheme="minorEastAsia" w:hAnsiTheme="minorEastAsia" w:eastAsiaTheme="minorEastAsia"/>
          <w:szCs w:val="21"/>
          <w:highlight w:val="none"/>
        </w:rPr>
        <w:t>除</w:t>
      </w:r>
      <w:r>
        <w:rPr>
          <w:rFonts w:hint="eastAsia" w:asciiTheme="minorEastAsia" w:hAnsiTheme="minorEastAsia"/>
          <w:b/>
          <w:szCs w:val="21"/>
          <w:highlight w:val="none"/>
        </w:rPr>
        <w:t>【磋商须知前附表】</w:t>
      </w:r>
      <w:r>
        <w:rPr>
          <w:rFonts w:hint="eastAsia" w:asciiTheme="minorEastAsia" w:hAnsiTheme="minorEastAsia" w:eastAsiaTheme="minorEastAsia"/>
          <w:szCs w:val="21"/>
          <w:highlight w:val="none"/>
        </w:rPr>
        <w:t>另有规</w:t>
      </w:r>
      <w:r>
        <w:rPr>
          <w:rFonts w:hint="eastAsia" w:asciiTheme="minorEastAsia" w:hAnsiTheme="minorEastAsia" w:eastAsiaTheme="minorEastAsia"/>
          <w:highlight w:val="none"/>
        </w:rPr>
        <w:t>定外，供应商应按下列规定提供资格证明文件。</w:t>
      </w:r>
    </w:p>
    <w:p w14:paraId="293E3F47">
      <w:pPr>
        <w:adjustRightInd w:val="0"/>
        <w:snapToGrid w:val="0"/>
        <w:spacing w:beforeLines="50" w:line="360" w:lineRule="auto"/>
        <w:ind w:firstLine="420" w:firstLineChars="200"/>
        <w:rPr>
          <w:rFonts w:asciiTheme="minorEastAsia" w:hAnsiTheme="minorEastAsia"/>
          <w:b/>
          <w:highlight w:val="none"/>
        </w:rPr>
      </w:pPr>
      <w:r>
        <w:rPr>
          <w:rFonts w:hint="eastAsia" w:asciiTheme="minorEastAsia" w:hAnsiTheme="minorEastAsia"/>
          <w:highlight w:val="none"/>
        </w:rPr>
        <w:t>（1）</w:t>
      </w:r>
      <w:r>
        <w:rPr>
          <w:rFonts w:hint="eastAsia" w:asciiTheme="minorEastAsia" w:hAnsiTheme="minorEastAsia" w:eastAsiaTheme="minorEastAsia"/>
          <w:b/>
          <w:highlight w:val="none"/>
        </w:rPr>
        <w:t>供应商资格声明(格式)</w:t>
      </w:r>
    </w:p>
    <w:p w14:paraId="4055443A">
      <w:pPr>
        <w:adjustRightInd w:val="0"/>
        <w:snapToGrid w:val="0"/>
        <w:spacing w:beforeLines="50" w:line="360" w:lineRule="auto"/>
        <w:ind w:firstLine="420" w:firstLineChars="200"/>
        <w:rPr>
          <w:rFonts w:asciiTheme="minorEastAsia" w:hAnsiTheme="minorEastAsia"/>
          <w:highlight w:val="none"/>
        </w:rPr>
      </w:pPr>
      <w:r>
        <w:rPr>
          <w:rFonts w:hint="eastAsia" w:asciiTheme="minorEastAsia" w:hAnsiTheme="minorEastAsia"/>
          <w:highlight w:val="none"/>
        </w:rPr>
        <w:t>（2）</w:t>
      </w:r>
      <w:r>
        <w:rPr>
          <w:rFonts w:hint="eastAsia" w:asciiTheme="minorEastAsia" w:hAnsiTheme="minorEastAsia"/>
          <w:b/>
          <w:highlight w:val="none"/>
        </w:rPr>
        <w:t>法人或者其他组织的营业执照等主体资格证明文件，自然人的身份证明</w:t>
      </w:r>
      <w:r>
        <w:rPr>
          <w:rFonts w:hint="eastAsia" w:asciiTheme="minorEastAsia" w:hAnsiTheme="minorEastAsia"/>
          <w:highlight w:val="none"/>
        </w:rPr>
        <w:t>：供应商为法人的，应提交营业执照的复印件；供应商为非法人组织的，应提交依法登记证书复印件；</w:t>
      </w:r>
      <w:r>
        <w:rPr>
          <w:rFonts w:hint="eastAsia" w:asciiTheme="minorEastAsia" w:hAnsiTheme="minorEastAsia"/>
          <w:szCs w:val="21"/>
          <w:highlight w:val="none"/>
        </w:rPr>
        <w:t>供应商为个体工商户的，应提交个体工商户营业执照复印件；</w:t>
      </w:r>
      <w:r>
        <w:rPr>
          <w:rFonts w:hint="eastAsia" w:asciiTheme="minorEastAsia" w:hAnsiTheme="minorEastAsia"/>
          <w:highlight w:val="none"/>
        </w:rPr>
        <w:t>供应商为自然人的，应提交自然人的身份证明复印件。</w:t>
      </w:r>
    </w:p>
    <w:p w14:paraId="17F67963">
      <w:pPr>
        <w:adjustRightInd w:val="0"/>
        <w:snapToGrid w:val="0"/>
        <w:spacing w:beforeLines="50" w:line="360" w:lineRule="auto"/>
        <w:ind w:firstLine="420" w:firstLineChars="200"/>
        <w:rPr>
          <w:rFonts w:asciiTheme="minorEastAsia" w:hAnsiTheme="minorEastAsia"/>
          <w:szCs w:val="21"/>
          <w:highlight w:val="none"/>
        </w:rPr>
      </w:pPr>
      <w:r>
        <w:rPr>
          <w:rFonts w:hint="eastAsia" w:asciiTheme="minorEastAsia" w:hAnsiTheme="minorEastAsia"/>
          <w:highlight w:val="none"/>
        </w:rPr>
        <w:t>（3）</w:t>
      </w:r>
      <w:r>
        <w:rPr>
          <w:rFonts w:hint="eastAsia" w:asciiTheme="minorEastAsia" w:hAnsiTheme="minorEastAsia"/>
          <w:b/>
          <w:highlight w:val="none"/>
        </w:rPr>
        <w:t>符合特定资格条件证明材料复印件或者情况说明原件</w:t>
      </w:r>
      <w:r>
        <w:rPr>
          <w:rFonts w:hint="eastAsia" w:asciiTheme="minorEastAsia" w:hAnsiTheme="minorEastAsia"/>
          <w:highlight w:val="none"/>
        </w:rPr>
        <w:t>。</w:t>
      </w:r>
      <w:r>
        <w:rPr>
          <w:rFonts w:hint="eastAsia" w:asciiTheme="minorEastAsia" w:hAnsiTheme="minorEastAsia"/>
          <w:szCs w:val="21"/>
          <w:highlight w:val="none"/>
        </w:rPr>
        <w:t>详见</w:t>
      </w:r>
      <w:r>
        <w:rPr>
          <w:rFonts w:hint="eastAsia" w:asciiTheme="minorEastAsia" w:hAnsiTheme="minorEastAsia"/>
          <w:b/>
          <w:szCs w:val="21"/>
          <w:highlight w:val="none"/>
        </w:rPr>
        <w:t>【磋商须知前附表】</w:t>
      </w:r>
      <w:r>
        <w:rPr>
          <w:rFonts w:hint="eastAsia" w:asciiTheme="minorEastAsia" w:hAnsiTheme="minorEastAsia"/>
          <w:szCs w:val="21"/>
          <w:highlight w:val="none"/>
        </w:rPr>
        <w:t>。</w:t>
      </w:r>
    </w:p>
    <w:p w14:paraId="4B18B71D">
      <w:pPr>
        <w:adjustRightInd w:val="0"/>
        <w:snapToGrid w:val="0"/>
        <w:spacing w:beforeLines="50" w:line="360" w:lineRule="auto"/>
        <w:ind w:firstLine="420" w:firstLineChars="200"/>
        <w:rPr>
          <w:rFonts w:asciiTheme="minorEastAsia" w:hAnsiTheme="minorEastAsia"/>
          <w:highlight w:val="none"/>
        </w:rPr>
      </w:pPr>
      <w:r>
        <w:rPr>
          <w:rFonts w:hint="eastAsia" w:asciiTheme="minorEastAsia" w:hAnsiTheme="minorEastAsia"/>
          <w:highlight w:val="none"/>
        </w:rPr>
        <w:t>10.2供应商为联合体形式的，除应提交联合协议(格式)外，参加联合体的各方均应提交上款资格证明材料。</w:t>
      </w:r>
    </w:p>
    <w:p w14:paraId="7B15E880">
      <w:pPr>
        <w:adjustRightInd w:val="0"/>
        <w:snapToGrid w:val="0"/>
        <w:spacing w:beforeLines="50" w:line="360" w:lineRule="auto"/>
        <w:ind w:firstLine="420" w:firstLineChars="200"/>
        <w:rPr>
          <w:rFonts w:asciiTheme="minorEastAsia" w:hAnsiTheme="minorEastAsia"/>
          <w:highlight w:val="none"/>
        </w:rPr>
      </w:pPr>
      <w:r>
        <w:rPr>
          <w:rFonts w:hint="eastAsia" w:asciiTheme="minorEastAsia" w:hAnsiTheme="minorEastAsia"/>
          <w:highlight w:val="none"/>
        </w:rPr>
        <w:t>10.3本章第3.1款规定采购项目或者采购包属于</w:t>
      </w:r>
      <w:r>
        <w:rPr>
          <w:rFonts w:hint="eastAsia" w:ascii="宋体" w:hAnsi="宋体"/>
          <w:highlight w:val="none"/>
        </w:rPr>
        <w:t>“</w:t>
      </w:r>
      <w:r>
        <w:rPr>
          <w:rFonts w:hint="eastAsia" w:asciiTheme="minorEastAsia" w:hAnsiTheme="minorEastAsia"/>
          <w:highlight w:val="none"/>
        </w:rPr>
        <w:t>预留采购份额</w:t>
      </w:r>
      <w:r>
        <w:rPr>
          <w:rFonts w:hint="eastAsia" w:ascii="宋体" w:hAnsi="宋体"/>
          <w:highlight w:val="none"/>
        </w:rPr>
        <w:t>”</w:t>
      </w:r>
      <w:r>
        <w:rPr>
          <w:rFonts w:hint="eastAsia" w:asciiTheme="minorEastAsia" w:hAnsiTheme="minorEastAsia"/>
          <w:highlight w:val="none"/>
        </w:rPr>
        <w:t>的，供应商应按本章第</w:t>
      </w:r>
      <w:r>
        <w:rPr>
          <w:rFonts w:asciiTheme="minorEastAsia" w:hAnsiTheme="minorEastAsia"/>
          <w:highlight w:val="none"/>
        </w:rPr>
        <w:t>40.</w:t>
      </w:r>
      <w:r>
        <w:rPr>
          <w:rFonts w:hint="eastAsia" w:asciiTheme="minorEastAsia" w:hAnsiTheme="minorEastAsia"/>
          <w:highlight w:val="none"/>
        </w:rPr>
        <w:t>3款或者第40.4款或者第40.5款规定提交证明材料。</w:t>
      </w:r>
    </w:p>
    <w:p w14:paraId="06B4C343">
      <w:pPr>
        <w:adjustRightInd w:val="0"/>
        <w:snapToGrid w:val="0"/>
        <w:spacing w:beforeLines="50" w:line="360" w:lineRule="auto"/>
        <w:ind w:firstLine="420" w:firstLineChars="200"/>
        <w:rPr>
          <w:rFonts w:asciiTheme="minorEastAsia" w:hAnsiTheme="minorEastAsia"/>
          <w:highlight w:val="none"/>
        </w:rPr>
      </w:pPr>
      <w:r>
        <w:rPr>
          <w:rFonts w:hint="eastAsia" w:asciiTheme="minorEastAsia" w:hAnsiTheme="minorEastAsia"/>
          <w:highlight w:val="none"/>
        </w:rPr>
        <w:t>10.4上述供应商的资格证明文件均应为有效文件并加盖供应商单位章，并按磋商文件规定签署。</w:t>
      </w:r>
    </w:p>
    <w:p w14:paraId="76A4FB81">
      <w:pPr>
        <w:pStyle w:val="5"/>
        <w:keepNext w:val="0"/>
        <w:keepLines w:val="0"/>
        <w:adjustRightInd w:val="0"/>
        <w:snapToGrid w:val="0"/>
        <w:spacing w:before="50" w:after="0" w:line="360" w:lineRule="auto"/>
        <w:rPr>
          <w:rFonts w:ascii="黑体" w:hAnsi="黑体"/>
          <w:sz w:val="24"/>
          <w:szCs w:val="24"/>
          <w:highlight w:val="none"/>
        </w:rPr>
      </w:pPr>
      <w:bookmarkStart w:id="35" w:name="_Toc119401478"/>
      <w:bookmarkStart w:id="36" w:name="_Toc62472828"/>
      <w:bookmarkStart w:id="37" w:name="_Toc38786717"/>
      <w:r>
        <w:rPr>
          <w:rFonts w:hint="eastAsia" w:ascii="黑体" w:hAnsi="黑体"/>
          <w:sz w:val="24"/>
          <w:szCs w:val="24"/>
          <w:highlight w:val="none"/>
        </w:rPr>
        <w:t>10.供应商的资格证明文件（已进行资格预审的）</w:t>
      </w:r>
      <w:bookmarkEnd w:id="35"/>
      <w:bookmarkEnd w:id="36"/>
      <w:bookmarkEnd w:id="37"/>
    </w:p>
    <w:p w14:paraId="250773A0">
      <w:pPr>
        <w:adjustRightInd w:val="0"/>
        <w:snapToGrid w:val="0"/>
        <w:spacing w:beforeLines="50" w:line="360" w:lineRule="auto"/>
        <w:ind w:firstLine="420" w:firstLineChars="200"/>
        <w:jc w:val="left"/>
        <w:rPr>
          <w:rFonts w:ascii="宋体" w:hAnsi="宋体"/>
          <w:szCs w:val="21"/>
          <w:highlight w:val="none"/>
        </w:rPr>
      </w:pPr>
      <w:r>
        <w:rPr>
          <w:rFonts w:hint="eastAsia" w:ascii="宋体" w:hAnsi="宋体"/>
          <w:highlight w:val="none"/>
        </w:rPr>
        <w:t>10.1被邀请的供应商在提交首次响应文件前，其资格条件发生变化，影响或者可能影响资格条件的，应随响应文件提供更新或者补充的资格证明</w:t>
      </w:r>
      <w:r>
        <w:rPr>
          <w:rFonts w:hint="eastAsia" w:asciiTheme="minorEastAsia" w:hAnsiTheme="minorEastAsia"/>
          <w:highlight w:val="none"/>
        </w:rPr>
        <w:t>资料</w:t>
      </w:r>
      <w:r>
        <w:rPr>
          <w:rFonts w:hint="eastAsia" w:ascii="宋体" w:hAnsi="宋体"/>
          <w:highlight w:val="none"/>
        </w:rPr>
        <w:t>，以证实其各项条件仍能继续满足本章第3.1款规定的供应商资格条件要求。</w:t>
      </w:r>
    </w:p>
    <w:p w14:paraId="2E4ED56D">
      <w:pPr>
        <w:pStyle w:val="5"/>
        <w:keepNext w:val="0"/>
        <w:keepLines w:val="0"/>
        <w:adjustRightInd w:val="0"/>
        <w:snapToGrid w:val="0"/>
        <w:spacing w:before="50" w:after="0" w:line="360" w:lineRule="auto"/>
        <w:rPr>
          <w:rFonts w:ascii="黑体" w:hAnsi="黑体"/>
          <w:sz w:val="24"/>
          <w:szCs w:val="24"/>
          <w:highlight w:val="none"/>
        </w:rPr>
      </w:pPr>
      <w:bookmarkStart w:id="38" w:name="_Toc62472829"/>
      <w:bookmarkStart w:id="39" w:name="_Toc119401479"/>
      <w:r>
        <w:rPr>
          <w:rFonts w:hint="eastAsia" w:ascii="黑体" w:hAnsi="黑体"/>
          <w:sz w:val="24"/>
          <w:szCs w:val="24"/>
          <w:highlight w:val="none"/>
        </w:rPr>
        <w:t>11.报价要求</w:t>
      </w:r>
      <w:bookmarkEnd w:id="38"/>
      <w:bookmarkEnd w:id="39"/>
    </w:p>
    <w:p w14:paraId="53AB26BD">
      <w:pPr>
        <w:adjustRightInd w:val="0"/>
        <w:snapToGrid w:val="0"/>
        <w:spacing w:beforeLines="50" w:line="360" w:lineRule="auto"/>
        <w:ind w:firstLine="420" w:firstLineChars="200"/>
        <w:rPr>
          <w:rFonts w:asciiTheme="minorEastAsia" w:hAnsiTheme="minorEastAsia" w:eastAsiaTheme="minorEastAsia"/>
          <w:szCs w:val="21"/>
          <w:highlight w:val="none"/>
        </w:rPr>
      </w:pPr>
      <w:r>
        <w:rPr>
          <w:rFonts w:hint="eastAsia" w:ascii="宋体" w:hAnsi="宋体"/>
          <w:szCs w:val="21"/>
          <w:highlight w:val="none"/>
        </w:rPr>
        <w:t>11.1</w:t>
      </w:r>
      <w:r>
        <w:rPr>
          <w:rFonts w:hint="eastAsia" w:asciiTheme="minorEastAsia" w:hAnsiTheme="minorEastAsia" w:eastAsiaTheme="minorEastAsia"/>
          <w:szCs w:val="21"/>
          <w:highlight w:val="none"/>
        </w:rPr>
        <w:t>供应商应当根据磋商文件第三章第一节“采购清单一览表”逐一报价；磋商文件第三章提供第三节“工程量清单”的，供应商应按其要求填写相应表格。</w:t>
      </w:r>
    </w:p>
    <w:p w14:paraId="1A792595">
      <w:pPr>
        <w:adjustRightInd w:val="0"/>
        <w:snapToGrid w:val="0"/>
        <w:spacing w:before="50" w:line="360" w:lineRule="auto"/>
        <w:ind w:firstLine="420" w:firstLineChars="200"/>
        <w:rPr>
          <w:rFonts w:ascii="宋体" w:hAnsi="宋体"/>
          <w:szCs w:val="21"/>
          <w:highlight w:val="none"/>
        </w:rPr>
      </w:pPr>
      <w:r>
        <w:rPr>
          <w:rFonts w:hint="eastAsia" w:asciiTheme="minorEastAsia" w:hAnsiTheme="minorEastAsia" w:eastAsiaTheme="minorEastAsia"/>
          <w:szCs w:val="21"/>
          <w:highlight w:val="none"/>
        </w:rPr>
        <w:t>11.2</w:t>
      </w:r>
      <w:r>
        <w:rPr>
          <w:rFonts w:hint="eastAsia" w:ascii="宋体" w:hAnsi="宋体"/>
          <w:szCs w:val="21"/>
          <w:highlight w:val="none"/>
        </w:rPr>
        <w:t>在报价表、分项报价表填写报价时应注意下列要求：</w:t>
      </w:r>
    </w:p>
    <w:p w14:paraId="5B33D10A">
      <w:pPr>
        <w:pStyle w:val="27"/>
        <w:adjustRightInd w:val="0"/>
        <w:snapToGrid w:val="0"/>
        <w:spacing w:beforeLines="50" w:line="360" w:lineRule="auto"/>
        <w:ind w:firstLine="420" w:firstLineChars="200"/>
        <w:rPr>
          <w:rFonts w:hAnsi="宋体"/>
          <w:highlight w:val="none"/>
        </w:rPr>
      </w:pPr>
      <w:r>
        <w:rPr>
          <w:rFonts w:hint="eastAsia" w:hAnsi="宋体"/>
          <w:highlight w:val="none"/>
        </w:rPr>
        <w:t>（1）采购需求要求的安装、调试、培训、售后服务及其它附加服务的费用。</w:t>
      </w:r>
    </w:p>
    <w:p w14:paraId="1F555437">
      <w:pPr>
        <w:pStyle w:val="27"/>
        <w:adjustRightInd w:val="0"/>
        <w:snapToGrid w:val="0"/>
        <w:spacing w:beforeLines="50" w:line="360" w:lineRule="auto"/>
        <w:ind w:firstLine="420" w:firstLineChars="200"/>
        <w:rPr>
          <w:rFonts w:hAnsi="宋体"/>
          <w:highlight w:val="none"/>
        </w:rPr>
      </w:pPr>
      <w:r>
        <w:rPr>
          <w:rFonts w:hint="eastAsia" w:hAnsi="宋体"/>
          <w:highlight w:val="none"/>
        </w:rPr>
        <w:t>（2）所有根据合同或者其它原因应由供应商交纳和支付的税款和费用。</w:t>
      </w:r>
    </w:p>
    <w:p w14:paraId="0E12C9C9">
      <w:pPr>
        <w:adjustRightInd w:val="0"/>
        <w:snapToGrid w:val="0"/>
        <w:spacing w:beforeLines="50" w:line="360" w:lineRule="auto"/>
        <w:ind w:firstLine="420" w:firstLineChars="200"/>
        <w:rPr>
          <w:rFonts w:ascii="宋体" w:hAnsi="宋体"/>
          <w:highlight w:val="none"/>
        </w:rPr>
      </w:pPr>
      <w:r>
        <w:rPr>
          <w:rFonts w:hint="eastAsia" w:ascii="宋体" w:hAnsi="宋体"/>
          <w:highlight w:val="none"/>
        </w:rPr>
        <w:t>（3）磋商文件指定交货地点的运输、保险、装卸费。</w:t>
      </w:r>
    </w:p>
    <w:p w14:paraId="4C959727">
      <w:pPr>
        <w:adjustRightInd w:val="0"/>
        <w:snapToGrid w:val="0"/>
        <w:spacing w:beforeLines="50" w:line="360" w:lineRule="auto"/>
        <w:ind w:firstLine="420" w:firstLineChars="200"/>
        <w:rPr>
          <w:rFonts w:ascii="宋体" w:hAnsi="宋体"/>
          <w:szCs w:val="21"/>
          <w:highlight w:val="none"/>
        </w:rPr>
      </w:pPr>
      <w:r>
        <w:rPr>
          <w:rFonts w:hint="eastAsia" w:ascii="宋体" w:hAnsi="宋体"/>
          <w:highlight w:val="none"/>
        </w:rPr>
        <w:t>（4）实行工程量清单报价的，供应商提交最后报价应与已标价工程量清单总报价一致。</w:t>
      </w:r>
    </w:p>
    <w:p w14:paraId="7486748F">
      <w:pPr>
        <w:pStyle w:val="101"/>
        <w:widowControl w:val="0"/>
        <w:adjustRightInd w:val="0"/>
        <w:snapToGrid w:val="0"/>
        <w:spacing w:beforeLines="50" w:line="360" w:lineRule="auto"/>
        <w:ind w:firstLine="420" w:firstLineChars="200"/>
        <w:rPr>
          <w:rFonts w:ascii="宋体" w:hAnsi="宋体"/>
          <w:highlight w:val="none"/>
        </w:rPr>
      </w:pPr>
      <w:r>
        <w:rPr>
          <w:rFonts w:hint="eastAsia" w:ascii="宋体" w:hAnsi="宋体"/>
          <w:highlight w:val="none"/>
        </w:rPr>
        <w:t>11.3</w:t>
      </w:r>
      <w:r>
        <w:rPr>
          <w:rFonts w:hint="eastAsia" w:ascii="宋体" w:hAnsi="宋体" w:cs="宋体"/>
          <w:highlight w:val="none"/>
          <w:lang w:val="zh-CN"/>
        </w:rPr>
        <w:t>供应商</w:t>
      </w:r>
      <w:r>
        <w:rPr>
          <w:rFonts w:hint="eastAsia" w:ascii="宋体" w:hAnsi="宋体"/>
          <w:highlight w:val="none"/>
        </w:rPr>
        <w:t>的最后报价不得超过采购项目预算，采购项目预算见</w:t>
      </w:r>
      <w:r>
        <w:rPr>
          <w:rFonts w:hint="eastAsia" w:ascii="宋体" w:hAnsi="宋体"/>
          <w:b/>
          <w:highlight w:val="none"/>
        </w:rPr>
        <w:t>【磋商须知前附表】</w:t>
      </w:r>
      <w:r>
        <w:rPr>
          <w:rFonts w:hint="eastAsia" w:ascii="宋体" w:hAnsi="宋体"/>
          <w:highlight w:val="none"/>
        </w:rPr>
        <w:t>。</w:t>
      </w:r>
    </w:p>
    <w:p w14:paraId="1F3D2BB1">
      <w:pPr>
        <w:pStyle w:val="27"/>
        <w:adjustRightInd w:val="0"/>
        <w:snapToGrid w:val="0"/>
        <w:spacing w:beforeLines="50" w:line="360" w:lineRule="auto"/>
        <w:ind w:firstLine="420" w:firstLineChars="200"/>
        <w:rPr>
          <w:rFonts w:hAnsi="宋体"/>
          <w:highlight w:val="none"/>
        </w:rPr>
      </w:pPr>
      <w:r>
        <w:rPr>
          <w:rFonts w:hint="eastAsia" w:hAnsi="宋体"/>
          <w:highlight w:val="none"/>
        </w:rPr>
        <w:t>11.4供应商提交的最后报价在合同执行过程中是固定不变的，不得以任何理由予以变更。以可变动价格提交的报价将被认为是非实质响应而被拒绝。</w:t>
      </w:r>
    </w:p>
    <w:p w14:paraId="51398B48">
      <w:pPr>
        <w:adjustRightInd w:val="0"/>
        <w:snapToGrid w:val="0"/>
        <w:spacing w:beforeLines="50" w:line="360" w:lineRule="auto"/>
        <w:ind w:firstLine="420" w:firstLineChars="200"/>
        <w:jc w:val="left"/>
        <w:rPr>
          <w:rFonts w:ascii="宋体" w:hAnsi="宋体"/>
          <w:highlight w:val="none"/>
        </w:rPr>
      </w:pPr>
      <w:r>
        <w:rPr>
          <w:rFonts w:hint="eastAsia" w:ascii="宋体" w:hAnsi="宋体"/>
          <w:highlight w:val="none"/>
        </w:rPr>
        <w:t>11.5采购人不接受供应商给予的赠品、回扣或者与采购无关的其他商品、服务。</w:t>
      </w:r>
    </w:p>
    <w:p w14:paraId="212B7677">
      <w:pPr>
        <w:pStyle w:val="27"/>
        <w:adjustRightInd w:val="0"/>
        <w:snapToGrid w:val="0"/>
        <w:spacing w:beforeLines="50" w:line="360" w:lineRule="auto"/>
        <w:ind w:firstLine="420" w:firstLineChars="200"/>
        <w:rPr>
          <w:rFonts w:hAnsi="宋体"/>
          <w:highlight w:val="none"/>
        </w:rPr>
      </w:pPr>
      <w:r>
        <w:rPr>
          <w:rFonts w:hint="eastAsia" w:hAnsi="宋体"/>
          <w:highlight w:val="none"/>
        </w:rPr>
        <w:t>11.6报价的其他要求见</w:t>
      </w:r>
      <w:r>
        <w:rPr>
          <w:rFonts w:hint="eastAsia" w:hAnsi="宋体"/>
          <w:b/>
          <w:highlight w:val="none"/>
        </w:rPr>
        <w:t>【磋商须知前附表】</w:t>
      </w:r>
      <w:r>
        <w:rPr>
          <w:rFonts w:hint="eastAsia" w:hAnsi="宋体"/>
          <w:highlight w:val="none"/>
        </w:rPr>
        <w:t>。</w:t>
      </w:r>
    </w:p>
    <w:p w14:paraId="76B2A11C">
      <w:pPr>
        <w:pStyle w:val="5"/>
        <w:keepNext w:val="0"/>
        <w:keepLines w:val="0"/>
        <w:adjustRightInd w:val="0"/>
        <w:snapToGrid w:val="0"/>
        <w:spacing w:before="50" w:after="0" w:line="360" w:lineRule="auto"/>
        <w:rPr>
          <w:rFonts w:ascii="黑体" w:hAnsi="黑体"/>
          <w:sz w:val="24"/>
          <w:szCs w:val="24"/>
          <w:highlight w:val="none"/>
        </w:rPr>
      </w:pPr>
      <w:bookmarkStart w:id="40" w:name="_Toc119401480"/>
      <w:bookmarkStart w:id="41" w:name="_Toc62472830"/>
      <w:r>
        <w:rPr>
          <w:rFonts w:hint="eastAsia" w:ascii="黑体" w:hAnsi="黑体"/>
          <w:sz w:val="24"/>
          <w:szCs w:val="24"/>
          <w:highlight w:val="none"/>
        </w:rPr>
        <w:t>12.保证金</w:t>
      </w:r>
      <w:bookmarkEnd w:id="40"/>
      <w:bookmarkEnd w:id="41"/>
    </w:p>
    <w:p w14:paraId="4CF4903A">
      <w:pPr>
        <w:pStyle w:val="27"/>
        <w:adjustRightInd w:val="0"/>
        <w:snapToGrid w:val="0"/>
        <w:spacing w:beforeLines="50" w:line="360" w:lineRule="auto"/>
        <w:ind w:firstLine="420" w:firstLineChars="200"/>
        <w:rPr>
          <w:rFonts w:hAnsi="宋体"/>
          <w:bCs/>
          <w:highlight w:val="none"/>
        </w:rPr>
      </w:pPr>
      <w:r>
        <w:rPr>
          <w:rFonts w:hint="eastAsia" w:hAnsi="宋体"/>
          <w:highlight w:val="none"/>
        </w:rPr>
        <w:t>12.1</w:t>
      </w:r>
      <w:r>
        <w:rPr>
          <w:rFonts w:hint="eastAsia" w:hAnsi="宋体"/>
          <w:bCs/>
          <w:highlight w:val="none"/>
        </w:rPr>
        <w:t>磋商文件要求供应商提交保证金的，供应商应按</w:t>
      </w:r>
      <w:r>
        <w:rPr>
          <w:rFonts w:hint="eastAsia" w:hAnsi="宋体"/>
          <w:b/>
          <w:bCs/>
          <w:highlight w:val="none"/>
        </w:rPr>
        <w:t>【磋商须知前附表】</w:t>
      </w:r>
      <w:r>
        <w:rPr>
          <w:rFonts w:hint="eastAsia" w:hAnsi="宋体"/>
          <w:bCs/>
          <w:highlight w:val="none"/>
        </w:rPr>
        <w:t>规定，在提交响应文件的截止时间前提交保证金。保证金有效期应当与响应文件有效期一致。</w:t>
      </w:r>
    </w:p>
    <w:p w14:paraId="0C603FEE">
      <w:pPr>
        <w:adjustRightInd w:val="0"/>
        <w:snapToGrid w:val="0"/>
        <w:spacing w:beforeLines="50" w:line="360" w:lineRule="auto"/>
        <w:ind w:firstLine="420" w:firstLineChars="200"/>
        <w:rPr>
          <w:rFonts w:ascii="宋体" w:hAnsi="宋体"/>
          <w:b/>
          <w:szCs w:val="21"/>
          <w:highlight w:val="none"/>
        </w:rPr>
      </w:pPr>
      <w:r>
        <w:rPr>
          <w:rFonts w:hint="eastAsia" w:ascii="宋体" w:hAnsi="宋体"/>
          <w:szCs w:val="21"/>
          <w:highlight w:val="none"/>
        </w:rPr>
        <w:t>12.2</w:t>
      </w:r>
      <w:r>
        <w:rPr>
          <w:rFonts w:hint="eastAsia" w:ascii="宋体" w:hAnsi="宋体" w:cs="宋体"/>
          <w:kern w:val="0"/>
          <w:szCs w:val="21"/>
          <w:highlight w:val="none"/>
          <w:lang w:val="zh-CN"/>
        </w:rPr>
        <w:t>供应商为联合体的，可以由联合体中的一方或者共同交纳保证金，其交纳的保证金，对联合体各方均具有约束力。</w:t>
      </w:r>
    </w:p>
    <w:p w14:paraId="3960572C">
      <w:pPr>
        <w:pStyle w:val="27"/>
        <w:tabs>
          <w:tab w:val="left" w:pos="6300"/>
        </w:tabs>
        <w:adjustRightInd w:val="0"/>
        <w:snapToGrid w:val="0"/>
        <w:spacing w:beforeLines="50" w:line="360" w:lineRule="auto"/>
        <w:ind w:firstLine="420" w:firstLineChars="200"/>
        <w:rPr>
          <w:rFonts w:hAnsi="宋体"/>
          <w:highlight w:val="none"/>
        </w:rPr>
      </w:pPr>
      <w:r>
        <w:rPr>
          <w:rFonts w:hint="eastAsia" w:hAnsi="宋体"/>
          <w:highlight w:val="none"/>
        </w:rPr>
        <w:t>12.3采购人、采购代理机构在成交通知书发出后5个工作日内退还未成交供应商的保证金；在采购合同签定后5个工作日内退还成交供应商的保证金，但因供应商自身原因导致无法及时退还的除外。</w:t>
      </w:r>
    </w:p>
    <w:p w14:paraId="1E95B0D5">
      <w:pPr>
        <w:pStyle w:val="27"/>
        <w:adjustRightInd w:val="0"/>
        <w:snapToGrid w:val="0"/>
        <w:spacing w:beforeLines="50" w:line="360" w:lineRule="auto"/>
        <w:ind w:firstLine="420" w:firstLineChars="200"/>
        <w:rPr>
          <w:kern w:val="0"/>
          <w:highlight w:val="none"/>
        </w:rPr>
      </w:pPr>
      <w:r>
        <w:rPr>
          <w:rFonts w:hint="eastAsia"/>
          <w:highlight w:val="none"/>
        </w:rPr>
        <w:t>12.4</w:t>
      </w:r>
      <w:r>
        <w:rPr>
          <w:rFonts w:hint="eastAsia"/>
          <w:kern w:val="0"/>
          <w:highlight w:val="none"/>
        </w:rPr>
        <w:t>有下列情形之一的，保证金不予退还，并上缴本级财政国库：</w:t>
      </w:r>
    </w:p>
    <w:p w14:paraId="2F2DCB4A">
      <w:pPr>
        <w:pStyle w:val="27"/>
        <w:adjustRightInd w:val="0"/>
        <w:snapToGrid w:val="0"/>
        <w:spacing w:beforeLines="50" w:line="360" w:lineRule="auto"/>
        <w:ind w:firstLine="420" w:firstLineChars="200"/>
        <w:rPr>
          <w:rFonts w:hAnsi="宋体"/>
          <w:highlight w:val="none"/>
        </w:rPr>
      </w:pPr>
      <w:r>
        <w:rPr>
          <w:rFonts w:hint="eastAsia" w:hAnsi="宋体"/>
          <w:highlight w:val="none"/>
        </w:rPr>
        <w:t>（1）供应商在提交响应文件截止时间后撤回响应文件的；</w:t>
      </w:r>
    </w:p>
    <w:p w14:paraId="5C667B3A">
      <w:pPr>
        <w:pStyle w:val="27"/>
        <w:adjustRightInd w:val="0"/>
        <w:snapToGrid w:val="0"/>
        <w:spacing w:beforeLines="50" w:line="360" w:lineRule="auto"/>
        <w:ind w:firstLine="420" w:firstLineChars="200"/>
        <w:rPr>
          <w:rFonts w:hAnsi="宋体"/>
          <w:highlight w:val="none"/>
        </w:rPr>
      </w:pPr>
      <w:r>
        <w:rPr>
          <w:rFonts w:hint="eastAsia" w:hAnsi="宋体"/>
          <w:highlight w:val="none"/>
        </w:rPr>
        <w:t>（2）供应商在响应文件中提供虚假材料的；</w:t>
      </w:r>
    </w:p>
    <w:p w14:paraId="425A591D">
      <w:pPr>
        <w:pStyle w:val="27"/>
        <w:adjustRightInd w:val="0"/>
        <w:snapToGrid w:val="0"/>
        <w:spacing w:beforeLines="50" w:line="360" w:lineRule="auto"/>
        <w:ind w:firstLine="420" w:firstLineChars="200"/>
        <w:rPr>
          <w:rFonts w:hAnsi="宋体"/>
          <w:highlight w:val="none"/>
        </w:rPr>
      </w:pPr>
      <w:r>
        <w:rPr>
          <w:rFonts w:hint="eastAsia" w:hAnsi="宋体"/>
          <w:highlight w:val="none"/>
        </w:rPr>
        <w:t xml:space="preserve">（3）除因不可抗力或者磋商文件认可的情形以外，成交供应商不与采购人签订合同的； </w:t>
      </w:r>
    </w:p>
    <w:p w14:paraId="10599CC0">
      <w:pPr>
        <w:pStyle w:val="27"/>
        <w:adjustRightInd w:val="0"/>
        <w:snapToGrid w:val="0"/>
        <w:spacing w:beforeLines="50" w:line="360" w:lineRule="auto"/>
        <w:ind w:firstLine="420" w:firstLineChars="200"/>
        <w:rPr>
          <w:rFonts w:hAnsi="宋体"/>
          <w:highlight w:val="none"/>
        </w:rPr>
      </w:pPr>
      <w:r>
        <w:rPr>
          <w:rFonts w:hint="eastAsia" w:hAnsi="宋体"/>
          <w:highlight w:val="none"/>
        </w:rPr>
        <w:t xml:space="preserve">（4）供应商与采购人、其他供应商或者采购代理机构恶意串通的； </w:t>
      </w:r>
    </w:p>
    <w:p w14:paraId="2593AAD3">
      <w:pPr>
        <w:pStyle w:val="27"/>
        <w:adjustRightInd w:val="0"/>
        <w:snapToGrid w:val="0"/>
        <w:spacing w:beforeLines="50" w:line="360" w:lineRule="auto"/>
        <w:ind w:firstLine="420" w:firstLineChars="200"/>
        <w:rPr>
          <w:rFonts w:hAnsi="宋体"/>
          <w:highlight w:val="none"/>
        </w:rPr>
      </w:pPr>
      <w:r>
        <w:rPr>
          <w:rFonts w:hint="eastAsia" w:hAnsi="宋体"/>
          <w:highlight w:val="none"/>
        </w:rPr>
        <w:t>（5）磋商文件规定的其他情形。</w:t>
      </w:r>
    </w:p>
    <w:p w14:paraId="372385D7">
      <w:pPr>
        <w:pStyle w:val="5"/>
        <w:keepNext w:val="0"/>
        <w:keepLines w:val="0"/>
        <w:adjustRightInd w:val="0"/>
        <w:snapToGrid w:val="0"/>
        <w:spacing w:beforeLines="50" w:after="0" w:line="360" w:lineRule="auto"/>
        <w:rPr>
          <w:rFonts w:ascii="黑体" w:hAnsi="黑体"/>
          <w:sz w:val="24"/>
          <w:szCs w:val="24"/>
          <w:highlight w:val="none"/>
        </w:rPr>
      </w:pPr>
      <w:bookmarkStart w:id="42" w:name="_Toc62472831"/>
      <w:bookmarkStart w:id="43" w:name="_Toc119401481"/>
      <w:r>
        <w:rPr>
          <w:rFonts w:hint="eastAsia" w:ascii="黑体" w:hAnsi="黑体"/>
          <w:sz w:val="24"/>
          <w:szCs w:val="24"/>
          <w:highlight w:val="none"/>
        </w:rPr>
        <w:t>13.响应文件有效期</w:t>
      </w:r>
      <w:bookmarkEnd w:id="42"/>
      <w:bookmarkEnd w:id="43"/>
    </w:p>
    <w:p w14:paraId="4C2C3073">
      <w:pPr>
        <w:adjustRightInd w:val="0"/>
        <w:snapToGrid w:val="0"/>
        <w:spacing w:beforeLines="50" w:line="360" w:lineRule="auto"/>
        <w:ind w:firstLine="420" w:firstLineChars="200"/>
        <w:jc w:val="left"/>
        <w:rPr>
          <w:rFonts w:hAnsi="宋体"/>
          <w:highlight w:val="none"/>
        </w:rPr>
      </w:pPr>
      <w:r>
        <w:rPr>
          <w:rFonts w:hint="eastAsia" w:ascii="宋体" w:hAnsi="宋体"/>
          <w:highlight w:val="none"/>
        </w:rPr>
        <w:t>13.1响应文件</w:t>
      </w:r>
      <w:r>
        <w:rPr>
          <w:rFonts w:hint="eastAsia" w:ascii="宋体" w:hAnsi="宋体"/>
          <w:szCs w:val="21"/>
          <w:highlight w:val="none"/>
        </w:rPr>
        <w:t>有效期见</w:t>
      </w:r>
      <w:r>
        <w:rPr>
          <w:rFonts w:hint="eastAsia" w:hAnsi="宋体"/>
          <w:b/>
          <w:bCs/>
          <w:highlight w:val="none"/>
        </w:rPr>
        <w:t>【磋商须知前附表】</w:t>
      </w:r>
      <w:r>
        <w:rPr>
          <w:rFonts w:hint="eastAsia" w:ascii="宋体" w:hAnsi="宋体"/>
          <w:szCs w:val="21"/>
          <w:highlight w:val="none"/>
        </w:rPr>
        <w:t>，在此期间</w:t>
      </w:r>
      <w:r>
        <w:rPr>
          <w:rFonts w:hint="eastAsia" w:ascii="宋体" w:hAnsi="宋体"/>
          <w:highlight w:val="none"/>
        </w:rPr>
        <w:t>响应</w:t>
      </w:r>
      <w:r>
        <w:rPr>
          <w:rFonts w:hint="eastAsia" w:ascii="宋体" w:hAnsi="宋体"/>
          <w:szCs w:val="21"/>
          <w:highlight w:val="none"/>
        </w:rPr>
        <w:t>文件对供应商具有法律约束力，</w:t>
      </w:r>
      <w:r>
        <w:rPr>
          <w:rFonts w:hint="eastAsia" w:ascii="宋体" w:hAnsi="宋体" w:cs="Arial"/>
          <w:highlight w:val="none"/>
        </w:rPr>
        <w:t>从</w:t>
      </w:r>
      <w:r>
        <w:rPr>
          <w:rFonts w:hint="eastAsia" w:ascii="宋体" w:hAnsi="宋体" w:cs="宋体"/>
          <w:kern w:val="0"/>
          <w:szCs w:val="21"/>
          <w:highlight w:val="none"/>
        </w:rPr>
        <w:t>提交首次响应文件截止时间</w:t>
      </w:r>
      <w:r>
        <w:rPr>
          <w:rFonts w:hint="eastAsia" w:hAnsi="宋体"/>
          <w:highlight w:val="none"/>
        </w:rPr>
        <w:t>之日</w:t>
      </w:r>
      <w:r>
        <w:rPr>
          <w:rFonts w:hint="eastAsia" w:hAnsi="宋体" w:cs="Arial"/>
          <w:highlight w:val="none"/>
        </w:rPr>
        <w:t>起计算。</w:t>
      </w:r>
      <w:r>
        <w:rPr>
          <w:rFonts w:hint="eastAsia" w:hAnsi="宋体"/>
          <w:highlight w:val="none"/>
        </w:rPr>
        <w:t>响应文件有效期不足的将被视为</w:t>
      </w:r>
      <w:r>
        <w:rPr>
          <w:rFonts w:hint="eastAsia" w:hAnsi="宋体"/>
          <w:b/>
          <w:highlight w:val="none"/>
        </w:rPr>
        <w:t>无效响应</w:t>
      </w:r>
      <w:r>
        <w:rPr>
          <w:rFonts w:hint="eastAsia" w:hAnsi="宋体"/>
          <w:highlight w:val="none"/>
        </w:rPr>
        <w:t>。</w:t>
      </w:r>
    </w:p>
    <w:p w14:paraId="4CF1FC9E">
      <w:pPr>
        <w:pStyle w:val="5"/>
        <w:keepNext w:val="0"/>
        <w:keepLines w:val="0"/>
        <w:adjustRightInd w:val="0"/>
        <w:snapToGrid w:val="0"/>
        <w:spacing w:beforeLines="50" w:after="0" w:line="360" w:lineRule="auto"/>
        <w:rPr>
          <w:rFonts w:ascii="黑体" w:hAnsi="黑体"/>
          <w:sz w:val="24"/>
          <w:szCs w:val="24"/>
          <w:highlight w:val="none"/>
        </w:rPr>
      </w:pPr>
      <w:bookmarkStart w:id="44" w:name="_Toc62472832"/>
      <w:bookmarkStart w:id="45" w:name="_Toc119401482"/>
      <w:r>
        <w:rPr>
          <w:rFonts w:hint="eastAsia" w:ascii="黑体" w:hAnsi="黑体"/>
          <w:sz w:val="24"/>
          <w:szCs w:val="24"/>
          <w:highlight w:val="none"/>
        </w:rPr>
        <w:t>14.分包</w:t>
      </w:r>
      <w:bookmarkEnd w:id="44"/>
      <w:bookmarkEnd w:id="45"/>
    </w:p>
    <w:p w14:paraId="7776F815">
      <w:pPr>
        <w:adjustRightInd w:val="0"/>
        <w:snapToGrid w:val="0"/>
        <w:spacing w:beforeLines="50" w:line="360" w:lineRule="auto"/>
        <w:ind w:firstLine="420" w:firstLineChars="200"/>
        <w:jc w:val="left"/>
        <w:rPr>
          <w:rFonts w:ascii="宋体" w:hAnsi="宋体"/>
          <w:highlight w:val="none"/>
        </w:rPr>
      </w:pPr>
      <w:r>
        <w:rPr>
          <w:rFonts w:hint="eastAsia" w:ascii="宋体" w:hAnsi="宋体"/>
          <w:highlight w:val="none"/>
        </w:rPr>
        <w:t>14.1</w:t>
      </w:r>
      <w:r>
        <w:rPr>
          <w:rFonts w:hint="eastAsia" w:hAnsi="宋体"/>
          <w:b/>
          <w:bCs/>
          <w:highlight w:val="none"/>
        </w:rPr>
        <w:t>【磋商须知前附表】</w:t>
      </w:r>
      <w:r>
        <w:rPr>
          <w:rFonts w:hint="eastAsia" w:ascii="宋体" w:hAnsi="宋体"/>
          <w:highlight w:val="none"/>
        </w:rPr>
        <w:t>规定供应商可以采用分包方式履行合同的，成交供应商可以依法采取分包方式履行合同，并在响应文件中提供分包方案，且分包供应商不得再次分包。</w:t>
      </w:r>
    </w:p>
    <w:p w14:paraId="56A42612">
      <w:pPr>
        <w:adjustRightInd w:val="0"/>
        <w:snapToGrid w:val="0"/>
        <w:spacing w:beforeLines="50" w:line="360" w:lineRule="auto"/>
        <w:ind w:firstLine="420" w:firstLineChars="200"/>
        <w:jc w:val="left"/>
        <w:rPr>
          <w:rFonts w:ascii="宋体" w:hAnsi="宋体"/>
          <w:highlight w:val="none"/>
        </w:rPr>
      </w:pPr>
      <w:r>
        <w:rPr>
          <w:rFonts w:hint="eastAsia" w:ascii="宋体" w:hAnsi="宋体"/>
          <w:highlight w:val="none"/>
        </w:rPr>
        <w:t>14.2政府采购合同分包履行的，成交</w:t>
      </w:r>
      <w:r>
        <w:rPr>
          <w:rFonts w:hint="eastAsia" w:ascii="宋体" w:hAnsi="宋体"/>
          <w:szCs w:val="21"/>
          <w:highlight w:val="none"/>
        </w:rPr>
        <w:t>供应商</w:t>
      </w:r>
      <w:r>
        <w:rPr>
          <w:rFonts w:hint="eastAsia" w:ascii="宋体" w:hAnsi="宋体"/>
          <w:highlight w:val="none"/>
        </w:rPr>
        <w:t>应当就采购项目和分包项目向采购人负责，分包供应商就分包项目承担责任。</w:t>
      </w:r>
    </w:p>
    <w:p w14:paraId="6387B84A">
      <w:pPr>
        <w:adjustRightInd w:val="0"/>
        <w:snapToGrid w:val="0"/>
        <w:spacing w:beforeLines="50" w:line="360" w:lineRule="auto"/>
        <w:ind w:firstLine="420" w:firstLineChars="200"/>
        <w:jc w:val="left"/>
        <w:rPr>
          <w:rFonts w:ascii="宋体" w:hAnsi="宋体"/>
          <w:strike/>
          <w:highlight w:val="none"/>
        </w:rPr>
      </w:pPr>
      <w:r>
        <w:rPr>
          <w:rFonts w:hint="eastAsia" w:ascii="宋体" w:hAnsi="宋体"/>
          <w:highlight w:val="none"/>
        </w:rPr>
        <w:t>14.3成交供应商享受扶持政策获得政府采购合同的，小型、微型企业不得将合同分包给大型、中型企业，中型企业不得将合同分包给大型企业。</w:t>
      </w:r>
    </w:p>
    <w:p w14:paraId="56C29DF8">
      <w:pPr>
        <w:adjustRightInd w:val="0"/>
        <w:snapToGrid w:val="0"/>
        <w:spacing w:beforeLines="50" w:line="360" w:lineRule="auto"/>
        <w:ind w:firstLine="420" w:firstLineChars="200"/>
        <w:jc w:val="left"/>
        <w:rPr>
          <w:rFonts w:ascii="宋体" w:hAnsi="宋体"/>
          <w:highlight w:val="none"/>
        </w:rPr>
      </w:pPr>
      <w:r>
        <w:rPr>
          <w:rFonts w:hint="eastAsia" w:ascii="宋体" w:hAnsi="宋体"/>
          <w:highlight w:val="none"/>
        </w:rPr>
        <w:t>14.4不符合磋商文件中有关分包规定的，其</w:t>
      </w:r>
      <w:r>
        <w:rPr>
          <w:rFonts w:hint="eastAsia" w:hAnsi="宋体"/>
          <w:b/>
          <w:highlight w:val="none"/>
        </w:rPr>
        <w:t>响应无效</w:t>
      </w:r>
      <w:r>
        <w:rPr>
          <w:rFonts w:hint="eastAsia" w:ascii="宋体" w:hAnsi="宋体"/>
          <w:highlight w:val="none"/>
        </w:rPr>
        <w:t>。</w:t>
      </w:r>
    </w:p>
    <w:p w14:paraId="008C05A7">
      <w:pPr>
        <w:pStyle w:val="5"/>
        <w:keepNext w:val="0"/>
        <w:keepLines w:val="0"/>
        <w:adjustRightInd w:val="0"/>
        <w:snapToGrid w:val="0"/>
        <w:spacing w:before="50" w:after="0" w:line="360" w:lineRule="auto"/>
        <w:rPr>
          <w:rFonts w:ascii="黑体" w:hAnsi="黑体"/>
          <w:sz w:val="24"/>
          <w:szCs w:val="24"/>
          <w:highlight w:val="none"/>
        </w:rPr>
      </w:pPr>
      <w:bookmarkStart w:id="46" w:name="_Toc62472833"/>
      <w:bookmarkStart w:id="47" w:name="_Toc119401483"/>
      <w:r>
        <w:rPr>
          <w:rFonts w:hint="eastAsia" w:ascii="黑体" w:hAnsi="黑体"/>
          <w:sz w:val="24"/>
          <w:szCs w:val="24"/>
          <w:highlight w:val="none"/>
        </w:rPr>
        <w:t>15.响应文件的签署及规定</w:t>
      </w:r>
      <w:bookmarkEnd w:id="46"/>
      <w:bookmarkEnd w:id="47"/>
    </w:p>
    <w:p w14:paraId="658571EE">
      <w:pPr>
        <w:pStyle w:val="27"/>
        <w:adjustRightInd w:val="0"/>
        <w:snapToGrid w:val="0"/>
        <w:spacing w:beforeLines="50" w:line="360" w:lineRule="auto"/>
        <w:ind w:firstLine="420" w:firstLineChars="200"/>
        <w:rPr>
          <w:rFonts w:hAnsi="宋体"/>
          <w:highlight w:val="none"/>
        </w:rPr>
      </w:pPr>
      <w:r>
        <w:rPr>
          <w:rFonts w:hint="eastAsia" w:hAnsi="宋体"/>
          <w:highlight w:val="none"/>
        </w:rPr>
        <w:t>15.1响应文件正本应打印或者用不褪色的材料书写，并由供应商和供应商代表按照磋商文件规定在响应文件规定签署的位置签署、盖章。供应商代表可为供应商的法定代表人(非法人组织为负责人、个体工商户为负责人，以下统称单位负责人)；供应商代表不是供应商的法定代表人（单位负责人）的，应提供法定代表人（单位负责人）授权委托书。供应商为自然人的，应当由本人签字并附身份证明。响应文件的副本可以是正本文件的复印件。响应文件的正本与副本应分别装订成册，并编制目录。</w:t>
      </w:r>
    </w:p>
    <w:p w14:paraId="45934EF7">
      <w:pPr>
        <w:pStyle w:val="27"/>
        <w:adjustRightInd w:val="0"/>
        <w:snapToGrid w:val="0"/>
        <w:spacing w:beforeLines="50" w:line="360" w:lineRule="auto"/>
        <w:ind w:firstLine="420" w:firstLineChars="200"/>
        <w:rPr>
          <w:rFonts w:hAnsi="宋体"/>
          <w:highlight w:val="none"/>
        </w:rPr>
      </w:pPr>
      <w:r>
        <w:rPr>
          <w:rFonts w:hint="eastAsia" w:hAnsi="宋体"/>
          <w:highlight w:val="none"/>
        </w:rPr>
        <w:t>15.2响应文件正本一份，副本份数见</w:t>
      </w:r>
      <w:r>
        <w:rPr>
          <w:rFonts w:hint="eastAsia" w:hAnsi="宋体"/>
          <w:b/>
          <w:highlight w:val="none"/>
        </w:rPr>
        <w:t>【磋商须知前附表】</w:t>
      </w:r>
      <w:r>
        <w:rPr>
          <w:rFonts w:hint="eastAsia" w:hAnsi="宋体"/>
          <w:highlight w:val="none"/>
        </w:rPr>
        <w:t>；响应文件电子文档（U盘）：一份</w:t>
      </w:r>
      <w:r>
        <w:rPr>
          <w:rFonts w:hint="eastAsia" w:hAnsi="宋体"/>
          <w:b/>
          <w:highlight w:val="none"/>
        </w:rPr>
        <w:t>。</w:t>
      </w:r>
      <w:r>
        <w:rPr>
          <w:rFonts w:hint="eastAsia" w:hAnsi="宋体"/>
          <w:highlight w:val="none"/>
        </w:rPr>
        <w:t>纸质响应文件须清楚地注明“正本”或者“副本”的字样。若副本和正本不一致或者电子版文件和纸质正本文件不一致时，以纸质正本文件为准。响应文件的正本与副本应分别胶装装订成册，并编制目录。响应文件的副本可为正本的复印件。</w:t>
      </w:r>
    </w:p>
    <w:p w14:paraId="4B478815">
      <w:pPr>
        <w:adjustRightInd w:val="0"/>
        <w:snapToGrid w:val="0"/>
        <w:spacing w:beforeLines="50" w:line="360" w:lineRule="auto"/>
        <w:ind w:firstLine="420" w:firstLineChars="200"/>
        <w:jc w:val="left"/>
        <w:rPr>
          <w:rFonts w:ascii="宋体" w:hAnsi="宋体"/>
          <w:szCs w:val="21"/>
          <w:highlight w:val="none"/>
        </w:rPr>
      </w:pPr>
      <w:r>
        <w:rPr>
          <w:rFonts w:hint="eastAsia" w:ascii="宋体" w:hAnsi="宋体"/>
          <w:szCs w:val="21"/>
          <w:highlight w:val="none"/>
        </w:rPr>
        <w:t>15.3</w:t>
      </w:r>
      <w:r>
        <w:rPr>
          <w:rFonts w:hint="eastAsia" w:hAnsi="宋体"/>
          <w:highlight w:val="none"/>
        </w:rPr>
        <w:t>响应文件任何加行、涂改、增删等改动，改动之处应加盖供应商单位公章或者由供应商代表签字。否则，将导致</w:t>
      </w:r>
      <w:r>
        <w:rPr>
          <w:rFonts w:hint="eastAsia" w:hAnsi="宋体"/>
          <w:b/>
          <w:highlight w:val="none"/>
        </w:rPr>
        <w:t>响应文件无效。</w:t>
      </w:r>
    </w:p>
    <w:p w14:paraId="580E6AF2">
      <w:pPr>
        <w:pStyle w:val="27"/>
        <w:adjustRightInd w:val="0"/>
        <w:snapToGrid w:val="0"/>
        <w:spacing w:beforeLines="50" w:line="360" w:lineRule="auto"/>
        <w:ind w:firstLine="420" w:firstLineChars="200"/>
        <w:rPr>
          <w:rFonts w:hAnsi="宋体"/>
          <w:highlight w:val="none"/>
        </w:rPr>
      </w:pPr>
      <w:r>
        <w:rPr>
          <w:rFonts w:hint="eastAsia" w:hAnsi="宋体"/>
          <w:highlight w:val="none"/>
        </w:rPr>
        <w:t>15.4在磋商过程中，供应商按磋商文件规定和磋商小组要求重新提交的响应文件或者</w:t>
      </w:r>
      <w:r>
        <w:rPr>
          <w:rFonts w:hint="eastAsia" w:hAnsi="宋体" w:cs="宋体"/>
          <w:kern w:val="0"/>
          <w:highlight w:val="none"/>
        </w:rPr>
        <w:t>提交的</w:t>
      </w:r>
      <w:r>
        <w:rPr>
          <w:rFonts w:hint="eastAsia" w:hAnsi="宋体"/>
          <w:highlight w:val="none"/>
        </w:rPr>
        <w:t>最后报价，可打印或者用不褪色材料书写，并经供应商代表签字</w:t>
      </w:r>
      <w:r>
        <w:rPr>
          <w:rFonts w:hint="eastAsia" w:hAnsi="宋体" w:cs="宋体"/>
          <w:kern w:val="0"/>
          <w:highlight w:val="none"/>
        </w:rPr>
        <w:t>或者加盖供应商单位公章</w:t>
      </w:r>
      <w:r>
        <w:rPr>
          <w:rFonts w:hint="eastAsia" w:hAnsi="宋体"/>
          <w:highlight w:val="none"/>
        </w:rPr>
        <w:t>。否则，将导致</w:t>
      </w:r>
      <w:r>
        <w:rPr>
          <w:rFonts w:hint="eastAsia" w:hAnsi="宋体"/>
          <w:b/>
          <w:highlight w:val="none"/>
        </w:rPr>
        <w:t>响应文件无效</w:t>
      </w:r>
      <w:r>
        <w:rPr>
          <w:rFonts w:hint="eastAsia" w:hAnsi="宋体"/>
          <w:highlight w:val="none"/>
        </w:rPr>
        <w:t>。</w:t>
      </w:r>
    </w:p>
    <w:p w14:paraId="4693B456">
      <w:pPr>
        <w:adjustRightInd w:val="0"/>
        <w:snapToGrid w:val="0"/>
        <w:spacing w:beforeLines="50" w:line="360" w:lineRule="auto"/>
        <w:ind w:firstLine="420" w:firstLineChars="200"/>
        <w:jc w:val="left"/>
        <w:rPr>
          <w:rFonts w:ascii="宋体" w:hAnsi="宋体"/>
          <w:szCs w:val="21"/>
          <w:highlight w:val="none"/>
        </w:rPr>
      </w:pPr>
      <w:r>
        <w:rPr>
          <w:rFonts w:hint="eastAsia" w:ascii="宋体" w:hAnsi="宋体"/>
          <w:szCs w:val="21"/>
          <w:highlight w:val="none"/>
        </w:rPr>
        <w:t>15.5为便于采购文件保存，</w:t>
      </w:r>
      <w:r>
        <w:rPr>
          <w:rFonts w:hint="eastAsia" w:hAnsi="宋体"/>
          <w:highlight w:val="none"/>
        </w:rPr>
        <w:t>响应文件</w:t>
      </w:r>
      <w:r>
        <w:rPr>
          <w:rFonts w:hint="eastAsia" w:ascii="宋体" w:hAnsi="宋体"/>
          <w:szCs w:val="21"/>
          <w:highlight w:val="none"/>
        </w:rPr>
        <w:t>电子文档建议为PDF格式，内容与纸质</w:t>
      </w:r>
      <w:r>
        <w:rPr>
          <w:rFonts w:hint="eastAsia" w:hAnsi="宋体"/>
          <w:highlight w:val="none"/>
        </w:rPr>
        <w:t>响应文件</w:t>
      </w:r>
      <w:r>
        <w:rPr>
          <w:rFonts w:hint="eastAsia" w:ascii="宋体" w:hAnsi="宋体"/>
          <w:szCs w:val="21"/>
          <w:highlight w:val="none"/>
        </w:rPr>
        <w:t>正本一致。</w:t>
      </w:r>
    </w:p>
    <w:p w14:paraId="230C8271">
      <w:pPr>
        <w:pStyle w:val="4"/>
        <w:keepNext w:val="0"/>
        <w:keepLines w:val="0"/>
        <w:adjustRightInd w:val="0"/>
        <w:snapToGrid w:val="0"/>
        <w:spacing w:beforeLines="50" w:after="0" w:line="360" w:lineRule="auto"/>
        <w:jc w:val="center"/>
        <w:rPr>
          <w:rFonts w:ascii="黑体" w:hAnsi="黑体" w:eastAsia="黑体"/>
          <w:sz w:val="28"/>
          <w:szCs w:val="28"/>
          <w:highlight w:val="none"/>
        </w:rPr>
      </w:pPr>
      <w:bookmarkStart w:id="48" w:name="_Toc119401484"/>
      <w:r>
        <w:rPr>
          <w:rFonts w:hint="eastAsia" w:ascii="黑体" w:hAnsi="黑体" w:eastAsia="黑体"/>
          <w:sz w:val="28"/>
          <w:szCs w:val="28"/>
          <w:highlight w:val="none"/>
        </w:rPr>
        <w:t>四、响应文件的递交</w:t>
      </w:r>
      <w:bookmarkEnd w:id="48"/>
    </w:p>
    <w:p w14:paraId="2C11FFE2">
      <w:pPr>
        <w:pStyle w:val="5"/>
        <w:keepNext w:val="0"/>
        <w:keepLines w:val="0"/>
        <w:adjustRightInd w:val="0"/>
        <w:snapToGrid w:val="0"/>
        <w:spacing w:before="50" w:after="0" w:line="360" w:lineRule="auto"/>
        <w:rPr>
          <w:rFonts w:ascii="黑体" w:hAnsi="黑体"/>
          <w:sz w:val="24"/>
          <w:szCs w:val="24"/>
          <w:highlight w:val="none"/>
        </w:rPr>
      </w:pPr>
      <w:bookmarkStart w:id="49" w:name="_Toc62472835"/>
      <w:bookmarkStart w:id="50" w:name="_Toc119401485"/>
      <w:r>
        <w:rPr>
          <w:rFonts w:hint="eastAsia" w:ascii="黑体" w:hAnsi="黑体"/>
          <w:sz w:val="24"/>
          <w:szCs w:val="24"/>
          <w:highlight w:val="none"/>
        </w:rPr>
        <w:t>16.响应文件的密封和标记</w:t>
      </w:r>
      <w:bookmarkEnd w:id="49"/>
      <w:bookmarkEnd w:id="50"/>
    </w:p>
    <w:p w14:paraId="56C1549E">
      <w:pPr>
        <w:pStyle w:val="27"/>
        <w:adjustRightInd w:val="0"/>
        <w:snapToGrid w:val="0"/>
        <w:spacing w:beforeLines="50" w:line="360" w:lineRule="auto"/>
        <w:ind w:firstLine="420" w:firstLineChars="200"/>
        <w:rPr>
          <w:rFonts w:hAnsi="宋体"/>
          <w:highlight w:val="none"/>
        </w:rPr>
      </w:pPr>
      <w:r>
        <w:rPr>
          <w:rFonts w:hint="eastAsia" w:hAnsi="宋体"/>
          <w:highlight w:val="none"/>
        </w:rPr>
        <w:t>16.1响应文件应密封包装，以保证其响应文件信息在提交首次响应文件截止时间前不被透露。</w:t>
      </w:r>
    </w:p>
    <w:p w14:paraId="1114EFE7">
      <w:pPr>
        <w:adjustRightInd w:val="0"/>
        <w:snapToGrid w:val="0"/>
        <w:spacing w:beforeLines="50" w:line="360" w:lineRule="auto"/>
        <w:ind w:firstLine="420" w:firstLineChars="200"/>
        <w:jc w:val="left"/>
        <w:rPr>
          <w:rFonts w:ascii="宋体" w:hAnsi="宋体"/>
          <w:szCs w:val="21"/>
          <w:highlight w:val="none"/>
        </w:rPr>
      </w:pPr>
      <w:r>
        <w:rPr>
          <w:rFonts w:hint="eastAsia" w:ascii="宋体" w:hAnsi="宋体"/>
          <w:szCs w:val="21"/>
          <w:highlight w:val="none"/>
        </w:rPr>
        <w:t>16.2响应文件封套上应写明的内容见</w:t>
      </w:r>
      <w:r>
        <w:rPr>
          <w:rFonts w:hint="eastAsia" w:ascii="宋体" w:hAnsi="宋体"/>
          <w:b/>
          <w:szCs w:val="21"/>
          <w:highlight w:val="none"/>
        </w:rPr>
        <w:t>【</w:t>
      </w:r>
      <w:r>
        <w:rPr>
          <w:rFonts w:hint="eastAsia" w:hAnsi="宋体"/>
          <w:b/>
          <w:highlight w:val="none"/>
        </w:rPr>
        <w:t>磋商</w:t>
      </w:r>
      <w:r>
        <w:rPr>
          <w:rFonts w:hint="eastAsia" w:ascii="宋体" w:hAnsi="宋体"/>
          <w:b/>
          <w:szCs w:val="21"/>
          <w:highlight w:val="none"/>
        </w:rPr>
        <w:t>须知前附表】。</w:t>
      </w:r>
    </w:p>
    <w:p w14:paraId="16DFB30E">
      <w:pPr>
        <w:adjustRightInd w:val="0"/>
        <w:snapToGrid w:val="0"/>
        <w:spacing w:beforeLines="50" w:line="360" w:lineRule="auto"/>
        <w:ind w:firstLine="420" w:firstLineChars="200"/>
        <w:jc w:val="left"/>
        <w:rPr>
          <w:rFonts w:ascii="宋体" w:hAnsi="宋体"/>
          <w:szCs w:val="21"/>
          <w:highlight w:val="none"/>
        </w:rPr>
      </w:pPr>
      <w:r>
        <w:rPr>
          <w:rFonts w:hint="eastAsia" w:ascii="宋体" w:hAnsi="宋体"/>
          <w:szCs w:val="21"/>
          <w:highlight w:val="none"/>
        </w:rPr>
        <w:t>16.3响应文件如果未按本章第</w:t>
      </w:r>
      <w:r>
        <w:rPr>
          <w:rFonts w:hint="eastAsia" w:ascii="宋体" w:hAnsi="宋体"/>
          <w:highlight w:val="none"/>
        </w:rPr>
        <w:t>16.1款</w:t>
      </w:r>
      <w:r>
        <w:rPr>
          <w:rFonts w:hint="eastAsia" w:ascii="宋体" w:hAnsi="宋体"/>
          <w:szCs w:val="21"/>
          <w:highlight w:val="none"/>
        </w:rPr>
        <w:t>规定密封，采购人、采购代理机构将拒绝接收。</w:t>
      </w:r>
    </w:p>
    <w:p w14:paraId="39B72EF1">
      <w:pPr>
        <w:pStyle w:val="5"/>
        <w:keepNext w:val="0"/>
        <w:keepLines w:val="0"/>
        <w:adjustRightInd w:val="0"/>
        <w:snapToGrid w:val="0"/>
        <w:spacing w:before="50" w:after="0" w:line="360" w:lineRule="auto"/>
        <w:rPr>
          <w:rFonts w:ascii="黑体" w:hAnsi="黑体"/>
          <w:sz w:val="24"/>
          <w:szCs w:val="24"/>
          <w:highlight w:val="none"/>
        </w:rPr>
      </w:pPr>
      <w:bookmarkStart w:id="51" w:name="_Toc119401486"/>
      <w:bookmarkStart w:id="52" w:name="_Toc62472836"/>
      <w:r>
        <w:rPr>
          <w:rFonts w:hint="eastAsia" w:ascii="黑体" w:hAnsi="黑体"/>
          <w:sz w:val="24"/>
          <w:szCs w:val="24"/>
          <w:highlight w:val="none"/>
        </w:rPr>
        <w:t>17.响应文件的</w:t>
      </w:r>
      <w:r>
        <w:rPr>
          <w:rFonts w:hint="eastAsia" w:ascii="黑体" w:hAnsi="黑体" w:cs="宋体"/>
          <w:kern w:val="0"/>
          <w:sz w:val="24"/>
          <w:szCs w:val="24"/>
          <w:highlight w:val="none"/>
          <w:lang w:val="zh-CN"/>
        </w:rPr>
        <w:t>补充、修改或者撤回</w:t>
      </w:r>
      <w:bookmarkEnd w:id="51"/>
      <w:bookmarkEnd w:id="52"/>
    </w:p>
    <w:p w14:paraId="4DF10E50">
      <w:pPr>
        <w:pStyle w:val="27"/>
        <w:adjustRightInd w:val="0"/>
        <w:snapToGrid w:val="0"/>
        <w:spacing w:beforeLines="50" w:line="360" w:lineRule="auto"/>
        <w:ind w:firstLine="420" w:firstLineChars="200"/>
        <w:rPr>
          <w:rFonts w:hAnsi="宋体"/>
          <w:highlight w:val="none"/>
        </w:rPr>
      </w:pPr>
      <w:r>
        <w:rPr>
          <w:rFonts w:hint="eastAsia" w:hAnsi="宋体"/>
          <w:highlight w:val="none"/>
        </w:rPr>
        <w:t>17.1</w:t>
      </w:r>
      <w:r>
        <w:rPr>
          <w:rFonts w:hint="eastAsia" w:hAnsi="宋体" w:cs="宋体"/>
          <w:kern w:val="0"/>
          <w:highlight w:val="none"/>
        </w:rPr>
        <w:t>供应商在提交首次响应文件截止时间前，可以对所提交的首次响应文件进行补充、修改或者撤回，并书面通知采购人、采购代理机构。</w:t>
      </w:r>
      <w:r>
        <w:rPr>
          <w:rFonts w:hint="eastAsia" w:hAnsi="宋体"/>
          <w:highlight w:val="none"/>
        </w:rPr>
        <w:t>该通知应加盖供应商单位公章或者由供应商代表签字。</w:t>
      </w:r>
    </w:p>
    <w:p w14:paraId="4D79D1D7">
      <w:pPr>
        <w:pStyle w:val="27"/>
        <w:adjustRightInd w:val="0"/>
        <w:snapToGrid w:val="0"/>
        <w:spacing w:beforeLines="50" w:line="360" w:lineRule="auto"/>
        <w:ind w:firstLine="420" w:firstLineChars="200"/>
        <w:rPr>
          <w:rFonts w:hAnsi="宋体"/>
          <w:highlight w:val="none"/>
        </w:rPr>
      </w:pPr>
      <w:r>
        <w:rPr>
          <w:rFonts w:hint="eastAsia" w:hAnsi="宋体"/>
          <w:highlight w:val="none"/>
        </w:rPr>
        <w:t>17.2</w:t>
      </w:r>
      <w:r>
        <w:rPr>
          <w:rFonts w:hint="eastAsia" w:hAnsi="宋体" w:cs="宋体"/>
          <w:kern w:val="0"/>
          <w:highlight w:val="none"/>
          <w:lang w:val="zh-CN"/>
        </w:rPr>
        <w:t>补充、修改的内容与响应文件不一致时，以补充、修改的内容为准。</w:t>
      </w:r>
    </w:p>
    <w:p w14:paraId="6326C056">
      <w:pPr>
        <w:pStyle w:val="5"/>
        <w:keepNext w:val="0"/>
        <w:keepLines w:val="0"/>
        <w:adjustRightInd w:val="0"/>
        <w:snapToGrid w:val="0"/>
        <w:spacing w:before="50" w:after="0" w:line="360" w:lineRule="auto"/>
        <w:rPr>
          <w:rFonts w:ascii="黑体" w:hAnsi="黑体"/>
          <w:sz w:val="24"/>
          <w:szCs w:val="24"/>
          <w:highlight w:val="none"/>
        </w:rPr>
      </w:pPr>
      <w:bookmarkStart w:id="53" w:name="_Toc62472837"/>
      <w:bookmarkStart w:id="54" w:name="_Toc119401487"/>
      <w:r>
        <w:rPr>
          <w:rFonts w:hint="eastAsia" w:ascii="黑体" w:hAnsi="黑体"/>
          <w:sz w:val="24"/>
          <w:szCs w:val="24"/>
          <w:highlight w:val="none"/>
        </w:rPr>
        <w:t>18.响应文件的递交与接收</w:t>
      </w:r>
      <w:bookmarkEnd w:id="53"/>
      <w:bookmarkEnd w:id="54"/>
    </w:p>
    <w:p w14:paraId="7BCCC093">
      <w:pPr>
        <w:adjustRightInd w:val="0"/>
        <w:snapToGrid w:val="0"/>
        <w:spacing w:beforeLines="50" w:line="360" w:lineRule="auto"/>
        <w:ind w:firstLine="420" w:firstLineChars="200"/>
        <w:rPr>
          <w:rFonts w:hAnsi="宋体" w:cs="宋体"/>
          <w:kern w:val="0"/>
          <w:highlight w:val="none"/>
        </w:rPr>
      </w:pPr>
      <w:r>
        <w:rPr>
          <w:rFonts w:hint="eastAsia" w:ascii="宋体" w:hAnsi="宋体"/>
          <w:szCs w:val="21"/>
          <w:highlight w:val="none"/>
        </w:rPr>
        <w:t>18.1供应商应在</w:t>
      </w:r>
      <w:r>
        <w:rPr>
          <w:rFonts w:hint="eastAsia" w:ascii="宋体" w:hAnsi="宋体"/>
          <w:b/>
          <w:szCs w:val="21"/>
          <w:highlight w:val="none"/>
        </w:rPr>
        <w:t>【</w:t>
      </w:r>
      <w:r>
        <w:rPr>
          <w:rFonts w:hint="eastAsia" w:hAnsi="宋体"/>
          <w:b/>
          <w:highlight w:val="none"/>
        </w:rPr>
        <w:t>磋商</w:t>
      </w:r>
      <w:r>
        <w:rPr>
          <w:rFonts w:hint="eastAsia" w:ascii="宋体" w:hAnsi="宋体"/>
          <w:b/>
          <w:szCs w:val="21"/>
          <w:highlight w:val="none"/>
        </w:rPr>
        <w:t>须知前附表】</w:t>
      </w:r>
      <w:r>
        <w:rPr>
          <w:rFonts w:hint="eastAsia" w:hAnsi="宋体"/>
          <w:highlight w:val="none"/>
        </w:rPr>
        <w:t>规定的</w:t>
      </w:r>
      <w:r>
        <w:rPr>
          <w:rFonts w:hint="eastAsia" w:ascii="宋体" w:hAnsi="宋体" w:cs="宋体"/>
          <w:kern w:val="0"/>
          <w:szCs w:val="21"/>
          <w:highlight w:val="none"/>
        </w:rPr>
        <w:t>时间和</w:t>
      </w:r>
      <w:r>
        <w:rPr>
          <w:rFonts w:hint="eastAsia" w:ascii="宋体" w:hAnsi="宋体"/>
          <w:szCs w:val="21"/>
          <w:highlight w:val="none"/>
        </w:rPr>
        <w:t>地点提交响应文件。</w:t>
      </w:r>
      <w:r>
        <w:rPr>
          <w:rFonts w:hint="eastAsia" w:hAnsi="宋体" w:cs="宋体"/>
          <w:kern w:val="0"/>
          <w:highlight w:val="none"/>
        </w:rPr>
        <w:t>采购人、采购代理机构拒收逾期送达的响应文件。</w:t>
      </w:r>
    </w:p>
    <w:p w14:paraId="254C3BE5">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18.2采购人、采购代理机构收到响应文件后，应当如实记载响应文件的送达时间和密封情况，签收保存，并向供应商出具包括以下信息的签收回执。任何单位和个人不得在提交首次响应文件截止时间前开启响应文件。</w:t>
      </w:r>
    </w:p>
    <w:p w14:paraId="37D8BFCD">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（1）项目名称、采购代理编号；</w:t>
      </w:r>
    </w:p>
    <w:p w14:paraId="055AD2D8">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（2）供应商名称；</w:t>
      </w:r>
    </w:p>
    <w:p w14:paraId="31B76683">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（3）响应文件送达时间、地址；</w:t>
      </w:r>
    </w:p>
    <w:p w14:paraId="1466140D">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（4）响应文件密封情况；</w:t>
      </w:r>
    </w:p>
    <w:p w14:paraId="49B2A681">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（5）采购人、采购代理机构名称；</w:t>
      </w:r>
    </w:p>
    <w:p w14:paraId="324A3272">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（6）采购人、采购代理机构接收人签字。</w:t>
      </w:r>
    </w:p>
    <w:p w14:paraId="01607184">
      <w:pPr>
        <w:pStyle w:val="27"/>
        <w:adjustRightInd w:val="0"/>
        <w:snapToGrid w:val="0"/>
        <w:spacing w:beforeLines="50" w:line="360" w:lineRule="auto"/>
        <w:ind w:firstLine="420" w:firstLineChars="200"/>
        <w:rPr>
          <w:rFonts w:hAnsi="宋体"/>
          <w:highlight w:val="none"/>
        </w:rPr>
      </w:pPr>
      <w:r>
        <w:rPr>
          <w:rFonts w:hint="eastAsia" w:hAnsi="宋体"/>
          <w:highlight w:val="none"/>
        </w:rPr>
        <w:t>18.3采购人、</w:t>
      </w:r>
      <w:r>
        <w:rPr>
          <w:rFonts w:hint="eastAsia" w:hAnsi="宋体"/>
          <w:bCs/>
          <w:highlight w:val="none"/>
        </w:rPr>
        <w:t>采购代理机构</w:t>
      </w:r>
      <w:r>
        <w:rPr>
          <w:rFonts w:hint="eastAsia" w:hAnsi="宋体"/>
          <w:highlight w:val="none"/>
        </w:rPr>
        <w:t>在按本章第25.3款规定公布供应商的最后报价前，不公开供应商的技术资料、价格和其他信息。</w:t>
      </w:r>
    </w:p>
    <w:p w14:paraId="722BE391">
      <w:pPr>
        <w:pStyle w:val="4"/>
        <w:keepNext w:val="0"/>
        <w:keepLines w:val="0"/>
        <w:adjustRightInd w:val="0"/>
        <w:snapToGrid w:val="0"/>
        <w:spacing w:beforeLines="50" w:after="0" w:line="360" w:lineRule="auto"/>
        <w:jc w:val="center"/>
        <w:rPr>
          <w:rFonts w:ascii="黑体" w:hAnsi="黑体" w:eastAsia="黑体"/>
          <w:sz w:val="28"/>
          <w:szCs w:val="28"/>
          <w:highlight w:val="none"/>
        </w:rPr>
      </w:pPr>
      <w:bookmarkStart w:id="55" w:name="_Toc119401488"/>
      <w:r>
        <w:rPr>
          <w:rFonts w:hint="eastAsia" w:ascii="黑体" w:hAnsi="黑体" w:eastAsia="黑体"/>
          <w:sz w:val="28"/>
          <w:szCs w:val="28"/>
          <w:highlight w:val="none"/>
        </w:rPr>
        <w:t>五、响应文件的评审与磋商</w:t>
      </w:r>
      <w:bookmarkEnd w:id="55"/>
    </w:p>
    <w:p w14:paraId="314BC88B">
      <w:pPr>
        <w:pStyle w:val="5"/>
        <w:adjustRightInd w:val="0"/>
        <w:snapToGrid w:val="0"/>
        <w:spacing w:beforeLines="50" w:after="0" w:line="360" w:lineRule="auto"/>
        <w:rPr>
          <w:sz w:val="24"/>
          <w:szCs w:val="24"/>
          <w:highlight w:val="none"/>
        </w:rPr>
      </w:pPr>
      <w:bookmarkStart w:id="56" w:name="_Toc119401489"/>
      <w:bookmarkStart w:id="57" w:name="_Toc62472839"/>
      <w:r>
        <w:rPr>
          <w:rStyle w:val="49"/>
          <w:rFonts w:hint="eastAsia" w:ascii="黑体" w:hAnsi="黑体" w:cs="Arial"/>
          <w:b/>
          <w:bCs w:val="0"/>
          <w:sz w:val="24"/>
          <w:szCs w:val="24"/>
          <w:highlight w:val="none"/>
        </w:rPr>
        <w:t>19.</w:t>
      </w:r>
      <w:r>
        <w:rPr>
          <w:rFonts w:hint="eastAsia"/>
          <w:sz w:val="24"/>
          <w:szCs w:val="24"/>
          <w:highlight w:val="none"/>
        </w:rPr>
        <w:t>资格审查</w:t>
      </w:r>
      <w:bookmarkEnd w:id="56"/>
      <w:bookmarkEnd w:id="57"/>
    </w:p>
    <w:p w14:paraId="33C6DE13">
      <w:pPr>
        <w:adjustRightInd w:val="0"/>
        <w:snapToGrid w:val="0"/>
        <w:spacing w:beforeLines="50" w:line="360" w:lineRule="auto"/>
        <w:ind w:firstLine="420" w:firstLineChars="200"/>
        <w:rPr>
          <w:highlight w:val="none"/>
        </w:rPr>
      </w:pPr>
      <w:r>
        <w:rPr>
          <w:rFonts w:hint="eastAsia"/>
          <w:highlight w:val="none"/>
        </w:rPr>
        <w:t>19.1 采购人、采购代理机构依法按照第三章“资格审查及评审方法及标准”规定组织资格审查。</w:t>
      </w:r>
    </w:p>
    <w:p w14:paraId="6AAB29C9">
      <w:pPr>
        <w:pStyle w:val="5"/>
        <w:keepNext w:val="0"/>
        <w:keepLines w:val="0"/>
        <w:adjustRightInd w:val="0"/>
        <w:snapToGrid w:val="0"/>
        <w:spacing w:beforeLines="50" w:after="0" w:line="360" w:lineRule="auto"/>
        <w:rPr>
          <w:rFonts w:ascii="黑体" w:hAnsi="黑体"/>
          <w:sz w:val="24"/>
          <w:szCs w:val="24"/>
          <w:highlight w:val="none"/>
        </w:rPr>
      </w:pPr>
      <w:bookmarkStart w:id="58" w:name="_Toc119401490"/>
      <w:bookmarkStart w:id="59" w:name="_Toc62472840"/>
      <w:r>
        <w:rPr>
          <w:rFonts w:hint="eastAsia" w:ascii="黑体" w:hAnsi="黑体"/>
          <w:sz w:val="24"/>
          <w:szCs w:val="24"/>
          <w:highlight w:val="none"/>
        </w:rPr>
        <w:t>20.磋商小组</w:t>
      </w:r>
      <w:bookmarkEnd w:id="58"/>
      <w:bookmarkEnd w:id="59"/>
    </w:p>
    <w:p w14:paraId="2D376CD5">
      <w:pPr>
        <w:adjustRightInd w:val="0"/>
        <w:snapToGrid w:val="0"/>
        <w:spacing w:beforeLines="50" w:line="360" w:lineRule="auto"/>
        <w:ind w:firstLine="420"/>
        <w:jc w:val="left"/>
        <w:rPr>
          <w:rFonts w:ascii="宋体" w:hAnsi="宋体"/>
          <w:bCs/>
          <w:szCs w:val="21"/>
          <w:highlight w:val="none"/>
        </w:rPr>
      </w:pPr>
      <w:r>
        <w:rPr>
          <w:rFonts w:hint="eastAsia" w:ascii="宋体" w:hAnsi="宋体"/>
          <w:bCs/>
          <w:szCs w:val="21"/>
          <w:highlight w:val="none"/>
        </w:rPr>
        <w:t>20.1磋商小组由采购人代表和评审专家组成。</w:t>
      </w:r>
    </w:p>
    <w:p w14:paraId="27473380">
      <w:pPr>
        <w:adjustRightInd w:val="0"/>
        <w:snapToGrid w:val="0"/>
        <w:spacing w:beforeLines="50" w:line="360" w:lineRule="auto"/>
        <w:ind w:firstLine="420"/>
        <w:jc w:val="left"/>
        <w:rPr>
          <w:rFonts w:ascii="宋体" w:hAnsi="宋体"/>
          <w:szCs w:val="21"/>
          <w:highlight w:val="none"/>
        </w:rPr>
      </w:pPr>
      <w:r>
        <w:rPr>
          <w:rFonts w:hint="eastAsia" w:ascii="宋体" w:hAnsi="宋体"/>
          <w:bCs/>
          <w:szCs w:val="21"/>
          <w:highlight w:val="none"/>
        </w:rPr>
        <w:t>20.2磋商小组</w:t>
      </w:r>
      <w:r>
        <w:rPr>
          <w:rFonts w:ascii="宋体" w:hAnsi="宋体"/>
          <w:szCs w:val="21"/>
          <w:highlight w:val="none"/>
        </w:rPr>
        <w:t>成员有下列情形之一的，应当回避：</w:t>
      </w:r>
    </w:p>
    <w:p w14:paraId="0E41C0AC">
      <w:pPr>
        <w:adjustRightInd w:val="0"/>
        <w:snapToGrid w:val="0"/>
        <w:spacing w:beforeLines="50" w:line="360" w:lineRule="auto"/>
        <w:ind w:firstLine="420"/>
        <w:jc w:val="left"/>
        <w:rPr>
          <w:szCs w:val="21"/>
          <w:highlight w:val="none"/>
        </w:rPr>
      </w:pPr>
      <w:r>
        <w:rPr>
          <w:rFonts w:ascii="宋体" w:hAnsi="宋体"/>
          <w:szCs w:val="21"/>
          <w:highlight w:val="none"/>
        </w:rPr>
        <w:t>（1）参加采购活动前 3 年内与供应商存在劳动关系</w:t>
      </w:r>
      <w:r>
        <w:rPr>
          <w:rFonts w:hint="eastAsia" w:ascii="宋体" w:hAnsi="宋体"/>
          <w:szCs w:val="21"/>
          <w:highlight w:val="none"/>
        </w:rPr>
        <w:t>；</w:t>
      </w:r>
    </w:p>
    <w:p w14:paraId="595A7739">
      <w:pPr>
        <w:adjustRightInd w:val="0"/>
        <w:snapToGrid w:val="0"/>
        <w:spacing w:beforeLines="50" w:line="360" w:lineRule="auto"/>
        <w:ind w:firstLine="420"/>
        <w:jc w:val="left"/>
        <w:rPr>
          <w:szCs w:val="21"/>
          <w:highlight w:val="none"/>
        </w:rPr>
      </w:pPr>
      <w:r>
        <w:rPr>
          <w:rFonts w:ascii="宋体" w:hAnsi="宋体"/>
          <w:szCs w:val="21"/>
          <w:highlight w:val="none"/>
        </w:rPr>
        <w:t>（2）参加采购活动前 3 年内担任供应商的董事、监事；</w:t>
      </w:r>
    </w:p>
    <w:p w14:paraId="274AF771">
      <w:pPr>
        <w:adjustRightInd w:val="0"/>
        <w:snapToGrid w:val="0"/>
        <w:spacing w:beforeLines="50" w:line="360" w:lineRule="auto"/>
        <w:ind w:firstLine="420"/>
        <w:jc w:val="left"/>
        <w:rPr>
          <w:szCs w:val="21"/>
          <w:highlight w:val="none"/>
        </w:rPr>
      </w:pPr>
      <w:r>
        <w:rPr>
          <w:rFonts w:ascii="宋体" w:hAnsi="宋体"/>
          <w:szCs w:val="21"/>
          <w:highlight w:val="none"/>
        </w:rPr>
        <w:t>（3）参加采购活动前 3 年内是供应商的控股股东或者实际控制人；</w:t>
      </w:r>
    </w:p>
    <w:p w14:paraId="18930B1C">
      <w:pPr>
        <w:adjustRightInd w:val="0"/>
        <w:snapToGrid w:val="0"/>
        <w:spacing w:beforeLines="50" w:line="360" w:lineRule="auto"/>
        <w:ind w:firstLine="420"/>
        <w:jc w:val="left"/>
        <w:rPr>
          <w:szCs w:val="21"/>
          <w:highlight w:val="none"/>
        </w:rPr>
      </w:pPr>
      <w:r>
        <w:rPr>
          <w:rFonts w:ascii="宋体" w:hAnsi="宋体"/>
          <w:szCs w:val="21"/>
          <w:highlight w:val="none"/>
        </w:rPr>
        <w:t>（4）与供应商的法定代表人或者负责人有夫妻、直系血亲、三代以内旁系血亲或者近姻亲关系；</w:t>
      </w:r>
    </w:p>
    <w:p w14:paraId="110608E6">
      <w:pPr>
        <w:adjustRightInd w:val="0"/>
        <w:snapToGrid w:val="0"/>
        <w:spacing w:beforeLines="50" w:line="360" w:lineRule="auto"/>
        <w:ind w:firstLine="420"/>
        <w:jc w:val="left"/>
        <w:rPr>
          <w:rFonts w:ascii="宋体" w:hAnsi="宋体"/>
          <w:szCs w:val="21"/>
          <w:highlight w:val="none"/>
        </w:rPr>
      </w:pPr>
      <w:r>
        <w:rPr>
          <w:rFonts w:ascii="宋体" w:hAnsi="宋体"/>
          <w:szCs w:val="21"/>
          <w:highlight w:val="none"/>
        </w:rPr>
        <w:t>（5）与供应商有其他可能影响政府采购活动公平、公正进行的关系。</w:t>
      </w:r>
    </w:p>
    <w:p w14:paraId="014DCF7F">
      <w:pPr>
        <w:adjustRightInd w:val="0"/>
        <w:snapToGrid w:val="0"/>
        <w:spacing w:beforeLines="50" w:line="360" w:lineRule="auto"/>
        <w:ind w:firstLine="420"/>
        <w:jc w:val="left"/>
        <w:rPr>
          <w:szCs w:val="21"/>
          <w:highlight w:val="none"/>
        </w:rPr>
      </w:pPr>
      <w:r>
        <w:rPr>
          <w:rFonts w:hint="eastAsia" w:ascii="宋体" w:hAnsi="宋体"/>
          <w:szCs w:val="21"/>
          <w:highlight w:val="none"/>
        </w:rPr>
        <w:t>20</w:t>
      </w:r>
      <w:r>
        <w:rPr>
          <w:rFonts w:ascii="宋体" w:hAnsi="宋体"/>
          <w:szCs w:val="21"/>
          <w:highlight w:val="none"/>
        </w:rPr>
        <w:t>.</w:t>
      </w:r>
      <w:r>
        <w:rPr>
          <w:rFonts w:hint="eastAsia" w:ascii="宋体" w:hAnsi="宋体"/>
          <w:szCs w:val="21"/>
          <w:highlight w:val="none"/>
        </w:rPr>
        <w:t>3磋商小组成员应当按照客观、公正、审慎的原则，根据磋商文件规定的评审程序、评审方法和评审标准进行独立评审。</w:t>
      </w:r>
    </w:p>
    <w:p w14:paraId="6EB475B7">
      <w:pPr>
        <w:pStyle w:val="5"/>
        <w:keepNext w:val="0"/>
        <w:keepLines w:val="0"/>
        <w:adjustRightInd w:val="0"/>
        <w:snapToGrid w:val="0"/>
        <w:spacing w:before="50" w:after="0" w:line="360" w:lineRule="auto"/>
        <w:rPr>
          <w:rFonts w:ascii="黑体" w:hAnsi="黑体"/>
          <w:sz w:val="24"/>
          <w:szCs w:val="24"/>
          <w:highlight w:val="none"/>
        </w:rPr>
      </w:pPr>
      <w:bookmarkStart w:id="60" w:name="_Toc62472841"/>
      <w:bookmarkStart w:id="61" w:name="_Toc119401491"/>
      <w:r>
        <w:rPr>
          <w:rFonts w:hint="eastAsia" w:ascii="黑体" w:hAnsi="黑体"/>
          <w:sz w:val="24"/>
          <w:szCs w:val="24"/>
          <w:highlight w:val="none"/>
        </w:rPr>
        <w:t>21.磋商程序</w:t>
      </w:r>
      <w:bookmarkEnd w:id="60"/>
      <w:bookmarkEnd w:id="61"/>
    </w:p>
    <w:p w14:paraId="2DC05287">
      <w:pPr>
        <w:adjustRightInd w:val="0"/>
        <w:snapToGrid w:val="0"/>
        <w:spacing w:beforeLines="50" w:line="360" w:lineRule="auto"/>
        <w:ind w:firstLine="420"/>
        <w:jc w:val="left"/>
        <w:rPr>
          <w:rFonts w:ascii="宋体" w:hAnsi="宋体"/>
          <w:bCs/>
          <w:szCs w:val="21"/>
          <w:highlight w:val="none"/>
        </w:rPr>
      </w:pPr>
      <w:r>
        <w:rPr>
          <w:rFonts w:hint="eastAsia" w:ascii="宋体" w:hAnsi="宋体" w:cs="宋体"/>
          <w:kern w:val="0"/>
          <w:szCs w:val="21"/>
          <w:highlight w:val="none"/>
        </w:rPr>
        <w:t>21.1</w:t>
      </w:r>
      <w:r>
        <w:rPr>
          <w:rFonts w:hint="eastAsia" w:ascii="宋体" w:hAnsi="宋体"/>
          <w:bCs/>
          <w:szCs w:val="21"/>
          <w:highlight w:val="none"/>
        </w:rPr>
        <w:t>磋商程序：响应文件初步审查、澄清、磋商、最后报价、综合评审。</w:t>
      </w:r>
    </w:p>
    <w:p w14:paraId="55FBE1C7">
      <w:pPr>
        <w:pStyle w:val="5"/>
        <w:keepNext w:val="0"/>
        <w:keepLines w:val="0"/>
        <w:adjustRightInd w:val="0"/>
        <w:snapToGrid w:val="0"/>
        <w:spacing w:before="50" w:after="0" w:line="360" w:lineRule="auto"/>
        <w:rPr>
          <w:rFonts w:ascii="黑体" w:hAnsi="黑体"/>
          <w:sz w:val="24"/>
          <w:szCs w:val="24"/>
          <w:highlight w:val="none"/>
        </w:rPr>
      </w:pPr>
      <w:bookmarkStart w:id="62" w:name="_Toc62472842"/>
      <w:bookmarkStart w:id="63" w:name="_Toc119401492"/>
      <w:r>
        <w:rPr>
          <w:rFonts w:hint="eastAsia" w:ascii="黑体" w:hAnsi="黑体"/>
          <w:sz w:val="24"/>
          <w:szCs w:val="24"/>
          <w:highlight w:val="none"/>
        </w:rPr>
        <w:t>22.响应文件初步审查</w:t>
      </w:r>
      <w:bookmarkEnd w:id="62"/>
      <w:bookmarkEnd w:id="63"/>
    </w:p>
    <w:p w14:paraId="3B52FFE7">
      <w:pPr>
        <w:adjustRightInd w:val="0"/>
        <w:snapToGrid w:val="0"/>
        <w:spacing w:beforeLines="50" w:line="360" w:lineRule="auto"/>
        <w:ind w:firstLine="420"/>
        <w:jc w:val="left"/>
        <w:rPr>
          <w:rFonts w:ascii="宋体" w:hAnsi="宋体" w:cs="宋体"/>
          <w:kern w:val="0"/>
          <w:szCs w:val="21"/>
          <w:highlight w:val="none"/>
        </w:rPr>
      </w:pPr>
      <w:r>
        <w:rPr>
          <w:rFonts w:hint="eastAsia" w:ascii="宋体" w:hAnsi="宋体" w:cs="宋体"/>
          <w:kern w:val="0"/>
          <w:szCs w:val="21"/>
          <w:highlight w:val="none"/>
        </w:rPr>
        <w:t>22.1磋商小组应当对供应商提交的首次响应文件进行初步审查，包括响应文件的有效性、完整性和响应程度。除磋商文件规定的在磋商过程中可能实质性变动的技术、服务要求以及合同草案条款外，首次提交的响应文件有下列情况之一，按无效响应处理，磋商小组应当告知有关供应商。</w:t>
      </w:r>
    </w:p>
    <w:p w14:paraId="6E850674">
      <w:pPr>
        <w:adjustRightInd w:val="0"/>
        <w:snapToGrid w:val="0"/>
        <w:spacing w:beforeLines="50" w:line="360" w:lineRule="auto"/>
        <w:ind w:firstLine="420"/>
        <w:jc w:val="left"/>
        <w:rPr>
          <w:rFonts w:ascii="宋体" w:hAnsi="宋体" w:cs="宋体"/>
          <w:kern w:val="0"/>
          <w:szCs w:val="21"/>
          <w:highlight w:val="none"/>
        </w:rPr>
      </w:pPr>
      <w:r>
        <w:rPr>
          <w:rFonts w:hint="eastAsia" w:ascii="宋体" w:hAnsi="宋体" w:cs="宋体"/>
          <w:kern w:val="0"/>
          <w:szCs w:val="21"/>
          <w:highlight w:val="none"/>
        </w:rPr>
        <w:t>（1）未按照磋商文件规定要求签署、盖章的；</w:t>
      </w:r>
    </w:p>
    <w:p w14:paraId="0D91533C">
      <w:pPr>
        <w:adjustRightInd w:val="0"/>
        <w:snapToGrid w:val="0"/>
        <w:spacing w:beforeLines="50" w:line="360" w:lineRule="auto"/>
        <w:ind w:firstLine="420"/>
        <w:jc w:val="left"/>
        <w:rPr>
          <w:rFonts w:ascii="宋体" w:hAnsi="宋体" w:cs="宋体"/>
          <w:kern w:val="0"/>
          <w:szCs w:val="21"/>
          <w:highlight w:val="none"/>
        </w:rPr>
      </w:pPr>
      <w:r>
        <w:rPr>
          <w:rFonts w:hint="eastAsia" w:ascii="宋体" w:hAnsi="宋体" w:cs="宋体"/>
          <w:kern w:val="0"/>
          <w:szCs w:val="21"/>
          <w:highlight w:val="none"/>
        </w:rPr>
        <w:t>（2）响应有效期不足的；</w:t>
      </w:r>
    </w:p>
    <w:p w14:paraId="51AEFA2F">
      <w:pPr>
        <w:adjustRightInd w:val="0"/>
        <w:snapToGrid w:val="0"/>
        <w:spacing w:beforeLines="50" w:line="360" w:lineRule="auto"/>
        <w:ind w:firstLine="420"/>
        <w:jc w:val="left"/>
        <w:rPr>
          <w:rFonts w:ascii="宋体" w:hAnsi="宋体" w:cs="宋体"/>
          <w:kern w:val="0"/>
          <w:szCs w:val="21"/>
          <w:highlight w:val="none"/>
        </w:rPr>
      </w:pPr>
      <w:r>
        <w:rPr>
          <w:rFonts w:hint="eastAsia" w:ascii="宋体" w:hAnsi="宋体" w:cs="宋体"/>
          <w:kern w:val="0"/>
          <w:szCs w:val="21"/>
          <w:highlight w:val="none"/>
        </w:rPr>
        <w:t>（3）磋商报价（首次报价、最后报价）超过磋商文件中规定的预算金额或者最高限价的；</w:t>
      </w:r>
    </w:p>
    <w:p w14:paraId="73F38EBB">
      <w:pPr>
        <w:adjustRightInd w:val="0"/>
        <w:snapToGrid w:val="0"/>
        <w:spacing w:beforeLines="50" w:line="360" w:lineRule="auto"/>
        <w:ind w:firstLine="420"/>
        <w:jc w:val="left"/>
        <w:rPr>
          <w:rFonts w:ascii="宋体" w:hAnsi="宋体" w:cs="宋体"/>
          <w:kern w:val="0"/>
          <w:szCs w:val="21"/>
          <w:highlight w:val="none"/>
        </w:rPr>
      </w:pPr>
      <w:r>
        <w:rPr>
          <w:rFonts w:hint="eastAsia" w:ascii="宋体" w:hAnsi="宋体" w:cs="宋体"/>
          <w:kern w:val="0"/>
          <w:szCs w:val="21"/>
          <w:highlight w:val="none"/>
        </w:rPr>
        <w:t>（4）不满足磋商文件规定的实质性要求和条件的；</w:t>
      </w:r>
    </w:p>
    <w:p w14:paraId="41C9B993">
      <w:pPr>
        <w:adjustRightInd w:val="0"/>
        <w:snapToGrid w:val="0"/>
        <w:spacing w:beforeLines="50" w:line="360" w:lineRule="auto"/>
        <w:ind w:firstLine="420"/>
        <w:jc w:val="left"/>
        <w:rPr>
          <w:rFonts w:ascii="宋体" w:hAnsi="宋体" w:cs="宋体"/>
          <w:kern w:val="0"/>
          <w:szCs w:val="21"/>
          <w:highlight w:val="none"/>
        </w:rPr>
      </w:pPr>
      <w:r>
        <w:rPr>
          <w:rFonts w:hint="eastAsia" w:ascii="宋体" w:hAnsi="宋体" w:cs="宋体"/>
          <w:kern w:val="0"/>
          <w:szCs w:val="21"/>
          <w:highlight w:val="none"/>
        </w:rPr>
        <w:t>（5）法律、法规和磋商文件规定的其他响应无效情形。</w:t>
      </w:r>
    </w:p>
    <w:p w14:paraId="7DE82A17">
      <w:pPr>
        <w:tabs>
          <w:tab w:val="left" w:pos="735"/>
          <w:tab w:val="left" w:pos="7560"/>
          <w:tab w:val="left" w:pos="7740"/>
          <w:tab w:val="left" w:pos="7920"/>
        </w:tabs>
        <w:adjustRightInd w:val="0"/>
        <w:snapToGrid w:val="0"/>
        <w:spacing w:beforeLines="50" w:line="360" w:lineRule="auto"/>
        <w:ind w:right="300" w:rightChars="143" w:firstLine="420" w:firstLineChars="200"/>
        <w:rPr>
          <w:rFonts w:ascii="宋体" w:hAnsi="宋体"/>
          <w:szCs w:val="21"/>
          <w:highlight w:val="none"/>
        </w:rPr>
      </w:pPr>
      <w:r>
        <w:rPr>
          <w:rFonts w:hint="eastAsia" w:ascii="宋体" w:hAnsi="宋体" w:cs="宋体"/>
          <w:kern w:val="0"/>
          <w:szCs w:val="21"/>
          <w:highlight w:val="none"/>
        </w:rPr>
        <w:t>22.2响应文件按无效处理的，磋商小组应拒绝其参与磋商，但属于磋商文件规定的在磋商过程中可能实质性变动的技术、服务要求以及合同草案条款除外。</w:t>
      </w:r>
    </w:p>
    <w:p w14:paraId="23EF40EA">
      <w:pPr>
        <w:adjustRightInd w:val="0"/>
        <w:snapToGrid w:val="0"/>
        <w:spacing w:beforeLines="50" w:line="360" w:lineRule="auto"/>
        <w:ind w:firstLine="420"/>
        <w:jc w:val="left"/>
        <w:rPr>
          <w:rFonts w:ascii="宋体" w:hAnsi="宋体" w:cs="宋体"/>
          <w:kern w:val="0"/>
          <w:szCs w:val="21"/>
          <w:highlight w:val="none"/>
        </w:rPr>
      </w:pPr>
      <w:r>
        <w:rPr>
          <w:rFonts w:hint="eastAsia" w:ascii="宋体" w:hAnsi="宋体" w:cs="宋体"/>
          <w:kern w:val="0"/>
          <w:szCs w:val="21"/>
          <w:highlight w:val="none"/>
        </w:rPr>
        <w:t>22.4磋商文件规定的实质性要求和条件见【</w:t>
      </w:r>
      <w:r>
        <w:rPr>
          <w:rFonts w:hint="eastAsia" w:ascii="宋体" w:hAnsi="宋体" w:cs="宋体"/>
          <w:b/>
          <w:kern w:val="0"/>
          <w:szCs w:val="21"/>
          <w:highlight w:val="none"/>
        </w:rPr>
        <w:t>磋商须知前附表</w:t>
      </w:r>
      <w:r>
        <w:rPr>
          <w:rFonts w:hint="eastAsia" w:ascii="宋体" w:hAnsi="宋体" w:cs="宋体"/>
          <w:kern w:val="0"/>
          <w:szCs w:val="21"/>
          <w:highlight w:val="none"/>
        </w:rPr>
        <w:t>】。</w:t>
      </w:r>
    </w:p>
    <w:p w14:paraId="1DB1A34D">
      <w:pPr>
        <w:pStyle w:val="5"/>
        <w:keepNext w:val="0"/>
        <w:keepLines w:val="0"/>
        <w:adjustRightInd w:val="0"/>
        <w:snapToGrid w:val="0"/>
        <w:spacing w:before="50" w:after="0" w:line="360" w:lineRule="auto"/>
        <w:rPr>
          <w:rFonts w:ascii="黑体" w:hAnsi="黑体"/>
          <w:sz w:val="24"/>
          <w:szCs w:val="24"/>
          <w:highlight w:val="none"/>
        </w:rPr>
      </w:pPr>
      <w:bookmarkStart w:id="64" w:name="_Toc62472843"/>
      <w:bookmarkStart w:id="65" w:name="_Toc119401493"/>
      <w:r>
        <w:rPr>
          <w:rFonts w:hint="eastAsia" w:ascii="黑体" w:hAnsi="黑体"/>
          <w:sz w:val="24"/>
          <w:szCs w:val="24"/>
          <w:highlight w:val="none"/>
        </w:rPr>
        <w:t>23.澄清</w:t>
      </w:r>
      <w:bookmarkEnd w:id="64"/>
      <w:bookmarkEnd w:id="65"/>
    </w:p>
    <w:p w14:paraId="0363547D">
      <w:pPr>
        <w:adjustRightInd w:val="0"/>
        <w:snapToGrid w:val="0"/>
        <w:spacing w:beforeLines="50" w:line="360" w:lineRule="auto"/>
        <w:ind w:firstLine="420"/>
        <w:jc w:val="left"/>
        <w:rPr>
          <w:rFonts w:ascii="宋体" w:hAnsi="宋体" w:cs="宋体"/>
          <w:kern w:val="0"/>
          <w:szCs w:val="21"/>
          <w:highlight w:val="none"/>
        </w:rPr>
      </w:pPr>
      <w:r>
        <w:rPr>
          <w:rFonts w:hint="eastAsia" w:ascii="宋体" w:hAnsi="宋体" w:cs="宋体"/>
          <w:kern w:val="0"/>
          <w:szCs w:val="21"/>
          <w:highlight w:val="none"/>
        </w:rPr>
        <w:t>23.1磋商小组在对响应文件(包括</w:t>
      </w:r>
      <w:r>
        <w:rPr>
          <w:rFonts w:hint="eastAsia" w:hAnsi="宋体" w:cs="宋体"/>
          <w:kern w:val="0"/>
          <w:highlight w:val="none"/>
        </w:rPr>
        <w:t>首次提交的</w:t>
      </w:r>
      <w:r>
        <w:rPr>
          <w:rFonts w:hint="eastAsia" w:ascii="宋体" w:hAnsi="宋体" w:cs="宋体"/>
          <w:kern w:val="0"/>
          <w:szCs w:val="21"/>
          <w:highlight w:val="none"/>
        </w:rPr>
        <w:t>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供应商代表签字，供应商的澄清、说明或者更正不得超出磋商文件的范围或者改变响应文件的实质性内容。</w:t>
      </w:r>
    </w:p>
    <w:p w14:paraId="469B2068">
      <w:pPr>
        <w:adjustRightInd w:val="0"/>
        <w:snapToGrid w:val="0"/>
        <w:spacing w:beforeLines="50" w:line="360" w:lineRule="auto"/>
        <w:ind w:firstLine="420"/>
        <w:jc w:val="left"/>
        <w:rPr>
          <w:rFonts w:ascii="宋体" w:hAnsi="宋体" w:cs="宋体"/>
          <w:kern w:val="0"/>
          <w:szCs w:val="21"/>
          <w:highlight w:val="none"/>
        </w:rPr>
      </w:pPr>
      <w:r>
        <w:rPr>
          <w:rFonts w:hint="eastAsia" w:ascii="宋体" w:hAnsi="宋体" w:cs="宋体"/>
          <w:kern w:val="0"/>
          <w:szCs w:val="21"/>
          <w:highlight w:val="none"/>
        </w:rPr>
        <w:t>23.2最后报价如有算术错误的，磋商小组按</w:t>
      </w:r>
      <w:r>
        <w:rPr>
          <w:rFonts w:hint="eastAsia" w:ascii="宋体" w:hAnsi="宋体" w:cs="宋体"/>
          <w:b/>
          <w:kern w:val="0"/>
          <w:szCs w:val="21"/>
          <w:highlight w:val="none"/>
        </w:rPr>
        <w:t>【磋商须知前附表】</w:t>
      </w:r>
      <w:r>
        <w:rPr>
          <w:rFonts w:hint="eastAsia" w:ascii="宋体" w:hAnsi="宋体" w:cs="宋体"/>
          <w:kern w:val="0"/>
          <w:szCs w:val="21"/>
          <w:highlight w:val="none"/>
        </w:rPr>
        <w:t>规定对报价进行修正，修正的价格经供应商书面确认，并由供应商代表签字或者加盖单位章确认后产生约束力，供应商不接受修正价格的，按响应文件无效处理。</w:t>
      </w:r>
    </w:p>
    <w:p w14:paraId="71E38EA2">
      <w:pPr>
        <w:pStyle w:val="5"/>
        <w:keepNext w:val="0"/>
        <w:keepLines w:val="0"/>
        <w:adjustRightInd w:val="0"/>
        <w:snapToGrid w:val="0"/>
        <w:spacing w:before="50" w:after="0" w:line="360" w:lineRule="auto"/>
        <w:rPr>
          <w:rFonts w:ascii="黑体" w:hAnsi="黑体"/>
          <w:sz w:val="24"/>
          <w:szCs w:val="24"/>
          <w:highlight w:val="none"/>
        </w:rPr>
      </w:pPr>
      <w:bookmarkStart w:id="66" w:name="_Toc62472844"/>
      <w:bookmarkStart w:id="67" w:name="_Toc119401494"/>
      <w:r>
        <w:rPr>
          <w:rFonts w:hint="eastAsia" w:ascii="黑体" w:hAnsi="黑体"/>
          <w:sz w:val="24"/>
          <w:szCs w:val="24"/>
          <w:highlight w:val="none"/>
        </w:rPr>
        <w:t>24.磋商</w:t>
      </w:r>
      <w:bookmarkEnd w:id="66"/>
      <w:bookmarkEnd w:id="67"/>
    </w:p>
    <w:p w14:paraId="50C18342">
      <w:pPr>
        <w:adjustRightInd w:val="0"/>
        <w:snapToGrid w:val="0"/>
        <w:spacing w:beforeLines="50" w:line="360" w:lineRule="auto"/>
        <w:ind w:firstLine="420"/>
        <w:jc w:val="left"/>
        <w:rPr>
          <w:rFonts w:ascii="宋体" w:hAnsi="宋体" w:cs="宋体"/>
          <w:kern w:val="0"/>
          <w:szCs w:val="21"/>
          <w:highlight w:val="none"/>
        </w:rPr>
      </w:pPr>
      <w:r>
        <w:rPr>
          <w:rFonts w:hint="eastAsia" w:ascii="宋体" w:hAnsi="宋体"/>
          <w:bCs/>
          <w:szCs w:val="21"/>
          <w:highlight w:val="none"/>
        </w:rPr>
        <w:t>24.1初步审查结束后，</w:t>
      </w:r>
      <w:r>
        <w:rPr>
          <w:rFonts w:hint="eastAsia" w:ascii="宋体" w:hAnsi="宋体" w:cs="宋体"/>
          <w:kern w:val="0"/>
          <w:szCs w:val="21"/>
          <w:highlight w:val="none"/>
        </w:rPr>
        <w:t>磋商小组所有成员集中与单一供应商分别进行磋商，并给予所有参加磋商的供应商平等的磋商机会。供应商应派其代表参加磋商。</w:t>
      </w:r>
    </w:p>
    <w:p w14:paraId="63E79FC8">
      <w:pPr>
        <w:adjustRightInd w:val="0"/>
        <w:snapToGrid w:val="0"/>
        <w:spacing w:beforeLines="50" w:line="360" w:lineRule="auto"/>
        <w:ind w:firstLine="420"/>
        <w:jc w:val="left"/>
        <w:rPr>
          <w:rFonts w:ascii="宋体" w:hAnsi="宋体" w:cs="宋体"/>
          <w:kern w:val="0"/>
          <w:szCs w:val="21"/>
          <w:highlight w:val="none"/>
        </w:rPr>
      </w:pPr>
      <w:r>
        <w:rPr>
          <w:rFonts w:hint="eastAsia" w:ascii="宋体" w:hAnsi="宋体"/>
          <w:bCs/>
          <w:szCs w:val="21"/>
          <w:highlight w:val="none"/>
        </w:rPr>
        <w:t>24.2</w:t>
      </w:r>
      <w:r>
        <w:rPr>
          <w:rFonts w:hint="eastAsia" w:ascii="宋体" w:hAnsi="宋体" w:cs="宋体"/>
          <w:kern w:val="0"/>
          <w:szCs w:val="21"/>
          <w:highlight w:val="none"/>
        </w:rPr>
        <w:t>在磋商过程中，磋商小组可以根据磋商文件规定和磋商情况实质性变动技术、服务要求以及合同草案条款，但不得变动磋商文件中的其他内容。实质性变动的内容，须经采购人代表确认。</w:t>
      </w:r>
    </w:p>
    <w:p w14:paraId="0DAE551F">
      <w:pPr>
        <w:adjustRightInd w:val="0"/>
        <w:snapToGrid w:val="0"/>
        <w:spacing w:beforeLines="50" w:line="360" w:lineRule="auto"/>
        <w:ind w:firstLine="420"/>
        <w:jc w:val="left"/>
        <w:rPr>
          <w:rFonts w:ascii="宋体" w:hAnsi="宋体" w:cs="宋体"/>
          <w:kern w:val="0"/>
          <w:szCs w:val="21"/>
          <w:highlight w:val="none"/>
        </w:rPr>
      </w:pPr>
      <w:r>
        <w:rPr>
          <w:rFonts w:hint="eastAsia" w:ascii="宋体" w:hAnsi="宋体" w:cs="宋体"/>
          <w:kern w:val="0"/>
          <w:szCs w:val="21"/>
          <w:highlight w:val="none"/>
        </w:rPr>
        <w:t>24.3对磋商文件作出的实质性变动是磋商文件的有效组成部分，磋商小组应当及时以书面形式同时通知所有参加磋商的供应商。</w:t>
      </w:r>
    </w:p>
    <w:p w14:paraId="5DA1B786">
      <w:pPr>
        <w:adjustRightInd w:val="0"/>
        <w:snapToGrid w:val="0"/>
        <w:spacing w:beforeLines="50" w:line="360" w:lineRule="auto"/>
        <w:ind w:firstLine="420"/>
        <w:jc w:val="left"/>
        <w:rPr>
          <w:rFonts w:ascii="宋体" w:hAnsi="宋体" w:cs="宋体"/>
          <w:kern w:val="0"/>
          <w:szCs w:val="21"/>
          <w:highlight w:val="none"/>
        </w:rPr>
      </w:pPr>
      <w:r>
        <w:rPr>
          <w:rFonts w:hint="eastAsia" w:ascii="宋体" w:hAnsi="宋体" w:cs="宋体"/>
          <w:kern w:val="0"/>
          <w:szCs w:val="21"/>
          <w:highlight w:val="none"/>
        </w:rPr>
        <w:t>24.4供应商应当按照磋商文件的变动情况和磋商小组的要求重新提交响应文件，重新提交的响应文件应当对磋商小组书面通知提出的要求和条件作出明确响应，并由供应商代表签字或者加盖供应商单位公章。</w:t>
      </w:r>
    </w:p>
    <w:p w14:paraId="0DBAAE08">
      <w:pPr>
        <w:adjustRightInd w:val="0"/>
        <w:snapToGrid w:val="0"/>
        <w:spacing w:beforeLines="50" w:line="360" w:lineRule="auto"/>
        <w:ind w:firstLine="420"/>
        <w:jc w:val="left"/>
        <w:rPr>
          <w:rFonts w:ascii="宋体" w:hAnsi="宋体" w:cs="宋体"/>
          <w:kern w:val="0"/>
          <w:szCs w:val="21"/>
          <w:highlight w:val="none"/>
        </w:rPr>
      </w:pPr>
      <w:r>
        <w:rPr>
          <w:rFonts w:hint="eastAsia" w:ascii="宋体" w:hAnsi="宋体" w:cs="宋体"/>
          <w:kern w:val="0"/>
          <w:szCs w:val="21"/>
          <w:highlight w:val="none"/>
        </w:rPr>
        <w:t>24.5磋商结束后，供应商按磋商小组要求重新提交的响应文件，不满足磋商文件实质性要求（包括实质性变动的技术、服务要求以及合同草案条款）的，按无效响应处理。</w:t>
      </w:r>
    </w:p>
    <w:p w14:paraId="648C85FE">
      <w:pPr>
        <w:pStyle w:val="5"/>
        <w:keepNext w:val="0"/>
        <w:keepLines w:val="0"/>
        <w:adjustRightInd w:val="0"/>
        <w:snapToGrid w:val="0"/>
        <w:spacing w:before="50" w:after="0" w:line="360" w:lineRule="auto"/>
        <w:rPr>
          <w:rFonts w:ascii="黑体" w:hAnsi="黑体" w:cs="宋体"/>
          <w:kern w:val="0"/>
          <w:sz w:val="24"/>
          <w:szCs w:val="24"/>
          <w:highlight w:val="none"/>
        </w:rPr>
      </w:pPr>
      <w:bookmarkStart w:id="68" w:name="_Toc119401495"/>
      <w:bookmarkStart w:id="69" w:name="_Toc62472845"/>
      <w:r>
        <w:rPr>
          <w:rFonts w:hint="eastAsia" w:ascii="黑体" w:hAnsi="黑体"/>
          <w:sz w:val="24"/>
          <w:szCs w:val="24"/>
          <w:highlight w:val="none"/>
        </w:rPr>
        <w:t>25.退出磋商</w:t>
      </w:r>
      <w:bookmarkEnd w:id="68"/>
      <w:bookmarkEnd w:id="69"/>
    </w:p>
    <w:p w14:paraId="17C8EE6C">
      <w:pPr>
        <w:adjustRightInd w:val="0"/>
        <w:snapToGrid w:val="0"/>
        <w:spacing w:beforeLines="50" w:line="360" w:lineRule="auto"/>
        <w:ind w:firstLine="420"/>
        <w:jc w:val="left"/>
        <w:rPr>
          <w:rFonts w:ascii="宋体" w:hAnsi="宋体" w:cs="宋体"/>
          <w:kern w:val="0"/>
          <w:szCs w:val="21"/>
          <w:highlight w:val="none"/>
        </w:rPr>
      </w:pPr>
      <w:r>
        <w:rPr>
          <w:rFonts w:hint="eastAsia" w:ascii="宋体" w:hAnsi="宋体" w:cs="宋体"/>
          <w:kern w:val="0"/>
          <w:szCs w:val="21"/>
          <w:highlight w:val="none"/>
        </w:rPr>
        <w:t>25.1供应商在提交最后报价之前，可以根据磋商情况退出磋商，</w:t>
      </w:r>
      <w:r>
        <w:rPr>
          <w:rFonts w:hint="eastAsia" w:ascii="宋体" w:hAnsi="宋体" w:cs="宋体"/>
          <w:kern w:val="0"/>
          <w:highlight w:val="none"/>
        </w:rPr>
        <w:t>并书面通知采购人、采购代理机构或者磋商小组。</w:t>
      </w:r>
      <w:r>
        <w:rPr>
          <w:rFonts w:hint="eastAsia" w:ascii="宋体" w:hAnsi="宋体"/>
          <w:highlight w:val="none"/>
        </w:rPr>
        <w:t>该通知由供应商代表签字。采购人、</w:t>
      </w:r>
      <w:r>
        <w:rPr>
          <w:rFonts w:hint="eastAsia" w:ascii="宋体" w:hAnsi="宋体" w:cs="宋体"/>
          <w:kern w:val="0"/>
          <w:szCs w:val="21"/>
          <w:highlight w:val="none"/>
        </w:rPr>
        <w:t>采购代理机构</w:t>
      </w:r>
      <w:r>
        <w:rPr>
          <w:rFonts w:hint="eastAsia" w:ascii="宋体" w:hAnsi="宋体" w:cs="宋体"/>
          <w:kern w:val="0"/>
          <w:highlight w:val="none"/>
        </w:rPr>
        <w:t>按</w:t>
      </w:r>
      <w:r>
        <w:rPr>
          <w:rFonts w:hint="eastAsia" w:ascii="宋体" w:hAnsi="宋体" w:cs="宋体"/>
          <w:kern w:val="0"/>
          <w:szCs w:val="21"/>
          <w:highlight w:val="none"/>
        </w:rPr>
        <w:t>本章第</w:t>
      </w:r>
      <w:r>
        <w:rPr>
          <w:rFonts w:hint="eastAsia" w:ascii="宋体" w:hAnsi="宋体"/>
          <w:highlight w:val="none"/>
        </w:rPr>
        <w:t>11.4</w:t>
      </w:r>
      <w:r>
        <w:rPr>
          <w:rFonts w:hint="eastAsia" w:ascii="宋体" w:hAnsi="宋体" w:cs="宋体"/>
          <w:kern w:val="0"/>
          <w:szCs w:val="21"/>
          <w:highlight w:val="none"/>
          <w:lang w:val="zh-CN"/>
        </w:rPr>
        <w:t>款</w:t>
      </w:r>
      <w:r>
        <w:rPr>
          <w:rFonts w:hint="eastAsia" w:ascii="宋体" w:hAnsi="宋体"/>
          <w:highlight w:val="none"/>
        </w:rPr>
        <w:t>规定</w:t>
      </w:r>
      <w:r>
        <w:rPr>
          <w:rFonts w:hint="eastAsia" w:ascii="宋体" w:hAnsi="宋体" w:cs="宋体"/>
          <w:kern w:val="0"/>
          <w:szCs w:val="21"/>
          <w:highlight w:val="none"/>
        </w:rPr>
        <w:t>退还退出磋商的供应商的保证金。</w:t>
      </w:r>
    </w:p>
    <w:p w14:paraId="4691A550">
      <w:pPr>
        <w:adjustRightInd w:val="0"/>
        <w:snapToGrid w:val="0"/>
        <w:spacing w:beforeLines="50" w:line="360" w:lineRule="auto"/>
        <w:ind w:firstLine="420"/>
        <w:jc w:val="left"/>
        <w:rPr>
          <w:rFonts w:ascii="宋体" w:hAnsi="宋体" w:cs="宋体"/>
          <w:kern w:val="0"/>
          <w:szCs w:val="21"/>
          <w:highlight w:val="none"/>
        </w:rPr>
      </w:pPr>
      <w:r>
        <w:rPr>
          <w:rFonts w:hint="eastAsia" w:ascii="宋体" w:hAnsi="宋体" w:cs="宋体"/>
          <w:kern w:val="0"/>
          <w:szCs w:val="21"/>
          <w:highlight w:val="none"/>
        </w:rPr>
        <w:t>25.2供应商参与磋商，但未提交最后报价又未按前款规定退出磋商的，保证金不予退还。</w:t>
      </w:r>
    </w:p>
    <w:p w14:paraId="2247E991">
      <w:pPr>
        <w:pStyle w:val="5"/>
        <w:keepNext w:val="0"/>
        <w:keepLines w:val="0"/>
        <w:adjustRightInd w:val="0"/>
        <w:snapToGrid w:val="0"/>
        <w:spacing w:before="50" w:after="0" w:line="360" w:lineRule="auto"/>
        <w:rPr>
          <w:rFonts w:ascii="黑体" w:hAnsi="黑体"/>
          <w:sz w:val="24"/>
          <w:szCs w:val="24"/>
          <w:highlight w:val="none"/>
        </w:rPr>
      </w:pPr>
      <w:bookmarkStart w:id="70" w:name="_Toc119401496"/>
      <w:bookmarkStart w:id="71" w:name="_Toc62472846"/>
      <w:r>
        <w:rPr>
          <w:rFonts w:hint="eastAsia" w:ascii="黑体" w:hAnsi="黑体"/>
          <w:sz w:val="24"/>
          <w:szCs w:val="24"/>
          <w:highlight w:val="none"/>
        </w:rPr>
        <w:t>26.最后报价</w:t>
      </w:r>
      <w:bookmarkEnd w:id="70"/>
      <w:bookmarkEnd w:id="71"/>
    </w:p>
    <w:p w14:paraId="77FD68D9">
      <w:pPr>
        <w:adjustRightInd w:val="0"/>
        <w:snapToGrid w:val="0"/>
        <w:spacing w:before="50" w:line="360" w:lineRule="auto"/>
        <w:ind w:firstLine="420"/>
        <w:jc w:val="left"/>
        <w:rPr>
          <w:rFonts w:ascii="宋体" w:hAnsi="宋体" w:cs="宋体"/>
          <w:kern w:val="0"/>
          <w:szCs w:val="21"/>
          <w:highlight w:val="none"/>
        </w:rPr>
      </w:pPr>
      <w:r>
        <w:rPr>
          <w:rFonts w:hint="eastAsia" w:ascii="宋体" w:hAnsi="宋体" w:cs="宋体"/>
          <w:kern w:val="0"/>
          <w:szCs w:val="21"/>
          <w:highlight w:val="none"/>
        </w:rPr>
        <w:t>26.1响应文件（包括重新提交的响应文件）按无效处理的，磋商小组不得要求其提交最后报价，也不得接受其提交的最后报价。</w:t>
      </w:r>
    </w:p>
    <w:p w14:paraId="35F6B4A8">
      <w:pPr>
        <w:adjustRightInd w:val="0"/>
        <w:snapToGrid w:val="0"/>
        <w:spacing w:before="50"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26.2磋商文件能够详细列明采购需求的技术、服务要求的，磋商结束后，磋商小组应当要求所有供应商在规定时间内提交最后报价。</w:t>
      </w:r>
    </w:p>
    <w:p w14:paraId="6B7A1BFA">
      <w:pPr>
        <w:adjustRightInd w:val="0"/>
        <w:snapToGrid w:val="0"/>
        <w:spacing w:before="50" w:line="360" w:lineRule="auto"/>
        <w:ind w:firstLine="420"/>
        <w:jc w:val="left"/>
        <w:rPr>
          <w:rFonts w:ascii="宋体" w:hAnsi="宋体" w:cs="宋体"/>
          <w:kern w:val="0"/>
          <w:szCs w:val="21"/>
          <w:highlight w:val="none"/>
        </w:rPr>
      </w:pPr>
      <w:r>
        <w:rPr>
          <w:rFonts w:hint="eastAsia" w:ascii="宋体" w:hAnsi="宋体" w:cs="宋体"/>
          <w:kern w:val="0"/>
          <w:szCs w:val="21"/>
          <w:highlight w:val="none"/>
        </w:rPr>
        <w:t>26.3磋商文件不能详细列明采购需求的技术、服务要求，需经磋商由供应商提供最终设计方案或者解决方案的，磋商结束后，磋商小组应当按照少数服从多数的原则投票推荐3家以上供应商的设计方案或者解决方案，并要求其在规定时间内提交最后报价。</w:t>
      </w:r>
    </w:p>
    <w:p w14:paraId="4F41234D">
      <w:pPr>
        <w:adjustRightInd w:val="0"/>
        <w:snapToGrid w:val="0"/>
        <w:spacing w:before="50" w:line="360" w:lineRule="auto"/>
        <w:ind w:firstLine="420"/>
        <w:jc w:val="left"/>
        <w:rPr>
          <w:rFonts w:ascii="宋体" w:hAnsi="宋体" w:cs="宋体"/>
          <w:kern w:val="0"/>
          <w:szCs w:val="21"/>
          <w:highlight w:val="none"/>
        </w:rPr>
      </w:pPr>
      <w:r>
        <w:rPr>
          <w:rFonts w:hint="eastAsia" w:ascii="宋体" w:hAnsi="宋体" w:cs="宋体"/>
          <w:kern w:val="0"/>
          <w:szCs w:val="21"/>
          <w:highlight w:val="none"/>
        </w:rPr>
        <w:t>26.4最后报价是供应商响应文件的有效组成部分，由供应商代表签字或者加盖供应商单位公章。</w:t>
      </w:r>
    </w:p>
    <w:p w14:paraId="2A4CBCD9">
      <w:pPr>
        <w:adjustRightInd w:val="0"/>
        <w:snapToGrid w:val="0"/>
        <w:spacing w:beforeLines="50"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26.5符合下列情形的项目，提交最后报价的供应商可以为2家。</w:t>
      </w:r>
    </w:p>
    <w:p w14:paraId="2DE614C5">
      <w:pPr>
        <w:adjustRightInd w:val="0"/>
        <w:snapToGrid w:val="0"/>
        <w:spacing w:beforeLines="50"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（1）市场竞争不充分的科研项目，以及需要扶持的科技成果转化项目；</w:t>
      </w:r>
    </w:p>
    <w:p w14:paraId="415EF450">
      <w:pPr>
        <w:adjustRightInd w:val="0"/>
        <w:snapToGrid w:val="0"/>
        <w:spacing w:beforeLines="50"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（2）政府购买服务项目（含政府和社会资本合作项目）。</w:t>
      </w:r>
    </w:p>
    <w:p w14:paraId="79B9440D">
      <w:pPr>
        <w:adjustRightInd w:val="0"/>
        <w:snapToGrid w:val="0"/>
        <w:spacing w:before="50" w:line="360" w:lineRule="auto"/>
        <w:ind w:firstLine="420"/>
        <w:jc w:val="left"/>
        <w:rPr>
          <w:rFonts w:ascii="宋体" w:hAnsi="宋体" w:cs="宋体"/>
          <w:kern w:val="0"/>
          <w:szCs w:val="21"/>
          <w:highlight w:val="none"/>
        </w:rPr>
      </w:pPr>
      <w:r>
        <w:rPr>
          <w:rFonts w:hint="eastAsia" w:ascii="宋体" w:hAnsi="宋体" w:cs="宋体"/>
          <w:kern w:val="0"/>
          <w:szCs w:val="21"/>
          <w:highlight w:val="none"/>
        </w:rPr>
        <w:t>26.6下列情形，磋商小组可以直接要求响应文件满足磋商文件全部实质性要求的供应商提交最后报价。</w:t>
      </w:r>
    </w:p>
    <w:p w14:paraId="7A65A6AE">
      <w:pPr>
        <w:adjustRightInd w:val="0"/>
        <w:snapToGrid w:val="0"/>
        <w:spacing w:before="50" w:line="360" w:lineRule="auto"/>
        <w:ind w:firstLine="420"/>
        <w:jc w:val="left"/>
        <w:rPr>
          <w:rFonts w:ascii="宋体" w:hAnsi="宋体" w:cs="宋体"/>
          <w:kern w:val="0"/>
          <w:szCs w:val="21"/>
          <w:highlight w:val="none"/>
        </w:rPr>
      </w:pPr>
      <w:r>
        <w:rPr>
          <w:rFonts w:hint="eastAsia" w:ascii="宋体" w:hAnsi="宋体" w:cs="宋体"/>
          <w:kern w:val="0"/>
          <w:szCs w:val="21"/>
          <w:highlight w:val="none"/>
        </w:rPr>
        <w:t>（1）磋商文件未明确可能实质性变动的；</w:t>
      </w:r>
    </w:p>
    <w:p w14:paraId="73E4C38B">
      <w:pPr>
        <w:adjustRightInd w:val="0"/>
        <w:snapToGrid w:val="0"/>
        <w:spacing w:before="50" w:line="360" w:lineRule="auto"/>
        <w:ind w:firstLine="420"/>
        <w:jc w:val="left"/>
        <w:rPr>
          <w:rFonts w:ascii="宋体" w:hAnsi="宋体" w:cs="宋体"/>
          <w:kern w:val="0"/>
          <w:szCs w:val="21"/>
          <w:highlight w:val="none"/>
        </w:rPr>
      </w:pPr>
      <w:r>
        <w:rPr>
          <w:rFonts w:hint="eastAsia" w:ascii="宋体" w:hAnsi="宋体" w:cs="宋体"/>
          <w:kern w:val="0"/>
          <w:szCs w:val="21"/>
          <w:highlight w:val="none"/>
        </w:rPr>
        <w:t>（2）磋商文件明确可能实质性变动，但磋商小组对供应商提交的首次响应文件的有效性、完整性和响应程度进行审查后，认为磋商文件不需发生实质性变动的。</w:t>
      </w:r>
    </w:p>
    <w:p w14:paraId="1F6ACD85">
      <w:pPr>
        <w:adjustRightInd w:val="0"/>
        <w:snapToGrid w:val="0"/>
        <w:spacing w:before="50" w:line="360" w:lineRule="auto"/>
        <w:ind w:firstLine="420"/>
        <w:jc w:val="left"/>
        <w:rPr>
          <w:rFonts w:ascii="宋体" w:hAnsi="宋体" w:cs="宋体"/>
          <w:kern w:val="0"/>
          <w:szCs w:val="21"/>
          <w:highlight w:val="none"/>
        </w:rPr>
      </w:pPr>
      <w:r>
        <w:rPr>
          <w:rFonts w:hint="eastAsia" w:ascii="宋体" w:hAnsi="宋体" w:cs="宋体"/>
          <w:kern w:val="0"/>
          <w:szCs w:val="21"/>
          <w:highlight w:val="none"/>
        </w:rPr>
        <w:t>26.7磋商小组应要求提交最后报价的供应商代表签字确认后随采购文件一并存档。</w:t>
      </w:r>
    </w:p>
    <w:p w14:paraId="0D843D9A">
      <w:pPr>
        <w:pStyle w:val="5"/>
        <w:keepNext w:val="0"/>
        <w:keepLines w:val="0"/>
        <w:adjustRightInd w:val="0"/>
        <w:snapToGrid w:val="0"/>
        <w:spacing w:before="50" w:after="0" w:line="360" w:lineRule="auto"/>
        <w:rPr>
          <w:rFonts w:ascii="黑体" w:hAnsi="黑体" w:cs="宋体"/>
          <w:kern w:val="0"/>
          <w:sz w:val="24"/>
          <w:szCs w:val="24"/>
          <w:highlight w:val="none"/>
        </w:rPr>
      </w:pPr>
      <w:bookmarkStart w:id="72" w:name="_Toc119401497"/>
      <w:bookmarkStart w:id="73" w:name="_Toc62472847"/>
      <w:r>
        <w:rPr>
          <w:rFonts w:hint="eastAsia" w:ascii="黑体" w:hAnsi="黑体"/>
          <w:sz w:val="24"/>
          <w:szCs w:val="24"/>
          <w:highlight w:val="none"/>
        </w:rPr>
        <w:t>27.综合评审</w:t>
      </w:r>
      <w:bookmarkEnd w:id="72"/>
      <w:bookmarkEnd w:id="73"/>
    </w:p>
    <w:p w14:paraId="0E822CF4">
      <w:pPr>
        <w:adjustRightInd w:val="0"/>
        <w:snapToGrid w:val="0"/>
        <w:spacing w:beforeLines="50" w:line="360" w:lineRule="auto"/>
        <w:ind w:firstLine="420" w:firstLineChars="200"/>
        <w:jc w:val="left"/>
        <w:rPr>
          <w:rFonts w:ascii="宋体" w:hAnsi="宋体" w:cs="宋体"/>
          <w:kern w:val="0"/>
          <w:szCs w:val="21"/>
          <w:highlight w:val="none"/>
        </w:rPr>
      </w:pPr>
      <w:r>
        <w:rPr>
          <w:rFonts w:hint="eastAsia" w:ascii="宋体" w:hAnsi="宋体"/>
          <w:bCs/>
          <w:szCs w:val="21"/>
          <w:highlight w:val="none"/>
        </w:rPr>
        <w:t>27．1</w:t>
      </w:r>
      <w:r>
        <w:rPr>
          <w:rFonts w:hint="eastAsia" w:ascii="宋体" w:hAnsi="宋体" w:cs="宋体"/>
          <w:kern w:val="0"/>
          <w:szCs w:val="21"/>
          <w:highlight w:val="none"/>
        </w:rPr>
        <w:t>经磋商确定最终采购需求和提交最后报价的供应商后，由磋商小组采用综合评分法对提交最后报价的供应商响应文件和最后报价进行综合评分。</w:t>
      </w:r>
    </w:p>
    <w:p w14:paraId="27186F77">
      <w:pPr>
        <w:adjustRightInd w:val="0"/>
        <w:snapToGrid w:val="0"/>
        <w:spacing w:beforeLines="50"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27.2 评审办法及标准见第三章“资格审查及评审方法及标准”。</w:t>
      </w:r>
    </w:p>
    <w:p w14:paraId="4254F780">
      <w:pPr>
        <w:pStyle w:val="5"/>
        <w:keepNext w:val="0"/>
        <w:keepLines w:val="0"/>
        <w:adjustRightInd w:val="0"/>
        <w:snapToGrid w:val="0"/>
        <w:spacing w:before="50" w:after="0" w:line="360" w:lineRule="auto"/>
        <w:rPr>
          <w:rFonts w:ascii="黑体" w:hAnsi="黑体"/>
          <w:sz w:val="24"/>
          <w:szCs w:val="24"/>
          <w:highlight w:val="none"/>
        </w:rPr>
      </w:pPr>
      <w:bookmarkStart w:id="74" w:name="_Toc38115948"/>
      <w:bookmarkStart w:id="75" w:name="_Toc62472848"/>
      <w:bookmarkStart w:id="76" w:name="_Toc119401498"/>
      <w:r>
        <w:rPr>
          <w:rFonts w:hint="eastAsia" w:ascii="黑体" w:hAnsi="黑体"/>
          <w:sz w:val="24"/>
          <w:szCs w:val="24"/>
          <w:highlight w:val="none"/>
        </w:rPr>
        <w:t>28.</w:t>
      </w:r>
      <w:bookmarkEnd w:id="74"/>
      <w:r>
        <w:rPr>
          <w:rFonts w:hint="eastAsia" w:ascii="黑体" w:hAnsi="黑体"/>
          <w:sz w:val="24"/>
          <w:szCs w:val="24"/>
          <w:highlight w:val="none"/>
        </w:rPr>
        <w:t>推荐成交候选供应商</w:t>
      </w:r>
      <w:bookmarkEnd w:id="75"/>
      <w:bookmarkEnd w:id="76"/>
    </w:p>
    <w:p w14:paraId="74E8BBE8">
      <w:pPr>
        <w:adjustRightInd w:val="0"/>
        <w:snapToGrid w:val="0"/>
        <w:spacing w:beforeLines="50" w:line="360" w:lineRule="auto"/>
        <w:ind w:firstLine="420" w:firstLineChars="200"/>
        <w:jc w:val="left"/>
        <w:rPr>
          <w:rFonts w:asciiTheme="minorEastAsia" w:hAnsiTheme="minorEastAsia" w:eastAsiaTheme="minorEastAsia"/>
          <w:highlight w:val="none"/>
        </w:rPr>
      </w:pPr>
      <w:r>
        <w:rPr>
          <w:rFonts w:hint="eastAsia" w:asciiTheme="minorEastAsia" w:hAnsiTheme="minorEastAsia" w:eastAsiaTheme="minorEastAsia"/>
          <w:highlight w:val="none"/>
        </w:rPr>
        <w:t>28.1磋商小组应当按照综合评分由高到低的顺序推荐3名以上成交候选供应商，并编写评审报告。市场竞争不充分的科研项目、需要扶持的科技成果转化项目，以及政府购买服务项目(含政府和社会资本合作项目)，成交候选供应商可以为2家。</w:t>
      </w:r>
    </w:p>
    <w:p w14:paraId="05EA6035">
      <w:pPr>
        <w:pStyle w:val="5"/>
        <w:keepNext w:val="0"/>
        <w:keepLines w:val="0"/>
        <w:adjustRightInd w:val="0"/>
        <w:snapToGrid w:val="0"/>
        <w:spacing w:before="50" w:after="0" w:line="360" w:lineRule="auto"/>
        <w:rPr>
          <w:rFonts w:ascii="黑体" w:hAnsi="黑体"/>
          <w:sz w:val="24"/>
          <w:szCs w:val="24"/>
          <w:highlight w:val="none"/>
        </w:rPr>
      </w:pPr>
      <w:bookmarkStart w:id="77" w:name="_Toc119401499"/>
      <w:bookmarkStart w:id="78" w:name="_Toc62472849"/>
      <w:r>
        <w:rPr>
          <w:rFonts w:hint="eastAsia" w:ascii="黑体" w:hAnsi="黑体"/>
          <w:sz w:val="24"/>
          <w:szCs w:val="24"/>
          <w:highlight w:val="none"/>
        </w:rPr>
        <w:t>29.确定成交供应商</w:t>
      </w:r>
      <w:bookmarkEnd w:id="77"/>
      <w:bookmarkEnd w:id="78"/>
    </w:p>
    <w:p w14:paraId="111D9E15">
      <w:pPr>
        <w:adjustRightInd w:val="0"/>
        <w:snapToGrid w:val="0"/>
        <w:spacing w:beforeLines="50"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29.1采购代理机构应当在评审结束后2个工作日内将评审报告送采购人确认。</w:t>
      </w:r>
    </w:p>
    <w:p w14:paraId="7E1A2C43">
      <w:pPr>
        <w:adjustRightInd w:val="0"/>
        <w:snapToGrid w:val="0"/>
        <w:spacing w:beforeLines="50" w:line="360" w:lineRule="auto"/>
        <w:ind w:firstLine="420"/>
        <w:jc w:val="left"/>
        <w:rPr>
          <w:rFonts w:ascii="宋体" w:hAnsi="宋体" w:cs="宋体"/>
          <w:kern w:val="0"/>
          <w:szCs w:val="21"/>
          <w:highlight w:val="none"/>
        </w:rPr>
      </w:pPr>
      <w:r>
        <w:rPr>
          <w:rFonts w:hint="eastAsia" w:ascii="宋体" w:hAnsi="宋体" w:cs="宋体"/>
          <w:kern w:val="0"/>
          <w:szCs w:val="21"/>
          <w:highlight w:val="none"/>
        </w:rPr>
        <w:t>29.2采购人应当在收到评审报告后5个工作日内，从评审报告提出的成交候选供应商中，按照排序由高到低的原则确定成交供应商，也可以书面授权磋商小组直接确定成交供应商。</w:t>
      </w:r>
    </w:p>
    <w:p w14:paraId="5EDF8C61">
      <w:pPr>
        <w:pStyle w:val="5"/>
        <w:keepNext w:val="0"/>
        <w:keepLines w:val="0"/>
        <w:adjustRightInd w:val="0"/>
        <w:snapToGrid w:val="0"/>
        <w:spacing w:before="50" w:after="0" w:line="360" w:lineRule="auto"/>
        <w:rPr>
          <w:rFonts w:ascii="黑体" w:hAnsi="黑体"/>
          <w:sz w:val="24"/>
          <w:szCs w:val="24"/>
          <w:highlight w:val="none"/>
        </w:rPr>
      </w:pPr>
      <w:bookmarkStart w:id="79" w:name="_Toc62472850"/>
      <w:bookmarkStart w:id="80" w:name="_Toc119401500"/>
      <w:r>
        <w:rPr>
          <w:rFonts w:hint="eastAsia" w:ascii="黑体" w:hAnsi="黑体"/>
          <w:sz w:val="24"/>
          <w:szCs w:val="24"/>
          <w:highlight w:val="none"/>
        </w:rPr>
        <w:t>30.保密</w:t>
      </w:r>
      <w:bookmarkEnd w:id="79"/>
      <w:bookmarkEnd w:id="80"/>
    </w:p>
    <w:p w14:paraId="4B463118">
      <w:pPr>
        <w:adjustRightInd w:val="0"/>
        <w:snapToGrid w:val="0"/>
        <w:spacing w:beforeLines="50" w:line="360" w:lineRule="auto"/>
        <w:ind w:firstLine="420" w:firstLineChars="200"/>
        <w:rPr>
          <w:rFonts w:ascii="宋体" w:hAnsi="宋体"/>
          <w:highlight w:val="none"/>
        </w:rPr>
      </w:pPr>
      <w:r>
        <w:rPr>
          <w:rFonts w:hint="eastAsia" w:ascii="宋体" w:hAnsi="宋体"/>
          <w:highlight w:val="none"/>
        </w:rPr>
        <w:t>30.1磋商小组成员以及与评审工作有关的人员不得泄露评审情况以及评审过程中获悉的国家秘密、商业秘密。</w:t>
      </w:r>
    </w:p>
    <w:p w14:paraId="4E9F4A41">
      <w:pPr>
        <w:pStyle w:val="5"/>
        <w:keepNext w:val="0"/>
        <w:keepLines w:val="0"/>
        <w:rPr>
          <w:rFonts w:ascii="黑体" w:hAnsi="黑体"/>
          <w:sz w:val="24"/>
          <w:szCs w:val="24"/>
          <w:highlight w:val="none"/>
        </w:rPr>
      </w:pPr>
      <w:bookmarkStart w:id="81" w:name="_Toc119401501"/>
      <w:bookmarkStart w:id="82" w:name="_Toc62472851"/>
      <w:r>
        <w:rPr>
          <w:rFonts w:hint="eastAsia" w:ascii="黑体" w:hAnsi="黑体"/>
          <w:sz w:val="24"/>
          <w:szCs w:val="24"/>
          <w:highlight w:val="none"/>
        </w:rPr>
        <w:t>31.公平竞争</w:t>
      </w:r>
      <w:bookmarkEnd w:id="81"/>
      <w:bookmarkEnd w:id="82"/>
    </w:p>
    <w:p w14:paraId="099E99D3">
      <w:pPr>
        <w:adjustRightInd w:val="0"/>
        <w:snapToGrid w:val="0"/>
        <w:spacing w:beforeLines="50" w:line="360" w:lineRule="auto"/>
        <w:ind w:firstLine="420" w:firstLineChars="200"/>
        <w:rPr>
          <w:rFonts w:ascii="宋体" w:hAnsi="宋体"/>
          <w:highlight w:val="none"/>
        </w:rPr>
      </w:pPr>
      <w:r>
        <w:rPr>
          <w:rFonts w:hint="eastAsia" w:ascii="宋体" w:hAnsi="宋体"/>
          <w:highlight w:val="none"/>
        </w:rPr>
        <w:t>31.1在磋商过程中发现供应商有不遵循公平竞争的原则，恶意串通，妨碍其他供应商的竞争行为，损害采购人或者其他供应商的合法权益的，磋商小组应当认定其响应无效，并书面报告本级财政部门。</w:t>
      </w:r>
    </w:p>
    <w:p w14:paraId="51D06D20">
      <w:pPr>
        <w:pStyle w:val="4"/>
        <w:keepNext w:val="0"/>
        <w:keepLines w:val="0"/>
        <w:adjustRightInd w:val="0"/>
        <w:snapToGrid w:val="0"/>
        <w:spacing w:beforeLines="50" w:after="0" w:line="360" w:lineRule="auto"/>
        <w:jc w:val="center"/>
        <w:rPr>
          <w:rFonts w:ascii="黑体" w:hAnsi="黑体" w:eastAsia="黑体"/>
          <w:sz w:val="28"/>
          <w:szCs w:val="28"/>
          <w:highlight w:val="none"/>
        </w:rPr>
      </w:pPr>
      <w:bookmarkStart w:id="83" w:name="_Toc119401502"/>
      <w:r>
        <w:rPr>
          <w:rFonts w:hint="eastAsia" w:ascii="黑体" w:hAnsi="黑体" w:eastAsia="黑体"/>
          <w:sz w:val="28"/>
          <w:szCs w:val="28"/>
          <w:highlight w:val="none"/>
        </w:rPr>
        <w:t>六、成交结果信息公布与授予合同</w:t>
      </w:r>
      <w:bookmarkEnd w:id="83"/>
    </w:p>
    <w:p w14:paraId="38BD8F2E">
      <w:pPr>
        <w:pStyle w:val="5"/>
        <w:keepNext w:val="0"/>
        <w:keepLines w:val="0"/>
        <w:adjustRightInd w:val="0"/>
        <w:snapToGrid w:val="0"/>
        <w:spacing w:before="50" w:after="0" w:line="360" w:lineRule="auto"/>
        <w:rPr>
          <w:rFonts w:ascii="黑体" w:hAnsi="黑体"/>
          <w:sz w:val="24"/>
          <w:szCs w:val="24"/>
          <w:highlight w:val="none"/>
        </w:rPr>
      </w:pPr>
      <w:bookmarkStart w:id="84" w:name="_Toc62472853"/>
      <w:bookmarkStart w:id="85" w:name="_Toc119401503"/>
      <w:r>
        <w:rPr>
          <w:rFonts w:hint="eastAsia" w:ascii="黑体" w:hAnsi="黑体"/>
          <w:sz w:val="24"/>
          <w:szCs w:val="24"/>
          <w:highlight w:val="none"/>
        </w:rPr>
        <w:t>32.成交信息的公布与成交通知书</w:t>
      </w:r>
      <w:bookmarkEnd w:id="84"/>
      <w:bookmarkEnd w:id="85"/>
    </w:p>
    <w:p w14:paraId="2CE56917">
      <w:pPr>
        <w:pStyle w:val="27"/>
        <w:adjustRightInd w:val="0"/>
        <w:snapToGrid w:val="0"/>
        <w:spacing w:beforeLines="50" w:line="360" w:lineRule="auto"/>
        <w:ind w:firstLine="420" w:firstLineChars="200"/>
        <w:rPr>
          <w:rFonts w:hAnsi="宋体"/>
          <w:highlight w:val="none"/>
        </w:rPr>
      </w:pPr>
      <w:r>
        <w:rPr>
          <w:rFonts w:hint="eastAsia" w:hAnsi="宋体"/>
          <w:highlight w:val="none"/>
        </w:rPr>
        <w:t>32.1采购人、采购代理机构应当自采购人确定成交供应商之日起2个工作日内，发出成交通知书，并在</w:t>
      </w:r>
      <w:r>
        <w:rPr>
          <w:rFonts w:hint="eastAsia" w:hAnsi="宋体"/>
          <w:b/>
          <w:highlight w:val="none"/>
        </w:rPr>
        <w:t>【磋商须知前附表】</w:t>
      </w:r>
      <w:r>
        <w:rPr>
          <w:rFonts w:hint="eastAsia" w:hAnsi="宋体"/>
          <w:highlight w:val="none"/>
        </w:rPr>
        <w:t>指定媒体上公告成交结果，成交供应商的《中小企业声明函》随成交结果同时公告，成交结果公告期限为１个工作日。</w:t>
      </w:r>
    </w:p>
    <w:p w14:paraId="3BCE5363">
      <w:pPr>
        <w:pStyle w:val="27"/>
        <w:adjustRightInd w:val="0"/>
        <w:snapToGrid w:val="0"/>
        <w:spacing w:beforeLines="50" w:line="360" w:lineRule="auto"/>
        <w:ind w:firstLine="420" w:firstLineChars="200"/>
        <w:rPr>
          <w:rFonts w:hAnsi="宋体"/>
          <w:highlight w:val="none"/>
        </w:rPr>
      </w:pPr>
      <w:r>
        <w:rPr>
          <w:rFonts w:hint="eastAsia" w:hAnsi="宋体"/>
          <w:highlight w:val="none"/>
        </w:rPr>
        <w:t>32.2成交供应商确定后，采购人、采购代理机构将以书面形式向成交供应商发出成交通知书。成交通知书对采购人和成交供应商具有同等法律效力。</w:t>
      </w:r>
    </w:p>
    <w:p w14:paraId="4D3E0899">
      <w:pPr>
        <w:pStyle w:val="27"/>
        <w:adjustRightInd w:val="0"/>
        <w:snapToGrid w:val="0"/>
        <w:spacing w:beforeLines="50" w:line="360" w:lineRule="auto"/>
        <w:ind w:firstLine="420" w:firstLineChars="200"/>
        <w:rPr>
          <w:rFonts w:hAnsi="宋体"/>
          <w:highlight w:val="none"/>
        </w:rPr>
      </w:pPr>
      <w:r>
        <w:rPr>
          <w:rFonts w:hint="eastAsia" w:hAnsi="宋体"/>
          <w:highlight w:val="none"/>
        </w:rPr>
        <w:t>32.3成交通知书是合同文件的组成部分。</w:t>
      </w:r>
    </w:p>
    <w:p w14:paraId="0EFCBFDE">
      <w:pPr>
        <w:pStyle w:val="5"/>
        <w:keepNext w:val="0"/>
        <w:keepLines w:val="0"/>
        <w:adjustRightInd w:val="0"/>
        <w:snapToGrid w:val="0"/>
        <w:spacing w:before="50" w:after="0" w:line="360" w:lineRule="auto"/>
        <w:rPr>
          <w:rFonts w:ascii="黑体" w:hAnsi="黑体"/>
          <w:sz w:val="24"/>
          <w:szCs w:val="24"/>
          <w:highlight w:val="none"/>
        </w:rPr>
      </w:pPr>
      <w:bookmarkStart w:id="86" w:name="_Toc119401504"/>
      <w:bookmarkStart w:id="87" w:name="_Toc62472854"/>
      <w:r>
        <w:rPr>
          <w:rFonts w:hint="eastAsia" w:ascii="黑体" w:hAnsi="黑体"/>
          <w:sz w:val="24"/>
          <w:szCs w:val="24"/>
          <w:highlight w:val="none"/>
        </w:rPr>
        <w:t>33.询问及质疑</w:t>
      </w:r>
      <w:bookmarkEnd w:id="86"/>
      <w:bookmarkEnd w:id="87"/>
    </w:p>
    <w:p w14:paraId="427946BE">
      <w:pPr>
        <w:adjustRightInd w:val="0"/>
        <w:snapToGrid w:val="0"/>
        <w:spacing w:beforeLines="50" w:line="360" w:lineRule="auto"/>
        <w:ind w:firstLine="420" w:firstLineChars="200"/>
        <w:jc w:val="left"/>
        <w:rPr>
          <w:rFonts w:ascii="宋体" w:hAnsi="宋体"/>
          <w:szCs w:val="21"/>
          <w:highlight w:val="none"/>
        </w:rPr>
      </w:pPr>
      <w:r>
        <w:rPr>
          <w:rFonts w:hint="eastAsia" w:ascii="宋体" w:hAnsi="宋体"/>
          <w:szCs w:val="21"/>
          <w:highlight w:val="none"/>
        </w:rPr>
        <w:t>33.1供应商对政府采购活动事项有疑问的，可以向采购人、采购代理机构提出询问。</w:t>
      </w:r>
    </w:p>
    <w:p w14:paraId="0CCCD309">
      <w:pPr>
        <w:adjustRightInd w:val="0"/>
        <w:snapToGrid w:val="0"/>
        <w:spacing w:beforeLines="50" w:line="360" w:lineRule="auto"/>
        <w:ind w:firstLine="420" w:firstLineChars="200"/>
        <w:jc w:val="left"/>
        <w:rPr>
          <w:rFonts w:hAnsi="宋体"/>
          <w:highlight w:val="none"/>
        </w:rPr>
      </w:pPr>
      <w:r>
        <w:rPr>
          <w:rFonts w:hint="eastAsia" w:ascii="宋体" w:hAnsi="宋体"/>
          <w:szCs w:val="21"/>
          <w:highlight w:val="none"/>
        </w:rPr>
        <w:t>33.2供应商若认为磋商文件、采购过程和成交结果使自己的权益受到损害，可以按法律、规章及《湖南省财政厅关于印发＜政府采购质疑答复和投诉处理操作规程＞的通知》(湘财购〔2024〕67号)文件规定向采购人、采购代理机构提出质疑。</w:t>
      </w:r>
    </w:p>
    <w:p w14:paraId="63CE3CA8">
      <w:pPr>
        <w:pStyle w:val="5"/>
        <w:keepNext w:val="0"/>
        <w:keepLines w:val="0"/>
        <w:adjustRightInd w:val="0"/>
        <w:snapToGrid w:val="0"/>
        <w:spacing w:before="50" w:after="0" w:line="360" w:lineRule="auto"/>
        <w:rPr>
          <w:rFonts w:ascii="黑体" w:hAnsi="黑体"/>
          <w:sz w:val="24"/>
          <w:szCs w:val="24"/>
          <w:highlight w:val="none"/>
        </w:rPr>
      </w:pPr>
      <w:bookmarkStart w:id="88" w:name="_Toc62472855"/>
      <w:bookmarkStart w:id="89" w:name="_Toc119401505"/>
      <w:r>
        <w:rPr>
          <w:rFonts w:hint="eastAsia" w:ascii="黑体" w:hAnsi="黑体"/>
          <w:sz w:val="24"/>
          <w:szCs w:val="24"/>
          <w:highlight w:val="none"/>
        </w:rPr>
        <w:t>34.履约担保</w:t>
      </w:r>
      <w:bookmarkEnd w:id="88"/>
      <w:bookmarkEnd w:id="89"/>
    </w:p>
    <w:p w14:paraId="5E15A3E2">
      <w:pPr>
        <w:tabs>
          <w:tab w:val="left" w:pos="7560"/>
          <w:tab w:val="left" w:pos="7740"/>
          <w:tab w:val="left" w:pos="7920"/>
        </w:tabs>
        <w:autoSpaceDN w:val="0"/>
        <w:adjustRightInd w:val="0"/>
        <w:snapToGrid w:val="0"/>
        <w:spacing w:beforeLines="50" w:line="360" w:lineRule="auto"/>
        <w:ind w:firstLine="420" w:firstLineChars="200"/>
        <w:rPr>
          <w:rFonts w:ascii="宋体" w:hAnsi="宋体"/>
          <w:szCs w:val="21"/>
          <w:highlight w:val="none"/>
        </w:rPr>
      </w:pPr>
      <w:r>
        <w:rPr>
          <w:rFonts w:hint="eastAsia" w:ascii="宋体" w:hAnsi="宋体" w:cs="宋体"/>
          <w:kern w:val="0"/>
          <w:szCs w:val="21"/>
          <w:highlight w:val="none"/>
        </w:rPr>
        <w:t>34.1</w:t>
      </w:r>
      <w:r>
        <w:rPr>
          <w:rFonts w:hint="eastAsia" w:ascii="宋体" w:hAnsi="宋体"/>
          <w:szCs w:val="21"/>
          <w:highlight w:val="none"/>
        </w:rPr>
        <w:t>磋商文件要求成交供应商向采购人提交履约担保的，成交供应商应按照</w:t>
      </w:r>
      <w:r>
        <w:rPr>
          <w:rFonts w:hint="eastAsia" w:ascii="宋体" w:hAnsi="宋体"/>
          <w:b/>
          <w:szCs w:val="21"/>
          <w:highlight w:val="none"/>
        </w:rPr>
        <w:t>【磋商须知前附表】</w:t>
      </w:r>
      <w:r>
        <w:rPr>
          <w:rFonts w:hint="eastAsia" w:ascii="宋体" w:hAnsi="宋体"/>
          <w:szCs w:val="21"/>
          <w:highlight w:val="none"/>
        </w:rPr>
        <w:t>的规定提交。联合体成交的，履约担保由联合体各方或者联合体中牵头人的名义提交。</w:t>
      </w:r>
    </w:p>
    <w:p w14:paraId="76E52AD2">
      <w:pPr>
        <w:pStyle w:val="27"/>
        <w:adjustRightInd w:val="0"/>
        <w:snapToGrid w:val="0"/>
        <w:spacing w:beforeLines="50" w:line="360" w:lineRule="auto"/>
        <w:ind w:firstLine="420" w:firstLineChars="200"/>
        <w:rPr>
          <w:rFonts w:hAnsi="宋体"/>
          <w:highlight w:val="none"/>
        </w:rPr>
      </w:pPr>
      <w:r>
        <w:rPr>
          <w:rFonts w:hint="eastAsia" w:hAnsi="宋体"/>
          <w:highlight w:val="none"/>
        </w:rPr>
        <w:t>34.2成交供应商</w:t>
      </w:r>
      <w:r>
        <w:rPr>
          <w:rFonts w:hint="eastAsia" w:hAnsi="宋体"/>
          <w:spacing w:val="4"/>
          <w:highlight w:val="none"/>
        </w:rPr>
        <w:t>没有按照本章第34.1</w:t>
      </w:r>
      <w:r>
        <w:rPr>
          <w:rFonts w:hint="eastAsia" w:hAnsi="宋体" w:cs="宋体"/>
          <w:kern w:val="0"/>
          <w:highlight w:val="none"/>
          <w:lang w:val="zh-CN"/>
        </w:rPr>
        <w:t>款</w:t>
      </w:r>
      <w:r>
        <w:rPr>
          <w:rFonts w:hint="eastAsia" w:hAnsi="宋体"/>
          <w:spacing w:val="4"/>
          <w:highlight w:val="none"/>
        </w:rPr>
        <w:t>规定</w:t>
      </w:r>
      <w:r>
        <w:rPr>
          <w:rFonts w:hint="eastAsia" w:hAnsi="宋体"/>
          <w:highlight w:val="none"/>
        </w:rPr>
        <w:t>提交履约担保的</w:t>
      </w:r>
      <w:r>
        <w:rPr>
          <w:rFonts w:hint="eastAsia" w:hAnsi="宋体"/>
          <w:spacing w:val="4"/>
          <w:highlight w:val="none"/>
        </w:rPr>
        <w:t>，视为放弃</w:t>
      </w:r>
      <w:r>
        <w:rPr>
          <w:rFonts w:hint="eastAsia" w:hAnsi="宋体"/>
          <w:highlight w:val="none"/>
        </w:rPr>
        <w:t>成交资格</w:t>
      </w:r>
      <w:r>
        <w:rPr>
          <w:rFonts w:hint="eastAsia" w:hAnsi="宋体"/>
          <w:spacing w:val="4"/>
          <w:highlight w:val="none"/>
        </w:rPr>
        <w:t>，</w:t>
      </w:r>
      <w:r>
        <w:rPr>
          <w:rFonts w:hint="eastAsia" w:hAnsi="宋体"/>
          <w:spacing w:val="2"/>
          <w:highlight w:val="none"/>
        </w:rPr>
        <w:t>其保证金不予退还。</w:t>
      </w:r>
    </w:p>
    <w:p w14:paraId="549C507F">
      <w:pPr>
        <w:pStyle w:val="5"/>
        <w:keepNext w:val="0"/>
        <w:keepLines w:val="0"/>
        <w:adjustRightInd w:val="0"/>
        <w:snapToGrid w:val="0"/>
        <w:spacing w:before="50" w:after="0" w:line="360" w:lineRule="auto"/>
        <w:rPr>
          <w:rFonts w:ascii="黑体" w:hAnsi="黑体"/>
          <w:sz w:val="24"/>
          <w:szCs w:val="24"/>
          <w:highlight w:val="none"/>
        </w:rPr>
      </w:pPr>
      <w:bookmarkStart w:id="90" w:name="_Toc119401506"/>
      <w:bookmarkStart w:id="91" w:name="_Toc62472856"/>
      <w:r>
        <w:rPr>
          <w:rFonts w:hint="eastAsia" w:ascii="黑体" w:hAnsi="黑体"/>
          <w:sz w:val="24"/>
          <w:szCs w:val="24"/>
          <w:highlight w:val="none"/>
        </w:rPr>
        <w:t>35.签订合同</w:t>
      </w:r>
      <w:bookmarkEnd w:id="90"/>
      <w:bookmarkEnd w:id="91"/>
    </w:p>
    <w:p w14:paraId="7E545C6D">
      <w:pPr>
        <w:pStyle w:val="27"/>
        <w:adjustRightInd w:val="0"/>
        <w:snapToGrid w:val="0"/>
        <w:spacing w:beforeLines="50" w:line="360" w:lineRule="auto"/>
        <w:ind w:firstLine="420" w:firstLineChars="200"/>
        <w:rPr>
          <w:rFonts w:hAnsi="宋体"/>
          <w:highlight w:val="none"/>
        </w:rPr>
      </w:pPr>
      <w:r>
        <w:rPr>
          <w:rFonts w:hint="eastAsia" w:hAnsi="宋体"/>
          <w:highlight w:val="none"/>
        </w:rPr>
        <w:t>35.1磋商文件、成交供应商的响应文件及其补充的响应文件等均为签订政府采购合同的依据。</w:t>
      </w:r>
    </w:p>
    <w:p w14:paraId="629A525F">
      <w:pPr>
        <w:pStyle w:val="27"/>
        <w:adjustRightInd w:val="0"/>
        <w:snapToGrid w:val="0"/>
        <w:spacing w:beforeLines="50" w:line="360" w:lineRule="auto"/>
        <w:ind w:firstLine="420" w:firstLineChars="200"/>
        <w:rPr>
          <w:rFonts w:hAnsi="宋体"/>
          <w:highlight w:val="none"/>
        </w:rPr>
      </w:pPr>
      <w:r>
        <w:rPr>
          <w:rFonts w:hint="eastAsia" w:hAnsi="宋体"/>
          <w:highlight w:val="none"/>
        </w:rPr>
        <w:t>35.2成交供应商应当在成交通知书发出之日起30日内与采购人签订政府采购合同。</w:t>
      </w:r>
    </w:p>
    <w:p w14:paraId="4E54E860">
      <w:pPr>
        <w:pStyle w:val="27"/>
        <w:adjustRightInd w:val="0"/>
        <w:snapToGrid w:val="0"/>
        <w:spacing w:beforeLines="50" w:line="360" w:lineRule="auto"/>
        <w:ind w:firstLine="420" w:firstLineChars="200"/>
        <w:rPr>
          <w:rFonts w:hAnsi="宋体"/>
          <w:highlight w:val="none"/>
        </w:rPr>
      </w:pPr>
      <w:r>
        <w:rPr>
          <w:rFonts w:hint="eastAsia" w:hAnsi="宋体"/>
          <w:highlight w:val="none"/>
        </w:rPr>
        <w:t>35.3成交供应商应当按照合同约定履行义务。成交供应商不得向他人转让成交项目，也不得将成交项目分包后分别向他人转让。</w:t>
      </w:r>
    </w:p>
    <w:p w14:paraId="7D093002">
      <w:pPr>
        <w:pStyle w:val="5"/>
        <w:rPr>
          <w:rFonts w:ascii="黑体" w:hAnsi="黑体"/>
          <w:sz w:val="24"/>
          <w:szCs w:val="24"/>
          <w:highlight w:val="none"/>
        </w:rPr>
      </w:pPr>
      <w:bookmarkStart w:id="92" w:name="_Toc62472857"/>
      <w:bookmarkStart w:id="93" w:name="_Toc119401507"/>
      <w:r>
        <w:rPr>
          <w:rFonts w:hint="eastAsia" w:ascii="黑体" w:hAnsi="黑体"/>
          <w:sz w:val="24"/>
          <w:szCs w:val="24"/>
          <w:highlight w:val="none"/>
        </w:rPr>
        <w:t>36.禁止行为</w:t>
      </w:r>
      <w:bookmarkEnd w:id="92"/>
      <w:bookmarkEnd w:id="93"/>
    </w:p>
    <w:p w14:paraId="23326E0B">
      <w:pPr>
        <w:pStyle w:val="27"/>
        <w:adjustRightInd w:val="0"/>
        <w:snapToGrid w:val="0"/>
        <w:spacing w:beforeLines="50" w:line="360" w:lineRule="auto"/>
        <w:ind w:firstLine="420" w:firstLineChars="200"/>
        <w:rPr>
          <w:rFonts w:hAnsi="宋体"/>
          <w:highlight w:val="none"/>
        </w:rPr>
      </w:pPr>
      <w:r>
        <w:rPr>
          <w:rFonts w:hint="eastAsia" w:hAnsi="宋体"/>
          <w:highlight w:val="none"/>
        </w:rPr>
        <w:t>36.1 供应商不得与采购人、采购代理机构、其他供应商恶意串通；不得向采购人、采购代理机构或者磋商小组成员行贿或者提供其他不正当利益；不得提供虚假材料谋取成交；不得以任何方式干扰、影响采购工作。</w:t>
      </w:r>
    </w:p>
    <w:p w14:paraId="0299835B">
      <w:pPr>
        <w:pStyle w:val="27"/>
        <w:adjustRightInd w:val="0"/>
        <w:snapToGrid w:val="0"/>
        <w:spacing w:beforeLines="50" w:line="360" w:lineRule="auto"/>
        <w:ind w:firstLine="420" w:firstLineChars="200"/>
        <w:rPr>
          <w:rFonts w:hAnsi="宋体"/>
          <w:highlight w:val="none"/>
        </w:rPr>
      </w:pPr>
      <w:r>
        <w:rPr>
          <w:rFonts w:hint="eastAsia" w:hAnsi="宋体"/>
          <w:highlight w:val="none"/>
        </w:rPr>
        <w:t>36.2成交供应商有下列情形之一的，责令限期改正，情节严重的，列入不良行为记录名单，在1至3年内禁止参加政府采购活动，并予以通报：</w:t>
      </w:r>
    </w:p>
    <w:p w14:paraId="098766EC">
      <w:pPr>
        <w:pStyle w:val="27"/>
        <w:adjustRightInd w:val="0"/>
        <w:snapToGrid w:val="0"/>
        <w:spacing w:beforeLines="50" w:line="360" w:lineRule="auto"/>
        <w:ind w:firstLine="420" w:firstLineChars="200"/>
        <w:rPr>
          <w:rFonts w:hAnsi="宋体"/>
          <w:highlight w:val="none"/>
        </w:rPr>
      </w:pPr>
      <w:r>
        <w:rPr>
          <w:rFonts w:hint="eastAsia" w:hAnsi="宋体"/>
          <w:highlight w:val="none"/>
        </w:rPr>
        <w:t>（1）成交后无正当理由不与采购人签订合同的；</w:t>
      </w:r>
    </w:p>
    <w:p w14:paraId="0F5DB90C">
      <w:pPr>
        <w:pStyle w:val="27"/>
        <w:adjustRightInd w:val="0"/>
        <w:snapToGrid w:val="0"/>
        <w:spacing w:beforeLines="50" w:line="360" w:lineRule="auto"/>
        <w:ind w:firstLine="420" w:firstLineChars="200"/>
        <w:rPr>
          <w:rFonts w:hAnsi="宋体"/>
          <w:highlight w:val="none"/>
        </w:rPr>
      </w:pPr>
      <w:r>
        <w:rPr>
          <w:rFonts w:hint="eastAsia" w:hAnsi="宋体"/>
          <w:highlight w:val="none"/>
        </w:rPr>
        <w:t>（2）未按照磋商文件确定的事项签订政府采购合同，或者与采购人另行订立背离合同实质性内容的协议的；</w:t>
      </w:r>
    </w:p>
    <w:p w14:paraId="37908882">
      <w:pPr>
        <w:pStyle w:val="27"/>
        <w:adjustRightInd w:val="0"/>
        <w:snapToGrid w:val="0"/>
        <w:spacing w:beforeLines="50" w:line="360" w:lineRule="auto"/>
        <w:ind w:firstLine="420" w:firstLineChars="200"/>
        <w:rPr>
          <w:rFonts w:hAnsi="宋体"/>
          <w:highlight w:val="none"/>
        </w:rPr>
      </w:pPr>
      <w:r>
        <w:rPr>
          <w:rFonts w:hint="eastAsia" w:hAnsi="宋体"/>
          <w:highlight w:val="none"/>
        </w:rPr>
        <w:t>（3）拒绝履行合同义务的；</w:t>
      </w:r>
    </w:p>
    <w:p w14:paraId="5B612A35">
      <w:pPr>
        <w:pStyle w:val="27"/>
        <w:adjustRightInd w:val="0"/>
        <w:snapToGrid w:val="0"/>
        <w:spacing w:beforeLines="50" w:line="360" w:lineRule="auto"/>
        <w:ind w:firstLine="420" w:firstLineChars="200"/>
        <w:rPr>
          <w:rFonts w:hAnsi="宋体" w:cs="宋体"/>
          <w:kern w:val="0"/>
          <w:highlight w:val="none"/>
        </w:rPr>
      </w:pPr>
      <w:r>
        <w:rPr>
          <w:rFonts w:hint="eastAsia" w:hAnsi="宋体"/>
          <w:highlight w:val="none"/>
        </w:rPr>
        <w:t>（4）</w:t>
      </w:r>
      <w:r>
        <w:rPr>
          <w:rFonts w:hint="eastAsia" w:hAnsi="宋体" w:cs="宋体"/>
          <w:kern w:val="0"/>
          <w:highlight w:val="none"/>
        </w:rPr>
        <w:t>违反法律、规章、规范性文件规定的。</w:t>
      </w:r>
    </w:p>
    <w:p w14:paraId="18B78A3C">
      <w:pPr>
        <w:pStyle w:val="4"/>
        <w:keepNext w:val="0"/>
        <w:keepLines w:val="0"/>
        <w:adjustRightInd w:val="0"/>
        <w:snapToGrid w:val="0"/>
        <w:spacing w:beforeLines="50" w:after="0" w:line="360" w:lineRule="auto"/>
        <w:jc w:val="center"/>
        <w:rPr>
          <w:rFonts w:ascii="黑体" w:hAnsi="黑体" w:eastAsia="黑体"/>
          <w:sz w:val="28"/>
          <w:szCs w:val="28"/>
          <w:highlight w:val="none"/>
        </w:rPr>
      </w:pPr>
      <w:bookmarkStart w:id="94" w:name="_Toc22201076"/>
      <w:bookmarkStart w:id="95" w:name="_Toc119401508"/>
      <w:r>
        <w:rPr>
          <w:rFonts w:hint="eastAsia" w:ascii="黑体" w:hAnsi="黑体" w:eastAsia="黑体"/>
          <w:sz w:val="28"/>
          <w:szCs w:val="28"/>
          <w:highlight w:val="none"/>
        </w:rPr>
        <w:t>七、政府采购政策</w:t>
      </w:r>
      <w:bookmarkEnd w:id="94"/>
      <w:bookmarkEnd w:id="95"/>
    </w:p>
    <w:p w14:paraId="6A6610CF">
      <w:pPr>
        <w:pStyle w:val="5"/>
        <w:keepNext w:val="0"/>
        <w:keepLines w:val="0"/>
        <w:adjustRightInd w:val="0"/>
        <w:snapToGrid w:val="0"/>
        <w:spacing w:before="50" w:after="0" w:line="360" w:lineRule="auto"/>
        <w:rPr>
          <w:rFonts w:ascii="黑体" w:hAnsi="黑体"/>
          <w:sz w:val="24"/>
          <w:szCs w:val="24"/>
          <w:highlight w:val="none"/>
        </w:rPr>
      </w:pPr>
      <w:bookmarkStart w:id="96" w:name="_Toc62472859"/>
      <w:bookmarkStart w:id="97" w:name="_Toc119401509"/>
      <w:r>
        <w:rPr>
          <w:rFonts w:hint="eastAsia" w:ascii="黑体" w:hAnsi="黑体"/>
          <w:sz w:val="24"/>
          <w:szCs w:val="24"/>
          <w:highlight w:val="none"/>
        </w:rPr>
        <w:t>37.预留采购份额</w:t>
      </w:r>
      <w:bookmarkEnd w:id="96"/>
      <w:bookmarkEnd w:id="97"/>
    </w:p>
    <w:p w14:paraId="7EFCEA50">
      <w:pPr>
        <w:adjustRightInd w:val="0"/>
        <w:snapToGrid w:val="0"/>
        <w:spacing w:line="480" w:lineRule="exact"/>
        <w:ind w:firstLine="420" w:firstLineChars="200"/>
        <w:jc w:val="left"/>
        <w:rPr>
          <w:rFonts w:ascii="宋体" w:hAnsi="宋体"/>
          <w:szCs w:val="21"/>
          <w:highlight w:val="none"/>
        </w:rPr>
      </w:pPr>
      <w:r>
        <w:rPr>
          <w:rFonts w:hint="eastAsia" w:ascii="宋体" w:hAnsi="宋体"/>
          <w:szCs w:val="21"/>
          <w:highlight w:val="none"/>
        </w:rPr>
        <w:t>37.1执行中小企业预留采购份额政策的规定：</w:t>
      </w:r>
    </w:p>
    <w:p w14:paraId="32C270F6">
      <w:pPr>
        <w:adjustRightInd w:val="0"/>
        <w:snapToGrid w:val="0"/>
        <w:spacing w:line="480" w:lineRule="exact"/>
        <w:ind w:firstLine="420" w:firstLineChars="200"/>
        <w:jc w:val="left"/>
        <w:rPr>
          <w:rFonts w:ascii="宋体" w:hAnsi="宋体"/>
          <w:szCs w:val="21"/>
          <w:highlight w:val="none"/>
        </w:rPr>
      </w:pPr>
      <w:r>
        <w:rPr>
          <w:rFonts w:hint="eastAsia" w:ascii="宋体" w:hAnsi="宋体"/>
          <w:szCs w:val="21"/>
          <w:highlight w:val="none"/>
        </w:rPr>
        <w:t>（1）预留份额的采购项目或者采购包，应明确该项目或相关采购包专门面向中小企业采购，并作为供应商资格条件。</w:t>
      </w:r>
    </w:p>
    <w:p w14:paraId="55AAB2B9">
      <w:pPr>
        <w:adjustRightInd w:val="0"/>
        <w:snapToGrid w:val="0"/>
        <w:spacing w:line="480" w:lineRule="exact"/>
        <w:ind w:firstLine="420" w:firstLineChars="200"/>
        <w:jc w:val="left"/>
        <w:rPr>
          <w:rFonts w:ascii="宋体" w:hAnsi="宋体"/>
          <w:szCs w:val="21"/>
          <w:highlight w:val="none"/>
        </w:rPr>
      </w:pPr>
      <w:r>
        <w:rPr>
          <w:rFonts w:hint="eastAsia" w:ascii="宋体" w:hAnsi="宋体"/>
          <w:szCs w:val="21"/>
          <w:highlight w:val="none"/>
        </w:rPr>
        <w:t>（2）要求以联合体形式参加或者合同分包的，应明确联合协议或者分包承诺中中小企业合同金额应当达到的比例，并作为供应商资格条件。</w:t>
      </w:r>
    </w:p>
    <w:p w14:paraId="69DE4DCB">
      <w:pPr>
        <w:adjustRightInd w:val="0"/>
        <w:snapToGrid w:val="0"/>
        <w:spacing w:beforeLines="50" w:line="360" w:lineRule="auto"/>
        <w:ind w:firstLine="420" w:firstLineChars="200"/>
        <w:jc w:val="left"/>
        <w:rPr>
          <w:rFonts w:asciiTheme="minorEastAsia" w:hAnsiTheme="minorEastAsia" w:eastAsiaTheme="minorEastAsia"/>
          <w:szCs w:val="21"/>
          <w:highlight w:val="none"/>
        </w:rPr>
      </w:pPr>
      <w:r>
        <w:rPr>
          <w:rFonts w:hint="eastAsia" w:ascii="宋体" w:hAnsi="宋体"/>
          <w:szCs w:val="21"/>
          <w:highlight w:val="none"/>
        </w:rPr>
        <w:t>（3）组成联合体或者接受分包合同的中小企业与联合体内其他企业(成员)、分包企业之间不得存在直接控股、管理关系。</w:t>
      </w:r>
    </w:p>
    <w:p w14:paraId="0DC1BC02">
      <w:pPr>
        <w:pStyle w:val="5"/>
        <w:keepNext w:val="0"/>
        <w:keepLines w:val="0"/>
        <w:adjustRightInd w:val="0"/>
        <w:snapToGrid w:val="0"/>
        <w:spacing w:before="50" w:after="0" w:line="360" w:lineRule="auto"/>
        <w:rPr>
          <w:rFonts w:ascii="黑体" w:hAnsi="黑体"/>
          <w:sz w:val="24"/>
          <w:szCs w:val="24"/>
          <w:highlight w:val="none"/>
        </w:rPr>
      </w:pPr>
      <w:bookmarkStart w:id="98" w:name="_Toc62472860"/>
      <w:bookmarkStart w:id="99" w:name="_Toc119401510"/>
      <w:r>
        <w:rPr>
          <w:rFonts w:hint="eastAsia" w:ascii="黑体" w:hAnsi="黑体"/>
          <w:sz w:val="24"/>
          <w:szCs w:val="24"/>
          <w:highlight w:val="none"/>
        </w:rPr>
        <w:t>38.强制采购</w:t>
      </w:r>
      <w:bookmarkEnd w:id="98"/>
      <w:bookmarkEnd w:id="99"/>
    </w:p>
    <w:p w14:paraId="1D05FA63">
      <w:pPr>
        <w:adjustRightInd w:val="0"/>
        <w:snapToGrid w:val="0"/>
        <w:spacing w:beforeLines="50" w:line="360" w:lineRule="auto"/>
        <w:ind w:firstLine="420" w:firstLineChars="200"/>
        <w:jc w:val="left"/>
        <w:rPr>
          <w:rFonts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38.1纳入财政部会同国务院有关部门发布的节能产品政府采购品目清单（品目清单中标注</w:t>
      </w:r>
      <w:r>
        <w:rPr>
          <w:rFonts w:hint="eastAsia" w:cs="宋体" w:asciiTheme="minorEastAsia" w:hAnsiTheme="minorEastAsia" w:eastAsiaTheme="minorEastAsia"/>
          <w:kern w:val="0"/>
          <w:highlight w:val="none"/>
        </w:rPr>
        <w:sym w:font="Wingdings" w:char="F0AB"/>
      </w:r>
      <w:r>
        <w:rPr>
          <w:rFonts w:hint="eastAsia" w:cs="宋体" w:asciiTheme="minorEastAsia" w:hAnsiTheme="minorEastAsia" w:eastAsiaTheme="minorEastAsia"/>
          <w:kern w:val="0"/>
          <w:highlight w:val="none"/>
        </w:rPr>
        <w:t>符号产品），实施政府强制采购的，供应商提供的产品不符合强制采购规定，其</w:t>
      </w:r>
      <w:r>
        <w:rPr>
          <w:rFonts w:hint="eastAsia" w:cs="宋体" w:asciiTheme="minorEastAsia" w:hAnsiTheme="minorEastAsia" w:eastAsiaTheme="minorEastAsia"/>
          <w:b/>
          <w:kern w:val="0"/>
          <w:highlight w:val="none"/>
        </w:rPr>
        <w:t>响应</w:t>
      </w:r>
      <w:r>
        <w:rPr>
          <w:rFonts w:hint="eastAsia" w:cs="宋体" w:asciiTheme="minorEastAsia" w:hAnsiTheme="minorEastAsia" w:eastAsiaTheme="minorEastAsia"/>
          <w:b/>
          <w:kern w:val="0"/>
          <w:szCs w:val="21"/>
          <w:highlight w:val="none"/>
        </w:rPr>
        <w:t>无效</w:t>
      </w:r>
      <w:r>
        <w:rPr>
          <w:rFonts w:hint="eastAsia" w:cs="宋体" w:asciiTheme="minorEastAsia" w:hAnsiTheme="minorEastAsia" w:eastAsiaTheme="minorEastAsia"/>
          <w:kern w:val="0"/>
          <w:highlight w:val="none"/>
        </w:rPr>
        <w:t>。</w:t>
      </w:r>
    </w:p>
    <w:p w14:paraId="60448174">
      <w:pPr>
        <w:pStyle w:val="5"/>
        <w:keepNext w:val="0"/>
        <w:keepLines w:val="0"/>
        <w:adjustRightInd w:val="0"/>
        <w:snapToGrid w:val="0"/>
        <w:spacing w:before="50" w:after="0" w:line="360" w:lineRule="auto"/>
        <w:rPr>
          <w:rFonts w:ascii="黑体" w:hAnsi="黑体"/>
          <w:sz w:val="24"/>
          <w:szCs w:val="24"/>
          <w:highlight w:val="none"/>
        </w:rPr>
      </w:pPr>
      <w:bookmarkStart w:id="100" w:name="_Toc62472861"/>
      <w:bookmarkStart w:id="101" w:name="_Toc119401511"/>
      <w:r>
        <w:rPr>
          <w:rFonts w:hint="eastAsia" w:ascii="黑体" w:hAnsi="黑体"/>
          <w:sz w:val="24"/>
          <w:szCs w:val="24"/>
          <w:highlight w:val="none"/>
        </w:rPr>
        <w:t>39.优先采购</w:t>
      </w:r>
      <w:bookmarkEnd w:id="100"/>
      <w:bookmarkEnd w:id="101"/>
    </w:p>
    <w:p w14:paraId="57337842">
      <w:pPr>
        <w:adjustRightInd w:val="0"/>
        <w:snapToGrid w:val="0"/>
        <w:spacing w:beforeLines="50" w:line="360" w:lineRule="auto"/>
        <w:ind w:firstLine="420" w:firstLineChars="200"/>
        <w:jc w:val="left"/>
        <w:rPr>
          <w:rFonts w:asciiTheme="minorEastAsia" w:hAnsiTheme="minorEastAsia" w:eastAsiaTheme="minorEastAsia"/>
          <w:highlight w:val="none"/>
        </w:rPr>
      </w:pPr>
      <w:r>
        <w:rPr>
          <w:rFonts w:hint="eastAsia" w:asciiTheme="minorEastAsia" w:hAnsiTheme="minorEastAsia" w:eastAsiaTheme="minorEastAsia"/>
          <w:highlight w:val="none"/>
        </w:rPr>
        <w:t>39.1</w:t>
      </w:r>
      <w:r>
        <w:rPr>
          <w:rFonts w:hint="eastAsia" w:ascii="宋体" w:hAnsi="宋体"/>
          <w:highlight w:val="none"/>
        </w:rPr>
        <w:t>对</w:t>
      </w:r>
      <w:r>
        <w:rPr>
          <w:rFonts w:hint="eastAsia" w:ascii="宋体" w:hAnsi="宋体"/>
          <w:szCs w:val="21"/>
          <w:highlight w:val="none"/>
        </w:rPr>
        <w:t>纳入财政部会同国务院有关部门发布的节能产品(未</w:t>
      </w:r>
      <w:r>
        <w:rPr>
          <w:rFonts w:hint="eastAsia" w:cs="宋体" w:asciiTheme="minorEastAsia" w:hAnsiTheme="minorEastAsia" w:eastAsiaTheme="minorEastAsia"/>
          <w:kern w:val="0"/>
          <w:highlight w:val="none"/>
        </w:rPr>
        <w:t>标注</w:t>
      </w:r>
      <w:r>
        <w:rPr>
          <w:rFonts w:hint="eastAsia" w:cs="宋体" w:asciiTheme="minorEastAsia" w:hAnsiTheme="minorEastAsia" w:eastAsiaTheme="minorEastAsia"/>
          <w:kern w:val="0"/>
          <w:highlight w:val="none"/>
        </w:rPr>
        <w:sym w:font="Wingdings" w:char="F0AB"/>
      </w:r>
      <w:r>
        <w:rPr>
          <w:rFonts w:hint="eastAsia" w:cs="宋体" w:asciiTheme="minorEastAsia" w:hAnsiTheme="minorEastAsia" w:eastAsiaTheme="minorEastAsia"/>
          <w:kern w:val="0"/>
          <w:highlight w:val="none"/>
        </w:rPr>
        <w:t>符号产品</w:t>
      </w:r>
      <w:r>
        <w:rPr>
          <w:rFonts w:hint="eastAsia" w:ascii="宋体" w:hAnsi="宋体"/>
          <w:szCs w:val="21"/>
          <w:highlight w:val="none"/>
        </w:rPr>
        <w:t>)、环境标志产品政府采购品目清单，实施政府优先采购的，评审时按</w:t>
      </w:r>
      <w:r>
        <w:rPr>
          <w:rFonts w:hint="eastAsia" w:asciiTheme="minorEastAsia" w:hAnsiTheme="minorEastAsia"/>
          <w:b/>
          <w:szCs w:val="21"/>
          <w:highlight w:val="none"/>
        </w:rPr>
        <w:t>【磋商须知前附表】</w:t>
      </w:r>
      <w:r>
        <w:rPr>
          <w:rFonts w:hint="eastAsia" w:ascii="宋体" w:hAnsi="宋体"/>
          <w:szCs w:val="21"/>
          <w:highlight w:val="none"/>
        </w:rPr>
        <w:t>规定给予价格折扣；</w:t>
      </w:r>
    </w:p>
    <w:p w14:paraId="7504F580">
      <w:pPr>
        <w:pStyle w:val="5"/>
        <w:keepNext w:val="0"/>
        <w:keepLines w:val="0"/>
        <w:adjustRightInd w:val="0"/>
        <w:snapToGrid w:val="0"/>
        <w:spacing w:before="50" w:after="0" w:line="360" w:lineRule="auto"/>
        <w:rPr>
          <w:rFonts w:ascii="黑体" w:hAnsi="黑体"/>
          <w:sz w:val="24"/>
          <w:szCs w:val="24"/>
          <w:highlight w:val="none"/>
        </w:rPr>
      </w:pPr>
      <w:bookmarkStart w:id="102" w:name="_Toc62472862"/>
      <w:bookmarkStart w:id="103" w:name="_Toc119401512"/>
      <w:r>
        <w:rPr>
          <w:rFonts w:hint="eastAsia" w:ascii="黑体" w:hAnsi="黑体"/>
          <w:sz w:val="24"/>
          <w:szCs w:val="24"/>
          <w:highlight w:val="none"/>
        </w:rPr>
        <w:t>40.价格评审优惠</w:t>
      </w:r>
      <w:bookmarkEnd w:id="102"/>
      <w:bookmarkEnd w:id="103"/>
    </w:p>
    <w:p w14:paraId="4509F626">
      <w:pPr>
        <w:adjustRightInd w:val="0"/>
        <w:snapToGrid w:val="0"/>
        <w:spacing w:line="360" w:lineRule="auto"/>
        <w:ind w:firstLine="420" w:firstLineChars="200"/>
        <w:jc w:val="left"/>
        <w:rPr>
          <w:rFonts w:ascii="宋体" w:hAnsi="宋体"/>
          <w:highlight w:val="none"/>
        </w:rPr>
      </w:pPr>
      <w:r>
        <w:rPr>
          <w:rFonts w:hint="eastAsia" w:ascii="宋体" w:hAnsi="宋体"/>
          <w:highlight w:val="none"/>
        </w:rPr>
        <w:t>40</w:t>
      </w:r>
      <w:r>
        <w:rPr>
          <w:rFonts w:ascii="宋体" w:hAnsi="宋体"/>
          <w:highlight w:val="none"/>
        </w:rPr>
        <w:t>.1</w:t>
      </w:r>
      <w:r>
        <w:rPr>
          <w:rFonts w:hint="eastAsia" w:ascii="宋体" w:hAnsi="宋体"/>
          <w:highlight w:val="none"/>
        </w:rPr>
        <w:t>在政府采购活动中，供应商提供的货物、工程或者服务符合下列情形的：</w:t>
      </w:r>
      <w:r>
        <w:rPr>
          <w:rFonts w:ascii="宋体" w:hAnsi="宋体"/>
          <w:highlight w:val="none"/>
        </w:rPr>
        <w:t>（</w:t>
      </w:r>
      <w:r>
        <w:rPr>
          <w:rFonts w:hint="eastAsia" w:ascii="宋体" w:hAnsi="宋体"/>
          <w:highlight w:val="none"/>
        </w:rPr>
        <w:t>1</w:t>
      </w:r>
      <w:r>
        <w:rPr>
          <w:rFonts w:ascii="宋体" w:hAnsi="宋体"/>
          <w:highlight w:val="none"/>
        </w:rPr>
        <w:t>）</w:t>
      </w:r>
      <w:r>
        <w:rPr>
          <w:rFonts w:hint="eastAsia" w:ascii="宋体" w:hAnsi="宋体"/>
          <w:highlight w:val="none"/>
        </w:rPr>
        <w:t>在货物采购项目中，货物由中小企业制造，即货物由中小企业生产且使用该中小企业商号或者注册商标；（2）在工程采购项目中，工程由中小企业承建，即工程施工单位为中小企业；（3）在服务采购项目中，服务由中小企业承接，即提供服务的人员为中小企业依照《中华人民共和国劳动合同法》订立劳动合同的从业人员；给予一定比例的价格折扣，用扣除后的价格参与评审；</w:t>
      </w:r>
    </w:p>
    <w:p w14:paraId="0C0FAD3C">
      <w:pPr>
        <w:adjustRightInd w:val="0"/>
        <w:snapToGrid w:val="0"/>
        <w:spacing w:line="460" w:lineRule="exact"/>
        <w:ind w:firstLine="420" w:firstLineChars="200"/>
        <w:jc w:val="left"/>
        <w:rPr>
          <w:rFonts w:ascii="宋体" w:hAnsi="宋体"/>
          <w:highlight w:val="none"/>
        </w:rPr>
      </w:pPr>
      <w:r>
        <w:rPr>
          <w:rFonts w:hint="eastAsia" w:ascii="宋体" w:hAnsi="宋体"/>
          <w:highlight w:val="none"/>
        </w:rPr>
        <w:t>40</w:t>
      </w:r>
      <w:r>
        <w:rPr>
          <w:rFonts w:ascii="宋体" w:hAnsi="宋体"/>
          <w:highlight w:val="none"/>
        </w:rPr>
        <w:t>.2价格折扣比例</w:t>
      </w:r>
    </w:p>
    <w:p w14:paraId="4D64DD71">
      <w:pPr>
        <w:adjustRightInd w:val="0"/>
        <w:snapToGrid w:val="0"/>
        <w:spacing w:line="460" w:lineRule="exact"/>
        <w:ind w:firstLine="420" w:firstLineChars="200"/>
        <w:jc w:val="left"/>
        <w:rPr>
          <w:rFonts w:ascii="宋体" w:hAnsi="宋体"/>
          <w:highlight w:val="none"/>
        </w:rPr>
      </w:pPr>
      <w:r>
        <w:rPr>
          <w:rFonts w:hint="eastAsia" w:ascii="宋体" w:hAnsi="宋体"/>
          <w:highlight w:val="none"/>
        </w:rPr>
        <w:t>（1）对于经主管预算单位统筹后未预留份额专门面向中小企业采购的采购项目，以及预留份额项目中的非预留部分采购包，符合小微企业生产的货物或者提供的服务、工程情形的，按照</w:t>
      </w:r>
      <w:r>
        <w:rPr>
          <w:rFonts w:hint="eastAsia" w:ascii="宋体" w:hAnsi="宋体"/>
          <w:b/>
          <w:szCs w:val="21"/>
          <w:highlight w:val="none"/>
        </w:rPr>
        <w:t>【磋商须知前附表】</w:t>
      </w:r>
      <w:r>
        <w:rPr>
          <w:rFonts w:hint="eastAsia" w:ascii="宋体" w:hAnsi="宋体"/>
          <w:highlight w:val="none"/>
        </w:rPr>
        <w:t>规定的比例给予价格折扣，用扣除后的价格参与评审。</w:t>
      </w:r>
    </w:p>
    <w:p w14:paraId="66FDF319">
      <w:pPr>
        <w:adjustRightInd w:val="0"/>
        <w:snapToGrid w:val="0"/>
        <w:spacing w:line="460" w:lineRule="exact"/>
        <w:ind w:firstLine="420" w:firstLineChars="200"/>
        <w:jc w:val="left"/>
        <w:rPr>
          <w:rFonts w:ascii="宋体" w:hAnsi="宋体"/>
          <w:highlight w:val="none"/>
        </w:rPr>
      </w:pPr>
      <w:r>
        <w:rPr>
          <w:rFonts w:hint="eastAsia" w:ascii="宋体" w:hAnsi="宋体"/>
          <w:highlight w:val="none"/>
        </w:rPr>
        <w:t>（2）接受大中型企业与小微企业组成联合体或者允许大中型企业向一家或者多家小微企业分包的采购项目，对于联合协议或者分包承诺约定小微企业的合同份额占到合同总金额30%以上的，按照</w:t>
      </w:r>
      <w:r>
        <w:rPr>
          <w:rFonts w:hint="eastAsia" w:ascii="宋体" w:hAnsi="宋体"/>
          <w:b/>
          <w:szCs w:val="21"/>
          <w:highlight w:val="none"/>
        </w:rPr>
        <w:t>【磋商须知前附表】</w:t>
      </w:r>
      <w:r>
        <w:rPr>
          <w:rFonts w:hint="eastAsia" w:ascii="宋体" w:hAnsi="宋体"/>
          <w:highlight w:val="none"/>
        </w:rPr>
        <w:t>规定的比例给予价格折扣，用扣除后的价格参与评审。以联合体形式参加政府采购活动，联合体各方均为中小企业的，联合体视同中小企业。其中，联合体各方均为小微企业的，联合体视同小微企业。</w:t>
      </w:r>
    </w:p>
    <w:p w14:paraId="7B4CE9A9">
      <w:pPr>
        <w:adjustRightInd w:val="0"/>
        <w:snapToGrid w:val="0"/>
        <w:spacing w:line="360" w:lineRule="auto"/>
        <w:ind w:firstLine="420" w:firstLineChars="200"/>
        <w:jc w:val="left"/>
        <w:rPr>
          <w:rFonts w:ascii="宋体" w:hAnsi="宋体"/>
          <w:highlight w:val="none"/>
        </w:rPr>
      </w:pPr>
      <w:r>
        <w:rPr>
          <w:rFonts w:hint="eastAsia" w:ascii="宋体" w:hAnsi="宋体"/>
          <w:highlight w:val="none"/>
        </w:rPr>
        <w:t>40</w:t>
      </w:r>
      <w:r>
        <w:rPr>
          <w:rFonts w:ascii="宋体" w:hAnsi="宋体"/>
          <w:highlight w:val="none"/>
        </w:rPr>
        <w:t>.3</w:t>
      </w:r>
      <w:r>
        <w:rPr>
          <w:rFonts w:hint="eastAsia" w:ascii="宋体" w:hAnsi="宋体"/>
          <w:highlight w:val="none"/>
        </w:rPr>
        <w:t>符合中小企业划分标准的个体工商户视同中小企业，享受评审中价格扣除等促进中小企业发展的政府采购政策。</w:t>
      </w:r>
    </w:p>
    <w:p w14:paraId="178CDCD8">
      <w:pPr>
        <w:adjustRightInd w:val="0"/>
        <w:snapToGrid w:val="0"/>
        <w:spacing w:line="500" w:lineRule="exact"/>
        <w:ind w:firstLine="420" w:firstLineChars="200"/>
        <w:jc w:val="left"/>
        <w:rPr>
          <w:rFonts w:ascii="宋体" w:hAnsi="宋体"/>
          <w:highlight w:val="none"/>
        </w:rPr>
      </w:pPr>
      <w:r>
        <w:rPr>
          <w:rFonts w:hint="eastAsia" w:ascii="宋体" w:hAnsi="宋体"/>
          <w:highlight w:val="none"/>
        </w:rPr>
        <w:t>40</w:t>
      </w:r>
      <w:r>
        <w:rPr>
          <w:rFonts w:ascii="宋体" w:hAnsi="宋体"/>
          <w:highlight w:val="none"/>
        </w:rPr>
        <w:t>.4</w:t>
      </w:r>
      <w:r>
        <w:rPr>
          <w:rFonts w:hint="eastAsia" w:ascii="宋体" w:hAnsi="宋体"/>
          <w:highlight w:val="none"/>
        </w:rPr>
        <w:t>监狱企业、残疾人福利性单位视同小型、微型企业，享受评审中价格扣除等促进中小企业发展的政府采购政策。</w:t>
      </w:r>
    </w:p>
    <w:p w14:paraId="51AADA6F">
      <w:pPr>
        <w:adjustRightInd w:val="0"/>
        <w:snapToGrid w:val="0"/>
        <w:spacing w:line="500" w:lineRule="exact"/>
        <w:ind w:firstLine="420" w:firstLineChars="200"/>
        <w:jc w:val="left"/>
        <w:rPr>
          <w:rFonts w:ascii="宋体" w:hAnsi="宋体"/>
          <w:highlight w:val="none"/>
        </w:rPr>
      </w:pPr>
      <w:r>
        <w:rPr>
          <w:rFonts w:hint="eastAsia" w:ascii="宋体" w:hAnsi="宋体"/>
          <w:highlight w:val="none"/>
        </w:rPr>
        <w:t>40</w:t>
      </w:r>
      <w:r>
        <w:rPr>
          <w:rFonts w:ascii="宋体" w:hAnsi="宋体"/>
          <w:highlight w:val="none"/>
        </w:rPr>
        <w:t>.5</w:t>
      </w:r>
      <w:r>
        <w:rPr>
          <w:rFonts w:hint="eastAsia" w:ascii="宋体" w:hAnsi="宋体"/>
          <w:highlight w:val="none"/>
        </w:rPr>
        <w:t xml:space="preserve">与大企业的负责人为同一人，或者与大企业存在直接控股、管理关系的中小企业，不享受评审中价格扣除等促进中小企业发展的政府采购政策。 </w:t>
      </w:r>
    </w:p>
    <w:p w14:paraId="611127CF">
      <w:pPr>
        <w:adjustRightInd w:val="0"/>
        <w:snapToGrid w:val="0"/>
        <w:spacing w:beforeLines="50" w:line="500" w:lineRule="exact"/>
        <w:ind w:firstLine="420" w:firstLineChars="200"/>
        <w:jc w:val="left"/>
        <w:rPr>
          <w:rFonts w:asciiTheme="minorEastAsia" w:hAnsiTheme="minorEastAsia"/>
          <w:bCs/>
          <w:szCs w:val="21"/>
          <w:highlight w:val="none"/>
        </w:rPr>
      </w:pPr>
      <w:r>
        <w:rPr>
          <w:rFonts w:hint="eastAsia" w:ascii="宋体" w:hAnsi="宋体"/>
          <w:highlight w:val="none"/>
        </w:rPr>
        <w:t>40</w:t>
      </w:r>
      <w:r>
        <w:rPr>
          <w:rFonts w:ascii="宋体" w:hAnsi="宋体"/>
          <w:highlight w:val="none"/>
        </w:rPr>
        <w:t>.6</w:t>
      </w:r>
      <w:r>
        <w:rPr>
          <w:rFonts w:hint="eastAsia" w:ascii="宋体" w:hAnsi="宋体"/>
          <w:highlight w:val="none"/>
        </w:rPr>
        <w:t>本章第1.2款规定采购项目或者采购包属于“预留采购份额”的，预留部分不再享受本款“价格评审优惠”的小微企业扶持政策。</w:t>
      </w:r>
    </w:p>
    <w:p w14:paraId="6EAC9DE3">
      <w:pPr>
        <w:pStyle w:val="5"/>
        <w:keepNext w:val="0"/>
        <w:keepLines w:val="0"/>
        <w:adjustRightInd w:val="0"/>
        <w:snapToGrid w:val="0"/>
        <w:spacing w:before="0" w:after="0" w:line="500" w:lineRule="exact"/>
        <w:rPr>
          <w:rFonts w:ascii="黑体" w:hAnsi="黑体"/>
          <w:sz w:val="24"/>
          <w:szCs w:val="24"/>
          <w:highlight w:val="none"/>
        </w:rPr>
      </w:pPr>
      <w:bookmarkStart w:id="104" w:name="_Toc62472863"/>
      <w:bookmarkStart w:id="105" w:name="_Toc119401513"/>
      <w:r>
        <w:rPr>
          <w:rFonts w:hint="eastAsia" w:ascii="黑体" w:hAnsi="黑体"/>
          <w:sz w:val="24"/>
          <w:szCs w:val="24"/>
          <w:highlight w:val="none"/>
        </w:rPr>
        <w:t>41.政府采购政策其他规定</w:t>
      </w:r>
      <w:bookmarkEnd w:id="104"/>
      <w:bookmarkEnd w:id="105"/>
    </w:p>
    <w:p w14:paraId="5F7140D1">
      <w:pPr>
        <w:adjustRightInd w:val="0"/>
        <w:snapToGrid w:val="0"/>
        <w:spacing w:beforeLines="50" w:line="360" w:lineRule="auto"/>
        <w:ind w:firstLine="420" w:firstLineChars="200"/>
        <w:jc w:val="left"/>
        <w:rPr>
          <w:rFonts w:ascii="宋体" w:hAnsi="宋体"/>
          <w:szCs w:val="21"/>
          <w:highlight w:val="none"/>
        </w:rPr>
      </w:pPr>
      <w:r>
        <w:rPr>
          <w:rFonts w:hint="eastAsia" w:ascii="宋体" w:hAnsi="宋体"/>
          <w:szCs w:val="21"/>
          <w:highlight w:val="none"/>
        </w:rPr>
        <w:t>41.1中型企业、小型企业和微型企业类型按照《关于印发＜政府采购促进中小企业发展办法＞的通知》(财库[2020]46号)和《关于印发中小企业划型标准规定的通知》（工信部联企业〔2011〕300号）规定认定。</w:t>
      </w:r>
    </w:p>
    <w:p w14:paraId="45D7439E">
      <w:pPr>
        <w:adjustRightInd w:val="0"/>
        <w:snapToGrid w:val="0"/>
        <w:spacing w:beforeLines="50" w:line="360" w:lineRule="auto"/>
        <w:ind w:firstLine="420" w:firstLineChars="200"/>
        <w:jc w:val="left"/>
        <w:rPr>
          <w:rFonts w:ascii="宋体" w:hAnsi="宋体"/>
          <w:szCs w:val="21"/>
          <w:highlight w:val="none"/>
        </w:rPr>
      </w:pPr>
      <w:r>
        <w:rPr>
          <w:rFonts w:hint="eastAsia" w:asciiTheme="minorEastAsia" w:hAnsiTheme="minorEastAsia" w:eastAsiaTheme="minorEastAsia"/>
          <w:highlight w:val="none"/>
        </w:rPr>
        <w:t>41.2</w:t>
      </w:r>
      <w:r>
        <w:rPr>
          <w:rFonts w:hint="eastAsia" w:ascii="宋体" w:hAnsi="宋体"/>
          <w:highlight w:val="none"/>
        </w:rPr>
        <w:t>监狱企业、残</w:t>
      </w:r>
      <w:r>
        <w:rPr>
          <w:rFonts w:hint="eastAsia" w:ascii="宋体" w:hAnsi="宋体"/>
          <w:szCs w:val="21"/>
          <w:highlight w:val="none"/>
        </w:rPr>
        <w:t>疾人福利性单位以及个体工商户视同小型、微型企业，享受预留采购份额、价格扣除等促进中小企业发展的政府采购政策。监狱企业、残疾人福利性单位以及个体工商户属于小型、微型企业的，不重复享受扶持政策。</w:t>
      </w:r>
    </w:p>
    <w:p w14:paraId="49ABB6BF">
      <w:pPr>
        <w:adjustRightInd w:val="0"/>
        <w:snapToGrid w:val="0"/>
        <w:spacing w:beforeLines="50" w:line="360" w:lineRule="auto"/>
        <w:ind w:firstLine="420" w:firstLineChars="200"/>
        <w:jc w:val="left"/>
        <w:rPr>
          <w:rFonts w:asciiTheme="minorEastAsia" w:hAnsiTheme="minorEastAsia" w:eastAsiaTheme="minorEastAsia"/>
          <w:highlight w:val="none"/>
        </w:rPr>
      </w:pPr>
      <w:r>
        <w:rPr>
          <w:rFonts w:hint="eastAsia" w:asciiTheme="minorEastAsia" w:hAnsiTheme="minorEastAsia" w:eastAsiaTheme="minorEastAsia"/>
          <w:highlight w:val="none"/>
        </w:rPr>
        <w:t>41.3以联合体形式参加政府采购活动，联合体各方均为中小企业的，联合体视同中小企业。其中，联合体各方均为小微企业的，联合体视同小微企业。</w:t>
      </w:r>
    </w:p>
    <w:p w14:paraId="0A09B89E">
      <w:pPr>
        <w:adjustRightInd w:val="0"/>
        <w:snapToGrid w:val="0"/>
        <w:spacing w:beforeLines="50" w:line="360" w:lineRule="auto"/>
        <w:ind w:firstLine="420" w:firstLineChars="200"/>
        <w:jc w:val="left"/>
        <w:rPr>
          <w:rFonts w:asciiTheme="minorEastAsia" w:hAnsiTheme="minorEastAsia" w:eastAsiaTheme="minorEastAsia"/>
          <w:highlight w:val="none"/>
        </w:rPr>
      </w:pPr>
      <w:r>
        <w:rPr>
          <w:rFonts w:hint="eastAsia" w:asciiTheme="minorEastAsia" w:hAnsiTheme="minorEastAsia" w:eastAsiaTheme="minorEastAsia"/>
          <w:highlight w:val="none"/>
        </w:rPr>
        <w:t>41.4在货物采购项目中，供应商提供的货物既有中小企业制造货物，也有大型企业制造货物的，不享受中小企业扶持政策；供应商提供的货物既有中型企业制造，也有小微企业制造的，不享受小微企业扶持政策。</w:t>
      </w:r>
    </w:p>
    <w:p w14:paraId="20F50D9F">
      <w:pPr>
        <w:adjustRightInd w:val="0"/>
        <w:snapToGrid w:val="0"/>
        <w:spacing w:beforeLines="50" w:line="360" w:lineRule="auto"/>
        <w:ind w:firstLine="420" w:firstLineChars="200"/>
        <w:jc w:val="left"/>
        <w:rPr>
          <w:rFonts w:asciiTheme="minorEastAsia" w:hAnsiTheme="minorEastAsia" w:eastAsiaTheme="minorEastAsia"/>
          <w:highlight w:val="none"/>
        </w:rPr>
      </w:pPr>
      <w:r>
        <w:rPr>
          <w:rFonts w:hint="eastAsia" w:asciiTheme="minorEastAsia" w:hAnsiTheme="minorEastAsia" w:eastAsiaTheme="minorEastAsia"/>
          <w:highlight w:val="none"/>
        </w:rPr>
        <w:t>41.5供应商提供的产品取得两个及以上优先采购产品认证的，评审时只有其中一项产品能够享受优先采购优惠（竞标人自行选择，并在投标文件中并填报相关信息及数据）。</w:t>
      </w:r>
    </w:p>
    <w:p w14:paraId="762B1BA7">
      <w:pPr>
        <w:adjustRightInd w:val="0"/>
        <w:snapToGrid w:val="0"/>
        <w:spacing w:beforeLines="50" w:line="360" w:lineRule="auto"/>
        <w:ind w:firstLine="420" w:firstLineChars="200"/>
        <w:jc w:val="left"/>
        <w:rPr>
          <w:rFonts w:ascii="宋体" w:hAnsi="宋体"/>
          <w:highlight w:val="none"/>
        </w:rPr>
      </w:pPr>
      <w:r>
        <w:rPr>
          <w:rFonts w:hint="eastAsia" w:asciiTheme="minorEastAsia" w:hAnsiTheme="minorEastAsia" w:eastAsiaTheme="minorEastAsia"/>
          <w:highlight w:val="none"/>
        </w:rPr>
        <w:t>41.6“</w:t>
      </w:r>
      <w:r>
        <w:rPr>
          <w:rFonts w:hint="eastAsia" w:ascii="宋体" w:hAnsi="宋体"/>
          <w:highlight w:val="none"/>
        </w:rPr>
        <w:t>价格评审优惠”可以与同时属于“节能产品” 及“环境标志产品”中的一项“优先采购”累加计算。</w:t>
      </w:r>
    </w:p>
    <w:p w14:paraId="1B92D01E">
      <w:pPr>
        <w:adjustRightInd w:val="0"/>
        <w:snapToGrid w:val="0"/>
        <w:spacing w:beforeLines="50" w:line="360" w:lineRule="auto"/>
        <w:ind w:firstLine="420" w:firstLineChars="200"/>
        <w:jc w:val="left"/>
        <w:rPr>
          <w:rFonts w:asciiTheme="minorEastAsia" w:hAnsiTheme="minorEastAsia" w:eastAsiaTheme="minorEastAsia"/>
          <w:highlight w:val="none"/>
        </w:rPr>
      </w:pPr>
      <w:r>
        <w:rPr>
          <w:rFonts w:hint="eastAsia" w:ascii="宋体" w:hAnsi="宋体"/>
          <w:highlight w:val="none"/>
        </w:rPr>
        <w:t>41.7</w:t>
      </w:r>
      <w:r>
        <w:rPr>
          <w:rFonts w:hint="eastAsia" w:ascii="宋体" w:hAnsi="宋体"/>
          <w:b/>
          <w:highlight w:val="none"/>
        </w:rPr>
        <w:t>【磋商须知前附表】</w:t>
      </w:r>
      <w:r>
        <w:rPr>
          <w:rFonts w:hint="eastAsia" w:ascii="宋体" w:hAnsi="宋体"/>
          <w:highlight w:val="none"/>
        </w:rPr>
        <w:t>规定的其他事项。</w:t>
      </w:r>
    </w:p>
    <w:p w14:paraId="01860E2B">
      <w:pPr>
        <w:pStyle w:val="5"/>
        <w:keepNext w:val="0"/>
        <w:keepLines w:val="0"/>
        <w:adjustRightInd w:val="0"/>
        <w:snapToGrid w:val="0"/>
        <w:spacing w:before="50" w:after="0" w:line="360" w:lineRule="auto"/>
        <w:rPr>
          <w:rFonts w:ascii="黑体" w:hAnsi="黑体"/>
          <w:sz w:val="24"/>
          <w:szCs w:val="24"/>
          <w:highlight w:val="none"/>
        </w:rPr>
      </w:pPr>
      <w:bookmarkStart w:id="106" w:name="_Toc62472864"/>
      <w:bookmarkStart w:id="107" w:name="_Toc23255846"/>
      <w:bookmarkStart w:id="108" w:name="_Toc119401514"/>
      <w:bookmarkStart w:id="109" w:name="_Toc23243979"/>
      <w:r>
        <w:rPr>
          <w:rFonts w:hint="eastAsia" w:ascii="黑体" w:hAnsi="黑体"/>
          <w:sz w:val="24"/>
          <w:szCs w:val="24"/>
          <w:highlight w:val="none"/>
        </w:rPr>
        <w:t>42.供应商应提供的政府采购政策证明资料</w:t>
      </w:r>
      <w:bookmarkEnd w:id="106"/>
      <w:bookmarkEnd w:id="107"/>
      <w:bookmarkEnd w:id="108"/>
      <w:bookmarkEnd w:id="109"/>
    </w:p>
    <w:p w14:paraId="63F1970E">
      <w:pPr>
        <w:adjustRightInd w:val="0"/>
        <w:snapToGrid w:val="0"/>
        <w:spacing w:line="500" w:lineRule="exact"/>
        <w:ind w:firstLine="420" w:firstLineChars="200"/>
        <w:jc w:val="left"/>
        <w:rPr>
          <w:rFonts w:ascii="宋体" w:hAnsi="宋体"/>
          <w:highlight w:val="none"/>
        </w:rPr>
      </w:pPr>
      <w:r>
        <w:rPr>
          <w:rFonts w:hint="eastAsia" w:ascii="宋体" w:hAnsi="宋体"/>
          <w:highlight w:val="none"/>
        </w:rPr>
        <w:t>42.1符合本章第37条、第38条、第39条、第40条规定的，供应商应在响应文件中提供相关证明资料。</w:t>
      </w:r>
    </w:p>
    <w:p w14:paraId="5A7F901D">
      <w:pPr>
        <w:adjustRightInd w:val="0"/>
        <w:snapToGrid w:val="0"/>
        <w:spacing w:line="500" w:lineRule="exact"/>
        <w:ind w:firstLine="420" w:firstLineChars="200"/>
        <w:jc w:val="left"/>
        <w:rPr>
          <w:rFonts w:ascii="宋体" w:hAnsi="宋体"/>
          <w:highlight w:val="none"/>
        </w:rPr>
      </w:pPr>
      <w:r>
        <w:rPr>
          <w:rFonts w:hint="eastAsia" w:ascii="宋体" w:hAnsi="宋体"/>
          <w:highlight w:val="none"/>
        </w:rPr>
        <w:t>（1）节能产品、环境标志产品：提供国家确定的认证机构出具的、处于有效期之内的节能产品、环境标志产品认证证书（复印件）。</w:t>
      </w:r>
    </w:p>
    <w:p w14:paraId="76390A21">
      <w:pPr>
        <w:adjustRightInd w:val="0"/>
        <w:snapToGrid w:val="0"/>
        <w:spacing w:line="500" w:lineRule="exact"/>
        <w:ind w:firstLine="420" w:firstLineChars="200"/>
        <w:jc w:val="left"/>
        <w:rPr>
          <w:rFonts w:ascii="宋体" w:hAnsi="宋体"/>
          <w:highlight w:val="none"/>
        </w:rPr>
      </w:pPr>
      <w:r>
        <w:rPr>
          <w:rFonts w:hint="eastAsia" w:ascii="宋体" w:hAnsi="宋体"/>
          <w:highlight w:val="none"/>
        </w:rPr>
        <w:t>（2）中小企业：货物类采购项目，按《关于印发＜政府采购促进中小企业发展办法＞的通知》(财库[2020]46号) 和《关于印发中小企业划型标准规定的通知》（工信部联企业〔2011〕300号）文件规定提供中小企业声明函（格式）；工程、服务类采购项目，按《湖南省财政厅关于政府采购促进中小企业发展的有关措施的通知》（湘财购[2023]17号）文件规定提供湖南省政府采购供应商资格承诺函（格式）</w:t>
      </w:r>
      <w:r>
        <w:rPr>
          <w:rFonts w:hint="eastAsia" w:ascii="宋体" w:hAnsi="宋体"/>
          <w:szCs w:val="21"/>
          <w:highlight w:val="none"/>
        </w:rPr>
        <w:t>。</w:t>
      </w:r>
    </w:p>
    <w:p w14:paraId="2C86E0EB">
      <w:pPr>
        <w:adjustRightInd w:val="0"/>
        <w:snapToGrid w:val="0"/>
        <w:spacing w:line="360" w:lineRule="auto"/>
        <w:ind w:firstLine="420" w:firstLineChars="200"/>
        <w:jc w:val="left"/>
        <w:rPr>
          <w:rFonts w:ascii="宋体" w:hAnsi="宋体"/>
          <w:highlight w:val="none"/>
        </w:rPr>
      </w:pPr>
      <w:r>
        <w:rPr>
          <w:rFonts w:hint="eastAsia" w:ascii="宋体" w:hAnsi="宋体"/>
          <w:highlight w:val="none"/>
        </w:rPr>
        <w:t>（3）监狱企业：按《关于政府采购支持监狱企业发展有关问题的通知》(财库〔2014〕68号)文件规定提供证明文件（复印件）。</w:t>
      </w:r>
    </w:p>
    <w:p w14:paraId="6E73AD5F">
      <w:pPr>
        <w:adjustRightInd w:val="0"/>
        <w:snapToGrid w:val="0"/>
        <w:spacing w:beforeLines="50" w:line="360" w:lineRule="auto"/>
        <w:ind w:firstLine="420" w:firstLineChars="200"/>
        <w:jc w:val="left"/>
        <w:rPr>
          <w:rFonts w:asciiTheme="minorEastAsia" w:hAnsiTheme="minorEastAsia" w:eastAsiaTheme="minorEastAsia"/>
          <w:highlight w:val="none"/>
        </w:rPr>
      </w:pPr>
      <w:r>
        <w:rPr>
          <w:rFonts w:hint="eastAsia" w:ascii="宋体" w:hAnsi="宋体"/>
          <w:highlight w:val="none"/>
        </w:rPr>
        <w:t>（4）残疾人福利性单位：按《关于促进残疾人就业政府采购政策的通知》(财库〔2017〕141号)文件规定提供《残疾人福利性单位声明函》（格式）。</w:t>
      </w:r>
    </w:p>
    <w:p w14:paraId="55AE0DC1">
      <w:pPr>
        <w:pStyle w:val="5"/>
        <w:keepNext w:val="0"/>
        <w:keepLines w:val="0"/>
        <w:adjustRightInd w:val="0"/>
        <w:snapToGrid w:val="0"/>
        <w:spacing w:before="50" w:after="0" w:line="360" w:lineRule="auto"/>
        <w:rPr>
          <w:rFonts w:ascii="黑体" w:hAnsi="黑体"/>
          <w:sz w:val="24"/>
          <w:szCs w:val="24"/>
          <w:highlight w:val="none"/>
        </w:rPr>
      </w:pPr>
      <w:bookmarkStart w:id="110" w:name="_Toc62472865"/>
      <w:bookmarkStart w:id="111" w:name="_Toc119401515"/>
      <w:r>
        <w:rPr>
          <w:rFonts w:hint="eastAsia" w:ascii="黑体" w:hAnsi="黑体"/>
          <w:sz w:val="24"/>
          <w:szCs w:val="24"/>
          <w:highlight w:val="none"/>
        </w:rPr>
        <w:t>43.进口产品</w:t>
      </w:r>
      <w:bookmarkEnd w:id="110"/>
      <w:bookmarkEnd w:id="111"/>
    </w:p>
    <w:p w14:paraId="30C7BF8B">
      <w:pPr>
        <w:adjustRightInd w:val="0"/>
        <w:snapToGrid w:val="0"/>
        <w:spacing w:beforeLines="50" w:line="360" w:lineRule="auto"/>
        <w:ind w:firstLine="420" w:firstLineChars="200"/>
        <w:jc w:val="left"/>
        <w:rPr>
          <w:rFonts w:asciiTheme="minorEastAsia" w:hAnsiTheme="minorEastAsia" w:eastAsiaTheme="minorEastAsia"/>
          <w:highlight w:val="none"/>
        </w:rPr>
      </w:pPr>
      <w:r>
        <w:rPr>
          <w:rFonts w:hint="eastAsia" w:asciiTheme="minorEastAsia" w:hAnsiTheme="minorEastAsia" w:eastAsiaTheme="minorEastAsia"/>
          <w:highlight w:val="none"/>
        </w:rPr>
        <w:t>43.1进口产品是指符合《政府采购进口产品管理办法》（财库〔2007〕119号）和《关于政府采购进口产品管理有关问题的通知》（财办库〔2008〕248号）文件规定的产品。除</w:t>
      </w:r>
      <w:r>
        <w:rPr>
          <w:rFonts w:hint="eastAsia" w:asciiTheme="minorEastAsia" w:hAnsiTheme="minorEastAsia" w:eastAsiaTheme="minorEastAsia"/>
          <w:b/>
          <w:highlight w:val="none"/>
        </w:rPr>
        <w:t>【磋商须知前附表】</w:t>
      </w:r>
      <w:r>
        <w:rPr>
          <w:rFonts w:hint="eastAsia" w:asciiTheme="minorEastAsia" w:hAnsiTheme="minorEastAsia" w:eastAsiaTheme="minorEastAsia"/>
          <w:highlight w:val="none"/>
        </w:rPr>
        <w:t>另有规定外，采购项目拒绝进口产品参加磋商。本款规定同意购买进口产品的，不限制满足磋商文件要求的国内产品参与磋商竞争。</w:t>
      </w:r>
    </w:p>
    <w:p w14:paraId="53111CF8">
      <w:pPr>
        <w:pStyle w:val="5"/>
        <w:keepNext w:val="0"/>
        <w:keepLines w:val="0"/>
        <w:adjustRightInd w:val="0"/>
        <w:snapToGrid w:val="0"/>
        <w:spacing w:before="50" w:after="0" w:line="360" w:lineRule="auto"/>
        <w:rPr>
          <w:rFonts w:ascii="黑体" w:hAnsi="黑体"/>
          <w:sz w:val="24"/>
          <w:szCs w:val="24"/>
          <w:highlight w:val="none"/>
        </w:rPr>
      </w:pPr>
      <w:bookmarkStart w:id="112" w:name="_Toc62472866"/>
      <w:bookmarkStart w:id="113" w:name="_Toc119401516"/>
      <w:r>
        <w:rPr>
          <w:rFonts w:hint="eastAsia" w:ascii="黑体" w:hAnsi="黑体"/>
          <w:sz w:val="24"/>
          <w:szCs w:val="24"/>
          <w:highlight w:val="none"/>
        </w:rPr>
        <w:t>44. 融资、担保</w:t>
      </w:r>
      <w:bookmarkEnd w:id="112"/>
      <w:bookmarkEnd w:id="113"/>
    </w:p>
    <w:p w14:paraId="720D47E6">
      <w:pPr>
        <w:adjustRightInd w:val="0"/>
        <w:snapToGrid w:val="0"/>
        <w:spacing w:beforeLines="50" w:line="360" w:lineRule="auto"/>
        <w:ind w:firstLine="420" w:firstLineChars="200"/>
        <w:jc w:val="left"/>
        <w:rPr>
          <w:rFonts w:ascii="宋体" w:hAnsi="宋体"/>
          <w:sz w:val="24"/>
          <w:highlight w:val="none"/>
        </w:rPr>
      </w:pPr>
      <w:r>
        <w:rPr>
          <w:rFonts w:hint="eastAsia" w:asciiTheme="minorEastAsia" w:hAnsiTheme="minorEastAsia" w:eastAsiaTheme="minorEastAsia"/>
          <w:highlight w:val="none"/>
        </w:rPr>
        <w:t>44.1供应商有融资、担保需求的，可登陆中国湖南政府采购网查询相关银行、担保机构业务。</w:t>
      </w:r>
    </w:p>
    <w:p w14:paraId="399C5886">
      <w:pPr>
        <w:pStyle w:val="4"/>
        <w:keepNext w:val="0"/>
        <w:keepLines w:val="0"/>
        <w:adjustRightInd w:val="0"/>
        <w:snapToGrid w:val="0"/>
        <w:spacing w:beforeLines="50" w:after="0" w:line="360" w:lineRule="auto"/>
        <w:jc w:val="center"/>
        <w:rPr>
          <w:rFonts w:ascii="黑体" w:hAnsi="黑体" w:eastAsia="黑体"/>
          <w:sz w:val="28"/>
          <w:szCs w:val="28"/>
          <w:highlight w:val="none"/>
        </w:rPr>
      </w:pPr>
      <w:bookmarkStart w:id="114" w:name="_Toc119401517"/>
    </w:p>
    <w:p w14:paraId="548EFAA2">
      <w:pPr>
        <w:pStyle w:val="4"/>
        <w:keepNext w:val="0"/>
        <w:keepLines w:val="0"/>
        <w:adjustRightInd w:val="0"/>
        <w:snapToGrid w:val="0"/>
        <w:spacing w:beforeLines="50" w:after="0" w:line="360" w:lineRule="auto"/>
        <w:jc w:val="center"/>
        <w:rPr>
          <w:rFonts w:ascii="黑体" w:hAnsi="黑体" w:eastAsia="黑体"/>
          <w:sz w:val="28"/>
          <w:szCs w:val="28"/>
          <w:highlight w:val="none"/>
        </w:rPr>
      </w:pPr>
      <w:r>
        <w:rPr>
          <w:rFonts w:hint="eastAsia" w:ascii="黑体" w:hAnsi="黑体" w:eastAsia="黑体"/>
          <w:sz w:val="28"/>
          <w:szCs w:val="28"/>
          <w:highlight w:val="none"/>
        </w:rPr>
        <w:t>八、其他规定</w:t>
      </w:r>
      <w:bookmarkEnd w:id="114"/>
    </w:p>
    <w:p w14:paraId="304929CD">
      <w:pPr>
        <w:pStyle w:val="5"/>
        <w:keepNext w:val="0"/>
        <w:keepLines w:val="0"/>
        <w:adjustRightInd w:val="0"/>
        <w:snapToGrid w:val="0"/>
        <w:spacing w:before="50" w:after="0" w:line="360" w:lineRule="auto"/>
        <w:rPr>
          <w:rFonts w:ascii="宋体" w:hAnsi="宋体" w:eastAsia="宋体"/>
          <w:sz w:val="24"/>
          <w:szCs w:val="24"/>
          <w:highlight w:val="none"/>
        </w:rPr>
      </w:pPr>
      <w:bookmarkStart w:id="115" w:name="_Toc119401518"/>
      <w:bookmarkStart w:id="116" w:name="_Toc62472868"/>
      <w:r>
        <w:rPr>
          <w:rFonts w:hint="eastAsia" w:ascii="宋体" w:hAnsi="宋体" w:eastAsia="宋体"/>
          <w:sz w:val="24"/>
          <w:szCs w:val="24"/>
          <w:highlight w:val="none"/>
        </w:rPr>
        <w:t>45.代理服务费</w:t>
      </w:r>
      <w:bookmarkEnd w:id="115"/>
      <w:bookmarkEnd w:id="116"/>
    </w:p>
    <w:p w14:paraId="6A3C729E">
      <w:pPr>
        <w:tabs>
          <w:tab w:val="left" w:pos="420"/>
          <w:tab w:val="left" w:pos="7560"/>
          <w:tab w:val="left" w:pos="7740"/>
          <w:tab w:val="left" w:pos="7920"/>
        </w:tabs>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45.1</w:t>
      </w:r>
      <w:r>
        <w:rPr>
          <w:rFonts w:hint="eastAsia" w:ascii="宋体" w:hAnsi="宋体" w:cs="宋体"/>
          <w:bCs/>
          <w:szCs w:val="21"/>
          <w:highlight w:val="none"/>
        </w:rPr>
        <w:t>具体按委托协议议价</w:t>
      </w:r>
      <w:r>
        <w:rPr>
          <w:rFonts w:hint="eastAsia" w:ascii="宋体" w:hAnsi="宋体"/>
          <w:szCs w:val="21"/>
          <w:highlight w:val="none"/>
        </w:rPr>
        <w:t>。</w:t>
      </w:r>
    </w:p>
    <w:p w14:paraId="6F792719">
      <w:pPr>
        <w:pStyle w:val="5"/>
        <w:keepNext w:val="0"/>
        <w:keepLines w:val="0"/>
        <w:adjustRightInd w:val="0"/>
        <w:snapToGrid w:val="0"/>
        <w:spacing w:before="50" w:after="0" w:line="360" w:lineRule="auto"/>
        <w:rPr>
          <w:rFonts w:ascii="黑体" w:hAnsi="黑体"/>
          <w:sz w:val="24"/>
          <w:szCs w:val="24"/>
          <w:highlight w:val="none"/>
        </w:rPr>
      </w:pPr>
      <w:bookmarkStart w:id="117" w:name="_Toc119401519"/>
      <w:bookmarkStart w:id="118" w:name="_Toc62472869"/>
      <w:r>
        <w:rPr>
          <w:rFonts w:hint="eastAsia" w:ascii="黑体" w:hAnsi="黑体"/>
          <w:sz w:val="24"/>
          <w:szCs w:val="24"/>
          <w:highlight w:val="none"/>
        </w:rPr>
        <w:t>45.其他规定</w:t>
      </w:r>
      <w:bookmarkEnd w:id="117"/>
      <w:bookmarkEnd w:id="118"/>
    </w:p>
    <w:p w14:paraId="793EBD2F">
      <w:pPr>
        <w:adjustRightInd w:val="0"/>
        <w:snapToGrid w:val="0"/>
        <w:spacing w:beforeLines="50" w:line="360" w:lineRule="auto"/>
        <w:ind w:firstLine="420" w:firstLineChars="200"/>
        <w:jc w:val="left"/>
        <w:rPr>
          <w:rFonts w:ascii="宋体" w:hAnsi="宋体"/>
          <w:szCs w:val="21"/>
          <w:highlight w:val="none"/>
        </w:rPr>
      </w:pPr>
      <w:r>
        <w:rPr>
          <w:rFonts w:hint="eastAsia" w:ascii="宋体" w:hAnsi="宋体"/>
          <w:highlight w:val="none"/>
        </w:rPr>
        <w:t>45.1</w:t>
      </w:r>
      <w:r>
        <w:rPr>
          <w:rFonts w:hint="eastAsia" w:ascii="宋体" w:hAnsi="宋体"/>
          <w:szCs w:val="21"/>
          <w:highlight w:val="none"/>
        </w:rPr>
        <w:t>磋商文件</w:t>
      </w:r>
      <w:r>
        <w:rPr>
          <w:rFonts w:hint="eastAsia" w:hAnsi="宋体"/>
          <w:highlight w:val="none"/>
        </w:rPr>
        <w:t>的其他规定</w:t>
      </w:r>
      <w:r>
        <w:rPr>
          <w:rFonts w:hint="eastAsia" w:ascii="宋体" w:hAnsi="宋体"/>
          <w:szCs w:val="21"/>
          <w:highlight w:val="none"/>
        </w:rPr>
        <w:t>见</w:t>
      </w:r>
      <w:r>
        <w:rPr>
          <w:rFonts w:hint="eastAsia" w:ascii="宋体" w:hAnsi="宋体"/>
          <w:b/>
          <w:szCs w:val="21"/>
          <w:highlight w:val="none"/>
        </w:rPr>
        <w:t>【磋商须知前附表】</w:t>
      </w:r>
      <w:r>
        <w:rPr>
          <w:rFonts w:hint="eastAsia" w:ascii="宋体" w:hAnsi="宋体"/>
          <w:szCs w:val="21"/>
          <w:highlight w:val="none"/>
        </w:rPr>
        <w:t>。</w:t>
      </w:r>
    </w:p>
    <w:p w14:paraId="72C9C49E">
      <w:pPr>
        <w:adjustRightInd w:val="0"/>
        <w:snapToGrid w:val="0"/>
        <w:spacing w:line="360" w:lineRule="auto"/>
        <w:ind w:firstLine="420" w:firstLineChars="200"/>
        <w:jc w:val="left"/>
        <w:rPr>
          <w:rFonts w:ascii="宋体" w:hAnsi="宋体"/>
          <w:highlight w:val="none"/>
        </w:rPr>
      </w:pPr>
      <w:r>
        <w:rPr>
          <w:rFonts w:ascii="宋体" w:hAnsi="宋体"/>
          <w:highlight w:val="none"/>
        </w:rPr>
        <w:t>4</w:t>
      </w:r>
      <w:r>
        <w:rPr>
          <w:rFonts w:hint="eastAsia" w:ascii="宋体" w:hAnsi="宋体"/>
          <w:highlight w:val="none"/>
        </w:rPr>
        <w:t>5</w:t>
      </w:r>
      <w:r>
        <w:rPr>
          <w:rFonts w:ascii="宋体" w:hAnsi="宋体"/>
          <w:highlight w:val="none"/>
        </w:rPr>
        <w:t>.</w:t>
      </w:r>
      <w:r>
        <w:rPr>
          <w:rFonts w:hint="eastAsia" w:ascii="宋体" w:hAnsi="宋体"/>
          <w:highlight w:val="none"/>
        </w:rPr>
        <w:t>2合同价款支付</w:t>
      </w:r>
    </w:p>
    <w:p w14:paraId="1B459AA0">
      <w:pPr>
        <w:adjustRightInd w:val="0"/>
        <w:snapToGrid w:val="0"/>
        <w:spacing w:line="360" w:lineRule="auto"/>
        <w:ind w:firstLine="420" w:firstLineChars="200"/>
        <w:jc w:val="left"/>
        <w:rPr>
          <w:rFonts w:ascii="宋体" w:hAnsi="宋体"/>
          <w:highlight w:val="none"/>
        </w:rPr>
      </w:pPr>
      <w:r>
        <w:rPr>
          <w:rFonts w:hint="eastAsia" w:ascii="宋体" w:hAnsi="宋体"/>
          <w:highlight w:val="none"/>
        </w:rPr>
        <w:t>（1）磋商文件规定支付合同预付款的，采购人应按【磋商须知前附表】规定的支付比例和支付条件向符合要求的成交供应商及时支付相应款项，并在政府采购合同中进行明确。</w:t>
      </w:r>
    </w:p>
    <w:p w14:paraId="236A60D6">
      <w:pPr>
        <w:adjustRightInd w:val="0"/>
        <w:snapToGrid w:val="0"/>
        <w:spacing w:line="360" w:lineRule="auto"/>
        <w:ind w:firstLine="420" w:firstLineChars="200"/>
        <w:jc w:val="left"/>
        <w:rPr>
          <w:rFonts w:ascii="宋体" w:hAnsi="宋体"/>
          <w:highlight w:val="none"/>
        </w:rPr>
      </w:pPr>
      <w:r>
        <w:rPr>
          <w:rFonts w:hint="eastAsia" w:ascii="宋体" w:hAnsi="宋体"/>
          <w:highlight w:val="none"/>
        </w:rPr>
        <w:t>（2）磋商文件规定需提交质量保证金的，采购人可以按【磋商须知前附表】规定要求成交供应商提交质量保证金，并在政府采购合同中进行明确。</w:t>
      </w:r>
    </w:p>
    <w:p w14:paraId="41B10CC6">
      <w:pPr>
        <w:adjustRightInd w:val="0"/>
        <w:snapToGrid w:val="0"/>
        <w:spacing w:line="360" w:lineRule="auto"/>
        <w:ind w:firstLine="420" w:firstLineChars="200"/>
        <w:jc w:val="left"/>
        <w:rPr>
          <w:rFonts w:ascii="宋体" w:hAnsi="宋体"/>
          <w:highlight w:val="none"/>
        </w:rPr>
      </w:pPr>
      <w:r>
        <w:rPr>
          <w:rFonts w:hint="eastAsia" w:ascii="宋体" w:hAnsi="宋体"/>
          <w:highlight w:val="none"/>
        </w:rPr>
        <w:t>（3）供应商可以保函、电子增信替代预付款担保、质量保证金。</w:t>
      </w:r>
    </w:p>
    <w:p w14:paraId="38CA6916">
      <w:pPr>
        <w:adjustRightInd w:val="0"/>
        <w:snapToGrid w:val="0"/>
        <w:spacing w:beforeLines="50" w:line="360" w:lineRule="auto"/>
        <w:ind w:firstLine="420" w:firstLineChars="200"/>
        <w:jc w:val="left"/>
        <w:rPr>
          <w:rFonts w:ascii="宋体" w:hAnsi="宋体"/>
          <w:szCs w:val="21"/>
          <w:highlight w:val="none"/>
        </w:rPr>
      </w:pPr>
      <w:r>
        <w:rPr>
          <w:rFonts w:ascii="宋体" w:hAnsi="宋体"/>
          <w:szCs w:val="21"/>
          <w:highlight w:val="none"/>
        </w:rPr>
        <w:br w:type="page"/>
      </w:r>
    </w:p>
    <w:p w14:paraId="0C81DDDD">
      <w:pPr>
        <w:pStyle w:val="2"/>
        <w:adjustRightInd w:val="0"/>
        <w:snapToGrid w:val="0"/>
        <w:spacing w:beforeLines="50" w:line="360" w:lineRule="auto"/>
        <w:rPr>
          <w:rFonts w:ascii="黑体" w:hAnsi="黑体" w:eastAsia="黑体"/>
          <w:sz w:val="32"/>
          <w:szCs w:val="32"/>
          <w:highlight w:val="none"/>
        </w:rPr>
      </w:pPr>
      <w:bookmarkStart w:id="119" w:name="_Toc119401520"/>
      <w:r>
        <w:rPr>
          <w:rFonts w:hint="eastAsia" w:ascii="黑体" w:hAnsi="黑体" w:eastAsia="黑体"/>
          <w:sz w:val="32"/>
          <w:szCs w:val="32"/>
          <w:highlight w:val="none"/>
        </w:rPr>
        <w:t>第三章 资格审查及评审方法及标准</w:t>
      </w:r>
      <w:bookmarkEnd w:id="119"/>
    </w:p>
    <w:p w14:paraId="14DB5907">
      <w:pPr>
        <w:pStyle w:val="3"/>
        <w:adjustRightInd w:val="0"/>
        <w:snapToGrid w:val="0"/>
        <w:spacing w:beforeLines="50"/>
        <w:jc w:val="center"/>
        <w:rPr>
          <w:rFonts w:ascii="黑体" w:hAnsi="黑体" w:eastAsia="黑体"/>
          <w:sz w:val="28"/>
          <w:szCs w:val="28"/>
          <w:highlight w:val="none"/>
        </w:rPr>
      </w:pPr>
      <w:bookmarkStart w:id="120" w:name="_Toc62472871"/>
      <w:bookmarkStart w:id="121" w:name="_Toc119401521"/>
      <w:r>
        <w:rPr>
          <w:rFonts w:hint="eastAsia" w:ascii="黑体" w:hAnsi="黑体" w:eastAsia="黑体"/>
          <w:sz w:val="28"/>
          <w:szCs w:val="28"/>
          <w:highlight w:val="none"/>
        </w:rPr>
        <w:t>第一节 资格审查</w:t>
      </w:r>
      <w:bookmarkEnd w:id="120"/>
      <w:bookmarkEnd w:id="121"/>
    </w:p>
    <w:p w14:paraId="6A39E3C7">
      <w:pPr>
        <w:pStyle w:val="5"/>
        <w:keepNext w:val="0"/>
        <w:keepLines w:val="0"/>
        <w:adjustRightInd w:val="0"/>
        <w:snapToGrid w:val="0"/>
        <w:spacing w:beforeLines="50" w:after="0" w:line="360" w:lineRule="auto"/>
        <w:rPr>
          <w:rFonts w:ascii="黑体" w:hAnsi="黑体"/>
          <w:sz w:val="24"/>
          <w:szCs w:val="24"/>
          <w:highlight w:val="none"/>
        </w:rPr>
      </w:pPr>
      <w:bookmarkStart w:id="122" w:name="_Toc22201079"/>
      <w:bookmarkStart w:id="123" w:name="_Toc27580183"/>
      <w:bookmarkStart w:id="124" w:name="_Toc119401522"/>
      <w:bookmarkStart w:id="125" w:name="_Toc62472872"/>
      <w:r>
        <w:rPr>
          <w:rFonts w:hint="eastAsia" w:ascii="黑体" w:hAnsi="黑体"/>
          <w:sz w:val="24"/>
          <w:szCs w:val="24"/>
          <w:highlight w:val="none"/>
        </w:rPr>
        <w:t>1.资格审查主体</w:t>
      </w:r>
      <w:bookmarkEnd w:id="122"/>
      <w:bookmarkEnd w:id="123"/>
      <w:bookmarkEnd w:id="124"/>
      <w:bookmarkEnd w:id="125"/>
    </w:p>
    <w:p w14:paraId="05A8D52B">
      <w:pPr>
        <w:adjustRightInd w:val="0"/>
        <w:snapToGrid w:val="0"/>
        <w:spacing w:beforeLines="50" w:line="360" w:lineRule="auto"/>
        <w:ind w:firstLine="417" w:firstLineChars="199"/>
        <w:jc w:val="left"/>
        <w:rPr>
          <w:rFonts w:ascii="宋体" w:hAnsi="宋体"/>
          <w:szCs w:val="21"/>
          <w:highlight w:val="none"/>
        </w:rPr>
      </w:pPr>
      <w:r>
        <w:rPr>
          <w:rFonts w:hint="eastAsia" w:ascii="宋体" w:hAnsi="宋体"/>
          <w:szCs w:val="21"/>
          <w:highlight w:val="none"/>
        </w:rPr>
        <w:t>1.1</w:t>
      </w:r>
      <w:r>
        <w:rPr>
          <w:rFonts w:hint="eastAsia" w:ascii="宋体" w:hAnsi="宋体"/>
          <w:szCs w:val="21"/>
          <w:highlight w:val="none"/>
          <w:lang w:val="en-US" w:eastAsia="zh-CN"/>
        </w:rPr>
        <w:t>磋商小组</w:t>
      </w:r>
      <w:r>
        <w:rPr>
          <w:rFonts w:hint="eastAsia" w:ascii="宋体" w:hAnsi="宋体"/>
          <w:szCs w:val="21"/>
          <w:highlight w:val="none"/>
        </w:rPr>
        <w:t>负责资格审查。</w:t>
      </w:r>
    </w:p>
    <w:p w14:paraId="76CA640A">
      <w:pPr>
        <w:pStyle w:val="5"/>
        <w:keepNext w:val="0"/>
        <w:keepLines w:val="0"/>
        <w:adjustRightInd w:val="0"/>
        <w:snapToGrid w:val="0"/>
        <w:spacing w:before="50" w:after="0" w:line="360" w:lineRule="auto"/>
        <w:rPr>
          <w:rFonts w:ascii="黑体" w:hAnsi="黑体"/>
          <w:sz w:val="24"/>
          <w:szCs w:val="24"/>
          <w:highlight w:val="none"/>
        </w:rPr>
      </w:pPr>
      <w:bookmarkStart w:id="126" w:name="_Toc119401523"/>
      <w:bookmarkStart w:id="127" w:name="_Toc62472873"/>
      <w:bookmarkStart w:id="128" w:name="_Toc27580184"/>
      <w:bookmarkStart w:id="129" w:name="_Toc22201080"/>
      <w:r>
        <w:rPr>
          <w:rFonts w:hint="eastAsia" w:ascii="黑体" w:hAnsi="黑体"/>
          <w:sz w:val="24"/>
          <w:szCs w:val="24"/>
          <w:highlight w:val="none"/>
        </w:rPr>
        <w:t>2.供应商资格审查（</w:t>
      </w:r>
      <w:r>
        <w:rPr>
          <w:rFonts w:hint="eastAsia" w:ascii="黑体" w:hAnsi="黑体"/>
          <w:bCs w:val="0"/>
          <w:sz w:val="24"/>
          <w:szCs w:val="24"/>
          <w:highlight w:val="none"/>
        </w:rPr>
        <w:t>未进行资格预审的</w:t>
      </w:r>
      <w:r>
        <w:rPr>
          <w:rFonts w:hint="eastAsia" w:ascii="黑体" w:hAnsi="黑体"/>
          <w:sz w:val="24"/>
          <w:szCs w:val="24"/>
          <w:highlight w:val="none"/>
        </w:rPr>
        <w:t>）</w:t>
      </w:r>
      <w:bookmarkEnd w:id="126"/>
      <w:bookmarkEnd w:id="127"/>
    </w:p>
    <w:p w14:paraId="73FA1FED">
      <w:pPr>
        <w:adjustRightInd w:val="0"/>
        <w:snapToGrid w:val="0"/>
        <w:spacing w:beforeLines="50" w:line="360" w:lineRule="auto"/>
        <w:ind w:firstLine="420" w:firstLineChars="200"/>
        <w:jc w:val="left"/>
        <w:rPr>
          <w:rFonts w:ascii="宋体" w:hAnsi="宋体"/>
          <w:szCs w:val="21"/>
          <w:highlight w:val="none"/>
        </w:rPr>
      </w:pPr>
      <w:r>
        <w:rPr>
          <w:rFonts w:hint="eastAsia" w:ascii="宋体" w:hAnsi="宋体"/>
          <w:bCs/>
          <w:szCs w:val="21"/>
          <w:highlight w:val="none"/>
        </w:rPr>
        <w:t>2.1</w:t>
      </w:r>
      <w:r>
        <w:rPr>
          <w:rFonts w:hint="eastAsia" w:ascii="宋体" w:hAnsi="宋体"/>
          <w:szCs w:val="21"/>
          <w:highlight w:val="none"/>
        </w:rPr>
        <w:t>提交首次响应文件截止时间后，</w:t>
      </w:r>
      <w:r>
        <w:rPr>
          <w:rFonts w:hint="eastAsia" w:ascii="宋体" w:hAnsi="宋体"/>
          <w:szCs w:val="21"/>
          <w:highlight w:val="none"/>
          <w:lang w:val="en-US" w:eastAsia="zh-CN"/>
        </w:rPr>
        <w:t>磋商小组</w:t>
      </w:r>
      <w:r>
        <w:rPr>
          <w:rFonts w:hint="eastAsia" w:ascii="宋体" w:hAnsi="宋体"/>
          <w:szCs w:val="21"/>
          <w:highlight w:val="none"/>
        </w:rPr>
        <w:t>依法按照本章</w:t>
      </w:r>
      <w:r>
        <w:rPr>
          <w:rFonts w:hint="eastAsia" w:ascii="华文宋体" w:hAnsi="华文宋体" w:eastAsia="华文宋体"/>
          <w:szCs w:val="21"/>
          <w:highlight w:val="none"/>
        </w:rPr>
        <w:t>“</w:t>
      </w:r>
      <w:r>
        <w:rPr>
          <w:rFonts w:hint="eastAsia" w:ascii="宋体" w:hAnsi="宋体"/>
          <w:szCs w:val="21"/>
          <w:highlight w:val="none"/>
        </w:rPr>
        <w:t>资格审查表</w:t>
      </w:r>
      <w:r>
        <w:rPr>
          <w:rFonts w:hint="eastAsia" w:ascii="华文宋体" w:hAnsi="华文宋体" w:eastAsia="华文宋体"/>
          <w:szCs w:val="21"/>
          <w:highlight w:val="none"/>
        </w:rPr>
        <w:t>”所列</w:t>
      </w:r>
      <w:r>
        <w:rPr>
          <w:rFonts w:hint="eastAsia" w:asciiTheme="minorEastAsia" w:hAnsiTheme="minorEastAsia" w:eastAsiaTheme="minorEastAsia"/>
          <w:highlight w:val="none"/>
        </w:rPr>
        <w:t>审查项目及</w:t>
      </w:r>
      <w:r>
        <w:rPr>
          <w:rFonts w:hint="eastAsia" w:ascii="华文宋体" w:hAnsi="华文宋体" w:eastAsia="华文宋体"/>
          <w:szCs w:val="21"/>
          <w:highlight w:val="none"/>
        </w:rPr>
        <w:t>审查标准，对供应商</w:t>
      </w:r>
      <w:r>
        <w:rPr>
          <w:rFonts w:hint="eastAsia" w:ascii="宋体" w:hAnsi="宋体"/>
          <w:szCs w:val="21"/>
          <w:highlight w:val="none"/>
        </w:rPr>
        <w:t>进行资格审查，以确定供应商是否具备参加磋商资格。</w:t>
      </w:r>
    </w:p>
    <w:p w14:paraId="363BE1EB">
      <w:pPr>
        <w:adjustRightInd w:val="0"/>
        <w:snapToGrid w:val="0"/>
        <w:spacing w:beforeLines="50" w:line="360" w:lineRule="auto"/>
        <w:ind w:firstLine="420" w:firstLineChars="200"/>
        <w:jc w:val="left"/>
        <w:rPr>
          <w:rFonts w:ascii="宋体" w:hAnsi="宋体"/>
          <w:b/>
          <w:sz w:val="32"/>
          <w:szCs w:val="32"/>
          <w:highlight w:val="none"/>
        </w:rPr>
      </w:pPr>
      <w:r>
        <w:rPr>
          <w:rFonts w:hint="eastAsia" w:ascii="宋体" w:hAnsi="宋体"/>
          <w:szCs w:val="21"/>
          <w:highlight w:val="none"/>
        </w:rPr>
        <w:t>2.2</w:t>
      </w:r>
      <w:r>
        <w:rPr>
          <w:rFonts w:hint="eastAsia" w:ascii="宋体" w:hAnsi="宋体"/>
          <w:highlight w:val="none"/>
        </w:rPr>
        <w:t>信用记录。</w:t>
      </w:r>
      <w:r>
        <w:rPr>
          <w:rFonts w:hint="eastAsia" w:ascii="宋体" w:hAnsi="宋体"/>
          <w:szCs w:val="21"/>
          <w:highlight w:val="none"/>
        </w:rPr>
        <w:t>资格审查时，</w:t>
      </w:r>
      <w:r>
        <w:rPr>
          <w:rFonts w:hint="eastAsia" w:ascii="宋体" w:hAnsi="宋体"/>
          <w:szCs w:val="21"/>
          <w:highlight w:val="none"/>
          <w:lang w:val="en-US" w:eastAsia="zh-CN"/>
        </w:rPr>
        <w:t>磋商小组</w:t>
      </w:r>
      <w:r>
        <w:rPr>
          <w:rFonts w:hint="eastAsia" w:ascii="宋体" w:hAnsi="宋体"/>
          <w:szCs w:val="21"/>
          <w:highlight w:val="none"/>
        </w:rPr>
        <w:t>将对供应商信用记录进行甄别。</w:t>
      </w:r>
    </w:p>
    <w:p w14:paraId="23E0CDFF">
      <w:pPr>
        <w:adjustRightInd w:val="0"/>
        <w:snapToGrid w:val="0"/>
        <w:spacing w:beforeLines="50"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szCs w:val="21"/>
          <w:highlight w:val="none"/>
        </w:rPr>
        <w:t>（1）信用信息</w:t>
      </w:r>
      <w:r>
        <w:rPr>
          <w:rFonts w:hint="eastAsia" w:ascii="宋体" w:hAnsi="宋体"/>
          <w:color w:val="000000" w:themeColor="text1"/>
          <w:szCs w:val="21"/>
          <w:highlight w:val="none"/>
          <w14:textFill>
            <w14:solidFill>
              <w14:schemeClr w14:val="tx1"/>
            </w14:solidFill>
          </w14:textFill>
        </w:rPr>
        <w:t>查询的查询渠道：“信用中国网”（www.creditchina.gov.cn）“中国政府采购网“（www.ccgp.gov.cn）。</w:t>
      </w:r>
    </w:p>
    <w:p w14:paraId="039D4EC1">
      <w:pPr>
        <w:adjustRightInd w:val="0"/>
        <w:snapToGrid w:val="0"/>
        <w:spacing w:beforeLines="50" w:line="360" w:lineRule="auto"/>
        <w:ind w:firstLine="420" w:firstLineChars="200"/>
        <w:jc w:val="left"/>
        <w:rPr>
          <w:rFonts w:ascii="宋体" w:hAnsi="宋体"/>
          <w:szCs w:val="21"/>
          <w:highlight w:val="none"/>
        </w:rPr>
      </w:pPr>
      <w:r>
        <w:rPr>
          <w:rFonts w:hint="eastAsia" w:ascii="宋体" w:hAnsi="宋体"/>
          <w:color w:val="000000" w:themeColor="text1"/>
          <w:szCs w:val="21"/>
          <w:highlight w:val="none"/>
          <w14:textFill>
            <w14:solidFill>
              <w14:schemeClr w14:val="tx1"/>
            </w14:solidFill>
          </w14:textFill>
        </w:rPr>
        <w:t>（2）不良信用记录是指：供应商在“信用中国网”网站被列入失信被执行人和重大税收违法案件当事人名单，或在“中国政府采购网”网站被列入</w:t>
      </w:r>
      <w:r>
        <w:rPr>
          <w:rFonts w:hint="eastAsia" w:ascii="宋体" w:hAnsi="宋体"/>
          <w:szCs w:val="21"/>
          <w:highlight w:val="none"/>
        </w:rPr>
        <w:t>政府采购严重违法失信行为记录名单。供应商有上述不良信用记录的，其响应无效，其中，列入政府采购严重违法失信行为记录名单的，按处罚结果执行。</w:t>
      </w:r>
    </w:p>
    <w:p w14:paraId="12A698D4">
      <w:pPr>
        <w:adjustRightInd w:val="0"/>
        <w:snapToGrid w:val="0"/>
        <w:spacing w:beforeLines="50" w:line="360" w:lineRule="auto"/>
        <w:ind w:firstLine="420" w:firstLineChars="200"/>
        <w:jc w:val="left"/>
        <w:rPr>
          <w:rFonts w:ascii="宋体" w:hAnsi="宋体"/>
          <w:szCs w:val="21"/>
          <w:highlight w:val="none"/>
        </w:rPr>
      </w:pPr>
      <w:r>
        <w:rPr>
          <w:rFonts w:hint="eastAsia" w:ascii="宋体" w:hAnsi="宋体"/>
          <w:szCs w:val="21"/>
          <w:highlight w:val="none"/>
        </w:rPr>
        <w:t>（3）供应商为联合体形式的，联合体成员存在不良信用记录的，视同联合体存在不良信用记录。</w:t>
      </w:r>
    </w:p>
    <w:p w14:paraId="21679216">
      <w:pPr>
        <w:adjustRightInd w:val="0"/>
        <w:snapToGrid w:val="0"/>
        <w:spacing w:beforeLines="50" w:line="360" w:lineRule="auto"/>
        <w:ind w:firstLine="420" w:firstLineChars="200"/>
        <w:jc w:val="left"/>
        <w:rPr>
          <w:rFonts w:ascii="宋体" w:hAnsi="宋体"/>
          <w:szCs w:val="21"/>
          <w:highlight w:val="none"/>
        </w:rPr>
      </w:pPr>
      <w:r>
        <w:rPr>
          <w:rFonts w:hint="eastAsia" w:ascii="宋体" w:hAnsi="宋体"/>
          <w:szCs w:val="21"/>
          <w:highlight w:val="none"/>
        </w:rPr>
        <w:t>（4）信用信息查询记录和证据留存具体方式：采购人、采购代理机构</w:t>
      </w:r>
      <w:r>
        <w:rPr>
          <w:rFonts w:ascii="宋体" w:hAnsi="宋体"/>
          <w:szCs w:val="21"/>
          <w:highlight w:val="none"/>
        </w:rPr>
        <w:t>经办人将查询网页</w:t>
      </w:r>
      <w:r>
        <w:rPr>
          <w:rFonts w:hint="eastAsia" w:ascii="宋体" w:hAnsi="宋体"/>
          <w:szCs w:val="21"/>
          <w:highlight w:val="none"/>
        </w:rPr>
        <w:t>截图、</w:t>
      </w:r>
      <w:r>
        <w:rPr>
          <w:rFonts w:ascii="宋体" w:hAnsi="宋体"/>
          <w:szCs w:val="21"/>
          <w:highlight w:val="none"/>
        </w:rPr>
        <w:t>打印、签字</w:t>
      </w:r>
      <w:r>
        <w:rPr>
          <w:rFonts w:hint="eastAsia" w:ascii="宋体" w:hAnsi="宋体"/>
          <w:szCs w:val="21"/>
          <w:highlight w:val="none"/>
        </w:rPr>
        <w:t>，作为查询记录和证据，与其他采购文件一并保存。供应商</w:t>
      </w:r>
      <w:r>
        <w:rPr>
          <w:rFonts w:ascii="宋体" w:hAnsi="宋体"/>
          <w:szCs w:val="21"/>
          <w:highlight w:val="none"/>
        </w:rPr>
        <w:t>不良信用记录以</w:t>
      </w:r>
      <w:r>
        <w:rPr>
          <w:rFonts w:hint="eastAsia" w:ascii="宋体" w:hAnsi="宋体"/>
          <w:szCs w:val="21"/>
          <w:highlight w:val="none"/>
        </w:rPr>
        <w:t>采购人、采购代理机构</w:t>
      </w:r>
      <w:r>
        <w:rPr>
          <w:rFonts w:ascii="宋体" w:hAnsi="宋体"/>
          <w:szCs w:val="21"/>
          <w:highlight w:val="none"/>
        </w:rPr>
        <w:t>查询结果为准</w:t>
      </w:r>
      <w:r>
        <w:rPr>
          <w:rFonts w:hint="eastAsia" w:ascii="宋体" w:hAnsi="宋体"/>
          <w:szCs w:val="21"/>
          <w:highlight w:val="none"/>
        </w:rPr>
        <w:t>。</w:t>
      </w:r>
    </w:p>
    <w:p w14:paraId="6873F31E">
      <w:pPr>
        <w:pStyle w:val="5"/>
        <w:keepNext w:val="0"/>
        <w:keepLines w:val="0"/>
        <w:adjustRightInd w:val="0"/>
        <w:snapToGrid w:val="0"/>
        <w:spacing w:before="50" w:after="0" w:line="360" w:lineRule="auto"/>
        <w:rPr>
          <w:rFonts w:ascii="黑体" w:hAnsi="黑体"/>
          <w:sz w:val="24"/>
          <w:szCs w:val="24"/>
          <w:highlight w:val="none"/>
        </w:rPr>
      </w:pPr>
      <w:bookmarkStart w:id="130" w:name="_Toc62472874"/>
      <w:bookmarkStart w:id="131" w:name="_Toc119401524"/>
      <w:r>
        <w:rPr>
          <w:rFonts w:hint="eastAsia" w:ascii="黑体" w:hAnsi="黑体"/>
          <w:sz w:val="24"/>
          <w:szCs w:val="24"/>
          <w:highlight w:val="none"/>
        </w:rPr>
        <w:t>2.供应商资格审查（已</w:t>
      </w:r>
      <w:r>
        <w:rPr>
          <w:rFonts w:hint="eastAsia" w:ascii="宋体" w:hAnsi="宋体"/>
          <w:bCs w:val="0"/>
          <w:sz w:val="24"/>
          <w:szCs w:val="24"/>
          <w:highlight w:val="none"/>
        </w:rPr>
        <w:t>进行资格预审的</w:t>
      </w:r>
      <w:r>
        <w:rPr>
          <w:rFonts w:hint="eastAsia" w:ascii="黑体" w:hAnsi="黑体"/>
          <w:sz w:val="24"/>
          <w:szCs w:val="24"/>
          <w:highlight w:val="none"/>
        </w:rPr>
        <w:t>）</w:t>
      </w:r>
      <w:bookmarkEnd w:id="130"/>
      <w:bookmarkEnd w:id="131"/>
    </w:p>
    <w:p w14:paraId="79F75021">
      <w:pPr>
        <w:adjustRightInd w:val="0"/>
        <w:snapToGrid w:val="0"/>
        <w:spacing w:beforeLines="50" w:line="360" w:lineRule="auto"/>
        <w:ind w:firstLine="420" w:firstLineChars="200"/>
        <w:rPr>
          <w:rFonts w:cs="宋体" w:asciiTheme="minorEastAsia" w:hAnsiTheme="minorEastAsia" w:eastAsiaTheme="minorEastAsia"/>
          <w:kern w:val="0"/>
          <w:highlight w:val="none"/>
          <w:lang w:val="zh-CN"/>
        </w:rPr>
      </w:pPr>
      <w:r>
        <w:rPr>
          <w:rFonts w:hint="eastAsia" w:asciiTheme="minorEastAsia" w:hAnsiTheme="minorEastAsia" w:eastAsiaTheme="minorEastAsia"/>
          <w:highlight w:val="none"/>
        </w:rPr>
        <w:t>2.1供应商若有第二章第</w:t>
      </w:r>
      <w:r>
        <w:rPr>
          <w:rFonts w:asciiTheme="minorEastAsia" w:hAnsiTheme="minorEastAsia" w:eastAsiaTheme="minorEastAsia"/>
          <w:highlight w:val="none"/>
        </w:rPr>
        <w:t>10.1</w:t>
      </w:r>
      <w:r>
        <w:rPr>
          <w:rFonts w:hint="eastAsia" w:asciiTheme="minorEastAsia" w:hAnsiTheme="minorEastAsia" w:eastAsiaTheme="minorEastAsia"/>
          <w:highlight w:val="none"/>
        </w:rPr>
        <w:t>款规定情形，</w:t>
      </w:r>
      <w:r>
        <w:rPr>
          <w:rFonts w:hint="eastAsia" w:ascii="宋体" w:hAnsi="宋体"/>
          <w:szCs w:val="21"/>
          <w:highlight w:val="none"/>
          <w:lang w:val="en-US" w:eastAsia="zh-CN"/>
        </w:rPr>
        <w:t>磋商小组</w:t>
      </w:r>
      <w:r>
        <w:rPr>
          <w:rFonts w:hint="eastAsia" w:asciiTheme="minorEastAsia" w:hAnsiTheme="minorEastAsia" w:eastAsiaTheme="minorEastAsia"/>
          <w:highlight w:val="none"/>
        </w:rPr>
        <w:t>按该款规定进行审查。</w:t>
      </w:r>
      <w:r>
        <w:rPr>
          <w:rFonts w:hint="eastAsia" w:ascii="宋体" w:hAnsi="宋体"/>
          <w:szCs w:val="21"/>
          <w:highlight w:val="none"/>
        </w:rPr>
        <w:t>除本</w:t>
      </w:r>
      <w:r>
        <w:rPr>
          <w:rFonts w:hint="eastAsia" w:ascii="宋体" w:hAnsi="宋体" w:cs="宋体"/>
          <w:kern w:val="0"/>
          <w:szCs w:val="21"/>
          <w:highlight w:val="none"/>
          <w:lang w:val="zh-CN"/>
        </w:rPr>
        <w:t>款规定的</w:t>
      </w:r>
      <w:r>
        <w:rPr>
          <w:rFonts w:hint="eastAsia" w:ascii="宋体" w:hAnsi="宋体"/>
          <w:highlight w:val="none"/>
        </w:rPr>
        <w:t>情形外，</w:t>
      </w:r>
      <w:r>
        <w:rPr>
          <w:rFonts w:hint="eastAsia" w:ascii="宋体" w:hAnsi="宋体"/>
          <w:szCs w:val="21"/>
          <w:highlight w:val="none"/>
          <w:lang w:val="en-US" w:eastAsia="zh-CN"/>
        </w:rPr>
        <w:t>磋商小组</w:t>
      </w:r>
      <w:r>
        <w:rPr>
          <w:rFonts w:hint="eastAsia" w:hAnsi="宋体"/>
          <w:highlight w:val="none"/>
        </w:rPr>
        <w:t>不再对供应商进行资格审查。</w:t>
      </w:r>
    </w:p>
    <w:bookmarkEnd w:id="128"/>
    <w:bookmarkEnd w:id="129"/>
    <w:p w14:paraId="02917D50">
      <w:pPr>
        <w:pStyle w:val="5"/>
        <w:keepNext w:val="0"/>
        <w:keepLines w:val="0"/>
        <w:adjustRightInd w:val="0"/>
        <w:snapToGrid w:val="0"/>
        <w:spacing w:beforeLines="50" w:after="0" w:line="360" w:lineRule="auto"/>
        <w:rPr>
          <w:rFonts w:ascii="黑体" w:hAnsi="黑体"/>
          <w:sz w:val="24"/>
          <w:szCs w:val="24"/>
          <w:highlight w:val="none"/>
        </w:rPr>
      </w:pPr>
      <w:bookmarkStart w:id="132" w:name="_Toc62472875"/>
      <w:bookmarkStart w:id="133" w:name="_Toc22201081"/>
      <w:bookmarkStart w:id="134" w:name="_Toc27580185"/>
      <w:bookmarkStart w:id="135" w:name="_Toc119401525"/>
      <w:r>
        <w:rPr>
          <w:rFonts w:hint="eastAsia" w:ascii="黑体" w:hAnsi="黑体"/>
          <w:sz w:val="24"/>
          <w:szCs w:val="24"/>
          <w:highlight w:val="none"/>
        </w:rPr>
        <w:t>3.资格审查结果</w:t>
      </w:r>
      <w:bookmarkEnd w:id="132"/>
      <w:bookmarkEnd w:id="133"/>
      <w:bookmarkEnd w:id="134"/>
      <w:bookmarkEnd w:id="135"/>
    </w:p>
    <w:p w14:paraId="1F9CA358">
      <w:pPr>
        <w:adjustRightInd w:val="0"/>
        <w:snapToGrid w:val="0"/>
        <w:spacing w:beforeLines="50" w:line="360" w:lineRule="auto"/>
        <w:ind w:firstLine="420" w:firstLineChars="200"/>
        <w:jc w:val="left"/>
        <w:rPr>
          <w:rFonts w:ascii="宋体" w:hAnsi="宋体"/>
          <w:szCs w:val="21"/>
          <w:highlight w:val="none"/>
        </w:rPr>
      </w:pPr>
      <w:r>
        <w:rPr>
          <w:rFonts w:hint="eastAsia" w:ascii="宋体" w:hAnsi="宋体"/>
          <w:szCs w:val="21"/>
          <w:highlight w:val="none"/>
        </w:rPr>
        <w:t>3.1未通过资格审查的供应商，采购人、采购代理机构</w:t>
      </w:r>
      <w:r>
        <w:rPr>
          <w:rFonts w:hint="eastAsia" w:ascii="宋体" w:hAnsi="宋体"/>
          <w:szCs w:val="21"/>
          <w:highlight w:val="none"/>
          <w:lang w:val="en-US" w:eastAsia="zh-CN"/>
        </w:rPr>
        <w:t>或磋商小组</w:t>
      </w:r>
      <w:r>
        <w:rPr>
          <w:rFonts w:hint="eastAsia" w:ascii="宋体" w:hAnsi="宋体"/>
          <w:szCs w:val="21"/>
          <w:highlight w:val="none"/>
        </w:rPr>
        <w:t>应当告知其未通过的原因。</w:t>
      </w:r>
    </w:p>
    <w:p w14:paraId="3B4D1FD2">
      <w:pPr>
        <w:pStyle w:val="3"/>
        <w:adjustRightInd w:val="0"/>
        <w:snapToGrid w:val="0"/>
        <w:spacing w:before="50"/>
        <w:jc w:val="center"/>
        <w:rPr>
          <w:rFonts w:ascii="黑体" w:hAnsi="黑体" w:eastAsia="黑体"/>
          <w:sz w:val="28"/>
          <w:szCs w:val="28"/>
          <w:highlight w:val="none"/>
        </w:rPr>
      </w:pPr>
      <w:bookmarkStart w:id="136" w:name="_Toc62472876"/>
      <w:bookmarkStart w:id="137" w:name="_Toc119401526"/>
    </w:p>
    <w:p w14:paraId="6E78CB71">
      <w:pPr>
        <w:pStyle w:val="3"/>
        <w:adjustRightInd w:val="0"/>
        <w:snapToGrid w:val="0"/>
        <w:spacing w:before="50"/>
        <w:jc w:val="center"/>
        <w:rPr>
          <w:rFonts w:ascii="黑体" w:hAnsi="黑体" w:eastAsia="黑体"/>
          <w:sz w:val="28"/>
          <w:szCs w:val="28"/>
          <w:highlight w:val="none"/>
        </w:rPr>
      </w:pPr>
      <w:r>
        <w:rPr>
          <w:rFonts w:hint="eastAsia" w:ascii="黑体" w:hAnsi="黑体" w:eastAsia="黑体"/>
          <w:sz w:val="28"/>
          <w:szCs w:val="28"/>
          <w:highlight w:val="none"/>
        </w:rPr>
        <w:t>第二节 评审方法及标准</w:t>
      </w:r>
      <w:bookmarkEnd w:id="136"/>
      <w:bookmarkEnd w:id="137"/>
    </w:p>
    <w:p w14:paraId="3CF7966B">
      <w:pPr>
        <w:pStyle w:val="5"/>
        <w:keepNext w:val="0"/>
        <w:keepLines w:val="0"/>
        <w:adjustRightInd w:val="0"/>
        <w:snapToGrid w:val="0"/>
        <w:spacing w:beforeLines="50" w:after="0" w:line="360" w:lineRule="auto"/>
        <w:rPr>
          <w:rFonts w:ascii="黑体" w:hAnsi="黑体"/>
          <w:sz w:val="24"/>
          <w:szCs w:val="24"/>
          <w:highlight w:val="none"/>
        </w:rPr>
      </w:pPr>
      <w:bookmarkStart w:id="138" w:name="_Toc27580187"/>
      <w:bookmarkStart w:id="139" w:name="_Toc119401527"/>
      <w:bookmarkStart w:id="140" w:name="_Toc62472877"/>
      <w:bookmarkStart w:id="141" w:name="_Toc23255863"/>
      <w:r>
        <w:rPr>
          <w:rFonts w:hint="eastAsia" w:ascii="黑体" w:hAnsi="黑体"/>
          <w:sz w:val="24"/>
          <w:szCs w:val="24"/>
          <w:highlight w:val="none"/>
        </w:rPr>
        <w:t>5.评审方法</w:t>
      </w:r>
      <w:bookmarkEnd w:id="138"/>
      <w:bookmarkEnd w:id="139"/>
      <w:bookmarkEnd w:id="140"/>
    </w:p>
    <w:p w14:paraId="1E87AA38">
      <w:pPr>
        <w:adjustRightInd w:val="0"/>
        <w:snapToGrid w:val="0"/>
        <w:spacing w:beforeLines="50" w:line="360" w:lineRule="auto"/>
        <w:ind w:firstLine="420" w:firstLineChars="200"/>
        <w:jc w:val="left"/>
        <w:rPr>
          <w:rFonts w:ascii="宋体" w:hAnsi="宋体"/>
          <w:bCs/>
          <w:szCs w:val="21"/>
          <w:highlight w:val="none"/>
        </w:rPr>
      </w:pPr>
      <w:r>
        <w:rPr>
          <w:rFonts w:hint="eastAsia" w:ascii="宋体" w:hAnsi="宋体"/>
          <w:bCs/>
          <w:szCs w:val="21"/>
          <w:highlight w:val="none"/>
        </w:rPr>
        <w:t>5.1经磋商确定最终采购需求和供应商提交最后报价后，由磋商小组采用综合评分法对提交最后报价的供应商的响应文件和最后报价进行综合评分。</w:t>
      </w:r>
    </w:p>
    <w:p w14:paraId="7249493C">
      <w:pPr>
        <w:adjustRightInd w:val="0"/>
        <w:snapToGrid w:val="0"/>
        <w:spacing w:beforeLines="50" w:line="360" w:lineRule="auto"/>
        <w:ind w:firstLine="420" w:firstLineChars="200"/>
        <w:jc w:val="left"/>
        <w:rPr>
          <w:rFonts w:ascii="宋体" w:hAnsi="宋体"/>
          <w:bCs/>
          <w:szCs w:val="21"/>
          <w:highlight w:val="none"/>
        </w:rPr>
      </w:pPr>
      <w:r>
        <w:rPr>
          <w:rFonts w:hint="eastAsia" w:ascii="宋体" w:hAnsi="宋体"/>
          <w:bCs/>
          <w:szCs w:val="21"/>
          <w:highlight w:val="none"/>
        </w:rPr>
        <w:t>5.2综合评分法，是指响应文件满足磋商文件全部实质性要求且按评审因素的量化指标评审得分最高的供应商为成交候选供应商的评审方法。</w:t>
      </w:r>
    </w:p>
    <w:p w14:paraId="67B717C2">
      <w:pPr>
        <w:pStyle w:val="5"/>
        <w:keepNext w:val="0"/>
        <w:keepLines w:val="0"/>
        <w:adjustRightInd w:val="0"/>
        <w:snapToGrid w:val="0"/>
        <w:spacing w:beforeLines="50" w:after="0" w:line="360" w:lineRule="auto"/>
        <w:rPr>
          <w:rFonts w:ascii="黑体" w:hAnsi="黑体"/>
          <w:sz w:val="24"/>
          <w:szCs w:val="24"/>
          <w:highlight w:val="none"/>
        </w:rPr>
      </w:pPr>
      <w:bookmarkStart w:id="142" w:name="_Toc119401528"/>
      <w:bookmarkStart w:id="143" w:name="_Toc62472878"/>
      <w:bookmarkStart w:id="144" w:name="_Toc27580188"/>
      <w:r>
        <w:rPr>
          <w:rFonts w:hint="eastAsia" w:ascii="黑体" w:hAnsi="黑体"/>
          <w:sz w:val="24"/>
          <w:szCs w:val="24"/>
          <w:highlight w:val="none"/>
        </w:rPr>
        <w:t>6.符合性评审</w:t>
      </w:r>
      <w:bookmarkEnd w:id="142"/>
      <w:bookmarkEnd w:id="143"/>
    </w:p>
    <w:p w14:paraId="136BC8AF">
      <w:pPr>
        <w:adjustRightInd w:val="0"/>
        <w:snapToGrid w:val="0"/>
        <w:spacing w:before="50"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6.1响应文件审查。审查标准：本章附表2“符合性审查表”。响应文件的实质性变动内容，根据第二章第23.5款规定，在磋商结束后，对供应商重新提交的响应文件进行审查。</w:t>
      </w:r>
    </w:p>
    <w:p w14:paraId="5BF54447">
      <w:pPr>
        <w:adjustRightInd w:val="0"/>
        <w:snapToGrid w:val="0"/>
        <w:spacing w:before="50"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6.2在磋商过程中发现供应商有不遵循公平竞争的原则，恶意串通，妨碍其他供应商的竞争行为，损害采购人或者其他供应商的合法权益的，磋商小组应当认定其响应无效，并书面报告本级财政部门。</w:t>
      </w:r>
    </w:p>
    <w:p w14:paraId="0F09FC1A">
      <w:pPr>
        <w:pStyle w:val="5"/>
        <w:adjustRightInd w:val="0"/>
        <w:snapToGrid w:val="0"/>
        <w:spacing w:before="50" w:after="0" w:line="360" w:lineRule="auto"/>
        <w:rPr>
          <w:rFonts w:ascii="黑体" w:hAnsi="黑体"/>
          <w:sz w:val="24"/>
          <w:szCs w:val="24"/>
          <w:highlight w:val="none"/>
        </w:rPr>
      </w:pPr>
      <w:bookmarkStart w:id="145" w:name="_Toc119401529"/>
      <w:bookmarkStart w:id="146" w:name="_Toc62472879"/>
      <w:r>
        <w:rPr>
          <w:rFonts w:hint="eastAsia" w:ascii="黑体" w:hAnsi="黑体"/>
          <w:sz w:val="24"/>
          <w:szCs w:val="24"/>
          <w:highlight w:val="none"/>
        </w:rPr>
        <w:t>7.比较与评价</w:t>
      </w:r>
      <w:bookmarkEnd w:id="145"/>
      <w:bookmarkEnd w:id="146"/>
    </w:p>
    <w:p w14:paraId="14D64E65">
      <w:pPr>
        <w:adjustRightInd w:val="0"/>
        <w:snapToGrid w:val="0"/>
        <w:spacing w:beforeLines="50" w:line="360" w:lineRule="auto"/>
        <w:ind w:firstLine="420" w:firstLineChars="200"/>
        <w:jc w:val="left"/>
        <w:rPr>
          <w:rFonts w:ascii="宋体" w:hAnsi="宋体"/>
          <w:bCs/>
          <w:szCs w:val="21"/>
          <w:highlight w:val="none"/>
        </w:rPr>
      </w:pPr>
      <w:r>
        <w:rPr>
          <w:rFonts w:hint="eastAsia" w:ascii="宋体" w:hAnsi="宋体"/>
          <w:bCs/>
          <w:szCs w:val="21"/>
          <w:highlight w:val="none"/>
        </w:rPr>
        <w:t>7.1 评审标准：评审因素和标准：本章附表3“评审方法及标准表”。</w:t>
      </w:r>
    </w:p>
    <w:p w14:paraId="046E1A04">
      <w:pPr>
        <w:pStyle w:val="5"/>
        <w:keepNext w:val="0"/>
        <w:keepLines w:val="0"/>
        <w:adjustRightInd w:val="0"/>
        <w:snapToGrid w:val="0"/>
        <w:spacing w:beforeLines="50" w:after="0" w:line="360" w:lineRule="auto"/>
        <w:rPr>
          <w:rFonts w:ascii="黑体" w:hAnsi="黑体"/>
          <w:sz w:val="24"/>
          <w:szCs w:val="24"/>
          <w:highlight w:val="none"/>
        </w:rPr>
      </w:pPr>
      <w:bookmarkStart w:id="147" w:name="_Toc119401530"/>
      <w:bookmarkStart w:id="148" w:name="_Toc62472880"/>
      <w:r>
        <w:rPr>
          <w:rFonts w:hint="eastAsia" w:ascii="黑体" w:hAnsi="黑体"/>
          <w:sz w:val="24"/>
          <w:szCs w:val="24"/>
          <w:highlight w:val="none"/>
        </w:rPr>
        <w:t>8.磋商报价评价</w:t>
      </w:r>
      <w:bookmarkEnd w:id="147"/>
      <w:bookmarkEnd w:id="148"/>
    </w:p>
    <w:p w14:paraId="5C55F20B">
      <w:pPr>
        <w:adjustRightInd w:val="0"/>
        <w:snapToGrid w:val="0"/>
        <w:spacing w:before="50"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8.1报价评价：价格分应当采用低价优先法计算，即满足磋商文件要求且最后报价最低的报价为磋商基准价，其价格分为满分（报价权重分）。其他供应商的价格分统一按照下列公式计算：</w:t>
      </w:r>
    </w:p>
    <w:p w14:paraId="5D058EE7">
      <w:pPr>
        <w:adjustRightInd w:val="0"/>
        <w:snapToGrid w:val="0"/>
        <w:spacing w:before="50"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磋商报价得分=（磋商基准价／最后磋商报价）× 报价权重分</w:t>
      </w:r>
    </w:p>
    <w:p w14:paraId="4DAE1811">
      <w:pPr>
        <w:adjustRightInd w:val="0"/>
        <w:snapToGrid w:val="0"/>
        <w:spacing w:before="50"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8.2因算术修正及落实政府采购政策(价格评审优惠)进行价格调整的，以调整后的价格计算磋商基准价和磋商最后报价。</w:t>
      </w:r>
    </w:p>
    <w:p w14:paraId="4D867A83">
      <w:pPr>
        <w:adjustRightInd w:val="0"/>
        <w:snapToGrid w:val="0"/>
        <w:spacing w:before="50" w:line="360" w:lineRule="auto"/>
        <w:ind w:firstLine="420" w:firstLineChars="200"/>
        <w:rPr>
          <w:rFonts w:ascii="宋体" w:hAnsi="宋体"/>
          <w:szCs w:val="21"/>
          <w:highlight w:val="none"/>
        </w:rPr>
      </w:pPr>
      <w:r>
        <w:rPr>
          <w:rFonts w:hint="eastAsia" w:ascii="宋体" w:hAnsi="宋体"/>
          <w:szCs w:val="21"/>
          <w:highlight w:val="none"/>
        </w:rPr>
        <w:t>（1）如果有算术错误，最后报价将按第二章第二节第22.2款规定进行算术修正。</w:t>
      </w:r>
    </w:p>
    <w:p w14:paraId="77507FFE">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（2）需落实政府采购政策（价格评审优惠）的，按第二章第二节第38条的相关规定进行价格调整。</w:t>
      </w:r>
    </w:p>
    <w:p w14:paraId="161F5C0C">
      <w:pPr>
        <w:adjustRightInd w:val="0"/>
        <w:snapToGrid w:val="0"/>
        <w:spacing w:beforeLines="50"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8．3磋商小组认为供应商的最后报价明显低于其他通过符合性审查供应商的最后报价，有可能影响产品质量或者不能诚信履约的，应当要求其在磋商现场合理的时间内提供书面说明，必要时提交相关证明材料；供应商不能证明其报价合理性的，磋商小组应当将其作为</w:t>
      </w:r>
      <w:r>
        <w:rPr>
          <w:rFonts w:hint="eastAsia" w:asciiTheme="minorEastAsia" w:hAnsiTheme="minorEastAsia" w:eastAsiaTheme="minorEastAsia"/>
          <w:b/>
          <w:highlight w:val="none"/>
        </w:rPr>
        <w:t>响应无效处理</w:t>
      </w:r>
      <w:r>
        <w:rPr>
          <w:rFonts w:hint="eastAsia" w:asciiTheme="minorEastAsia" w:hAnsiTheme="minorEastAsia" w:eastAsiaTheme="minorEastAsia"/>
          <w:highlight w:val="none"/>
        </w:rPr>
        <w:t>。</w:t>
      </w:r>
    </w:p>
    <w:bookmarkEnd w:id="144"/>
    <w:p w14:paraId="10F6FEB6">
      <w:pPr>
        <w:pStyle w:val="5"/>
        <w:keepNext w:val="0"/>
        <w:keepLines w:val="0"/>
        <w:adjustRightInd w:val="0"/>
        <w:snapToGrid w:val="0"/>
        <w:spacing w:beforeLines="50" w:after="0" w:line="360" w:lineRule="auto"/>
        <w:rPr>
          <w:rFonts w:ascii="黑体" w:hAnsi="黑体"/>
          <w:sz w:val="24"/>
          <w:szCs w:val="24"/>
          <w:highlight w:val="none"/>
        </w:rPr>
      </w:pPr>
      <w:bookmarkStart w:id="149" w:name="_Toc62472881"/>
      <w:bookmarkStart w:id="150" w:name="_Toc119401531"/>
      <w:bookmarkStart w:id="151" w:name="_Toc27580190"/>
      <w:r>
        <w:rPr>
          <w:rFonts w:hint="eastAsia" w:ascii="黑体" w:hAnsi="黑体"/>
          <w:sz w:val="24"/>
          <w:szCs w:val="24"/>
          <w:highlight w:val="none"/>
        </w:rPr>
        <w:t>9.技术、商务评价</w:t>
      </w:r>
      <w:bookmarkEnd w:id="149"/>
      <w:bookmarkEnd w:id="150"/>
      <w:bookmarkEnd w:id="151"/>
    </w:p>
    <w:p w14:paraId="7ABBE833">
      <w:pPr>
        <w:adjustRightInd w:val="0"/>
        <w:snapToGrid w:val="0"/>
        <w:spacing w:beforeLines="50" w:line="360" w:lineRule="auto"/>
        <w:ind w:firstLine="420" w:firstLineChars="200"/>
        <w:jc w:val="left"/>
        <w:rPr>
          <w:rFonts w:ascii="宋体" w:hAnsi="宋体"/>
          <w:szCs w:val="21"/>
          <w:highlight w:val="none"/>
        </w:rPr>
      </w:pPr>
      <w:r>
        <w:rPr>
          <w:rFonts w:hint="eastAsia" w:ascii="宋体" w:hAnsi="宋体"/>
          <w:szCs w:val="21"/>
          <w:highlight w:val="none"/>
        </w:rPr>
        <w:t>9.1技术、商务等评分项响应评分。按</w:t>
      </w:r>
      <w:r>
        <w:rPr>
          <w:rFonts w:hint="eastAsia" w:ascii="宋体" w:hAnsi="宋体"/>
          <w:bCs/>
          <w:szCs w:val="21"/>
          <w:highlight w:val="none"/>
        </w:rPr>
        <w:t>本章</w:t>
      </w:r>
      <w:r>
        <w:rPr>
          <w:rFonts w:hint="eastAsia" w:ascii="宋体" w:hAnsi="宋体"/>
          <w:szCs w:val="21"/>
          <w:highlight w:val="none"/>
        </w:rPr>
        <w:t>附表3“评审方法及标准表”规定的评审因素和标准，对技术、商务等评分项计算得分。</w:t>
      </w:r>
    </w:p>
    <w:p w14:paraId="2A1BECBE">
      <w:pPr>
        <w:adjustRightInd w:val="0"/>
        <w:snapToGrid w:val="0"/>
        <w:spacing w:beforeLines="50" w:line="360" w:lineRule="auto"/>
        <w:ind w:firstLine="420" w:firstLineChars="200"/>
        <w:jc w:val="left"/>
        <w:rPr>
          <w:rFonts w:ascii="宋体" w:hAnsi="宋体"/>
          <w:szCs w:val="21"/>
          <w:highlight w:val="none"/>
        </w:rPr>
      </w:pPr>
      <w:r>
        <w:rPr>
          <w:rFonts w:hint="eastAsia" w:ascii="宋体" w:hAnsi="宋体"/>
          <w:szCs w:val="21"/>
          <w:highlight w:val="none"/>
        </w:rPr>
        <w:t>9.2需落实政府采购政策（优先采购）的，按第二章第二节第37条以及本章附表3“评审方法及标准表”的相关规定进行技术、价格、商务项得分(加分)计算。</w:t>
      </w:r>
    </w:p>
    <w:p w14:paraId="3ED63769">
      <w:pPr>
        <w:pStyle w:val="5"/>
        <w:adjustRightInd w:val="0"/>
        <w:snapToGrid w:val="0"/>
        <w:spacing w:beforeLines="50" w:after="0" w:line="360" w:lineRule="auto"/>
        <w:rPr>
          <w:rFonts w:ascii="黑体" w:hAnsi="黑体"/>
          <w:sz w:val="24"/>
          <w:szCs w:val="24"/>
          <w:highlight w:val="none"/>
        </w:rPr>
      </w:pPr>
      <w:bookmarkStart w:id="152" w:name="_Toc119401532"/>
      <w:bookmarkStart w:id="153" w:name="_Toc62472882"/>
      <w:r>
        <w:rPr>
          <w:rFonts w:hint="eastAsia" w:ascii="黑体" w:hAnsi="黑体"/>
          <w:sz w:val="24"/>
          <w:szCs w:val="24"/>
          <w:highlight w:val="none"/>
        </w:rPr>
        <w:t>10.评价总得分</w:t>
      </w:r>
      <w:bookmarkEnd w:id="152"/>
      <w:bookmarkEnd w:id="153"/>
    </w:p>
    <w:p w14:paraId="14576298">
      <w:pPr>
        <w:adjustRightInd w:val="0"/>
        <w:snapToGrid w:val="0"/>
        <w:spacing w:beforeLines="50" w:line="360" w:lineRule="auto"/>
        <w:ind w:firstLine="420" w:firstLineChars="200"/>
        <w:jc w:val="left"/>
        <w:rPr>
          <w:rFonts w:ascii="宋体" w:hAnsi="宋体"/>
          <w:szCs w:val="21"/>
          <w:highlight w:val="none"/>
        </w:rPr>
      </w:pPr>
      <w:r>
        <w:rPr>
          <w:rFonts w:hint="eastAsia" w:ascii="宋体" w:hAnsi="宋体"/>
          <w:szCs w:val="21"/>
          <w:highlight w:val="none"/>
        </w:rPr>
        <w:t>10.1评价总得分为磋商报价、技术、商务等评分项得分(含优先采购政策加分)之和。</w:t>
      </w:r>
    </w:p>
    <w:p w14:paraId="6A0032D4">
      <w:pPr>
        <w:adjustRightInd w:val="0"/>
        <w:snapToGrid w:val="0"/>
        <w:spacing w:beforeLines="50" w:line="360" w:lineRule="auto"/>
        <w:ind w:firstLine="420" w:firstLineChars="200"/>
        <w:jc w:val="left"/>
        <w:rPr>
          <w:rFonts w:ascii="宋体" w:hAnsi="宋体"/>
          <w:szCs w:val="21"/>
          <w:highlight w:val="none"/>
          <w:vertAlign w:val="subscript"/>
        </w:rPr>
      </w:pPr>
      <w:r>
        <w:rPr>
          <w:rFonts w:hint="eastAsia" w:ascii="宋体" w:hAnsi="宋体"/>
          <w:szCs w:val="21"/>
          <w:highlight w:val="none"/>
        </w:rPr>
        <w:t>评价总得分＝A</w:t>
      </w:r>
      <w:r>
        <w:rPr>
          <w:rFonts w:hint="eastAsia" w:ascii="宋体" w:hAnsi="宋体"/>
          <w:szCs w:val="21"/>
          <w:highlight w:val="none"/>
          <w:vertAlign w:val="subscript"/>
        </w:rPr>
        <w:t>磋商报价得分</w:t>
      </w:r>
      <w:r>
        <w:rPr>
          <w:rFonts w:hint="eastAsia" w:ascii="宋体" w:hAnsi="宋体"/>
          <w:szCs w:val="21"/>
          <w:highlight w:val="none"/>
        </w:rPr>
        <w:t>＋A</w:t>
      </w:r>
      <w:r>
        <w:rPr>
          <w:rFonts w:hint="eastAsia" w:ascii="宋体" w:hAnsi="宋体"/>
          <w:szCs w:val="21"/>
          <w:highlight w:val="none"/>
          <w:vertAlign w:val="subscript"/>
        </w:rPr>
        <w:t>商务项得分</w:t>
      </w:r>
      <w:r>
        <w:rPr>
          <w:rFonts w:hint="eastAsia" w:ascii="宋体" w:hAnsi="宋体"/>
          <w:szCs w:val="21"/>
          <w:highlight w:val="none"/>
        </w:rPr>
        <w:t>＋A</w:t>
      </w:r>
      <w:r>
        <w:rPr>
          <w:rFonts w:hint="eastAsia" w:ascii="宋体" w:hAnsi="宋体"/>
          <w:szCs w:val="21"/>
          <w:highlight w:val="none"/>
          <w:vertAlign w:val="subscript"/>
        </w:rPr>
        <w:t>技术项得分</w:t>
      </w:r>
    </w:p>
    <w:p w14:paraId="3BD2E784">
      <w:pPr>
        <w:adjustRightInd w:val="0"/>
        <w:snapToGrid w:val="0"/>
        <w:spacing w:beforeLines="50" w:line="360" w:lineRule="auto"/>
        <w:ind w:firstLine="420" w:firstLineChars="200"/>
        <w:jc w:val="left"/>
        <w:rPr>
          <w:rFonts w:ascii="宋体" w:hAnsi="宋体"/>
          <w:szCs w:val="21"/>
          <w:highlight w:val="none"/>
        </w:rPr>
      </w:pPr>
      <w:r>
        <w:rPr>
          <w:rFonts w:hint="eastAsia" w:ascii="宋体" w:hAnsi="宋体"/>
          <w:szCs w:val="21"/>
          <w:highlight w:val="none"/>
        </w:rPr>
        <w:t>10.2评分分值计算保留小数点后两位，小数点后第三位“四舍五入”。</w:t>
      </w:r>
    </w:p>
    <w:p w14:paraId="6859CC9F">
      <w:pPr>
        <w:adjustRightInd w:val="0"/>
        <w:snapToGrid w:val="0"/>
        <w:spacing w:beforeLines="50" w:line="360" w:lineRule="auto"/>
        <w:ind w:firstLine="420" w:firstLineChars="200"/>
        <w:jc w:val="left"/>
        <w:rPr>
          <w:rFonts w:ascii="宋体" w:hAnsi="宋体"/>
          <w:szCs w:val="21"/>
          <w:highlight w:val="none"/>
        </w:rPr>
      </w:pPr>
      <w:r>
        <w:rPr>
          <w:rFonts w:hint="eastAsia" w:ascii="宋体" w:hAnsi="宋体" w:cs="宋体"/>
          <w:kern w:val="0"/>
          <w:szCs w:val="21"/>
          <w:highlight w:val="none"/>
        </w:rPr>
        <w:t>10.3</w:t>
      </w:r>
      <w:r>
        <w:rPr>
          <w:rFonts w:hint="eastAsia" w:ascii="宋体" w:hAnsi="宋体"/>
          <w:szCs w:val="21"/>
          <w:highlight w:val="none"/>
        </w:rPr>
        <w:t>评审时，磋商小组成员应当独立对满足磋商文件全部实质性要求供应商的响应</w:t>
      </w:r>
      <w:r>
        <w:rPr>
          <w:rFonts w:hint="eastAsia" w:ascii="宋体" w:hAnsi="宋体"/>
          <w:bCs/>
          <w:szCs w:val="21"/>
          <w:highlight w:val="none"/>
        </w:rPr>
        <w:t>文件</w:t>
      </w:r>
      <w:r>
        <w:rPr>
          <w:rFonts w:hint="eastAsia" w:ascii="宋体" w:hAnsi="宋体"/>
          <w:szCs w:val="21"/>
          <w:highlight w:val="none"/>
        </w:rPr>
        <w:t>进行评价、评分，然后汇总每个供应商每项评分因素的得分。每个供应商的最终得分为所有磋商小组成员评分的算术平均值。</w:t>
      </w:r>
    </w:p>
    <w:p w14:paraId="74E5D0F1">
      <w:pPr>
        <w:pStyle w:val="5"/>
        <w:keepNext w:val="0"/>
        <w:keepLines w:val="0"/>
        <w:adjustRightInd w:val="0"/>
        <w:snapToGrid w:val="0"/>
        <w:spacing w:beforeLines="50" w:after="0" w:line="360" w:lineRule="auto"/>
        <w:rPr>
          <w:rFonts w:ascii="黑体" w:hAnsi="黑体"/>
          <w:sz w:val="24"/>
          <w:szCs w:val="24"/>
          <w:highlight w:val="none"/>
        </w:rPr>
      </w:pPr>
      <w:bookmarkStart w:id="154" w:name="_Toc62472883"/>
      <w:bookmarkStart w:id="155" w:name="_Toc119401533"/>
      <w:bookmarkStart w:id="156" w:name="_Toc27580191"/>
      <w:r>
        <w:rPr>
          <w:rFonts w:hint="eastAsia" w:ascii="黑体" w:hAnsi="黑体"/>
          <w:sz w:val="24"/>
          <w:szCs w:val="24"/>
          <w:highlight w:val="none"/>
        </w:rPr>
        <w:t>11.推荐成交候选供应商</w:t>
      </w:r>
      <w:bookmarkEnd w:id="154"/>
      <w:bookmarkEnd w:id="155"/>
      <w:bookmarkEnd w:id="156"/>
    </w:p>
    <w:p w14:paraId="09EFE0EB">
      <w:pPr>
        <w:adjustRightInd w:val="0"/>
        <w:snapToGrid w:val="0"/>
        <w:spacing w:beforeLines="50" w:line="360" w:lineRule="auto"/>
        <w:ind w:firstLine="420" w:firstLineChars="200"/>
        <w:jc w:val="left"/>
        <w:rPr>
          <w:rFonts w:ascii="宋体" w:hAnsi="宋体"/>
          <w:bCs/>
          <w:szCs w:val="21"/>
          <w:highlight w:val="none"/>
        </w:rPr>
      </w:pPr>
      <w:r>
        <w:rPr>
          <w:rFonts w:hint="eastAsia" w:ascii="宋体" w:hAnsi="宋体"/>
          <w:bCs/>
          <w:szCs w:val="21"/>
          <w:highlight w:val="none"/>
        </w:rPr>
        <w:t>11.1磋商小组应当根据综合评分情况，按照评审得分由高到低顺序推荐3名以上成交候选供应商，并编写评审报告。符合第二章第二节第</w:t>
      </w:r>
      <w:r>
        <w:rPr>
          <w:rFonts w:ascii="宋体" w:hAnsi="宋体"/>
          <w:bCs/>
          <w:szCs w:val="21"/>
          <w:highlight w:val="none"/>
        </w:rPr>
        <w:t>2</w:t>
      </w:r>
      <w:r>
        <w:rPr>
          <w:rFonts w:hint="eastAsia" w:ascii="宋体" w:hAnsi="宋体"/>
          <w:bCs/>
          <w:szCs w:val="21"/>
          <w:highlight w:val="none"/>
        </w:rPr>
        <w:t>6</w:t>
      </w:r>
      <w:r>
        <w:rPr>
          <w:rFonts w:ascii="宋体" w:hAnsi="宋体"/>
          <w:bCs/>
          <w:szCs w:val="21"/>
          <w:highlight w:val="none"/>
        </w:rPr>
        <w:t>.</w:t>
      </w:r>
      <w:r>
        <w:rPr>
          <w:rFonts w:hint="eastAsia" w:ascii="宋体" w:hAnsi="宋体"/>
          <w:bCs/>
          <w:szCs w:val="21"/>
          <w:highlight w:val="none"/>
        </w:rPr>
        <w:t>5款情形的，可以推荐2家成交候选供应商。评审得分相同的，按照最后报价由低到高的顺序推荐。评审得分且最后报价相同的，按照技术指标优劣顺序推荐。</w:t>
      </w:r>
    </w:p>
    <w:p w14:paraId="4724B637">
      <w:pPr>
        <w:pStyle w:val="5"/>
        <w:adjustRightInd w:val="0"/>
        <w:snapToGrid w:val="0"/>
        <w:spacing w:beforeLines="50" w:after="0" w:line="360" w:lineRule="auto"/>
        <w:rPr>
          <w:rFonts w:ascii="黑体" w:hAnsi="黑体"/>
          <w:sz w:val="24"/>
          <w:szCs w:val="24"/>
          <w:highlight w:val="none"/>
        </w:rPr>
      </w:pPr>
      <w:bookmarkStart w:id="157" w:name="_Toc62472884"/>
      <w:bookmarkStart w:id="158" w:name="_Toc119401534"/>
      <w:r>
        <w:rPr>
          <w:rFonts w:hint="eastAsia" w:ascii="黑体" w:hAnsi="黑体"/>
          <w:sz w:val="24"/>
          <w:szCs w:val="24"/>
          <w:highlight w:val="none"/>
        </w:rPr>
        <w:t>12.编写评标报告</w:t>
      </w:r>
      <w:bookmarkEnd w:id="157"/>
      <w:bookmarkEnd w:id="158"/>
    </w:p>
    <w:p w14:paraId="3D229C59">
      <w:pPr>
        <w:adjustRightInd w:val="0"/>
        <w:snapToGrid w:val="0"/>
        <w:spacing w:beforeLines="50" w:line="360" w:lineRule="auto"/>
        <w:ind w:firstLine="420" w:firstLineChars="200"/>
        <w:jc w:val="left"/>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12.1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EE071CA">
      <w:pPr>
        <w:pStyle w:val="5"/>
        <w:adjustRightInd w:val="0"/>
        <w:snapToGrid w:val="0"/>
        <w:spacing w:beforeLines="50" w:after="0" w:line="360" w:lineRule="auto"/>
        <w:rPr>
          <w:rFonts w:ascii="黑体" w:hAnsi="黑体"/>
          <w:sz w:val="24"/>
          <w:szCs w:val="24"/>
          <w:highlight w:val="none"/>
        </w:rPr>
      </w:pPr>
      <w:bookmarkStart w:id="159" w:name="_Toc119401535"/>
      <w:bookmarkStart w:id="160" w:name="_Toc62472885"/>
      <w:r>
        <w:rPr>
          <w:rFonts w:hint="eastAsia" w:ascii="黑体" w:hAnsi="黑体"/>
          <w:sz w:val="24"/>
          <w:szCs w:val="24"/>
          <w:highlight w:val="none"/>
        </w:rPr>
        <w:t>13.停止评审</w:t>
      </w:r>
      <w:bookmarkEnd w:id="159"/>
      <w:bookmarkEnd w:id="160"/>
    </w:p>
    <w:p w14:paraId="22CB5237">
      <w:pPr>
        <w:adjustRightInd w:val="0"/>
        <w:snapToGrid w:val="0"/>
        <w:spacing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13.1磋商文件内容违反国家有关强制性规定的，磋商小组应当停止评审并向采购人、采购代理机构说明情况。</w:t>
      </w:r>
    </w:p>
    <w:p w14:paraId="36306A0F">
      <w:pPr>
        <w:pStyle w:val="5"/>
        <w:adjustRightInd w:val="0"/>
        <w:snapToGrid w:val="0"/>
        <w:spacing w:beforeLines="50" w:after="0" w:line="360" w:lineRule="auto"/>
        <w:rPr>
          <w:rFonts w:ascii="黑体" w:hAnsi="黑体"/>
          <w:sz w:val="24"/>
          <w:szCs w:val="24"/>
          <w:highlight w:val="none"/>
        </w:rPr>
      </w:pPr>
      <w:bookmarkStart w:id="161" w:name="_Toc62472886"/>
      <w:bookmarkStart w:id="162" w:name="_Toc119401536"/>
      <w:r>
        <w:rPr>
          <w:rFonts w:hint="eastAsia" w:ascii="黑体" w:hAnsi="黑体"/>
          <w:sz w:val="24"/>
          <w:szCs w:val="24"/>
          <w:highlight w:val="none"/>
        </w:rPr>
        <w:t>14.磋商终止</w:t>
      </w:r>
      <w:bookmarkEnd w:id="161"/>
      <w:bookmarkEnd w:id="162"/>
    </w:p>
    <w:p w14:paraId="15F3458D">
      <w:pPr>
        <w:adjustRightInd w:val="0"/>
        <w:snapToGrid w:val="0"/>
        <w:spacing w:beforeLines="50" w:line="360" w:lineRule="auto"/>
        <w:ind w:firstLine="420"/>
        <w:jc w:val="left"/>
        <w:rPr>
          <w:rFonts w:ascii="宋体" w:hAnsi="宋体" w:cs="宋体"/>
          <w:kern w:val="0"/>
          <w:szCs w:val="21"/>
          <w:highlight w:val="none"/>
        </w:rPr>
      </w:pPr>
      <w:r>
        <w:rPr>
          <w:rFonts w:hint="eastAsia" w:ascii="宋体" w:hAnsi="宋体" w:cs="宋体"/>
          <w:kern w:val="0"/>
          <w:szCs w:val="21"/>
          <w:highlight w:val="none"/>
        </w:rPr>
        <w:t>14.1 出现下列情形之一的，采购人或者采购代理机构应当终止竞争性磋商采购活动，在财政部指定的媒体上发布项目终止公告并说明原因，重新开展采购活动：</w:t>
      </w:r>
    </w:p>
    <w:p w14:paraId="3F40E270">
      <w:pPr>
        <w:adjustRightInd w:val="0"/>
        <w:snapToGrid w:val="0"/>
        <w:spacing w:beforeLines="50" w:line="360" w:lineRule="auto"/>
        <w:ind w:firstLine="420"/>
        <w:jc w:val="left"/>
        <w:rPr>
          <w:rFonts w:ascii="宋体" w:hAnsi="宋体" w:cs="宋体"/>
          <w:kern w:val="0"/>
          <w:szCs w:val="21"/>
          <w:highlight w:val="none"/>
        </w:rPr>
      </w:pPr>
      <w:r>
        <w:rPr>
          <w:rFonts w:hint="eastAsia" w:ascii="宋体" w:hAnsi="宋体" w:cs="宋体"/>
          <w:kern w:val="0"/>
          <w:szCs w:val="21"/>
          <w:highlight w:val="none"/>
        </w:rPr>
        <w:t>（1）因情况变化，不再符合规定的竞争性磋商采购方式适用情形的；</w:t>
      </w:r>
    </w:p>
    <w:p w14:paraId="06CA520C">
      <w:pPr>
        <w:adjustRightInd w:val="0"/>
        <w:snapToGrid w:val="0"/>
        <w:spacing w:beforeLines="50" w:line="360" w:lineRule="auto"/>
        <w:ind w:firstLine="420"/>
        <w:jc w:val="left"/>
        <w:rPr>
          <w:rFonts w:ascii="宋体" w:hAnsi="宋体" w:cs="宋体"/>
          <w:kern w:val="0"/>
          <w:szCs w:val="21"/>
          <w:highlight w:val="none"/>
        </w:rPr>
      </w:pPr>
      <w:r>
        <w:rPr>
          <w:rFonts w:hint="eastAsia" w:ascii="宋体" w:hAnsi="宋体" w:cs="宋体"/>
          <w:kern w:val="0"/>
          <w:szCs w:val="21"/>
          <w:highlight w:val="none"/>
        </w:rPr>
        <w:t>（2）出现影响采购公正的违法、违规行为的；</w:t>
      </w:r>
    </w:p>
    <w:p w14:paraId="3417DF37">
      <w:pPr>
        <w:adjustRightInd w:val="0"/>
        <w:snapToGrid w:val="0"/>
        <w:spacing w:beforeLines="50" w:line="360" w:lineRule="auto"/>
        <w:ind w:firstLine="420"/>
        <w:jc w:val="left"/>
        <w:rPr>
          <w:rFonts w:ascii="宋体" w:hAnsi="宋体" w:cs="宋体"/>
          <w:kern w:val="0"/>
          <w:szCs w:val="21"/>
          <w:highlight w:val="none"/>
        </w:rPr>
      </w:pPr>
      <w:r>
        <w:rPr>
          <w:rFonts w:hint="eastAsia" w:ascii="宋体" w:hAnsi="宋体" w:cs="宋体"/>
          <w:kern w:val="0"/>
          <w:szCs w:val="21"/>
          <w:highlight w:val="none"/>
        </w:rPr>
        <w:t>（3）除市场竞争不充分的科研项目、需要扶持的科技成果转化项目，以及政府购买服务项目(含政府和社会资本合作项目)外，在采购过程中符合竞争要求的供应商或者报价未超过采购预算的供应商不足3家的，或者提交最后报价的供应商少于3家的；</w:t>
      </w:r>
    </w:p>
    <w:p w14:paraId="6BEA82E8">
      <w:pPr>
        <w:adjustRightInd w:val="0"/>
        <w:snapToGrid w:val="0"/>
        <w:spacing w:beforeLines="50" w:line="360" w:lineRule="auto"/>
        <w:ind w:firstLine="420"/>
        <w:jc w:val="left"/>
        <w:rPr>
          <w:rFonts w:ascii="黑体" w:hAnsi="黑体"/>
          <w:sz w:val="24"/>
          <w:highlight w:val="none"/>
        </w:rPr>
      </w:pPr>
      <w:r>
        <w:rPr>
          <w:rFonts w:hint="eastAsia" w:ascii="宋体" w:hAnsi="宋体" w:cs="宋体"/>
          <w:kern w:val="0"/>
          <w:szCs w:val="21"/>
          <w:highlight w:val="none"/>
        </w:rPr>
        <w:t>（4）因重大变故，采购任务取消的。</w:t>
      </w:r>
    </w:p>
    <w:p w14:paraId="4A31AF73">
      <w:pPr>
        <w:pStyle w:val="5"/>
        <w:adjustRightInd w:val="0"/>
        <w:snapToGrid w:val="0"/>
        <w:spacing w:beforeLines="50" w:after="0" w:line="360" w:lineRule="auto"/>
        <w:rPr>
          <w:rFonts w:ascii="黑体" w:hAnsi="黑体"/>
          <w:sz w:val="24"/>
          <w:szCs w:val="24"/>
          <w:highlight w:val="none"/>
        </w:rPr>
      </w:pPr>
      <w:bookmarkStart w:id="163" w:name="_Toc119401537"/>
      <w:bookmarkStart w:id="164" w:name="_Toc62472887"/>
      <w:r>
        <w:rPr>
          <w:rFonts w:hint="eastAsia" w:ascii="黑体" w:hAnsi="黑体"/>
          <w:sz w:val="24"/>
          <w:szCs w:val="24"/>
          <w:highlight w:val="none"/>
        </w:rPr>
        <w:t>15.重新评审</w:t>
      </w:r>
      <w:bookmarkEnd w:id="163"/>
      <w:bookmarkEnd w:id="164"/>
    </w:p>
    <w:p w14:paraId="68A543D6">
      <w:pPr>
        <w:adjustRightInd w:val="0"/>
        <w:snapToGrid w:val="0"/>
        <w:spacing w:beforeLines="50" w:line="360" w:lineRule="auto"/>
        <w:ind w:firstLine="420"/>
        <w:jc w:val="left"/>
        <w:rPr>
          <w:rFonts w:ascii="宋体" w:hAnsi="宋体" w:cs="宋体"/>
          <w:kern w:val="0"/>
          <w:szCs w:val="21"/>
          <w:highlight w:val="none"/>
        </w:rPr>
      </w:pPr>
      <w:r>
        <w:rPr>
          <w:rFonts w:hint="eastAsia" w:ascii="宋体" w:hAnsi="宋体" w:cs="宋体"/>
          <w:kern w:val="0"/>
          <w:szCs w:val="21"/>
          <w:highlight w:val="none"/>
        </w:rPr>
        <w:t>15.1 除资格性检查认定错误、分值汇总计算错误、分项评分超出评分标准范围、客观分评分不一致、经磋商小组一致认定评分畸高、畸低的情形外，采购人或者采购代理机构不得以任何理由组织重新评审。</w:t>
      </w:r>
    </w:p>
    <w:p w14:paraId="5A33AE22">
      <w:pPr>
        <w:adjustRightInd w:val="0"/>
        <w:snapToGrid w:val="0"/>
        <w:spacing w:beforeLines="50" w:line="360" w:lineRule="auto"/>
        <w:ind w:firstLine="420" w:firstLineChars="200"/>
        <w:jc w:val="left"/>
        <w:rPr>
          <w:rFonts w:asciiTheme="minorEastAsia" w:hAnsiTheme="minorEastAsia" w:eastAsiaTheme="minorEastAsia"/>
          <w:szCs w:val="21"/>
          <w:highlight w:val="none"/>
        </w:rPr>
      </w:pPr>
    </w:p>
    <w:bookmarkEnd w:id="141"/>
    <w:p w14:paraId="32D11BCC">
      <w:pPr>
        <w:widowControl/>
        <w:jc w:val="left"/>
        <w:rPr>
          <w:rFonts w:ascii="Arial" w:hAnsi="Arial"/>
          <w:b/>
          <w:bCs/>
          <w:sz w:val="24"/>
          <w:szCs w:val="32"/>
          <w:highlight w:val="none"/>
        </w:rPr>
      </w:pPr>
      <w:r>
        <w:rPr>
          <w:highlight w:val="none"/>
        </w:rPr>
        <w:br w:type="page"/>
      </w:r>
    </w:p>
    <w:p w14:paraId="141817A0">
      <w:pPr>
        <w:pStyle w:val="3"/>
        <w:rPr>
          <w:highlight w:val="none"/>
        </w:rPr>
      </w:pPr>
      <w:bookmarkStart w:id="165" w:name="_Toc62472888"/>
      <w:bookmarkStart w:id="166" w:name="_Toc119401538"/>
      <w:r>
        <w:rPr>
          <w:rFonts w:hint="eastAsia"/>
          <w:highlight w:val="none"/>
        </w:rPr>
        <w:t>附表1 资格审查表</w:t>
      </w:r>
      <w:bookmarkEnd w:id="165"/>
      <w:bookmarkEnd w:id="166"/>
    </w:p>
    <w:p w14:paraId="58259AF2">
      <w:pPr>
        <w:adjustRightInd w:val="0"/>
        <w:snapToGrid w:val="0"/>
        <w:spacing w:line="360" w:lineRule="auto"/>
        <w:jc w:val="center"/>
        <w:rPr>
          <w:rFonts w:ascii="黑体" w:hAnsi="黑体" w:eastAsia="黑体"/>
          <w:b/>
          <w:sz w:val="28"/>
          <w:szCs w:val="28"/>
          <w:highlight w:val="none"/>
        </w:rPr>
      </w:pPr>
      <w:r>
        <w:rPr>
          <w:rFonts w:ascii="黑体" w:hAnsi="黑体" w:eastAsia="黑体"/>
          <w:b/>
          <w:sz w:val="28"/>
          <w:szCs w:val="28"/>
          <w:highlight w:val="none"/>
        </w:rPr>
        <w:t>资格审查表</w:t>
      </w:r>
    </w:p>
    <w:tbl>
      <w:tblPr>
        <w:tblStyle w:val="46"/>
        <w:tblW w:w="921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31"/>
        <w:gridCol w:w="3150"/>
        <w:gridCol w:w="5229"/>
      </w:tblGrid>
      <w:tr w14:paraId="4F2C76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9" w:hRule="atLeast"/>
        </w:trPr>
        <w:tc>
          <w:tcPr>
            <w:tcW w:w="831" w:type="dxa"/>
            <w:shd w:val="clear" w:color="auto" w:fill="auto"/>
            <w:vAlign w:val="center"/>
          </w:tcPr>
          <w:p w14:paraId="6A5584F6">
            <w:pPr>
              <w:adjustRightInd w:val="0"/>
              <w:snapToGrid w:val="0"/>
              <w:spacing w:line="360" w:lineRule="auto"/>
              <w:jc w:val="center"/>
              <w:rPr>
                <w:rFonts w:cs="宋体" w:asciiTheme="minorEastAsia" w:hAnsiTheme="minorEastAsia" w:eastAsiaTheme="minorEastAsia"/>
                <w:b/>
                <w:kern w:val="0"/>
                <w:szCs w:val="21"/>
                <w:highlight w:val="none"/>
              </w:rPr>
            </w:pPr>
            <w:r>
              <w:rPr>
                <w:rFonts w:hint="eastAsia" w:cs="宋体" w:asciiTheme="minorEastAsia" w:hAnsiTheme="minorEastAsia" w:eastAsiaTheme="minorEastAsia"/>
                <w:b/>
                <w:kern w:val="0"/>
                <w:szCs w:val="21"/>
                <w:highlight w:val="none"/>
              </w:rPr>
              <w:t>序号</w:t>
            </w:r>
          </w:p>
        </w:tc>
        <w:tc>
          <w:tcPr>
            <w:tcW w:w="3150" w:type="dxa"/>
            <w:shd w:val="clear" w:color="auto" w:fill="auto"/>
            <w:vAlign w:val="center"/>
          </w:tcPr>
          <w:p w14:paraId="2CD145F8">
            <w:pPr>
              <w:adjustRightInd w:val="0"/>
              <w:snapToGrid w:val="0"/>
              <w:spacing w:line="360" w:lineRule="auto"/>
              <w:jc w:val="center"/>
              <w:rPr>
                <w:rFonts w:cs="宋体" w:asciiTheme="minorEastAsia" w:hAnsiTheme="minorEastAsia" w:eastAsiaTheme="minorEastAsia"/>
                <w:b/>
                <w:kern w:val="0"/>
                <w:szCs w:val="21"/>
                <w:highlight w:val="none"/>
              </w:rPr>
            </w:pPr>
            <w:r>
              <w:rPr>
                <w:rFonts w:hint="eastAsia" w:cs="宋体" w:asciiTheme="minorEastAsia" w:hAnsiTheme="minorEastAsia" w:eastAsiaTheme="minorEastAsia"/>
                <w:b/>
                <w:kern w:val="0"/>
                <w:szCs w:val="21"/>
                <w:highlight w:val="none"/>
              </w:rPr>
              <w:t>审查项目</w:t>
            </w:r>
          </w:p>
        </w:tc>
        <w:tc>
          <w:tcPr>
            <w:tcW w:w="5229" w:type="dxa"/>
            <w:shd w:val="clear" w:color="auto" w:fill="auto"/>
            <w:vAlign w:val="center"/>
          </w:tcPr>
          <w:p w14:paraId="3ED1C8D1">
            <w:pPr>
              <w:adjustRightInd w:val="0"/>
              <w:snapToGrid w:val="0"/>
              <w:spacing w:line="360" w:lineRule="auto"/>
              <w:jc w:val="center"/>
              <w:rPr>
                <w:rFonts w:cs="宋体" w:asciiTheme="minorEastAsia" w:hAnsiTheme="minorEastAsia" w:eastAsiaTheme="minorEastAsia"/>
                <w:b/>
                <w:kern w:val="0"/>
                <w:szCs w:val="21"/>
                <w:highlight w:val="none"/>
              </w:rPr>
            </w:pPr>
            <w:r>
              <w:rPr>
                <w:rFonts w:hint="eastAsia" w:cs="宋体" w:asciiTheme="minorEastAsia" w:hAnsiTheme="minorEastAsia" w:eastAsiaTheme="minorEastAsia"/>
                <w:b/>
                <w:kern w:val="0"/>
                <w:szCs w:val="21"/>
                <w:highlight w:val="none"/>
              </w:rPr>
              <w:t>审查标准</w:t>
            </w:r>
          </w:p>
        </w:tc>
      </w:tr>
      <w:tr w14:paraId="6689C6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33" w:hRule="atLeast"/>
        </w:trPr>
        <w:tc>
          <w:tcPr>
            <w:tcW w:w="831" w:type="dxa"/>
            <w:shd w:val="clear" w:color="auto" w:fill="auto"/>
            <w:vAlign w:val="center"/>
          </w:tcPr>
          <w:p w14:paraId="695B0D8E">
            <w:pPr>
              <w:adjustRightInd w:val="0"/>
              <w:snapToGrid w:val="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w:t>
            </w:r>
          </w:p>
        </w:tc>
        <w:tc>
          <w:tcPr>
            <w:tcW w:w="3150" w:type="dxa"/>
            <w:shd w:val="clear" w:color="auto" w:fill="auto"/>
            <w:vAlign w:val="center"/>
          </w:tcPr>
          <w:p w14:paraId="598EA267">
            <w:pPr>
              <w:adjustRightInd w:val="0"/>
              <w:snapToGrid w:val="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法人或者其他组织的营业执照等主体资格证明文件，自然人的身份证明。</w:t>
            </w:r>
          </w:p>
        </w:tc>
        <w:tc>
          <w:tcPr>
            <w:tcW w:w="5229" w:type="dxa"/>
            <w:shd w:val="clear" w:color="auto" w:fill="auto"/>
            <w:vAlign w:val="center"/>
          </w:tcPr>
          <w:p w14:paraId="65FA0BCA">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1、供应商为营利法人的，应提交营业执照的复印件；</w:t>
            </w:r>
          </w:p>
          <w:p w14:paraId="3B42EDEF">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2、供应商为依法允许经营的事业单位的，应提交事业单位法人证书复印件；</w:t>
            </w:r>
          </w:p>
          <w:p w14:paraId="51C25B74">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Theme="minorEastAsia" w:hAnsiTheme="minorEastAsia" w:eastAsiaTheme="minorEastAsia"/>
                <w:spacing w:val="-6"/>
                <w:sz w:val="21"/>
                <w:szCs w:val="21"/>
                <w:highlight w:val="none"/>
              </w:rPr>
            </w:pPr>
            <w:r>
              <w:rPr>
                <w:rFonts w:hint="eastAsia" w:asciiTheme="minorEastAsia" w:hAnsiTheme="minorEastAsia" w:eastAsiaTheme="minorEastAsia"/>
                <w:szCs w:val="21"/>
                <w:highlight w:val="none"/>
              </w:rPr>
              <w:t>3、</w:t>
            </w:r>
            <w:r>
              <w:rPr>
                <w:rFonts w:hint="eastAsia" w:asciiTheme="minorEastAsia" w:hAnsiTheme="minorEastAsia" w:eastAsiaTheme="minorEastAsia"/>
                <w:spacing w:val="-6"/>
                <w:sz w:val="21"/>
                <w:szCs w:val="21"/>
                <w:highlight w:val="none"/>
              </w:rPr>
              <w:t>供应商为非法人组织的，应提交依法登记证书复印件；</w:t>
            </w:r>
          </w:p>
          <w:p w14:paraId="1CC79979">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4、供应商为个体工商户的，应提交个体工商户营业执照复印件；</w:t>
            </w:r>
          </w:p>
          <w:p w14:paraId="6E60127D">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5、供应商为自然人的，应提交自然人的身份证明复印件。</w:t>
            </w:r>
          </w:p>
        </w:tc>
      </w:tr>
      <w:tr w14:paraId="0C355A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99" w:hRule="atLeast"/>
        </w:trPr>
        <w:tc>
          <w:tcPr>
            <w:tcW w:w="831" w:type="dxa"/>
            <w:shd w:val="clear" w:color="auto" w:fill="auto"/>
            <w:vAlign w:val="center"/>
          </w:tcPr>
          <w:p w14:paraId="65773E32">
            <w:pPr>
              <w:adjustRightInd w:val="0"/>
              <w:snapToGrid w:val="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w:t>
            </w:r>
          </w:p>
        </w:tc>
        <w:tc>
          <w:tcPr>
            <w:tcW w:w="3150" w:type="dxa"/>
            <w:shd w:val="clear" w:color="auto" w:fill="auto"/>
            <w:vAlign w:val="center"/>
          </w:tcPr>
          <w:p w14:paraId="5C80B83F">
            <w:pPr>
              <w:adjustRightInd w:val="0"/>
              <w:snapToGrid w:val="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（法人参加）法定代表人身份证</w:t>
            </w:r>
          </w:p>
          <w:p w14:paraId="1DACF001">
            <w:pPr>
              <w:adjustRightInd w:val="0"/>
              <w:snapToGrid w:val="0"/>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或</w:t>
            </w:r>
            <w:r>
              <w:rPr>
                <w:rFonts w:hint="eastAsia" w:asciiTheme="minorEastAsia" w:hAnsiTheme="minorEastAsia" w:eastAsiaTheme="minorEastAsia"/>
                <w:szCs w:val="21"/>
                <w:highlight w:val="none"/>
              </w:rPr>
              <w:t>（委托人参加）法人授权委托书及被委托人身份证。</w:t>
            </w:r>
          </w:p>
        </w:tc>
        <w:tc>
          <w:tcPr>
            <w:tcW w:w="5229" w:type="dxa"/>
            <w:shd w:val="clear" w:color="auto" w:fill="auto"/>
            <w:vAlign w:val="center"/>
          </w:tcPr>
          <w:p w14:paraId="60E1056E">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1.查验身份证原件（授权委托书原件可装订在响应文件正本中）。</w:t>
            </w:r>
          </w:p>
          <w:p w14:paraId="48F60EC7">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2.法定代表人授权委托书要求：①无竞标人行政公章及法定代表人签字的视为无效授权；②必须有法人代表及被授权人的身份证复印件；③授权范围应包括本文件涉及的全部内容而不得有缺项。</w:t>
            </w:r>
          </w:p>
        </w:tc>
      </w:tr>
      <w:tr w14:paraId="029861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831" w:type="dxa"/>
            <w:shd w:val="clear" w:color="auto" w:fill="auto"/>
            <w:vAlign w:val="center"/>
          </w:tcPr>
          <w:p w14:paraId="54FE6F09">
            <w:pPr>
              <w:adjustRightInd w:val="0"/>
              <w:snapToGrid w:val="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p>
        </w:tc>
        <w:tc>
          <w:tcPr>
            <w:tcW w:w="3150" w:type="dxa"/>
            <w:shd w:val="clear" w:color="auto" w:fill="auto"/>
            <w:vAlign w:val="center"/>
          </w:tcPr>
          <w:p w14:paraId="0267D2AB">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Theme="minorEastAsia" w:hAnsiTheme="minorEastAsia" w:eastAsiaTheme="minorEastAsia"/>
                <w:szCs w:val="21"/>
                <w:highlight w:val="none"/>
              </w:rPr>
            </w:pPr>
            <w:r>
              <w:rPr>
                <w:rFonts w:hint="eastAsia" w:ascii="宋体" w:hAnsi="宋体" w:cs="宋体" w:eastAsiaTheme="minorEastAsia"/>
                <w:kern w:val="0"/>
                <w:szCs w:val="21"/>
                <w:highlight w:val="none"/>
              </w:rPr>
              <w:t>投标人须具有建设行政主管部门核发的建筑工程施工总承包叁级及以上资质，</w:t>
            </w:r>
            <w:r>
              <w:rPr>
                <w:rFonts w:hint="eastAsia" w:eastAsiaTheme="minorEastAsia"/>
                <w:szCs w:val="21"/>
                <w:highlight w:val="none"/>
              </w:rPr>
              <w:t>安全生产许可证处</w:t>
            </w:r>
            <w:r>
              <w:rPr>
                <w:rFonts w:hint="eastAsia" w:ascii="宋体" w:hAnsi="宋体" w:cs="宋体" w:eastAsiaTheme="minorEastAsia"/>
                <w:kern w:val="0"/>
                <w:szCs w:val="21"/>
                <w:highlight w:val="none"/>
              </w:rPr>
              <w:t>于有效期</w:t>
            </w:r>
            <w:r>
              <w:rPr>
                <w:rFonts w:hint="eastAsia" w:ascii="宋体" w:hAnsi="宋体" w:cs="宋体" w:eastAsiaTheme="minorEastAsia"/>
                <w:kern w:val="0"/>
                <w:szCs w:val="21"/>
                <w:highlight w:val="none"/>
                <w:lang w:eastAsia="zh-CN"/>
              </w:rPr>
              <w:t>。</w:t>
            </w:r>
          </w:p>
        </w:tc>
        <w:tc>
          <w:tcPr>
            <w:tcW w:w="5229" w:type="dxa"/>
            <w:shd w:val="clear" w:color="auto" w:fill="auto"/>
            <w:vAlign w:val="center"/>
          </w:tcPr>
          <w:p w14:paraId="4FE6891A">
            <w:pPr>
              <w:rPr>
                <w:rFonts w:cs="宋体"/>
                <w:szCs w:val="21"/>
                <w:highlight w:val="none"/>
              </w:rPr>
            </w:pPr>
            <w:r>
              <w:rPr>
                <w:rFonts w:hint="eastAsia" w:cs="宋体"/>
                <w:szCs w:val="21"/>
                <w:highlight w:val="none"/>
              </w:rPr>
              <w:t>查验响应文件中证书复印件加盖公章，要求：真实有效且</w:t>
            </w:r>
            <w:r>
              <w:rPr>
                <w:rFonts w:hint="eastAsia" w:ascii="宋体" w:hAnsi="宋体" w:cs="宋体"/>
                <w:bCs/>
                <w:kern w:val="0"/>
                <w:szCs w:val="21"/>
                <w:highlight w:val="none"/>
              </w:rPr>
              <w:t>处于有效期内。</w:t>
            </w:r>
          </w:p>
        </w:tc>
      </w:tr>
      <w:tr w14:paraId="2F3FF6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99" w:hRule="atLeast"/>
        </w:trPr>
        <w:tc>
          <w:tcPr>
            <w:tcW w:w="831" w:type="dxa"/>
            <w:shd w:val="clear" w:color="auto" w:fill="auto"/>
            <w:vAlign w:val="center"/>
          </w:tcPr>
          <w:p w14:paraId="3227DBD5">
            <w:pPr>
              <w:adjustRightInd w:val="0"/>
              <w:snapToGrid w:val="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w:t>
            </w:r>
          </w:p>
        </w:tc>
        <w:tc>
          <w:tcPr>
            <w:tcW w:w="3150" w:type="dxa"/>
            <w:shd w:val="clear" w:color="auto" w:fill="auto"/>
            <w:vAlign w:val="center"/>
          </w:tcPr>
          <w:p w14:paraId="31F0CD95">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Theme="minorEastAsia" w:hAnsiTheme="minorEastAsia" w:eastAsiaTheme="minorEastAsia"/>
                <w:szCs w:val="21"/>
                <w:highlight w:val="none"/>
              </w:rPr>
            </w:pPr>
            <w:r>
              <w:rPr>
                <w:rFonts w:hint="eastAsia" w:asciiTheme="minorEastAsia" w:hAnsiTheme="minorEastAsia" w:eastAsiaTheme="minorEastAsia"/>
                <w:color w:val="000000" w:themeColor="text1"/>
                <w:szCs w:val="21"/>
                <w:highlight w:val="none"/>
                <w14:textFill>
                  <w14:solidFill>
                    <w14:schemeClr w14:val="tx1"/>
                  </w14:solidFill>
                </w14:textFill>
              </w:rPr>
              <w:t>提供</w:t>
            </w:r>
            <w:r>
              <w:rPr>
                <w:rFonts w:asciiTheme="minorEastAsia" w:hAnsiTheme="minorEastAsia" w:eastAsiaTheme="minorEastAsia"/>
                <w:color w:val="000000" w:themeColor="text1"/>
                <w:szCs w:val="21"/>
                <w:highlight w:val="none"/>
                <w14:textFill>
                  <w14:solidFill>
                    <w14:schemeClr w14:val="tx1"/>
                  </w14:solidFill>
                </w14:textFill>
              </w:rPr>
              <w:t>“信用中国”网站（www.creditchina.gov.cn）</w:t>
            </w:r>
            <w:r>
              <w:rPr>
                <w:rFonts w:hint="eastAsia" w:asciiTheme="minorEastAsia" w:hAnsiTheme="minorEastAsia" w:eastAsiaTheme="minorEastAsia"/>
                <w:color w:val="000000" w:themeColor="text1"/>
                <w:szCs w:val="21"/>
                <w:highlight w:val="none"/>
                <w14:textFill>
                  <w14:solidFill>
                    <w14:schemeClr w14:val="tx1"/>
                  </w14:solidFill>
                </w14:textFill>
              </w:rPr>
              <w:t>未列入失信被执行人和重大税收违法案件当事人名单</w:t>
            </w:r>
            <w:r>
              <w:rPr>
                <w:rFonts w:asciiTheme="minorEastAsia" w:hAnsiTheme="minorEastAsia" w:eastAsiaTheme="minorEastAsia"/>
                <w:color w:val="000000" w:themeColor="text1"/>
                <w:szCs w:val="21"/>
                <w:highlight w:val="none"/>
                <w14:textFill>
                  <w14:solidFill>
                    <w14:schemeClr w14:val="tx1"/>
                  </w14:solidFill>
                </w14:textFill>
              </w:rPr>
              <w:t>和“中国政府采购网”（www.ccgp.gov.cn）</w:t>
            </w:r>
            <w:r>
              <w:rPr>
                <w:rFonts w:hint="eastAsia" w:asciiTheme="minorEastAsia" w:hAnsiTheme="minorEastAsia" w:eastAsiaTheme="minorEastAsia"/>
                <w:color w:val="000000" w:themeColor="text1"/>
                <w:szCs w:val="21"/>
                <w:highlight w:val="none"/>
                <w14:textFill>
                  <w14:solidFill>
                    <w14:schemeClr w14:val="tx1"/>
                  </w14:solidFill>
                </w14:textFill>
              </w:rPr>
              <w:t xml:space="preserve"> 网站未列入政府采购严重违法失信行为记录名单等被禁止投标记录</w:t>
            </w:r>
            <w:r>
              <w:rPr>
                <w:rFonts w:hint="eastAsia" w:asciiTheme="minorEastAsia" w:hAnsiTheme="minorEastAsia" w:eastAsiaTheme="minorEastAsia"/>
                <w:szCs w:val="21"/>
                <w:highlight w:val="none"/>
              </w:rPr>
              <w:t>。</w:t>
            </w:r>
          </w:p>
        </w:tc>
        <w:tc>
          <w:tcPr>
            <w:tcW w:w="5229" w:type="dxa"/>
            <w:shd w:val="clear" w:color="auto" w:fill="auto"/>
            <w:vAlign w:val="center"/>
          </w:tcPr>
          <w:p w14:paraId="01B9D84C">
            <w:pPr>
              <w:adjustRightInd w:val="0"/>
              <w:snapToGrid w:val="0"/>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开标现场由采购代理机构查询。</w:t>
            </w:r>
          </w:p>
        </w:tc>
      </w:tr>
      <w:tr w14:paraId="48D257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trPr>
        <w:tc>
          <w:tcPr>
            <w:tcW w:w="831" w:type="dxa"/>
            <w:shd w:val="clear" w:color="auto" w:fill="auto"/>
            <w:vAlign w:val="center"/>
          </w:tcPr>
          <w:p w14:paraId="30128C82">
            <w:pPr>
              <w:adjustRightInd w:val="0"/>
              <w:snapToGrid w:val="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w:t>
            </w:r>
          </w:p>
        </w:tc>
        <w:tc>
          <w:tcPr>
            <w:tcW w:w="3150" w:type="dxa"/>
            <w:shd w:val="clear" w:color="auto" w:fill="auto"/>
            <w:vAlign w:val="center"/>
          </w:tcPr>
          <w:p w14:paraId="42F59B01">
            <w:pPr>
              <w:adjustRightInd w:val="0"/>
              <w:snapToGrid w:val="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提供</w:t>
            </w:r>
            <w:r>
              <w:rPr>
                <w:rFonts w:hint="eastAsia"/>
                <w:szCs w:val="21"/>
                <w:highlight w:val="none"/>
              </w:rPr>
              <w:t>中小企业声明。</w:t>
            </w:r>
          </w:p>
        </w:tc>
        <w:tc>
          <w:tcPr>
            <w:tcW w:w="5229" w:type="dxa"/>
            <w:shd w:val="clear" w:color="auto" w:fill="auto"/>
            <w:vAlign w:val="center"/>
          </w:tcPr>
          <w:p w14:paraId="54649982">
            <w:pPr>
              <w:adjustRightInd w:val="0"/>
              <w:snapToGrid w:val="0"/>
              <w:rPr>
                <w:rFonts w:hint="eastAsia" w:ascii="Times New Roman" w:hAnsi="Times New Roman" w:cs="Times New Roman"/>
                <w:szCs w:val="21"/>
                <w:highlight w:val="none"/>
                <w:lang w:eastAsia="zh-CN"/>
              </w:rPr>
            </w:pPr>
            <w:r>
              <w:rPr>
                <w:rFonts w:hint="eastAsia" w:ascii="Times New Roman" w:hAnsi="Times New Roman" w:cs="Times New Roman"/>
                <w:szCs w:val="21"/>
                <w:highlight w:val="none"/>
              </w:rPr>
              <w:t>查验声明函</w:t>
            </w:r>
            <w:r>
              <w:rPr>
                <w:rFonts w:hint="eastAsia" w:ascii="Times New Roman" w:hAnsi="Times New Roman" w:cs="Times New Roman"/>
                <w:szCs w:val="21"/>
                <w:highlight w:val="none"/>
                <w:lang w:eastAsia="zh-CN"/>
              </w:rPr>
              <w:t>。</w:t>
            </w:r>
          </w:p>
        </w:tc>
      </w:tr>
      <w:tr w14:paraId="61ACF4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trPr>
        <w:tc>
          <w:tcPr>
            <w:tcW w:w="831" w:type="dxa"/>
            <w:shd w:val="clear" w:color="auto" w:fill="auto"/>
            <w:vAlign w:val="center"/>
          </w:tcPr>
          <w:p w14:paraId="7610984C">
            <w:pPr>
              <w:adjustRightInd w:val="0"/>
              <w:snapToGrid w:val="0"/>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6</w:t>
            </w:r>
          </w:p>
        </w:tc>
        <w:tc>
          <w:tcPr>
            <w:tcW w:w="3150" w:type="dxa"/>
            <w:shd w:val="clear" w:color="auto" w:fill="auto"/>
            <w:vAlign w:val="center"/>
          </w:tcPr>
          <w:p w14:paraId="054C401B">
            <w:pPr>
              <w:adjustRightInd w:val="0"/>
              <w:snapToGrid w:val="0"/>
              <w:rPr>
                <w:rFonts w:hint="eastAsia" w:asciiTheme="minorEastAsia" w:hAnsiTheme="minorEastAsia" w:eastAsiaTheme="minorEastAsia"/>
                <w:szCs w:val="21"/>
                <w:highlight w:val="none"/>
              </w:rPr>
            </w:pPr>
            <w:r>
              <w:rPr>
                <w:rFonts w:hint="eastAsia" w:ascii="宋体" w:hAnsi="宋体"/>
                <w:color w:val="auto"/>
                <w:szCs w:val="21"/>
                <w:highlight w:val="none"/>
              </w:rPr>
              <w:t>投标人需提供《湖南省政府采购供应商资格承诺函》</w:t>
            </w:r>
            <w:r>
              <w:rPr>
                <w:rFonts w:hint="eastAsia" w:ascii="宋体" w:hAnsi="宋体"/>
                <w:color w:val="auto"/>
                <w:szCs w:val="21"/>
                <w:highlight w:val="none"/>
                <w:lang w:val="en-US" w:eastAsia="zh-CN"/>
              </w:rPr>
              <w:t>或财政状况、缴纳税收和社会保障资金等资格证明材料</w:t>
            </w:r>
            <w:r>
              <w:rPr>
                <w:rFonts w:hint="eastAsia" w:ascii="宋体" w:hAnsi="宋体"/>
                <w:color w:val="auto"/>
                <w:szCs w:val="21"/>
                <w:highlight w:val="none"/>
              </w:rPr>
              <w:t>。</w:t>
            </w:r>
          </w:p>
        </w:tc>
        <w:tc>
          <w:tcPr>
            <w:tcW w:w="5229" w:type="dxa"/>
            <w:shd w:val="clear" w:color="auto" w:fill="auto"/>
            <w:vAlign w:val="center"/>
          </w:tcPr>
          <w:p w14:paraId="754452CB">
            <w:pPr>
              <w:adjustRightInd w:val="0"/>
              <w:snapToGrid w:val="0"/>
              <w:rPr>
                <w:rFonts w:hint="eastAsia" w:ascii="Times New Roman" w:hAnsi="Times New Roman" w:cs="Times New Roman"/>
                <w:szCs w:val="21"/>
                <w:highlight w:val="none"/>
              </w:rPr>
            </w:pPr>
            <w:r>
              <w:rPr>
                <w:rFonts w:hint="eastAsia" w:ascii="Times New Roman" w:hAnsi="Times New Roman" w:cs="Times New Roman"/>
                <w:szCs w:val="21"/>
                <w:highlight w:val="none"/>
              </w:rPr>
              <w:t>查验承诺函</w:t>
            </w:r>
            <w:r>
              <w:rPr>
                <w:rFonts w:hint="eastAsia" w:ascii="Times New Roman" w:hAnsi="Times New Roman" w:cs="Times New Roman"/>
                <w:szCs w:val="21"/>
                <w:highlight w:val="none"/>
                <w:lang w:val="en-US" w:eastAsia="zh-CN"/>
              </w:rPr>
              <w:t>或财政状况、缴纳税收和社会保障资金等资格证明材料</w:t>
            </w:r>
            <w:r>
              <w:rPr>
                <w:rFonts w:hint="eastAsia" w:ascii="Times New Roman" w:hAnsi="Times New Roman" w:cs="Times New Roman"/>
                <w:szCs w:val="21"/>
                <w:highlight w:val="none"/>
              </w:rPr>
              <w:t>。</w:t>
            </w:r>
          </w:p>
        </w:tc>
      </w:tr>
      <w:tr w14:paraId="238CF8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trPr>
        <w:tc>
          <w:tcPr>
            <w:tcW w:w="831" w:type="dxa"/>
            <w:shd w:val="clear" w:color="auto" w:fill="auto"/>
            <w:vAlign w:val="center"/>
          </w:tcPr>
          <w:p w14:paraId="5858D509">
            <w:pPr>
              <w:adjustRightInd w:val="0"/>
              <w:snapToGrid w:val="0"/>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7</w:t>
            </w:r>
          </w:p>
        </w:tc>
        <w:tc>
          <w:tcPr>
            <w:tcW w:w="3150" w:type="dxa"/>
            <w:shd w:val="clear" w:color="auto" w:fill="auto"/>
            <w:vAlign w:val="center"/>
          </w:tcPr>
          <w:p w14:paraId="779D21D6">
            <w:pPr>
              <w:adjustRightInd w:val="0"/>
              <w:snapToGrid w:val="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特定资格条件（若有）</w:t>
            </w:r>
          </w:p>
        </w:tc>
        <w:tc>
          <w:tcPr>
            <w:tcW w:w="5229" w:type="dxa"/>
            <w:shd w:val="clear" w:color="auto" w:fill="auto"/>
            <w:vAlign w:val="center"/>
          </w:tcPr>
          <w:p w14:paraId="17C43852">
            <w:pPr>
              <w:adjustRightInd w:val="0"/>
              <w:snapToGrid w:val="0"/>
              <w:rPr>
                <w:rFonts w:hint="default" w:ascii="Times New Roman" w:hAnsi="Times New Roman" w:eastAsia="宋体" w:cs="Times New Roman"/>
                <w:szCs w:val="21"/>
                <w:highlight w:val="none"/>
                <w:lang w:val="en-US" w:eastAsia="zh-CN"/>
              </w:rPr>
            </w:pPr>
            <w:r>
              <w:rPr>
                <w:rFonts w:hint="eastAsia" w:cs="Times New Roman"/>
                <w:szCs w:val="21"/>
                <w:highlight w:val="none"/>
                <w:lang w:val="en-US" w:eastAsia="zh-CN"/>
              </w:rPr>
              <w:t>查验扫描件并加盖公章</w:t>
            </w:r>
          </w:p>
        </w:tc>
      </w:tr>
      <w:tr w14:paraId="2467DA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8" w:hRule="atLeast"/>
        </w:trPr>
        <w:tc>
          <w:tcPr>
            <w:tcW w:w="831" w:type="dxa"/>
            <w:shd w:val="clear" w:color="auto" w:fill="auto"/>
            <w:vAlign w:val="center"/>
          </w:tcPr>
          <w:p w14:paraId="64D00BDE">
            <w:pPr>
              <w:adjustRightInd w:val="0"/>
              <w:snapToGrid w:val="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结论</w:t>
            </w:r>
          </w:p>
        </w:tc>
        <w:tc>
          <w:tcPr>
            <w:tcW w:w="8379" w:type="dxa"/>
            <w:gridSpan w:val="2"/>
            <w:shd w:val="clear" w:color="auto" w:fill="auto"/>
            <w:vAlign w:val="center"/>
          </w:tcPr>
          <w:p w14:paraId="562CFF36">
            <w:pPr>
              <w:adjustRightInd w:val="0"/>
              <w:snapToGrid w:val="0"/>
              <w:jc w:val="center"/>
              <w:rPr>
                <w:rFonts w:asciiTheme="minorEastAsia" w:hAnsiTheme="minorEastAsia" w:eastAsiaTheme="minorEastAsia"/>
                <w:szCs w:val="21"/>
                <w:highlight w:val="none"/>
              </w:rPr>
            </w:pPr>
            <w:r>
              <w:rPr>
                <w:rFonts w:hint="eastAsia" w:ascii="宋体" w:hAnsi="宋体" w:cs="宋体"/>
                <w:szCs w:val="21"/>
                <w:highlight w:val="none"/>
              </w:rPr>
              <w:t>（填写合格与不合格）</w:t>
            </w:r>
          </w:p>
        </w:tc>
      </w:tr>
    </w:tbl>
    <w:p w14:paraId="7CDC3118">
      <w:pPr>
        <w:adjustRightInd w:val="0"/>
        <w:snapToGrid w:val="0"/>
        <w:rPr>
          <w:rFonts w:asciiTheme="minorEastAsia" w:hAnsiTheme="minorEastAsia" w:eastAsiaTheme="minorEastAsia"/>
          <w:szCs w:val="21"/>
          <w:highlight w:val="none"/>
        </w:rPr>
      </w:pPr>
    </w:p>
    <w:p w14:paraId="321E61CC">
      <w:pPr>
        <w:adjustRightInd w:val="0"/>
        <w:snapToGrid w:val="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说明：①、供应商具有实行了“三证合一”登记制度改革的新证，视同为持有工商营业执照、组织机构代码证和税务登记证，符合基本资格条件的相关条款；供应商具有实行了“五证合一”等级制度改革的新政，视同持有工商营业执照、组织机构代码证、税务登记证、社会保险登记证和统计登记证，符合基本资格条件的相关条款。供应商如是“三证合一或五证合一”等，请自行说明。</w:t>
      </w:r>
    </w:p>
    <w:p w14:paraId="628BA3C2">
      <w:pPr>
        <w:adjustRightInd w:val="0"/>
        <w:snapToGrid w:val="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②根据《</w:t>
      </w:r>
      <w:r>
        <w:rPr>
          <w:rFonts w:asciiTheme="minorEastAsia" w:hAnsiTheme="minorEastAsia" w:eastAsiaTheme="minorEastAsia"/>
          <w:szCs w:val="21"/>
          <w:highlight w:val="none"/>
        </w:rPr>
        <w:t>湖南省财政厅关于政府采购促进中小企业发展有关措施的通知</w:t>
      </w:r>
      <w:r>
        <w:rPr>
          <w:rFonts w:hint="eastAsia" w:asciiTheme="minorEastAsia" w:hAnsiTheme="minorEastAsia" w:eastAsiaTheme="minorEastAsia"/>
          <w:szCs w:val="21"/>
          <w:highlight w:val="none"/>
        </w:rPr>
        <w:t>》（湘财购〔202</w:t>
      </w:r>
      <w:r>
        <w:rPr>
          <w:rFonts w:hint="eastAsia" w:asciiTheme="minorEastAsia" w:hAnsiTheme="minorEastAsia" w:eastAsiaTheme="minorEastAsia"/>
          <w:szCs w:val="21"/>
          <w:highlight w:val="none"/>
          <w:lang w:val="en-US" w:eastAsia="zh-CN"/>
        </w:rPr>
        <w:t>2</w:t>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 xml:space="preserve">17 </w:t>
      </w:r>
      <w:r>
        <w:rPr>
          <w:rFonts w:hint="eastAsia" w:asciiTheme="minorEastAsia" w:hAnsiTheme="minorEastAsia" w:eastAsiaTheme="minorEastAsia"/>
          <w:szCs w:val="21"/>
          <w:highlight w:val="none"/>
        </w:rPr>
        <w:t>号）文件要求，供应商财务状况、缴纳税收和社保等证明材料可以提供书面承诺，符合政府采购的资格条件即可参加政府采购活动。如发现伪造、篡改、提供虚假证明材料等行为，有关行政监督部门将依法给予行政处罚（处理），执行诚信不良行为记录联合惩戒措施，触犯法律的，将依法承担法律责任。</w:t>
      </w:r>
    </w:p>
    <w:p w14:paraId="20E831CF">
      <w:pPr>
        <w:pStyle w:val="3"/>
        <w:rPr>
          <w:highlight w:val="none"/>
        </w:rPr>
      </w:pPr>
      <w:bookmarkStart w:id="167" w:name="_Toc119401539"/>
      <w:bookmarkStart w:id="168" w:name="_Toc62472889"/>
      <w:r>
        <w:rPr>
          <w:rFonts w:hint="eastAsia"/>
          <w:highlight w:val="none"/>
        </w:rPr>
        <w:t>附表2 符合性审查表</w:t>
      </w:r>
      <w:bookmarkEnd w:id="167"/>
      <w:bookmarkEnd w:id="168"/>
    </w:p>
    <w:tbl>
      <w:tblPr>
        <w:tblStyle w:val="46"/>
        <w:tblpPr w:leftFromText="180" w:rightFromText="180" w:vertAnchor="text" w:horzAnchor="page" w:tblpX="1605" w:tblpY="1049"/>
        <w:tblOverlap w:val="never"/>
        <w:tblW w:w="96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5839"/>
        <w:gridCol w:w="779"/>
        <w:gridCol w:w="779"/>
        <w:gridCol w:w="779"/>
        <w:gridCol w:w="780"/>
      </w:tblGrid>
      <w:tr w14:paraId="40422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13" w:type="dxa"/>
            <w:noWrap/>
            <w:vAlign w:val="center"/>
          </w:tcPr>
          <w:p w14:paraId="0DDCAB26">
            <w:pPr>
              <w:spacing w:line="240" w:lineRule="exact"/>
              <w:rPr>
                <w:rFonts w:ascii="宋体" w:hAnsi="宋体" w:cs="宋体"/>
                <w:szCs w:val="21"/>
                <w:highlight w:val="none"/>
              </w:rPr>
            </w:pPr>
            <w:r>
              <w:rPr>
                <w:rFonts w:hint="eastAsia" w:ascii="宋体" w:hAnsi="宋体" w:cs="宋体"/>
                <w:szCs w:val="21"/>
                <w:highlight w:val="none"/>
              </w:rPr>
              <w:t>序号</w:t>
            </w:r>
          </w:p>
        </w:tc>
        <w:tc>
          <w:tcPr>
            <w:tcW w:w="5839" w:type="dxa"/>
            <w:noWrap/>
            <w:vAlign w:val="center"/>
          </w:tcPr>
          <w:p w14:paraId="13208335">
            <w:pPr>
              <w:spacing w:line="240" w:lineRule="exact"/>
              <w:jc w:val="center"/>
              <w:rPr>
                <w:rFonts w:ascii="宋体" w:hAnsi="宋体" w:cs="宋体"/>
                <w:szCs w:val="21"/>
                <w:highlight w:val="none"/>
              </w:rPr>
            </w:pPr>
            <w:r>
              <w:rPr>
                <w:rFonts w:hint="eastAsia" w:ascii="宋体" w:hAnsi="宋体" w:cs="宋体"/>
                <w:szCs w:val="21"/>
                <w:highlight w:val="none"/>
              </w:rPr>
              <w:t>评审内容</w:t>
            </w:r>
          </w:p>
        </w:tc>
        <w:tc>
          <w:tcPr>
            <w:tcW w:w="3117" w:type="dxa"/>
            <w:gridSpan w:val="4"/>
            <w:noWrap/>
            <w:vAlign w:val="center"/>
          </w:tcPr>
          <w:p w14:paraId="5A928BCA">
            <w:pPr>
              <w:spacing w:line="240" w:lineRule="exact"/>
              <w:jc w:val="center"/>
              <w:rPr>
                <w:rFonts w:ascii="宋体" w:hAnsi="宋体" w:cs="宋体"/>
                <w:szCs w:val="21"/>
                <w:highlight w:val="none"/>
              </w:rPr>
            </w:pPr>
            <w:r>
              <w:rPr>
                <w:rFonts w:hint="eastAsia" w:ascii="宋体" w:hAnsi="宋体" w:cs="宋体"/>
                <w:szCs w:val="21"/>
                <w:highlight w:val="none"/>
              </w:rPr>
              <w:t>供应商</w:t>
            </w:r>
          </w:p>
        </w:tc>
      </w:tr>
      <w:tr w14:paraId="4A646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trPr>
        <w:tc>
          <w:tcPr>
            <w:tcW w:w="713" w:type="dxa"/>
            <w:noWrap/>
            <w:vAlign w:val="center"/>
          </w:tcPr>
          <w:p w14:paraId="2A094262">
            <w:pPr>
              <w:widowControl/>
              <w:spacing w:line="240" w:lineRule="exact"/>
              <w:jc w:val="center"/>
              <w:rPr>
                <w:rFonts w:ascii="宋体" w:hAnsi="宋体" w:cs="宋体"/>
                <w:kern w:val="0"/>
                <w:szCs w:val="21"/>
                <w:highlight w:val="none"/>
              </w:rPr>
            </w:pPr>
            <w:r>
              <w:rPr>
                <w:rFonts w:hint="eastAsia" w:ascii="宋体" w:hAnsi="宋体" w:cs="宋体"/>
                <w:kern w:val="0"/>
                <w:szCs w:val="21"/>
                <w:highlight w:val="none"/>
              </w:rPr>
              <w:t>1</w:t>
            </w:r>
          </w:p>
        </w:tc>
        <w:tc>
          <w:tcPr>
            <w:tcW w:w="5839" w:type="dxa"/>
            <w:noWrap/>
            <w:vAlign w:val="center"/>
          </w:tcPr>
          <w:p w14:paraId="2F7AE16D">
            <w:pPr>
              <w:spacing w:line="240" w:lineRule="exact"/>
              <w:rPr>
                <w:rFonts w:hint="eastAsia" w:eastAsia="宋体"/>
                <w:szCs w:val="21"/>
                <w:highlight w:val="none"/>
                <w:lang w:val="en-US" w:eastAsia="zh-CN"/>
              </w:rPr>
            </w:pPr>
            <w:r>
              <w:rPr>
                <w:rFonts w:hint="eastAsia"/>
                <w:szCs w:val="21"/>
                <w:highlight w:val="none"/>
              </w:rPr>
              <w:t>响应文件按磋商文件规定签字、盖章，没有以他人名义投标</w:t>
            </w:r>
            <w:r>
              <w:rPr>
                <w:rFonts w:hint="eastAsia"/>
                <w:szCs w:val="21"/>
                <w:highlight w:val="none"/>
                <w:lang w:val="en-US" w:eastAsia="zh-CN"/>
              </w:rPr>
              <w:t>。</w:t>
            </w:r>
          </w:p>
        </w:tc>
        <w:tc>
          <w:tcPr>
            <w:tcW w:w="779" w:type="dxa"/>
            <w:noWrap/>
          </w:tcPr>
          <w:p w14:paraId="03BDDAAB">
            <w:pPr>
              <w:spacing w:line="240" w:lineRule="exact"/>
              <w:jc w:val="center"/>
              <w:rPr>
                <w:rFonts w:ascii="宋体" w:hAnsi="宋体" w:cs="宋体"/>
                <w:szCs w:val="21"/>
                <w:highlight w:val="none"/>
              </w:rPr>
            </w:pPr>
          </w:p>
        </w:tc>
        <w:tc>
          <w:tcPr>
            <w:tcW w:w="779" w:type="dxa"/>
            <w:noWrap/>
          </w:tcPr>
          <w:p w14:paraId="0C79915B">
            <w:pPr>
              <w:spacing w:line="240" w:lineRule="exact"/>
              <w:jc w:val="center"/>
              <w:rPr>
                <w:rFonts w:ascii="宋体" w:hAnsi="宋体" w:cs="宋体"/>
                <w:szCs w:val="21"/>
                <w:highlight w:val="none"/>
              </w:rPr>
            </w:pPr>
          </w:p>
        </w:tc>
        <w:tc>
          <w:tcPr>
            <w:tcW w:w="779" w:type="dxa"/>
            <w:noWrap/>
          </w:tcPr>
          <w:p w14:paraId="42C2FDB1">
            <w:pPr>
              <w:spacing w:line="240" w:lineRule="exact"/>
              <w:jc w:val="center"/>
              <w:rPr>
                <w:rFonts w:ascii="宋体" w:hAnsi="宋体" w:cs="宋体"/>
                <w:szCs w:val="21"/>
                <w:highlight w:val="none"/>
              </w:rPr>
            </w:pPr>
          </w:p>
        </w:tc>
        <w:tc>
          <w:tcPr>
            <w:tcW w:w="780" w:type="dxa"/>
            <w:noWrap/>
          </w:tcPr>
          <w:p w14:paraId="406FA8B0">
            <w:pPr>
              <w:spacing w:line="240" w:lineRule="exact"/>
              <w:jc w:val="center"/>
              <w:rPr>
                <w:rFonts w:ascii="宋体" w:hAnsi="宋体" w:cs="宋体"/>
                <w:szCs w:val="21"/>
                <w:highlight w:val="none"/>
              </w:rPr>
            </w:pPr>
          </w:p>
        </w:tc>
      </w:tr>
      <w:tr w14:paraId="59134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trPr>
        <w:tc>
          <w:tcPr>
            <w:tcW w:w="713" w:type="dxa"/>
            <w:noWrap/>
            <w:vAlign w:val="center"/>
          </w:tcPr>
          <w:p w14:paraId="582A5927">
            <w:pPr>
              <w:widowControl/>
              <w:spacing w:line="240" w:lineRule="exact"/>
              <w:jc w:val="center"/>
              <w:rPr>
                <w:rFonts w:ascii="宋体" w:hAnsi="宋体" w:cs="宋体"/>
                <w:kern w:val="0"/>
                <w:szCs w:val="21"/>
                <w:highlight w:val="none"/>
              </w:rPr>
            </w:pPr>
            <w:r>
              <w:rPr>
                <w:rFonts w:hint="eastAsia" w:ascii="宋体" w:hAnsi="宋体" w:cs="宋体"/>
                <w:kern w:val="0"/>
                <w:szCs w:val="21"/>
                <w:highlight w:val="none"/>
              </w:rPr>
              <w:t>2</w:t>
            </w:r>
          </w:p>
        </w:tc>
        <w:tc>
          <w:tcPr>
            <w:tcW w:w="5839" w:type="dxa"/>
            <w:noWrap/>
            <w:vAlign w:val="center"/>
          </w:tcPr>
          <w:p w14:paraId="6FA2C67F">
            <w:pPr>
              <w:spacing w:line="240" w:lineRule="exact"/>
              <w:rPr>
                <w:rFonts w:hint="eastAsia" w:eastAsia="宋体"/>
                <w:szCs w:val="21"/>
                <w:highlight w:val="none"/>
                <w:lang w:eastAsia="zh-CN"/>
              </w:rPr>
            </w:pPr>
            <w:r>
              <w:rPr>
                <w:rFonts w:hint="eastAsia"/>
                <w:szCs w:val="21"/>
                <w:highlight w:val="none"/>
              </w:rPr>
              <w:t>响应文件按规定格式填写，没有内容不全或关键字迹模糊、无法辨认</w:t>
            </w:r>
            <w:r>
              <w:rPr>
                <w:rFonts w:hint="eastAsia"/>
                <w:szCs w:val="21"/>
                <w:highlight w:val="none"/>
                <w:lang w:eastAsia="zh-CN"/>
              </w:rPr>
              <w:t>。</w:t>
            </w:r>
          </w:p>
        </w:tc>
        <w:tc>
          <w:tcPr>
            <w:tcW w:w="779" w:type="dxa"/>
            <w:noWrap/>
          </w:tcPr>
          <w:p w14:paraId="7540C144">
            <w:pPr>
              <w:spacing w:line="240" w:lineRule="exact"/>
              <w:jc w:val="center"/>
              <w:rPr>
                <w:rFonts w:ascii="宋体" w:hAnsi="宋体" w:cs="宋体"/>
                <w:szCs w:val="21"/>
                <w:highlight w:val="none"/>
              </w:rPr>
            </w:pPr>
          </w:p>
        </w:tc>
        <w:tc>
          <w:tcPr>
            <w:tcW w:w="779" w:type="dxa"/>
            <w:noWrap/>
          </w:tcPr>
          <w:p w14:paraId="2B925E3D">
            <w:pPr>
              <w:spacing w:line="240" w:lineRule="exact"/>
              <w:jc w:val="center"/>
              <w:rPr>
                <w:rFonts w:ascii="宋体" w:hAnsi="宋体" w:cs="宋体"/>
                <w:szCs w:val="21"/>
                <w:highlight w:val="none"/>
              </w:rPr>
            </w:pPr>
          </w:p>
        </w:tc>
        <w:tc>
          <w:tcPr>
            <w:tcW w:w="779" w:type="dxa"/>
            <w:noWrap/>
          </w:tcPr>
          <w:p w14:paraId="58F5FCCF">
            <w:pPr>
              <w:spacing w:line="240" w:lineRule="exact"/>
              <w:jc w:val="center"/>
              <w:rPr>
                <w:rFonts w:ascii="宋体" w:hAnsi="宋体" w:cs="宋体"/>
                <w:szCs w:val="21"/>
                <w:highlight w:val="none"/>
              </w:rPr>
            </w:pPr>
          </w:p>
        </w:tc>
        <w:tc>
          <w:tcPr>
            <w:tcW w:w="780" w:type="dxa"/>
            <w:noWrap/>
          </w:tcPr>
          <w:p w14:paraId="4EA95996">
            <w:pPr>
              <w:spacing w:line="240" w:lineRule="exact"/>
              <w:jc w:val="center"/>
              <w:rPr>
                <w:rFonts w:ascii="宋体" w:hAnsi="宋体" w:cs="宋体"/>
                <w:szCs w:val="21"/>
                <w:highlight w:val="none"/>
              </w:rPr>
            </w:pPr>
          </w:p>
        </w:tc>
      </w:tr>
      <w:tr w14:paraId="7DA01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trPr>
        <w:tc>
          <w:tcPr>
            <w:tcW w:w="713" w:type="dxa"/>
            <w:noWrap/>
            <w:vAlign w:val="center"/>
          </w:tcPr>
          <w:p w14:paraId="663436FF">
            <w:pPr>
              <w:widowControl/>
              <w:spacing w:line="240" w:lineRule="exact"/>
              <w:jc w:val="center"/>
              <w:rPr>
                <w:rFonts w:ascii="宋体" w:hAnsi="宋体" w:cs="宋体"/>
                <w:kern w:val="0"/>
                <w:szCs w:val="21"/>
                <w:highlight w:val="none"/>
              </w:rPr>
            </w:pPr>
            <w:r>
              <w:rPr>
                <w:rFonts w:hint="eastAsia" w:ascii="宋体" w:hAnsi="宋体" w:cs="宋体"/>
                <w:kern w:val="0"/>
                <w:szCs w:val="21"/>
                <w:highlight w:val="none"/>
              </w:rPr>
              <w:t>3</w:t>
            </w:r>
          </w:p>
        </w:tc>
        <w:tc>
          <w:tcPr>
            <w:tcW w:w="5839" w:type="dxa"/>
            <w:noWrap/>
            <w:vAlign w:val="center"/>
          </w:tcPr>
          <w:p w14:paraId="2DBE2A26">
            <w:pPr>
              <w:spacing w:line="240" w:lineRule="exact"/>
              <w:rPr>
                <w:rFonts w:hint="eastAsia" w:eastAsia="宋体"/>
                <w:szCs w:val="21"/>
                <w:highlight w:val="none"/>
                <w:lang w:eastAsia="zh-CN"/>
              </w:rPr>
            </w:pPr>
            <w:r>
              <w:rPr>
                <w:rFonts w:hint="eastAsia"/>
                <w:szCs w:val="21"/>
                <w:highlight w:val="none"/>
              </w:rPr>
              <w:t>报价范围无缺漏项、无备选方案</w:t>
            </w:r>
            <w:r>
              <w:rPr>
                <w:rFonts w:hint="eastAsia"/>
                <w:szCs w:val="21"/>
                <w:highlight w:val="none"/>
                <w:lang w:eastAsia="zh-CN"/>
              </w:rPr>
              <w:t>。</w:t>
            </w:r>
          </w:p>
        </w:tc>
        <w:tc>
          <w:tcPr>
            <w:tcW w:w="779" w:type="dxa"/>
            <w:noWrap/>
          </w:tcPr>
          <w:p w14:paraId="0749CFB2">
            <w:pPr>
              <w:spacing w:line="240" w:lineRule="exact"/>
              <w:jc w:val="center"/>
              <w:rPr>
                <w:rFonts w:ascii="宋体" w:hAnsi="宋体" w:cs="宋体"/>
                <w:szCs w:val="21"/>
                <w:highlight w:val="none"/>
              </w:rPr>
            </w:pPr>
          </w:p>
        </w:tc>
        <w:tc>
          <w:tcPr>
            <w:tcW w:w="779" w:type="dxa"/>
            <w:noWrap/>
          </w:tcPr>
          <w:p w14:paraId="3BCC2A05">
            <w:pPr>
              <w:spacing w:line="240" w:lineRule="exact"/>
              <w:jc w:val="center"/>
              <w:rPr>
                <w:rFonts w:ascii="宋体" w:hAnsi="宋体" w:cs="宋体"/>
                <w:szCs w:val="21"/>
                <w:highlight w:val="none"/>
              </w:rPr>
            </w:pPr>
          </w:p>
        </w:tc>
        <w:tc>
          <w:tcPr>
            <w:tcW w:w="779" w:type="dxa"/>
            <w:noWrap/>
          </w:tcPr>
          <w:p w14:paraId="24BFC268">
            <w:pPr>
              <w:spacing w:line="240" w:lineRule="exact"/>
              <w:jc w:val="center"/>
              <w:rPr>
                <w:rFonts w:ascii="宋体" w:hAnsi="宋体" w:cs="宋体"/>
                <w:szCs w:val="21"/>
                <w:highlight w:val="none"/>
              </w:rPr>
            </w:pPr>
          </w:p>
        </w:tc>
        <w:tc>
          <w:tcPr>
            <w:tcW w:w="780" w:type="dxa"/>
            <w:noWrap/>
          </w:tcPr>
          <w:p w14:paraId="699038C7">
            <w:pPr>
              <w:spacing w:line="240" w:lineRule="exact"/>
              <w:jc w:val="center"/>
              <w:rPr>
                <w:rFonts w:ascii="宋体" w:hAnsi="宋体" w:cs="宋体"/>
                <w:szCs w:val="21"/>
                <w:highlight w:val="none"/>
              </w:rPr>
            </w:pPr>
          </w:p>
        </w:tc>
      </w:tr>
      <w:tr w14:paraId="4A3C4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trPr>
        <w:tc>
          <w:tcPr>
            <w:tcW w:w="713" w:type="dxa"/>
            <w:noWrap/>
            <w:vAlign w:val="center"/>
          </w:tcPr>
          <w:p w14:paraId="09F64EF4">
            <w:pPr>
              <w:widowControl/>
              <w:spacing w:line="240" w:lineRule="exact"/>
              <w:jc w:val="center"/>
              <w:rPr>
                <w:rFonts w:ascii="宋体" w:hAnsi="宋体" w:cs="宋体"/>
                <w:kern w:val="0"/>
                <w:szCs w:val="21"/>
                <w:highlight w:val="none"/>
              </w:rPr>
            </w:pPr>
            <w:r>
              <w:rPr>
                <w:rFonts w:hint="eastAsia" w:ascii="宋体" w:hAnsi="宋体" w:cs="宋体"/>
                <w:kern w:val="0"/>
                <w:szCs w:val="21"/>
                <w:highlight w:val="none"/>
              </w:rPr>
              <w:t>4</w:t>
            </w:r>
          </w:p>
        </w:tc>
        <w:tc>
          <w:tcPr>
            <w:tcW w:w="5839" w:type="dxa"/>
            <w:noWrap/>
            <w:vAlign w:val="center"/>
          </w:tcPr>
          <w:p w14:paraId="6D5F4DC7">
            <w:pPr>
              <w:widowControl/>
              <w:spacing w:line="240" w:lineRule="exact"/>
              <w:rPr>
                <w:rFonts w:hint="eastAsia" w:ascii="宋体" w:hAnsi="宋体" w:eastAsia="宋体" w:cs="宋体"/>
                <w:kern w:val="0"/>
                <w:szCs w:val="21"/>
                <w:highlight w:val="none"/>
                <w:lang w:eastAsia="zh-CN"/>
              </w:rPr>
            </w:pPr>
            <w:r>
              <w:rPr>
                <w:rFonts w:hint="eastAsia" w:ascii="宋体" w:hAnsi="宋体" w:cs="宋体"/>
                <w:kern w:val="0"/>
                <w:szCs w:val="21"/>
                <w:highlight w:val="none"/>
              </w:rPr>
              <w:t>竞标有效期符合磋商文件的要求</w:t>
            </w:r>
            <w:r>
              <w:rPr>
                <w:rFonts w:hint="eastAsia" w:ascii="宋体" w:hAnsi="宋体" w:cs="宋体"/>
                <w:kern w:val="0"/>
                <w:szCs w:val="21"/>
                <w:highlight w:val="none"/>
                <w:lang w:eastAsia="zh-CN"/>
              </w:rPr>
              <w:t>。</w:t>
            </w:r>
          </w:p>
        </w:tc>
        <w:tc>
          <w:tcPr>
            <w:tcW w:w="779" w:type="dxa"/>
            <w:noWrap/>
          </w:tcPr>
          <w:p w14:paraId="29861B68">
            <w:pPr>
              <w:spacing w:line="240" w:lineRule="exact"/>
              <w:jc w:val="center"/>
              <w:rPr>
                <w:rFonts w:ascii="宋体" w:hAnsi="宋体" w:cs="宋体"/>
                <w:szCs w:val="21"/>
                <w:highlight w:val="none"/>
              </w:rPr>
            </w:pPr>
          </w:p>
        </w:tc>
        <w:tc>
          <w:tcPr>
            <w:tcW w:w="779" w:type="dxa"/>
            <w:noWrap/>
          </w:tcPr>
          <w:p w14:paraId="116FD244">
            <w:pPr>
              <w:spacing w:line="240" w:lineRule="exact"/>
              <w:jc w:val="center"/>
              <w:rPr>
                <w:rFonts w:ascii="宋体" w:hAnsi="宋体" w:cs="宋体"/>
                <w:szCs w:val="21"/>
                <w:highlight w:val="none"/>
              </w:rPr>
            </w:pPr>
          </w:p>
        </w:tc>
        <w:tc>
          <w:tcPr>
            <w:tcW w:w="779" w:type="dxa"/>
            <w:noWrap/>
          </w:tcPr>
          <w:p w14:paraId="005EF7C8">
            <w:pPr>
              <w:spacing w:line="240" w:lineRule="exact"/>
              <w:jc w:val="center"/>
              <w:rPr>
                <w:rFonts w:ascii="宋体" w:hAnsi="宋体" w:cs="宋体"/>
                <w:szCs w:val="21"/>
                <w:highlight w:val="none"/>
              </w:rPr>
            </w:pPr>
          </w:p>
        </w:tc>
        <w:tc>
          <w:tcPr>
            <w:tcW w:w="780" w:type="dxa"/>
            <w:noWrap/>
          </w:tcPr>
          <w:p w14:paraId="460BEAE8">
            <w:pPr>
              <w:spacing w:line="240" w:lineRule="exact"/>
              <w:jc w:val="center"/>
              <w:rPr>
                <w:rFonts w:ascii="宋体" w:hAnsi="宋体" w:cs="宋体"/>
                <w:szCs w:val="21"/>
                <w:highlight w:val="none"/>
              </w:rPr>
            </w:pPr>
          </w:p>
        </w:tc>
      </w:tr>
      <w:tr w14:paraId="4443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trPr>
        <w:tc>
          <w:tcPr>
            <w:tcW w:w="713" w:type="dxa"/>
            <w:noWrap/>
            <w:vAlign w:val="center"/>
          </w:tcPr>
          <w:p w14:paraId="5157E724">
            <w:pPr>
              <w:widowControl/>
              <w:spacing w:line="240" w:lineRule="exact"/>
              <w:jc w:val="center"/>
              <w:rPr>
                <w:rFonts w:ascii="宋体" w:hAnsi="宋体" w:cs="宋体"/>
                <w:kern w:val="0"/>
                <w:szCs w:val="21"/>
                <w:highlight w:val="none"/>
              </w:rPr>
            </w:pPr>
            <w:r>
              <w:rPr>
                <w:rFonts w:hint="eastAsia" w:ascii="宋体" w:hAnsi="宋体" w:cs="宋体"/>
                <w:kern w:val="0"/>
                <w:szCs w:val="21"/>
                <w:highlight w:val="none"/>
              </w:rPr>
              <w:t>5</w:t>
            </w:r>
          </w:p>
        </w:tc>
        <w:tc>
          <w:tcPr>
            <w:tcW w:w="5839" w:type="dxa"/>
            <w:noWrap/>
            <w:vAlign w:val="center"/>
          </w:tcPr>
          <w:p w14:paraId="228CF231">
            <w:pPr>
              <w:widowControl/>
              <w:spacing w:line="240" w:lineRule="exact"/>
              <w:rPr>
                <w:rFonts w:ascii="宋体" w:hAnsi="宋体" w:cs="宋体"/>
                <w:kern w:val="0"/>
                <w:szCs w:val="21"/>
                <w:highlight w:val="none"/>
              </w:rPr>
            </w:pPr>
            <w:r>
              <w:rPr>
                <w:rFonts w:hint="eastAsia" w:ascii="宋体" w:hAnsi="宋体" w:cs="宋体"/>
                <w:kern w:val="0"/>
                <w:szCs w:val="21"/>
                <w:highlight w:val="none"/>
              </w:rPr>
              <w:t>响应文件中没有附任何采购人不能接受的附加条件，没有出现磋商文件或法规明确规定废标情形。</w:t>
            </w:r>
          </w:p>
        </w:tc>
        <w:tc>
          <w:tcPr>
            <w:tcW w:w="779" w:type="dxa"/>
            <w:noWrap/>
          </w:tcPr>
          <w:p w14:paraId="12FD8F8B">
            <w:pPr>
              <w:spacing w:line="240" w:lineRule="exact"/>
              <w:jc w:val="center"/>
              <w:rPr>
                <w:rFonts w:ascii="宋体" w:hAnsi="宋体" w:cs="宋体"/>
                <w:szCs w:val="21"/>
                <w:highlight w:val="none"/>
              </w:rPr>
            </w:pPr>
          </w:p>
        </w:tc>
        <w:tc>
          <w:tcPr>
            <w:tcW w:w="779" w:type="dxa"/>
            <w:noWrap/>
          </w:tcPr>
          <w:p w14:paraId="68B16579">
            <w:pPr>
              <w:spacing w:line="240" w:lineRule="exact"/>
              <w:jc w:val="center"/>
              <w:rPr>
                <w:rFonts w:ascii="宋体" w:hAnsi="宋体" w:cs="宋体"/>
                <w:szCs w:val="21"/>
                <w:highlight w:val="none"/>
              </w:rPr>
            </w:pPr>
          </w:p>
        </w:tc>
        <w:tc>
          <w:tcPr>
            <w:tcW w:w="779" w:type="dxa"/>
            <w:noWrap/>
          </w:tcPr>
          <w:p w14:paraId="78EE52EF">
            <w:pPr>
              <w:spacing w:line="240" w:lineRule="exact"/>
              <w:jc w:val="center"/>
              <w:rPr>
                <w:rFonts w:ascii="宋体" w:hAnsi="宋体" w:cs="宋体"/>
                <w:szCs w:val="21"/>
                <w:highlight w:val="none"/>
              </w:rPr>
            </w:pPr>
          </w:p>
        </w:tc>
        <w:tc>
          <w:tcPr>
            <w:tcW w:w="780" w:type="dxa"/>
            <w:noWrap/>
          </w:tcPr>
          <w:p w14:paraId="5042991B">
            <w:pPr>
              <w:spacing w:line="240" w:lineRule="exact"/>
              <w:jc w:val="center"/>
              <w:rPr>
                <w:rFonts w:ascii="宋体" w:hAnsi="宋体" w:cs="宋体"/>
                <w:szCs w:val="21"/>
                <w:highlight w:val="none"/>
              </w:rPr>
            </w:pPr>
          </w:p>
        </w:tc>
      </w:tr>
      <w:tr w14:paraId="4B7DA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552" w:type="dxa"/>
            <w:gridSpan w:val="2"/>
            <w:noWrap/>
            <w:vAlign w:val="center"/>
          </w:tcPr>
          <w:p w14:paraId="21E4F4B1">
            <w:pPr>
              <w:spacing w:line="240" w:lineRule="exact"/>
              <w:jc w:val="center"/>
              <w:rPr>
                <w:rFonts w:ascii="宋体" w:hAnsi="宋体" w:cs="宋体"/>
                <w:szCs w:val="21"/>
                <w:highlight w:val="none"/>
              </w:rPr>
            </w:pPr>
            <w:r>
              <w:rPr>
                <w:rFonts w:hint="eastAsia" w:ascii="宋体" w:hAnsi="宋体" w:cs="宋体"/>
                <w:szCs w:val="21"/>
                <w:highlight w:val="none"/>
              </w:rPr>
              <w:t>结论（填写合格与不合格）</w:t>
            </w:r>
          </w:p>
        </w:tc>
        <w:tc>
          <w:tcPr>
            <w:tcW w:w="779" w:type="dxa"/>
            <w:noWrap/>
          </w:tcPr>
          <w:p w14:paraId="62041215">
            <w:pPr>
              <w:spacing w:line="240" w:lineRule="exact"/>
              <w:jc w:val="center"/>
              <w:rPr>
                <w:rFonts w:ascii="宋体" w:hAnsi="宋体" w:cs="宋体"/>
                <w:szCs w:val="21"/>
                <w:highlight w:val="none"/>
              </w:rPr>
            </w:pPr>
          </w:p>
        </w:tc>
        <w:tc>
          <w:tcPr>
            <w:tcW w:w="779" w:type="dxa"/>
            <w:noWrap/>
          </w:tcPr>
          <w:p w14:paraId="7A7722D9">
            <w:pPr>
              <w:spacing w:line="240" w:lineRule="exact"/>
              <w:jc w:val="center"/>
              <w:rPr>
                <w:rFonts w:ascii="宋体" w:hAnsi="宋体" w:cs="宋体"/>
                <w:szCs w:val="21"/>
                <w:highlight w:val="none"/>
              </w:rPr>
            </w:pPr>
          </w:p>
        </w:tc>
        <w:tc>
          <w:tcPr>
            <w:tcW w:w="779" w:type="dxa"/>
            <w:noWrap/>
          </w:tcPr>
          <w:p w14:paraId="18B2A8CC">
            <w:pPr>
              <w:spacing w:line="240" w:lineRule="exact"/>
              <w:jc w:val="center"/>
              <w:rPr>
                <w:rFonts w:ascii="宋体" w:hAnsi="宋体" w:cs="宋体"/>
                <w:szCs w:val="21"/>
                <w:highlight w:val="none"/>
              </w:rPr>
            </w:pPr>
          </w:p>
        </w:tc>
        <w:tc>
          <w:tcPr>
            <w:tcW w:w="780" w:type="dxa"/>
            <w:noWrap/>
          </w:tcPr>
          <w:p w14:paraId="06F237E8">
            <w:pPr>
              <w:spacing w:line="240" w:lineRule="exact"/>
              <w:jc w:val="center"/>
              <w:rPr>
                <w:rFonts w:ascii="宋体" w:hAnsi="宋体" w:cs="宋体"/>
                <w:szCs w:val="21"/>
                <w:highlight w:val="none"/>
              </w:rPr>
            </w:pPr>
          </w:p>
        </w:tc>
      </w:tr>
    </w:tbl>
    <w:p w14:paraId="71621597">
      <w:pPr>
        <w:adjustRightInd w:val="0"/>
        <w:snapToGrid w:val="0"/>
        <w:spacing w:beforeLines="50" w:line="360" w:lineRule="auto"/>
        <w:jc w:val="center"/>
        <w:rPr>
          <w:rFonts w:ascii="黑体" w:hAnsi="黑体" w:eastAsia="黑体"/>
          <w:b/>
          <w:sz w:val="28"/>
          <w:szCs w:val="28"/>
          <w:highlight w:val="none"/>
        </w:rPr>
      </w:pPr>
      <w:r>
        <w:rPr>
          <w:rFonts w:hint="eastAsia" w:ascii="黑体" w:hAnsi="黑体" w:eastAsia="黑体"/>
          <w:b/>
          <w:sz w:val="28"/>
          <w:szCs w:val="28"/>
          <w:highlight w:val="none"/>
        </w:rPr>
        <w:t>符合性审查表</w:t>
      </w:r>
    </w:p>
    <w:p w14:paraId="4B825D79">
      <w:pPr>
        <w:rPr>
          <w:highlight w:val="none"/>
        </w:rPr>
      </w:pPr>
    </w:p>
    <w:p w14:paraId="0BB0CBD5">
      <w:pPr>
        <w:widowControl/>
        <w:jc w:val="left"/>
        <w:rPr>
          <w:rFonts w:ascii="Arial" w:hAnsi="Arial"/>
          <w:b/>
          <w:bCs/>
          <w:sz w:val="24"/>
          <w:szCs w:val="32"/>
          <w:highlight w:val="none"/>
        </w:rPr>
      </w:pPr>
      <w:r>
        <w:rPr>
          <w:highlight w:val="none"/>
        </w:rPr>
        <w:br w:type="page"/>
      </w:r>
    </w:p>
    <w:p w14:paraId="1EC8C527">
      <w:pPr>
        <w:pStyle w:val="3"/>
        <w:rPr>
          <w:sz w:val="21"/>
          <w:szCs w:val="21"/>
          <w:highlight w:val="none"/>
        </w:rPr>
      </w:pPr>
      <w:bookmarkStart w:id="169" w:name="_Toc119401540"/>
      <w:bookmarkStart w:id="170" w:name="_Toc62472890"/>
      <w:r>
        <w:rPr>
          <w:rFonts w:hint="eastAsia"/>
          <w:sz w:val="21"/>
          <w:szCs w:val="21"/>
          <w:highlight w:val="none"/>
        </w:rPr>
        <w:t>附表3 评审方法及标准表</w:t>
      </w:r>
      <w:bookmarkEnd w:id="169"/>
      <w:bookmarkEnd w:id="170"/>
    </w:p>
    <w:p w14:paraId="18C32EFD">
      <w:pPr>
        <w:adjustRightInd w:val="0"/>
        <w:snapToGrid w:val="0"/>
        <w:spacing w:before="156" w:beforeLines="50" w:line="360" w:lineRule="exact"/>
        <w:jc w:val="center"/>
        <w:rPr>
          <w:rFonts w:ascii="黑体" w:hAnsi="华文中宋" w:eastAsia="黑体"/>
          <w:b/>
          <w:sz w:val="28"/>
          <w:szCs w:val="28"/>
          <w:highlight w:val="none"/>
        </w:rPr>
      </w:pPr>
      <w:bookmarkStart w:id="171" w:name="_Toc14508"/>
      <w:r>
        <w:rPr>
          <w:rFonts w:hint="eastAsia" w:ascii="黑体" w:hAnsi="华文中宋" w:eastAsia="黑体"/>
          <w:b/>
          <w:sz w:val="28"/>
          <w:szCs w:val="28"/>
          <w:highlight w:val="none"/>
        </w:rPr>
        <w:t>综合评分表</w:t>
      </w:r>
    </w:p>
    <w:bookmarkEnd w:id="171"/>
    <w:p w14:paraId="56C5A6A1">
      <w:pPr>
        <w:adjustRightInd w:val="0"/>
        <w:snapToGrid w:val="0"/>
        <w:spacing w:beforeLines="50"/>
        <w:jc w:val="center"/>
        <w:rPr>
          <w:rFonts w:ascii="宋体" w:hAnsi="宋体"/>
          <w:b/>
          <w:color w:val="auto"/>
          <w:sz w:val="21"/>
          <w:szCs w:val="21"/>
          <w:highlight w:val="none"/>
        </w:rPr>
      </w:pPr>
      <w:r>
        <w:rPr>
          <w:rFonts w:hint="eastAsia" w:ascii="宋体" w:hAnsi="宋体"/>
          <w:b/>
          <w:color w:val="auto"/>
          <w:sz w:val="21"/>
          <w:szCs w:val="21"/>
          <w:highlight w:val="none"/>
        </w:rPr>
        <w:t>1.评分细则</w:t>
      </w:r>
    </w:p>
    <w:p w14:paraId="2475B1B1">
      <w:pPr>
        <w:pStyle w:val="61"/>
        <w:ind w:firstLine="480"/>
        <w:rPr>
          <w:color w:val="auto"/>
          <w:sz w:val="21"/>
          <w:szCs w:val="21"/>
          <w:highlight w:val="none"/>
        </w:rPr>
      </w:pPr>
      <w:bookmarkStart w:id="172" w:name="_Toc119401541"/>
      <w:bookmarkStart w:id="173" w:name="_Toc96616009"/>
      <w:bookmarkStart w:id="174" w:name="_Toc96615835"/>
    </w:p>
    <w:tbl>
      <w:tblPr>
        <w:tblStyle w:val="46"/>
        <w:tblW w:w="10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644"/>
        <w:gridCol w:w="3732"/>
        <w:gridCol w:w="4449"/>
      </w:tblGrid>
      <w:tr w14:paraId="3D76B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93" w:type="dxa"/>
            <w:noWrap w:val="0"/>
            <w:vAlign w:val="center"/>
          </w:tcPr>
          <w:p w14:paraId="15A1BE11">
            <w:pPr>
              <w:pStyle w:val="299"/>
              <w:widowControl w:val="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1644" w:type="dxa"/>
            <w:noWrap w:val="0"/>
            <w:vAlign w:val="center"/>
          </w:tcPr>
          <w:p w14:paraId="720890C0">
            <w:pPr>
              <w:pStyle w:val="299"/>
              <w:widowControl w:val="0"/>
              <w:jc w:val="center"/>
              <w:rPr>
                <w:rFonts w:ascii="宋体" w:hAnsi="宋体" w:eastAsia="宋体" w:cs="宋体"/>
                <w:color w:val="auto"/>
                <w:kern w:val="2"/>
                <w:sz w:val="21"/>
                <w:szCs w:val="21"/>
                <w:highlight w:val="none"/>
              </w:rPr>
            </w:pPr>
            <w:r>
              <w:rPr>
                <w:rFonts w:hint="eastAsia" w:ascii="宋体" w:hAnsi="宋体" w:cs="宋体"/>
                <w:color w:val="auto"/>
                <w:sz w:val="21"/>
                <w:szCs w:val="21"/>
                <w:highlight w:val="none"/>
              </w:rPr>
              <w:t>评审因素</w:t>
            </w:r>
          </w:p>
        </w:tc>
        <w:tc>
          <w:tcPr>
            <w:tcW w:w="3732" w:type="dxa"/>
            <w:noWrap w:val="0"/>
            <w:vAlign w:val="center"/>
          </w:tcPr>
          <w:p w14:paraId="495BB5A9">
            <w:pPr>
              <w:snapToGrid w:val="0"/>
              <w:spacing w:line="240" w:lineRule="exact"/>
              <w:ind w:left="-283" w:leftChars="-135" w:right="-482" w:rightChars="-230" w:firstLine="1"/>
              <w:jc w:val="center"/>
              <w:rPr>
                <w:rFonts w:ascii="宋体" w:hAnsi="宋体" w:cs="宋体"/>
                <w:color w:val="auto"/>
                <w:sz w:val="21"/>
                <w:szCs w:val="21"/>
                <w:highlight w:val="none"/>
              </w:rPr>
            </w:pPr>
            <w:r>
              <w:rPr>
                <w:rFonts w:hint="eastAsia" w:ascii="宋体" w:hAnsi="宋体" w:cs="宋体"/>
                <w:color w:val="auto"/>
                <w:sz w:val="21"/>
                <w:szCs w:val="21"/>
                <w:highlight w:val="none"/>
              </w:rPr>
              <w:t>分数</w:t>
            </w:r>
          </w:p>
        </w:tc>
        <w:tc>
          <w:tcPr>
            <w:tcW w:w="4449" w:type="dxa"/>
            <w:noWrap w:val="0"/>
            <w:vAlign w:val="center"/>
          </w:tcPr>
          <w:p w14:paraId="6723B028">
            <w:pPr>
              <w:pStyle w:val="299"/>
              <w:widowControl w:val="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权值的取值</w:t>
            </w:r>
          </w:p>
        </w:tc>
      </w:tr>
      <w:tr w14:paraId="2F45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93" w:type="dxa"/>
            <w:noWrap w:val="0"/>
            <w:vAlign w:val="center"/>
          </w:tcPr>
          <w:p w14:paraId="45AA23B8">
            <w:pPr>
              <w:pStyle w:val="299"/>
              <w:widowControl w:val="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644" w:type="dxa"/>
            <w:noWrap w:val="0"/>
            <w:vAlign w:val="center"/>
          </w:tcPr>
          <w:p w14:paraId="534D4D4E">
            <w:pPr>
              <w:pStyle w:val="299"/>
              <w:widowControl w:val="0"/>
              <w:jc w:val="center"/>
              <w:rPr>
                <w:rFonts w:ascii="宋体" w:hAnsi="宋体" w:eastAsia="宋体" w:cs="宋体"/>
                <w:color w:val="auto"/>
                <w:kern w:val="2"/>
                <w:sz w:val="21"/>
                <w:szCs w:val="21"/>
                <w:highlight w:val="none"/>
              </w:rPr>
            </w:pPr>
            <w:r>
              <w:rPr>
                <w:rFonts w:hint="eastAsia" w:ascii="宋体" w:hAnsi="宋体" w:cs="宋体"/>
                <w:color w:val="auto"/>
                <w:sz w:val="21"/>
                <w:szCs w:val="21"/>
                <w:highlight w:val="none"/>
              </w:rPr>
              <w:t>投标报价</w:t>
            </w:r>
          </w:p>
        </w:tc>
        <w:tc>
          <w:tcPr>
            <w:tcW w:w="3732" w:type="dxa"/>
            <w:noWrap w:val="0"/>
            <w:vAlign w:val="center"/>
          </w:tcPr>
          <w:p w14:paraId="6F24B029">
            <w:pPr>
              <w:spacing w:line="2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100</w:t>
            </w:r>
          </w:p>
        </w:tc>
        <w:tc>
          <w:tcPr>
            <w:tcW w:w="4449" w:type="dxa"/>
            <w:noWrap w:val="0"/>
            <w:vAlign w:val="center"/>
          </w:tcPr>
          <w:p w14:paraId="34441EAB">
            <w:pPr>
              <w:pStyle w:val="299"/>
              <w:widowControl w:val="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20</w:t>
            </w:r>
            <w:r>
              <w:rPr>
                <w:rFonts w:hint="eastAsia" w:ascii="宋体" w:hAnsi="宋体" w:eastAsia="宋体" w:cs="宋体"/>
                <w:color w:val="auto"/>
                <w:kern w:val="2"/>
                <w:sz w:val="21"/>
                <w:szCs w:val="21"/>
                <w:highlight w:val="none"/>
              </w:rPr>
              <w:t>%</w:t>
            </w:r>
          </w:p>
        </w:tc>
      </w:tr>
      <w:tr w14:paraId="0A61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93" w:type="dxa"/>
            <w:noWrap w:val="0"/>
            <w:vAlign w:val="center"/>
          </w:tcPr>
          <w:p w14:paraId="44804727">
            <w:pPr>
              <w:pStyle w:val="299"/>
              <w:widowControl w:val="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1644" w:type="dxa"/>
            <w:noWrap w:val="0"/>
            <w:vAlign w:val="center"/>
          </w:tcPr>
          <w:p w14:paraId="3BDCF9FB">
            <w:pPr>
              <w:pStyle w:val="299"/>
              <w:widowControl w:val="0"/>
              <w:jc w:val="center"/>
              <w:rPr>
                <w:rFonts w:ascii="宋体" w:hAnsi="宋体" w:eastAsia="宋体" w:cs="宋体"/>
                <w:color w:val="auto"/>
                <w:kern w:val="2"/>
                <w:sz w:val="21"/>
                <w:szCs w:val="21"/>
                <w:highlight w:val="none"/>
              </w:rPr>
            </w:pPr>
            <w:r>
              <w:rPr>
                <w:rFonts w:hint="eastAsia" w:ascii="宋体" w:hAnsi="宋体" w:cs="宋体"/>
                <w:color w:val="auto"/>
                <w:sz w:val="21"/>
                <w:szCs w:val="21"/>
                <w:highlight w:val="none"/>
              </w:rPr>
              <w:t>商务部分</w:t>
            </w:r>
          </w:p>
        </w:tc>
        <w:tc>
          <w:tcPr>
            <w:tcW w:w="3732" w:type="dxa"/>
            <w:noWrap w:val="0"/>
            <w:vAlign w:val="center"/>
          </w:tcPr>
          <w:p w14:paraId="15E2BA28">
            <w:pPr>
              <w:spacing w:line="2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100</w:t>
            </w:r>
          </w:p>
        </w:tc>
        <w:tc>
          <w:tcPr>
            <w:tcW w:w="4449" w:type="dxa"/>
            <w:noWrap w:val="0"/>
            <w:vAlign w:val="center"/>
          </w:tcPr>
          <w:p w14:paraId="62FEB074">
            <w:pPr>
              <w:pStyle w:val="299"/>
              <w:widowControl w:val="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0%</w:t>
            </w:r>
          </w:p>
        </w:tc>
      </w:tr>
      <w:tr w14:paraId="0ACDF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93" w:type="dxa"/>
            <w:noWrap w:val="0"/>
            <w:vAlign w:val="center"/>
          </w:tcPr>
          <w:p w14:paraId="7BBF0CAF">
            <w:pPr>
              <w:pStyle w:val="299"/>
              <w:widowControl w:val="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1644" w:type="dxa"/>
            <w:noWrap w:val="0"/>
            <w:vAlign w:val="center"/>
          </w:tcPr>
          <w:p w14:paraId="17D607B1">
            <w:pPr>
              <w:pStyle w:val="299"/>
              <w:widowControl w:val="0"/>
              <w:jc w:val="center"/>
              <w:rPr>
                <w:rFonts w:ascii="宋体" w:hAnsi="宋体" w:eastAsia="宋体" w:cs="宋体"/>
                <w:color w:val="auto"/>
                <w:kern w:val="2"/>
                <w:sz w:val="21"/>
                <w:szCs w:val="21"/>
                <w:highlight w:val="none"/>
              </w:rPr>
            </w:pPr>
            <w:r>
              <w:rPr>
                <w:rFonts w:hint="eastAsia" w:ascii="宋体" w:hAnsi="宋体" w:cs="宋体"/>
                <w:color w:val="auto"/>
                <w:sz w:val="21"/>
                <w:szCs w:val="21"/>
                <w:highlight w:val="none"/>
              </w:rPr>
              <w:t>技术部分</w:t>
            </w:r>
          </w:p>
        </w:tc>
        <w:tc>
          <w:tcPr>
            <w:tcW w:w="3732" w:type="dxa"/>
            <w:noWrap w:val="0"/>
            <w:vAlign w:val="center"/>
          </w:tcPr>
          <w:p w14:paraId="295744E3">
            <w:pPr>
              <w:spacing w:line="2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100</w:t>
            </w:r>
          </w:p>
        </w:tc>
        <w:tc>
          <w:tcPr>
            <w:tcW w:w="4449" w:type="dxa"/>
            <w:noWrap w:val="0"/>
            <w:vAlign w:val="center"/>
          </w:tcPr>
          <w:p w14:paraId="0CF79906">
            <w:pPr>
              <w:pStyle w:val="299"/>
              <w:widowControl w:val="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60</w:t>
            </w:r>
            <w:r>
              <w:rPr>
                <w:rFonts w:hint="eastAsia" w:ascii="宋体" w:hAnsi="宋体" w:eastAsia="宋体" w:cs="宋体"/>
                <w:color w:val="auto"/>
                <w:kern w:val="2"/>
                <w:sz w:val="21"/>
                <w:szCs w:val="21"/>
                <w:highlight w:val="none"/>
              </w:rPr>
              <w:t>%</w:t>
            </w:r>
          </w:p>
        </w:tc>
      </w:tr>
      <w:tr w14:paraId="7EBCB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437" w:type="dxa"/>
            <w:gridSpan w:val="2"/>
            <w:noWrap w:val="0"/>
            <w:tcFitText/>
            <w:vAlign w:val="center"/>
          </w:tcPr>
          <w:p w14:paraId="3037BDFA">
            <w:pPr>
              <w:pStyle w:val="300"/>
              <w:widowControl w:val="0"/>
              <w:jc w:val="center"/>
              <w:rPr>
                <w:rFonts w:ascii="宋体" w:hAnsi="宋体" w:eastAsia="宋体" w:cs="宋体"/>
                <w:color w:val="auto"/>
                <w:spacing w:val="0"/>
                <w:kern w:val="2"/>
                <w:sz w:val="21"/>
                <w:szCs w:val="21"/>
                <w:highlight w:val="none"/>
              </w:rPr>
            </w:pPr>
            <w:r>
              <w:rPr>
                <w:rFonts w:ascii="宋体" w:hAnsi="宋体" w:eastAsia="宋体" w:cs="宋体"/>
                <w:color w:val="auto"/>
                <w:spacing w:val="105"/>
                <w:sz w:val="21"/>
                <w:szCs w:val="21"/>
                <w:highlight w:val="none"/>
              </w:rPr>
              <w:t>Σ(1+2+3)=</w:t>
            </w:r>
            <w:r>
              <w:rPr>
                <w:rFonts w:ascii="宋体" w:hAnsi="宋体" w:eastAsia="宋体" w:cs="宋体"/>
                <w:color w:val="auto"/>
                <w:spacing w:val="0"/>
                <w:sz w:val="21"/>
                <w:szCs w:val="21"/>
                <w:highlight w:val="none"/>
              </w:rPr>
              <w:t>1</w:t>
            </w:r>
          </w:p>
        </w:tc>
        <w:tc>
          <w:tcPr>
            <w:tcW w:w="3732" w:type="dxa"/>
            <w:noWrap w:val="0"/>
            <w:vAlign w:val="center"/>
          </w:tcPr>
          <w:p w14:paraId="35698461">
            <w:pPr>
              <w:pStyle w:val="299"/>
              <w:widowControl w:val="0"/>
              <w:jc w:val="center"/>
              <w:rPr>
                <w:rFonts w:ascii="宋体" w:hAnsi="宋体" w:eastAsia="宋体" w:cs="宋体"/>
                <w:color w:val="auto"/>
                <w:kern w:val="2"/>
                <w:sz w:val="21"/>
                <w:szCs w:val="21"/>
                <w:highlight w:val="none"/>
              </w:rPr>
            </w:pPr>
          </w:p>
        </w:tc>
        <w:tc>
          <w:tcPr>
            <w:tcW w:w="4449" w:type="dxa"/>
            <w:noWrap w:val="0"/>
            <w:vAlign w:val="center"/>
          </w:tcPr>
          <w:p w14:paraId="7342F434">
            <w:pPr>
              <w:pStyle w:val="299"/>
              <w:widowControl w:val="0"/>
              <w:jc w:val="center"/>
              <w:rPr>
                <w:rFonts w:ascii="宋体" w:hAnsi="宋体" w:eastAsia="宋体" w:cs="宋体"/>
                <w:color w:val="auto"/>
                <w:kern w:val="2"/>
                <w:sz w:val="21"/>
                <w:szCs w:val="21"/>
                <w:highlight w:val="none"/>
              </w:rPr>
            </w:pPr>
            <w:r>
              <w:rPr>
                <w:rFonts w:ascii="宋体" w:hAnsi="宋体" w:eastAsia="宋体" w:cs="宋体"/>
                <w:color w:val="auto"/>
                <w:kern w:val="2"/>
                <w:sz w:val="21"/>
                <w:szCs w:val="21"/>
                <w:highlight w:val="none"/>
              </w:rPr>
              <w:t>100%</w:t>
            </w:r>
          </w:p>
        </w:tc>
      </w:tr>
    </w:tbl>
    <w:p w14:paraId="0FC9DC63">
      <w:pPr>
        <w:adjustRightInd w:val="0"/>
        <w:snapToGrid w:val="0"/>
        <w:spacing w:line="360" w:lineRule="auto"/>
        <w:jc w:val="center"/>
        <w:outlineLvl w:val="0"/>
        <w:rPr>
          <w:rFonts w:ascii="宋体" w:hAnsi="宋体"/>
          <w:b/>
          <w:color w:val="auto"/>
          <w:sz w:val="21"/>
          <w:szCs w:val="21"/>
          <w:highlight w:val="none"/>
        </w:rPr>
      </w:pPr>
      <w:r>
        <w:rPr>
          <w:rFonts w:hint="eastAsia" w:ascii="宋体" w:hAnsi="宋体"/>
          <w:b/>
          <w:color w:val="auto"/>
          <w:sz w:val="21"/>
          <w:szCs w:val="21"/>
          <w:highlight w:val="none"/>
        </w:rPr>
        <w:t>2.评分标准</w:t>
      </w:r>
      <w:bookmarkEnd w:id="172"/>
      <w:bookmarkEnd w:id="173"/>
      <w:bookmarkEnd w:id="174"/>
    </w:p>
    <w:tbl>
      <w:tblPr>
        <w:tblStyle w:val="46"/>
        <w:tblW w:w="10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276"/>
        <w:gridCol w:w="850"/>
        <w:gridCol w:w="7287"/>
      </w:tblGrid>
      <w:tr w14:paraId="6EA74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134" w:type="dxa"/>
            <w:noWrap w:val="0"/>
            <w:vAlign w:val="center"/>
          </w:tcPr>
          <w:p w14:paraId="1389D890">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评分</w:t>
            </w:r>
          </w:p>
          <w:p w14:paraId="21BB3FA8">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项目</w:t>
            </w:r>
          </w:p>
        </w:tc>
        <w:tc>
          <w:tcPr>
            <w:tcW w:w="1276" w:type="dxa"/>
            <w:noWrap w:val="0"/>
            <w:vAlign w:val="center"/>
          </w:tcPr>
          <w:p w14:paraId="616E25E5">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评分因素</w:t>
            </w:r>
          </w:p>
        </w:tc>
        <w:tc>
          <w:tcPr>
            <w:tcW w:w="850" w:type="dxa"/>
            <w:noWrap w:val="0"/>
            <w:vAlign w:val="center"/>
          </w:tcPr>
          <w:p w14:paraId="1D7B37F5">
            <w:pPr>
              <w:jc w:val="center"/>
              <w:rPr>
                <w:rFonts w:hint="eastAsia" w:ascii="宋体" w:hAnsi="宋体" w:cs="宋体"/>
                <w:color w:val="auto"/>
                <w:spacing w:val="-12"/>
                <w:sz w:val="21"/>
                <w:szCs w:val="21"/>
                <w:highlight w:val="none"/>
              </w:rPr>
            </w:pPr>
            <w:r>
              <w:rPr>
                <w:rFonts w:hint="eastAsia" w:ascii="宋体" w:hAnsi="宋体" w:cs="宋体"/>
                <w:color w:val="auto"/>
                <w:sz w:val="21"/>
                <w:szCs w:val="21"/>
                <w:highlight w:val="none"/>
              </w:rPr>
              <w:t>权值</w:t>
            </w:r>
          </w:p>
        </w:tc>
        <w:tc>
          <w:tcPr>
            <w:tcW w:w="7287" w:type="dxa"/>
            <w:noWrap w:val="0"/>
            <w:vAlign w:val="center"/>
          </w:tcPr>
          <w:p w14:paraId="64BB0F0A">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评分细则</w:t>
            </w:r>
          </w:p>
        </w:tc>
      </w:tr>
      <w:tr w14:paraId="58518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63" w:hRule="atLeast"/>
          <w:jc w:val="center"/>
        </w:trPr>
        <w:tc>
          <w:tcPr>
            <w:tcW w:w="1134" w:type="dxa"/>
            <w:noWrap w:val="0"/>
            <w:vAlign w:val="center"/>
          </w:tcPr>
          <w:p w14:paraId="3AD27477">
            <w:pPr>
              <w:jc w:val="center"/>
              <w:rPr>
                <w:rFonts w:hint="eastAsia" w:ascii="宋体" w:hAnsi="宋体"/>
                <w:color w:val="auto"/>
                <w:sz w:val="21"/>
                <w:szCs w:val="21"/>
                <w:highlight w:val="none"/>
              </w:rPr>
            </w:pPr>
            <w:r>
              <w:rPr>
                <w:rFonts w:hint="eastAsia" w:ascii="宋体" w:hAnsi="宋体"/>
                <w:color w:val="auto"/>
                <w:sz w:val="21"/>
                <w:szCs w:val="21"/>
                <w:highlight w:val="none"/>
              </w:rPr>
              <w:t>（A1）</w:t>
            </w:r>
          </w:p>
          <w:p w14:paraId="775A331E">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报价部分</w:t>
            </w:r>
          </w:p>
          <w:p w14:paraId="0168CB1A">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（100分）</w:t>
            </w:r>
          </w:p>
        </w:tc>
        <w:tc>
          <w:tcPr>
            <w:tcW w:w="1276" w:type="dxa"/>
            <w:noWrap w:val="0"/>
            <w:vAlign w:val="center"/>
          </w:tcPr>
          <w:p w14:paraId="43E09554">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投标报价（100分）</w:t>
            </w:r>
          </w:p>
        </w:tc>
        <w:tc>
          <w:tcPr>
            <w:tcW w:w="850" w:type="dxa"/>
            <w:noWrap w:val="0"/>
            <w:vAlign w:val="center"/>
          </w:tcPr>
          <w:p w14:paraId="635106E9">
            <w:pPr>
              <w:adjustRightInd w:val="0"/>
              <w:snapToGrid w:val="0"/>
              <w:spacing w:before="120" w:beforeLines="50"/>
              <w:jc w:val="center"/>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0%</w:t>
            </w:r>
          </w:p>
        </w:tc>
        <w:tc>
          <w:tcPr>
            <w:tcW w:w="7287" w:type="dxa"/>
            <w:noWrap w:val="0"/>
            <w:vAlign w:val="center"/>
          </w:tcPr>
          <w:p w14:paraId="27F91257">
            <w:pPr>
              <w:adjustRightInd w:val="0"/>
              <w:snapToGrid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以经磋商小组一致认定满足磋商文件要求且投标价格经过扣除以后最低的评标价格为磋商基准价,其价格得分计100分。其他有效投标人的价格得分统一按公式计算:磋商报价得分=(磋商基准价÷最后磋商价格)×100×价格权值。</w:t>
            </w:r>
          </w:p>
          <w:p w14:paraId="0951E674">
            <w:pPr>
              <w:adjustRightInd w:val="0"/>
              <w:snapToGrid w:val="0"/>
              <w:spacing w:line="28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2、价格评审过程中，不得去掉最后报价中的最高报价和最低报价。投标人磋商报价超过最高限价为无效报价。</w:t>
            </w:r>
          </w:p>
          <w:p w14:paraId="4C3DCC5C">
            <w:pPr>
              <w:adjustRightInd w:val="0"/>
              <w:snapToGrid w:val="0"/>
              <w:spacing w:line="28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FF3EABB">
            <w:pPr>
              <w:pStyle w:val="32"/>
              <w:rPr>
                <w:rFonts w:hint="eastAsia" w:ascii="宋体" w:hAnsi="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4、因落实政府采购政策进行价格调整的，以调整后的价格计算磋商评标基准价和磋商投标报价。</w:t>
            </w:r>
          </w:p>
        </w:tc>
      </w:tr>
      <w:tr w14:paraId="438A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1134" w:type="dxa"/>
            <w:vMerge w:val="restart"/>
            <w:noWrap w:val="0"/>
            <w:vAlign w:val="center"/>
          </w:tcPr>
          <w:p w14:paraId="7FE952DE">
            <w:pPr>
              <w:jc w:val="center"/>
              <w:rPr>
                <w:rFonts w:hint="eastAsia" w:ascii="宋体" w:hAnsi="宋体" w:cs="宋体"/>
                <w:color w:val="auto"/>
                <w:sz w:val="21"/>
                <w:szCs w:val="21"/>
                <w:highlight w:val="none"/>
                <w:lang w:val="zh-CN" w:bidi="zh-CN"/>
              </w:rPr>
            </w:pPr>
            <w:r>
              <w:rPr>
                <w:rFonts w:hint="eastAsia" w:ascii="宋体" w:hAnsi="宋体" w:cs="宋体"/>
                <w:color w:val="auto"/>
                <w:sz w:val="21"/>
                <w:szCs w:val="21"/>
                <w:highlight w:val="none"/>
                <w:lang w:val="zh-CN" w:bidi="zh-CN"/>
              </w:rPr>
              <w:t>（A2）</w:t>
            </w:r>
          </w:p>
          <w:p w14:paraId="46C153BB">
            <w:pPr>
              <w:jc w:val="center"/>
              <w:rPr>
                <w:rFonts w:hint="eastAsia" w:ascii="宋体" w:hAnsi="宋体" w:cs="宋体"/>
                <w:color w:val="auto"/>
                <w:sz w:val="21"/>
                <w:szCs w:val="21"/>
                <w:highlight w:val="none"/>
                <w:lang w:val="zh-CN" w:bidi="zh-CN"/>
              </w:rPr>
            </w:pPr>
            <w:r>
              <w:rPr>
                <w:rFonts w:hint="eastAsia" w:ascii="宋体" w:hAnsi="宋体" w:cs="宋体"/>
                <w:color w:val="auto"/>
                <w:sz w:val="21"/>
                <w:szCs w:val="21"/>
                <w:highlight w:val="none"/>
                <w:lang w:val="zh-CN" w:bidi="zh-CN"/>
              </w:rPr>
              <w:t>商务部分</w:t>
            </w:r>
          </w:p>
          <w:p w14:paraId="2169EBF3">
            <w:pPr>
              <w:rPr>
                <w:rFonts w:hint="eastAsia" w:ascii="宋体" w:hAnsi="宋体" w:cs="宋体"/>
                <w:color w:val="auto"/>
                <w:sz w:val="21"/>
                <w:szCs w:val="21"/>
                <w:highlight w:val="none"/>
                <w:lang w:val="zh-CN" w:bidi="zh-CN"/>
              </w:rPr>
            </w:pPr>
            <w:r>
              <w:rPr>
                <w:rFonts w:hint="eastAsia" w:ascii="宋体" w:hAnsi="宋体" w:cs="宋体"/>
                <w:color w:val="auto"/>
                <w:sz w:val="21"/>
                <w:szCs w:val="21"/>
                <w:highlight w:val="none"/>
                <w:lang w:val="zh-CN" w:bidi="zh-CN"/>
              </w:rPr>
              <w:t>（</w:t>
            </w:r>
            <w:r>
              <w:rPr>
                <w:rFonts w:hint="eastAsia" w:ascii="宋体" w:hAnsi="宋体" w:cs="宋体"/>
                <w:color w:val="auto"/>
                <w:sz w:val="21"/>
                <w:szCs w:val="21"/>
                <w:highlight w:val="none"/>
                <w:lang w:bidi="zh-CN"/>
              </w:rPr>
              <w:t>100</w:t>
            </w:r>
            <w:r>
              <w:rPr>
                <w:rFonts w:hint="eastAsia" w:ascii="宋体" w:hAnsi="宋体" w:cs="宋体"/>
                <w:color w:val="auto"/>
                <w:sz w:val="21"/>
                <w:szCs w:val="21"/>
                <w:highlight w:val="none"/>
                <w:lang w:val="zh-CN" w:bidi="zh-CN"/>
              </w:rPr>
              <w:t>分）</w:t>
            </w:r>
          </w:p>
        </w:tc>
        <w:tc>
          <w:tcPr>
            <w:tcW w:w="1276" w:type="dxa"/>
            <w:noWrap w:val="0"/>
            <w:vAlign w:val="center"/>
          </w:tcPr>
          <w:p w14:paraId="365A8BAA">
            <w:pPr>
              <w:adjustRightInd w:val="0"/>
              <w:snapToGrid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类似业绩（60分）</w:t>
            </w:r>
          </w:p>
        </w:tc>
        <w:tc>
          <w:tcPr>
            <w:tcW w:w="850" w:type="dxa"/>
            <w:vMerge w:val="restart"/>
            <w:noWrap w:val="0"/>
            <w:vAlign w:val="center"/>
          </w:tcPr>
          <w:p w14:paraId="2996A20A">
            <w:pPr>
              <w:adjustRightInd w:val="0"/>
              <w:snapToGrid w:val="0"/>
              <w:rPr>
                <w:rFonts w:hint="eastAsia" w:ascii="宋体" w:hAnsi="宋体" w:eastAsia="宋体" w:cs="宋体"/>
                <w:color w:val="auto"/>
                <w:kern w:val="2"/>
                <w:sz w:val="21"/>
                <w:szCs w:val="21"/>
                <w:highlight w:val="none"/>
                <w:lang w:val="en-US" w:eastAsia="zh-CN" w:bidi="ar-SA"/>
              </w:rPr>
            </w:pPr>
          </w:p>
          <w:p w14:paraId="0D6C6E6F">
            <w:pPr>
              <w:adjustRightInd w:val="0"/>
              <w:snapToGrid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w:t>
            </w:r>
          </w:p>
        </w:tc>
        <w:tc>
          <w:tcPr>
            <w:tcW w:w="7287" w:type="dxa"/>
            <w:noWrap w:val="0"/>
            <w:vAlign w:val="center"/>
          </w:tcPr>
          <w:p w14:paraId="1883F682">
            <w:pPr>
              <w:adjustRightInd w:val="0"/>
              <w:snapToGrid w:val="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供应商</w:t>
            </w:r>
            <w:r>
              <w:rPr>
                <w:rFonts w:hint="eastAsia" w:ascii="宋体" w:hAnsi="宋体" w:eastAsia="宋体" w:cs="宋体"/>
                <w:color w:val="auto"/>
                <w:kern w:val="2"/>
                <w:sz w:val="21"/>
                <w:szCs w:val="21"/>
                <w:highlight w:val="none"/>
                <w:lang w:val="en-US" w:eastAsia="zh-CN" w:bidi="ar-SA"/>
              </w:rPr>
              <w:t>近三年内具有类似项目业绩（以提交首次响应文件截止时间前36个月的类似项目业绩），每提供一个计20分，最多计60分。（提供合同复印件并加盖公章，否则不计分）。</w:t>
            </w:r>
          </w:p>
        </w:tc>
      </w:tr>
      <w:tr w14:paraId="21749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4" w:type="dxa"/>
            <w:vMerge w:val="continue"/>
            <w:noWrap w:val="0"/>
            <w:vAlign w:val="center"/>
          </w:tcPr>
          <w:p w14:paraId="3B4A14E3">
            <w:pPr>
              <w:jc w:val="center"/>
              <w:rPr>
                <w:rFonts w:hint="eastAsia" w:ascii="宋体" w:hAnsi="宋体" w:cs="宋体"/>
                <w:color w:val="auto"/>
                <w:sz w:val="21"/>
                <w:szCs w:val="21"/>
                <w:highlight w:val="none"/>
                <w:lang w:val="zh-CN" w:bidi="zh-CN"/>
              </w:rPr>
            </w:pPr>
          </w:p>
        </w:tc>
        <w:tc>
          <w:tcPr>
            <w:tcW w:w="1276" w:type="dxa"/>
            <w:noWrap w:val="0"/>
            <w:vAlign w:val="center"/>
          </w:tcPr>
          <w:p w14:paraId="53141E81">
            <w:pPr>
              <w:adjustRightInd w:val="0"/>
              <w:snapToGrid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售后服务（40分）</w:t>
            </w:r>
          </w:p>
        </w:tc>
        <w:tc>
          <w:tcPr>
            <w:tcW w:w="850" w:type="dxa"/>
            <w:vMerge w:val="continue"/>
            <w:noWrap w:val="0"/>
            <w:vAlign w:val="center"/>
          </w:tcPr>
          <w:p w14:paraId="31A234E9">
            <w:pPr>
              <w:adjustRightInd w:val="0"/>
              <w:snapToGrid w:val="0"/>
              <w:rPr>
                <w:rFonts w:hint="eastAsia" w:ascii="宋体" w:hAnsi="宋体" w:eastAsia="宋体" w:cs="宋体"/>
                <w:color w:val="auto"/>
                <w:kern w:val="2"/>
                <w:sz w:val="21"/>
                <w:szCs w:val="21"/>
                <w:highlight w:val="none"/>
                <w:lang w:val="en-US" w:eastAsia="zh-CN" w:bidi="ar-SA"/>
              </w:rPr>
            </w:pPr>
          </w:p>
        </w:tc>
        <w:tc>
          <w:tcPr>
            <w:tcW w:w="7287" w:type="dxa"/>
            <w:noWrap w:val="0"/>
            <w:vAlign w:val="center"/>
          </w:tcPr>
          <w:p w14:paraId="1B6966B1">
            <w:pPr>
              <w:adjustRightInd w:val="0"/>
              <w:snapToGrid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售后服务承诺:针对本项目提供详细、合理、具体的售后服务方案计划，在满足本项目基础条件的前提下，评委从售后范围及内容、售后费用、售后条件、维修响应时间等方面进行评分；有完善的服务体系，售后服务计划详尽务实的，计40分</w:t>
            </w:r>
            <w:r>
              <w:rPr>
                <w:rFonts w:hint="eastAsia" w:ascii="宋体" w:hAnsi="宋体" w:eastAsia="宋体" w:cs="宋体"/>
                <w:color w:val="auto"/>
                <w:kern w:val="2"/>
                <w:sz w:val="21"/>
                <w:szCs w:val="21"/>
                <w:highlight w:val="none"/>
                <w:lang w:val="zh-CN" w:eastAsia="zh-CN" w:bidi="ar-SA"/>
              </w:rPr>
              <w:t>，缺项漏项每处扣</w:t>
            </w:r>
            <w:r>
              <w:rPr>
                <w:rFonts w:hint="eastAsia" w:ascii="宋体" w:hAnsi="宋体" w:eastAsia="宋体" w:cs="宋体"/>
                <w:color w:val="auto"/>
                <w:kern w:val="2"/>
                <w:sz w:val="21"/>
                <w:szCs w:val="21"/>
                <w:highlight w:val="none"/>
                <w:lang w:val="en-US" w:eastAsia="zh-CN" w:bidi="ar-SA"/>
              </w:rPr>
              <w:t>10</w:t>
            </w:r>
            <w:r>
              <w:rPr>
                <w:rFonts w:hint="eastAsia" w:ascii="宋体" w:hAnsi="宋体" w:eastAsia="宋体" w:cs="宋体"/>
                <w:color w:val="auto"/>
                <w:kern w:val="2"/>
                <w:sz w:val="21"/>
                <w:szCs w:val="21"/>
                <w:highlight w:val="none"/>
                <w:lang w:val="zh-CN" w:eastAsia="zh-CN" w:bidi="ar-SA"/>
              </w:rPr>
              <w:t>分，</w:t>
            </w:r>
            <w:r>
              <w:rPr>
                <w:rFonts w:hint="eastAsia" w:ascii="宋体" w:hAnsi="宋体" w:eastAsia="宋体" w:cs="宋体"/>
                <w:color w:val="auto"/>
                <w:kern w:val="2"/>
                <w:sz w:val="21"/>
                <w:szCs w:val="21"/>
                <w:highlight w:val="none"/>
                <w:lang w:val="en-US" w:eastAsia="zh-CN" w:bidi="ar-SA"/>
              </w:rPr>
              <w:t>每项分析内容中不完整、不合理的每处扣2</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分</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扣完为止。</w:t>
            </w:r>
          </w:p>
        </w:tc>
      </w:tr>
      <w:tr w14:paraId="2B1B2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1134" w:type="dxa"/>
            <w:vMerge w:val="restart"/>
            <w:noWrap w:val="0"/>
            <w:vAlign w:val="center"/>
          </w:tcPr>
          <w:p w14:paraId="1C076CBF">
            <w:pPr>
              <w:jc w:val="center"/>
              <w:rPr>
                <w:rFonts w:hint="eastAsia" w:ascii="宋体" w:hAnsi="宋体" w:cs="宋体"/>
                <w:color w:val="auto"/>
                <w:sz w:val="21"/>
                <w:szCs w:val="21"/>
                <w:highlight w:val="none"/>
                <w:lang w:bidi="zh-CN"/>
              </w:rPr>
            </w:pPr>
            <w:r>
              <w:rPr>
                <w:rFonts w:hint="eastAsia" w:ascii="宋体" w:hAnsi="宋体" w:cs="宋体"/>
                <w:color w:val="auto"/>
                <w:sz w:val="21"/>
                <w:szCs w:val="21"/>
                <w:highlight w:val="none"/>
                <w:lang w:bidi="zh-CN"/>
              </w:rPr>
              <w:t>（A3）</w:t>
            </w:r>
          </w:p>
          <w:p w14:paraId="7A8CCF25">
            <w:pPr>
              <w:jc w:val="center"/>
              <w:rPr>
                <w:rFonts w:hint="eastAsia" w:ascii="宋体" w:hAnsi="宋体" w:cs="宋体"/>
                <w:color w:val="auto"/>
                <w:sz w:val="21"/>
                <w:szCs w:val="21"/>
                <w:highlight w:val="none"/>
                <w:lang w:bidi="zh-CN"/>
              </w:rPr>
            </w:pPr>
            <w:r>
              <w:rPr>
                <w:rFonts w:hint="eastAsia" w:ascii="宋体" w:hAnsi="宋体" w:cs="宋体"/>
                <w:color w:val="auto"/>
                <w:sz w:val="21"/>
                <w:szCs w:val="21"/>
                <w:highlight w:val="none"/>
                <w:lang w:bidi="zh-CN"/>
              </w:rPr>
              <w:t>技术部分</w:t>
            </w:r>
          </w:p>
          <w:p w14:paraId="6C34089E">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zh-CN"/>
              </w:rPr>
              <w:t>（100分）</w:t>
            </w:r>
          </w:p>
        </w:tc>
        <w:tc>
          <w:tcPr>
            <w:tcW w:w="1276" w:type="dxa"/>
            <w:noWrap w:val="0"/>
            <w:vAlign w:val="center"/>
          </w:tcPr>
          <w:p w14:paraId="3ACE0DAF">
            <w:pPr>
              <w:pStyle w:val="210"/>
              <w:spacing w:line="400" w:lineRule="exact"/>
              <w:jc w:val="center"/>
              <w:rPr>
                <w:rFonts w:hint="eastAsia" w:ascii="Times New Roman" w:hAnsi="Times New Roman" w:eastAsia="宋体" w:cs="Times New Roman"/>
                <w:kern w:val="2"/>
                <w:sz w:val="21"/>
                <w:szCs w:val="21"/>
                <w:highlight w:val="none"/>
                <w:lang w:val="en-US" w:eastAsia="zh-CN" w:bidi="ar-SA"/>
              </w:rPr>
            </w:pPr>
            <w:r>
              <w:rPr>
                <w:rFonts w:hint="eastAsia" w:ascii="宋体" w:hAnsi="宋体" w:cs="宋体"/>
                <w:color w:val="auto"/>
                <w:sz w:val="21"/>
                <w:szCs w:val="21"/>
                <w:highlight w:val="none"/>
              </w:rPr>
              <w:t>项目实施方案</w:t>
            </w:r>
            <w:r>
              <w:rPr>
                <w:rFonts w:hint="eastAsia" w:ascii="宋体" w:hAnsi="宋体" w:cs="宋体"/>
                <w:snapToGrid/>
                <w:color w:val="auto"/>
                <w:kern w:val="0"/>
                <w:sz w:val="21"/>
                <w:szCs w:val="21"/>
                <w:highlight w:val="none"/>
                <w:lang w:val="en-US" w:eastAsia="zh-CN" w:bidi="ar-SA"/>
              </w:rPr>
              <w:t>（</w:t>
            </w:r>
            <w:r>
              <w:rPr>
                <w:rFonts w:hint="eastAsia" w:cs="宋体"/>
                <w:snapToGrid/>
                <w:color w:val="auto"/>
                <w:kern w:val="0"/>
                <w:sz w:val="21"/>
                <w:szCs w:val="21"/>
                <w:highlight w:val="none"/>
                <w:lang w:val="en-US" w:eastAsia="zh-CN" w:bidi="ar-SA"/>
              </w:rPr>
              <w:t>40</w:t>
            </w:r>
            <w:r>
              <w:rPr>
                <w:rFonts w:hint="eastAsia" w:ascii="宋体" w:hAnsi="宋体" w:cs="宋体"/>
                <w:snapToGrid/>
                <w:color w:val="auto"/>
                <w:kern w:val="0"/>
                <w:sz w:val="21"/>
                <w:szCs w:val="21"/>
                <w:highlight w:val="none"/>
                <w:lang w:val="en-US" w:eastAsia="zh-CN" w:bidi="ar-SA"/>
              </w:rPr>
              <w:t>分）</w:t>
            </w:r>
          </w:p>
        </w:tc>
        <w:tc>
          <w:tcPr>
            <w:tcW w:w="850" w:type="dxa"/>
            <w:vMerge w:val="restart"/>
            <w:noWrap w:val="0"/>
            <w:vAlign w:val="center"/>
          </w:tcPr>
          <w:p w14:paraId="48E5A661">
            <w:pPr>
              <w:pStyle w:val="210"/>
              <w:spacing w:line="400" w:lineRule="exact"/>
              <w:ind w:firstLine="105" w:firstLineChars="50"/>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60%</w:t>
            </w:r>
          </w:p>
        </w:tc>
        <w:tc>
          <w:tcPr>
            <w:tcW w:w="7287" w:type="dxa"/>
            <w:noWrap w:val="0"/>
            <w:vAlign w:val="center"/>
          </w:tcPr>
          <w:p w14:paraId="2808DF8C">
            <w:pPr>
              <w:spacing w:line="320" w:lineRule="exact"/>
              <w:rPr>
                <w:rFonts w:hint="eastAsia" w:ascii="Times New Roman" w:hAnsi="Times New Roman" w:eastAsia="宋体" w:cs="Times New Roman"/>
                <w:kern w:val="2"/>
                <w:sz w:val="21"/>
                <w:szCs w:val="21"/>
                <w:highlight w:val="none"/>
                <w:lang w:val="zh-CN" w:eastAsia="zh-CN" w:bidi="ar-SA"/>
              </w:rPr>
            </w:pPr>
            <w:r>
              <w:rPr>
                <w:rFonts w:hint="eastAsia" w:ascii="宋体" w:hAnsi="宋体" w:cs="宋体"/>
                <w:color w:val="auto"/>
                <w:sz w:val="21"/>
                <w:szCs w:val="21"/>
                <w:highlight w:val="none"/>
              </w:rPr>
              <w:t>根据供应商提供的施工方案包括：（①技术措施、②服务方案、③、应急处</w:t>
            </w:r>
            <w:r>
              <w:rPr>
                <w:rFonts w:hint="eastAsia" w:ascii="宋体" w:hAnsi="宋体" w:cs="宋体"/>
                <w:color w:val="auto"/>
                <w:sz w:val="21"/>
                <w:szCs w:val="21"/>
                <w:highlight w:val="none"/>
                <w:lang w:val="zh-CN"/>
              </w:rPr>
              <w:t>置</w:t>
            </w:r>
            <w:r>
              <w:rPr>
                <w:rFonts w:hint="eastAsia" w:ascii="宋体" w:hAnsi="宋体" w:cs="宋体"/>
                <w:color w:val="auto"/>
                <w:sz w:val="21"/>
                <w:szCs w:val="21"/>
                <w:highlight w:val="none"/>
              </w:rPr>
              <w:t>方案、④质量体系管理与措施、⑤合理化建议）磋商小组进行评分：整体方案完整、科学合理的计</w:t>
            </w:r>
            <w:r>
              <w:rPr>
                <w:rFonts w:hint="eastAsia" w:ascii="宋体" w:hAnsi="宋体" w:cs="宋体"/>
                <w:color w:val="auto"/>
                <w:sz w:val="21"/>
                <w:szCs w:val="21"/>
                <w:highlight w:val="none"/>
                <w:lang w:val="en-US" w:eastAsia="zh-CN"/>
              </w:rPr>
              <w:t>40</w:t>
            </w:r>
            <w:r>
              <w:rPr>
                <w:rFonts w:hint="eastAsia" w:ascii="宋体" w:hAnsi="宋体" w:cs="宋体"/>
                <w:color w:val="auto"/>
                <w:sz w:val="21"/>
                <w:szCs w:val="21"/>
                <w:highlight w:val="none"/>
              </w:rPr>
              <w:t>分；以上方案有缺项漏项的每项扣</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分；每项分析内容中不完整、不合理的每处扣</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14:textFill>
                  <w14:solidFill>
                    <w14:schemeClr w14:val="tx1"/>
                  </w14:solidFill>
                </w14:textFill>
              </w:rPr>
              <w:t>分；扣完为止。</w:t>
            </w:r>
          </w:p>
        </w:tc>
      </w:tr>
      <w:tr w14:paraId="6424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1134" w:type="dxa"/>
            <w:vMerge w:val="continue"/>
            <w:noWrap w:val="0"/>
            <w:vAlign w:val="center"/>
          </w:tcPr>
          <w:p w14:paraId="7CFCA721">
            <w:pPr>
              <w:jc w:val="center"/>
              <w:rPr>
                <w:rFonts w:hint="eastAsia" w:ascii="宋体" w:hAnsi="宋体" w:cs="宋体"/>
                <w:color w:val="auto"/>
                <w:sz w:val="21"/>
                <w:szCs w:val="21"/>
                <w:highlight w:val="none"/>
                <w:lang w:bidi="zh-CN"/>
              </w:rPr>
            </w:pPr>
          </w:p>
        </w:tc>
        <w:tc>
          <w:tcPr>
            <w:tcW w:w="1276" w:type="dxa"/>
            <w:noWrap w:val="0"/>
            <w:vAlign w:val="center"/>
          </w:tcPr>
          <w:p w14:paraId="5EC8E0FE">
            <w:pPr>
              <w:pStyle w:val="210"/>
              <w:spacing w:line="400" w:lineRule="exact"/>
              <w:jc w:val="center"/>
              <w:rPr>
                <w:rFonts w:hint="eastAsia" w:ascii="Times New Roman" w:hAnsi="Times New Roman" w:eastAsia="宋体" w:cs="Times New Roman"/>
                <w:kern w:val="2"/>
                <w:sz w:val="21"/>
                <w:szCs w:val="21"/>
                <w:highlight w:val="none"/>
                <w:lang w:val="en-US" w:eastAsia="zh-CN" w:bidi="ar-SA"/>
              </w:rPr>
            </w:pPr>
            <w:r>
              <w:rPr>
                <w:rFonts w:hint="eastAsia" w:ascii="宋体" w:hAnsi="宋体" w:cs="宋体"/>
                <w:color w:val="auto"/>
                <w:sz w:val="21"/>
                <w:szCs w:val="21"/>
                <w:highlight w:val="none"/>
              </w:rPr>
              <w:t>工程进度计划与保证措施</w:t>
            </w:r>
            <w:r>
              <w:rPr>
                <w:rFonts w:hint="eastAsia" w:ascii="Times New Roman" w:hAnsi="Times New Roman" w:eastAsia="宋体" w:cs="Times New Roman"/>
                <w:kern w:val="2"/>
                <w:sz w:val="21"/>
                <w:szCs w:val="21"/>
                <w:highlight w:val="none"/>
                <w:lang w:val="en-US" w:eastAsia="zh-CN" w:bidi="ar-SA"/>
              </w:rPr>
              <w:t>（</w:t>
            </w:r>
            <w:r>
              <w:rPr>
                <w:rFonts w:hint="eastAsia" w:ascii="Times New Roman" w:hAnsi="Times New Roman" w:cs="Times New Roman"/>
                <w:kern w:val="2"/>
                <w:sz w:val="21"/>
                <w:szCs w:val="21"/>
                <w:highlight w:val="none"/>
                <w:lang w:val="en-US" w:eastAsia="zh-CN" w:bidi="ar-SA"/>
              </w:rPr>
              <w:t>20</w:t>
            </w:r>
            <w:r>
              <w:rPr>
                <w:rFonts w:hint="eastAsia" w:ascii="Times New Roman" w:hAnsi="Times New Roman" w:eastAsia="宋体" w:cs="Times New Roman"/>
                <w:kern w:val="2"/>
                <w:sz w:val="21"/>
                <w:szCs w:val="21"/>
                <w:highlight w:val="none"/>
                <w:lang w:val="en-US" w:eastAsia="zh-CN" w:bidi="ar-SA"/>
              </w:rPr>
              <w:t>分）</w:t>
            </w:r>
          </w:p>
        </w:tc>
        <w:tc>
          <w:tcPr>
            <w:tcW w:w="850" w:type="dxa"/>
            <w:vMerge w:val="continue"/>
            <w:noWrap w:val="0"/>
            <w:vAlign w:val="center"/>
          </w:tcPr>
          <w:p w14:paraId="480E9738">
            <w:pPr>
              <w:pStyle w:val="210"/>
              <w:spacing w:line="400" w:lineRule="exact"/>
              <w:ind w:firstLine="105" w:firstLineChars="50"/>
              <w:rPr>
                <w:rFonts w:hint="eastAsia" w:ascii="Times New Roman" w:hAnsi="Times New Roman" w:eastAsia="宋体" w:cs="Times New Roman"/>
                <w:kern w:val="2"/>
                <w:sz w:val="21"/>
                <w:szCs w:val="21"/>
                <w:highlight w:val="none"/>
                <w:lang w:val="en-US" w:eastAsia="zh-CN" w:bidi="ar-SA"/>
              </w:rPr>
            </w:pPr>
          </w:p>
        </w:tc>
        <w:tc>
          <w:tcPr>
            <w:tcW w:w="7287" w:type="dxa"/>
            <w:noWrap w:val="0"/>
            <w:vAlign w:val="center"/>
          </w:tcPr>
          <w:p w14:paraId="3ED56888">
            <w:pPr>
              <w:spacing w:line="320" w:lineRule="exact"/>
              <w:rPr>
                <w:rFonts w:hint="eastAsia" w:ascii="Times New Roman" w:hAnsi="Times New Roman" w:eastAsia="宋体" w:cs="Times New Roman"/>
                <w:kern w:val="2"/>
                <w:sz w:val="21"/>
                <w:szCs w:val="21"/>
                <w:highlight w:val="none"/>
                <w:lang w:val="en-US" w:eastAsia="zh-CN" w:bidi="ar-SA"/>
              </w:rPr>
            </w:pPr>
            <w:r>
              <w:rPr>
                <w:rFonts w:hint="eastAsia" w:ascii="宋体" w:hAnsi="宋体" w:cs="宋体"/>
                <w:color w:val="auto"/>
                <w:sz w:val="21"/>
                <w:szCs w:val="21"/>
                <w:highlight w:val="none"/>
              </w:rPr>
              <w:t>磋商小组根据供应商对①项目特点、②关键线路、③控制性工程、④重难点工程的分析、⑤提出的工程进度计划等符合采购人工期要求进行评分：进度计划与保证措施完整、科学合理、可操作性强的计</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分；以上进度计划与保证措施有缺项漏项的每项扣</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分；每项分析内容中不完整、不合理的每处扣</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分；扣完为止。</w:t>
            </w:r>
          </w:p>
        </w:tc>
      </w:tr>
      <w:tr w14:paraId="26565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134" w:type="dxa"/>
            <w:vMerge w:val="continue"/>
            <w:noWrap w:val="0"/>
            <w:vAlign w:val="center"/>
          </w:tcPr>
          <w:p w14:paraId="1D00AC3B">
            <w:pPr>
              <w:jc w:val="center"/>
              <w:rPr>
                <w:rFonts w:hint="eastAsia" w:ascii="宋体" w:hAnsi="宋体"/>
                <w:color w:val="auto"/>
                <w:sz w:val="21"/>
                <w:szCs w:val="21"/>
                <w:highlight w:val="none"/>
              </w:rPr>
            </w:pPr>
          </w:p>
        </w:tc>
        <w:tc>
          <w:tcPr>
            <w:tcW w:w="1276" w:type="dxa"/>
            <w:noWrap w:val="0"/>
            <w:vAlign w:val="center"/>
          </w:tcPr>
          <w:p w14:paraId="36138BEC">
            <w:pPr>
              <w:widowControl/>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ascii="宋体" w:hAnsi="宋体" w:cs="宋体"/>
                <w:color w:val="auto"/>
                <w:sz w:val="21"/>
                <w:szCs w:val="21"/>
                <w:highlight w:val="none"/>
              </w:rPr>
              <w:t>环境保护体系与措施</w:t>
            </w:r>
            <w:r>
              <w:rPr>
                <w:rFonts w:hint="eastAsia" w:ascii="Times New Roman" w:hAnsi="Times New Roman" w:eastAsia="宋体" w:cs="Times New Roman"/>
                <w:kern w:val="2"/>
                <w:sz w:val="21"/>
                <w:szCs w:val="21"/>
                <w:highlight w:val="none"/>
                <w:lang w:val="en-US" w:eastAsia="zh-CN" w:bidi="ar-SA"/>
              </w:rPr>
              <w:t>（</w:t>
            </w:r>
            <w:r>
              <w:rPr>
                <w:rFonts w:hint="eastAsia" w:cs="Times New Roman"/>
                <w:kern w:val="2"/>
                <w:sz w:val="21"/>
                <w:szCs w:val="21"/>
                <w:highlight w:val="none"/>
                <w:lang w:val="en-US" w:eastAsia="zh-CN" w:bidi="ar-SA"/>
              </w:rPr>
              <w:t>20</w:t>
            </w:r>
            <w:r>
              <w:rPr>
                <w:rFonts w:hint="eastAsia" w:ascii="Times New Roman" w:hAnsi="Times New Roman" w:eastAsia="宋体" w:cs="Times New Roman"/>
                <w:kern w:val="2"/>
                <w:sz w:val="21"/>
                <w:szCs w:val="21"/>
                <w:highlight w:val="none"/>
                <w:lang w:val="en-US" w:eastAsia="zh-CN" w:bidi="ar-SA"/>
              </w:rPr>
              <w:t>分 )</w:t>
            </w:r>
          </w:p>
        </w:tc>
        <w:tc>
          <w:tcPr>
            <w:tcW w:w="850" w:type="dxa"/>
            <w:vMerge w:val="continue"/>
            <w:noWrap w:val="0"/>
            <w:vAlign w:val="center"/>
          </w:tcPr>
          <w:p w14:paraId="5E8150D3">
            <w:pPr>
              <w:widowControl/>
              <w:spacing w:line="400" w:lineRule="exact"/>
              <w:jc w:val="center"/>
              <w:rPr>
                <w:rFonts w:hint="eastAsia" w:ascii="Times New Roman" w:hAnsi="Times New Roman" w:eastAsia="宋体" w:cs="Times New Roman"/>
                <w:kern w:val="2"/>
                <w:sz w:val="21"/>
                <w:szCs w:val="21"/>
                <w:highlight w:val="none"/>
                <w:lang w:val="en-US" w:eastAsia="zh-CN" w:bidi="ar-SA"/>
              </w:rPr>
            </w:pPr>
          </w:p>
        </w:tc>
        <w:tc>
          <w:tcPr>
            <w:tcW w:w="7287" w:type="dxa"/>
            <w:noWrap w:val="0"/>
            <w:vAlign w:val="center"/>
          </w:tcPr>
          <w:p w14:paraId="23353671">
            <w:pPr>
              <w:rPr>
                <w:rFonts w:hint="eastAsia" w:ascii="Times New Roman" w:hAnsi="Times New Roman" w:eastAsia="宋体" w:cs="Times New Roman"/>
                <w:kern w:val="2"/>
                <w:sz w:val="21"/>
                <w:szCs w:val="21"/>
                <w:highlight w:val="none"/>
                <w:lang w:val="en-US" w:eastAsia="zh-CN" w:bidi="ar-SA"/>
              </w:rPr>
            </w:pPr>
            <w:r>
              <w:rPr>
                <w:rFonts w:hint="eastAsia" w:ascii="宋体" w:hAnsi="宋体" w:cs="宋体"/>
                <w:color w:val="auto"/>
                <w:sz w:val="21"/>
                <w:szCs w:val="21"/>
                <w:highlight w:val="none"/>
              </w:rPr>
              <w:t>磋商小组</w:t>
            </w:r>
            <w:r>
              <w:rPr>
                <w:rFonts w:ascii="宋体" w:hAnsi="宋体" w:cs="宋体"/>
                <w:color w:val="auto"/>
                <w:sz w:val="21"/>
                <w:szCs w:val="21"/>
                <w:highlight w:val="none"/>
              </w:rPr>
              <w:t>根据</w:t>
            </w:r>
            <w:r>
              <w:rPr>
                <w:rFonts w:hint="eastAsia" w:ascii="宋体" w:hAnsi="宋体" w:cs="宋体"/>
                <w:color w:val="auto"/>
                <w:sz w:val="21"/>
                <w:szCs w:val="21"/>
                <w:highlight w:val="none"/>
              </w:rPr>
              <w:t>供应商</w:t>
            </w:r>
            <w:r>
              <w:rPr>
                <w:rFonts w:ascii="宋体" w:hAnsi="宋体" w:cs="宋体"/>
                <w:color w:val="auto"/>
                <w:sz w:val="21"/>
                <w:szCs w:val="21"/>
                <w:highlight w:val="none"/>
              </w:rPr>
              <w:t>提供的施工现场对环境保护措施进行评分</w:t>
            </w:r>
            <w:r>
              <w:rPr>
                <w:rFonts w:hint="eastAsia" w:ascii="宋体" w:hAnsi="宋体" w:cs="宋体"/>
                <w:color w:val="auto"/>
                <w:sz w:val="21"/>
                <w:szCs w:val="21"/>
                <w:highlight w:val="none"/>
              </w:rPr>
              <w:t>：①施工</w:t>
            </w:r>
            <w:r>
              <w:rPr>
                <w:rFonts w:ascii="宋体" w:hAnsi="宋体" w:cs="宋体"/>
                <w:color w:val="auto"/>
                <w:sz w:val="21"/>
                <w:szCs w:val="21"/>
                <w:highlight w:val="none"/>
              </w:rPr>
              <w:t>噪音控制、</w:t>
            </w:r>
            <w:r>
              <w:rPr>
                <w:rFonts w:hint="eastAsia" w:ascii="宋体" w:hAnsi="宋体" w:cs="宋体"/>
                <w:color w:val="auto"/>
                <w:sz w:val="21"/>
                <w:szCs w:val="21"/>
                <w:highlight w:val="none"/>
              </w:rPr>
              <w:t>②</w:t>
            </w:r>
            <w:r>
              <w:rPr>
                <w:rFonts w:ascii="宋体" w:hAnsi="宋体" w:cs="宋体"/>
                <w:color w:val="auto"/>
                <w:sz w:val="21"/>
                <w:szCs w:val="21"/>
                <w:highlight w:val="none"/>
              </w:rPr>
              <w:t>污水控制、</w:t>
            </w:r>
            <w:r>
              <w:rPr>
                <w:rFonts w:hint="eastAsia" w:ascii="宋体" w:hAnsi="宋体" w:cs="宋体"/>
                <w:color w:val="auto"/>
                <w:sz w:val="21"/>
                <w:szCs w:val="21"/>
                <w:highlight w:val="none"/>
              </w:rPr>
              <w:t>③</w:t>
            </w:r>
            <w:r>
              <w:rPr>
                <w:rFonts w:ascii="宋体" w:hAnsi="宋体" w:cs="宋体"/>
                <w:color w:val="auto"/>
                <w:sz w:val="21"/>
                <w:szCs w:val="21"/>
                <w:highlight w:val="none"/>
              </w:rPr>
              <w:t>扬尘控制，</w:t>
            </w:r>
            <w:r>
              <w:rPr>
                <w:rFonts w:hint="eastAsia" w:ascii="宋体" w:hAnsi="宋体" w:cs="宋体"/>
                <w:color w:val="auto"/>
                <w:sz w:val="21"/>
                <w:szCs w:val="21"/>
                <w:highlight w:val="none"/>
              </w:rPr>
              <w:t>④</w:t>
            </w:r>
            <w:r>
              <w:rPr>
                <w:rFonts w:ascii="宋体" w:hAnsi="宋体" w:cs="宋体"/>
                <w:color w:val="auto"/>
                <w:sz w:val="21"/>
                <w:szCs w:val="21"/>
                <w:highlight w:val="none"/>
              </w:rPr>
              <w:t>材料堆放、</w:t>
            </w:r>
            <w:r>
              <w:rPr>
                <w:rFonts w:hint="eastAsia" w:ascii="宋体" w:hAnsi="宋体" w:cs="宋体"/>
                <w:color w:val="auto"/>
                <w:sz w:val="21"/>
                <w:szCs w:val="21"/>
                <w:highlight w:val="none"/>
              </w:rPr>
              <w:t>⑤</w:t>
            </w:r>
            <w:r>
              <w:rPr>
                <w:rFonts w:ascii="宋体" w:hAnsi="宋体" w:cs="宋体"/>
                <w:color w:val="auto"/>
                <w:sz w:val="21"/>
                <w:szCs w:val="21"/>
                <w:highlight w:val="none"/>
              </w:rPr>
              <w:t>机械设备等环保措施科学合理，具有可行性的计</w:t>
            </w:r>
            <w:r>
              <w:rPr>
                <w:rFonts w:hint="eastAsia" w:ascii="宋体" w:hAnsi="宋体" w:cs="宋体"/>
                <w:color w:val="auto"/>
                <w:sz w:val="21"/>
                <w:szCs w:val="21"/>
                <w:highlight w:val="none"/>
                <w:lang w:val="en-US" w:eastAsia="zh-CN"/>
              </w:rPr>
              <w:t>20</w:t>
            </w:r>
            <w:r>
              <w:rPr>
                <w:rFonts w:ascii="宋体" w:hAnsi="宋体" w:cs="宋体"/>
                <w:color w:val="auto"/>
                <w:sz w:val="21"/>
                <w:szCs w:val="21"/>
                <w:highlight w:val="none"/>
              </w:rPr>
              <w:t>分；</w:t>
            </w:r>
            <w:r>
              <w:rPr>
                <w:rFonts w:hint="eastAsia" w:ascii="宋体"/>
                <w:color w:val="auto"/>
                <w:sz w:val="21"/>
                <w:szCs w:val="21"/>
                <w:highlight w:val="none"/>
              </w:rPr>
              <w:t>以上</w:t>
            </w:r>
            <w:r>
              <w:rPr>
                <w:rFonts w:ascii="宋体" w:hAnsi="宋体" w:cs="宋体"/>
                <w:color w:val="auto"/>
                <w:sz w:val="21"/>
                <w:szCs w:val="21"/>
                <w:highlight w:val="none"/>
              </w:rPr>
              <w:t>环保措施</w:t>
            </w:r>
            <w:r>
              <w:rPr>
                <w:rFonts w:hint="eastAsia" w:ascii="宋体"/>
                <w:color w:val="auto"/>
                <w:sz w:val="21"/>
                <w:szCs w:val="21"/>
                <w:highlight w:val="none"/>
              </w:rPr>
              <w:t>有缺项漏项的每项扣</w:t>
            </w:r>
            <w:r>
              <w:rPr>
                <w:rFonts w:hint="eastAsia" w:ascii="宋体"/>
                <w:color w:val="auto"/>
                <w:sz w:val="21"/>
                <w:szCs w:val="21"/>
                <w:highlight w:val="none"/>
                <w:lang w:val="en-US" w:eastAsia="zh-CN"/>
              </w:rPr>
              <w:t>4</w:t>
            </w:r>
            <w:r>
              <w:rPr>
                <w:rFonts w:hint="eastAsia" w:ascii="宋体"/>
                <w:color w:val="auto"/>
                <w:sz w:val="21"/>
                <w:szCs w:val="21"/>
                <w:highlight w:val="none"/>
              </w:rPr>
              <w:t>分；</w:t>
            </w:r>
            <w:r>
              <w:rPr>
                <w:rFonts w:hint="eastAsia"/>
                <w:color w:val="auto"/>
                <w:sz w:val="21"/>
                <w:szCs w:val="21"/>
                <w:highlight w:val="none"/>
              </w:rPr>
              <w:t>每项分析内容中</w:t>
            </w:r>
            <w:r>
              <w:rPr>
                <w:rFonts w:hint="eastAsia" w:ascii="宋体" w:hAnsi="宋体" w:cs="宋体"/>
                <w:color w:val="auto"/>
                <w:sz w:val="21"/>
                <w:szCs w:val="21"/>
                <w:highlight w:val="none"/>
              </w:rPr>
              <w:t>不完整</w:t>
            </w:r>
            <w:r>
              <w:rPr>
                <w:rFonts w:hint="eastAsia"/>
                <w:color w:val="auto"/>
                <w:sz w:val="21"/>
                <w:szCs w:val="21"/>
                <w:highlight w:val="none"/>
              </w:rPr>
              <w:t>、</w:t>
            </w:r>
            <w:r>
              <w:rPr>
                <w:rFonts w:hint="eastAsia" w:ascii="宋体" w:hAnsi="宋体" w:cs="宋体"/>
                <w:color w:val="auto"/>
                <w:sz w:val="21"/>
                <w:szCs w:val="21"/>
                <w:highlight w:val="none"/>
              </w:rPr>
              <w:t>不合理的</w:t>
            </w:r>
            <w:r>
              <w:rPr>
                <w:rFonts w:hint="eastAsia"/>
                <w:color w:val="auto"/>
                <w:sz w:val="21"/>
                <w:szCs w:val="21"/>
                <w:highlight w:val="none"/>
              </w:rPr>
              <w:t>每处扣</w:t>
            </w:r>
            <w:r>
              <w:rPr>
                <w:rFonts w:hint="eastAsia"/>
                <w:color w:val="auto"/>
                <w:sz w:val="21"/>
                <w:szCs w:val="21"/>
                <w:highlight w:val="none"/>
                <w:lang w:val="en-US" w:eastAsia="zh-CN"/>
              </w:rPr>
              <w:t>1</w:t>
            </w:r>
            <w:r>
              <w:rPr>
                <w:rFonts w:hint="eastAsia"/>
                <w:color w:val="auto"/>
                <w:sz w:val="21"/>
                <w:szCs w:val="21"/>
                <w:highlight w:val="none"/>
              </w:rPr>
              <w:t>分；扣完为止。</w:t>
            </w:r>
          </w:p>
        </w:tc>
      </w:tr>
      <w:tr w14:paraId="4FF4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134" w:type="dxa"/>
            <w:vMerge w:val="continue"/>
            <w:noWrap w:val="0"/>
            <w:vAlign w:val="center"/>
          </w:tcPr>
          <w:p w14:paraId="720F259C">
            <w:pPr>
              <w:jc w:val="center"/>
              <w:rPr>
                <w:rFonts w:hint="eastAsia" w:ascii="宋体" w:hAnsi="宋体"/>
                <w:color w:val="auto"/>
                <w:sz w:val="21"/>
                <w:szCs w:val="21"/>
                <w:highlight w:val="none"/>
              </w:rPr>
            </w:pPr>
          </w:p>
        </w:tc>
        <w:tc>
          <w:tcPr>
            <w:tcW w:w="1276" w:type="dxa"/>
            <w:noWrap w:val="0"/>
            <w:vAlign w:val="center"/>
          </w:tcPr>
          <w:p w14:paraId="6FC22D9C">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安全保障体系与措施</w:t>
            </w:r>
          </w:p>
          <w:p w14:paraId="0AC622B1">
            <w:pPr>
              <w:widowControl/>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w:t>
            </w:r>
            <w:r>
              <w:rPr>
                <w:rFonts w:hint="eastAsia" w:cs="Times New Roman"/>
                <w:kern w:val="2"/>
                <w:sz w:val="21"/>
                <w:szCs w:val="21"/>
                <w:highlight w:val="none"/>
                <w:lang w:val="en-US" w:eastAsia="zh-CN" w:bidi="ar-SA"/>
              </w:rPr>
              <w:t>8</w:t>
            </w:r>
            <w:r>
              <w:rPr>
                <w:rFonts w:hint="eastAsia" w:ascii="Times New Roman" w:hAnsi="Times New Roman" w:eastAsia="宋体" w:cs="Times New Roman"/>
                <w:kern w:val="2"/>
                <w:sz w:val="21"/>
                <w:szCs w:val="21"/>
                <w:highlight w:val="none"/>
                <w:lang w:val="en-US" w:eastAsia="zh-CN" w:bidi="ar-SA"/>
              </w:rPr>
              <w:t>分）</w:t>
            </w:r>
          </w:p>
        </w:tc>
        <w:tc>
          <w:tcPr>
            <w:tcW w:w="850" w:type="dxa"/>
            <w:vMerge w:val="continue"/>
            <w:noWrap w:val="0"/>
            <w:vAlign w:val="center"/>
          </w:tcPr>
          <w:p w14:paraId="12605FDD">
            <w:pPr>
              <w:widowControl/>
              <w:spacing w:line="400" w:lineRule="exact"/>
              <w:jc w:val="center"/>
              <w:rPr>
                <w:rFonts w:hint="eastAsia" w:ascii="Times New Roman" w:hAnsi="Times New Roman" w:eastAsia="宋体" w:cs="Times New Roman"/>
                <w:kern w:val="2"/>
                <w:sz w:val="21"/>
                <w:szCs w:val="21"/>
                <w:highlight w:val="none"/>
                <w:lang w:val="en-US" w:eastAsia="zh-CN" w:bidi="ar-SA"/>
              </w:rPr>
            </w:pPr>
          </w:p>
        </w:tc>
        <w:tc>
          <w:tcPr>
            <w:tcW w:w="7287" w:type="dxa"/>
            <w:noWrap w:val="0"/>
            <w:vAlign w:val="center"/>
          </w:tcPr>
          <w:p w14:paraId="3049D373">
            <w:pPr>
              <w:rPr>
                <w:rFonts w:hint="eastAsia" w:ascii="Times New Roman" w:hAnsi="Times New Roman" w:eastAsia="宋体" w:cs="Times New Roman"/>
                <w:kern w:val="2"/>
                <w:sz w:val="21"/>
                <w:szCs w:val="21"/>
                <w:highlight w:val="none"/>
                <w:lang w:val="zh-CN" w:eastAsia="zh-CN" w:bidi="ar-SA"/>
              </w:rPr>
            </w:pPr>
            <w:r>
              <w:rPr>
                <w:rFonts w:hint="eastAsia" w:ascii="宋体" w:hAnsi="宋体" w:cs="宋体"/>
                <w:color w:val="auto"/>
                <w:sz w:val="21"/>
                <w:szCs w:val="21"/>
                <w:highlight w:val="none"/>
                <w:lang w:val="zh-CN"/>
              </w:rPr>
              <w:t>根据</w:t>
            </w:r>
            <w:r>
              <w:rPr>
                <w:rFonts w:hint="eastAsia" w:ascii="宋体" w:hAnsi="宋体" w:cs="宋体"/>
                <w:color w:val="auto"/>
                <w:sz w:val="21"/>
                <w:szCs w:val="21"/>
                <w:highlight w:val="none"/>
              </w:rPr>
              <w:t>供应商</w:t>
            </w:r>
            <w:r>
              <w:rPr>
                <w:rFonts w:hint="eastAsia" w:ascii="宋体" w:hAnsi="宋体" w:cs="宋体"/>
                <w:color w:val="000000" w:themeColor="text1"/>
                <w:sz w:val="21"/>
                <w:szCs w:val="21"/>
                <w:highlight w:val="none"/>
                <w:lang w:val="zh-CN"/>
                <w14:textFill>
                  <w14:solidFill>
                    <w14:schemeClr w14:val="tx1"/>
                  </w14:solidFill>
                </w14:textFill>
              </w:rPr>
              <w:t>针对本项目</w:t>
            </w:r>
            <w:r>
              <w:rPr>
                <w:rFonts w:hint="eastAsia" w:ascii="宋体" w:hAnsi="宋体" w:cs="宋体"/>
                <w:color w:val="auto"/>
                <w:sz w:val="21"/>
                <w:szCs w:val="21"/>
                <w:highlight w:val="none"/>
                <w:lang w:val="zh-CN"/>
              </w:rPr>
              <w:t>提供的</w:t>
            </w:r>
            <w:r>
              <w:rPr>
                <w:rFonts w:hint="eastAsia" w:ascii="宋体" w:hAnsi="宋体" w:cs="宋体"/>
                <w:color w:val="auto"/>
                <w:sz w:val="21"/>
                <w:szCs w:val="21"/>
                <w:highlight w:val="none"/>
              </w:rPr>
              <w:t>安全保障体系与措施进行综合评分</w:t>
            </w: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rPr>
              <w:t>内容包含：①</w:t>
            </w:r>
            <w:r>
              <w:rPr>
                <w:rFonts w:hint="eastAsia" w:ascii="宋体" w:hAnsi="宋体" w:cs="宋体"/>
                <w:color w:val="auto"/>
                <w:sz w:val="21"/>
                <w:szCs w:val="21"/>
                <w:highlight w:val="none"/>
                <w:lang w:val="zh-CN"/>
              </w:rPr>
              <w:t>风险预防</w:t>
            </w:r>
            <w:r>
              <w:rPr>
                <w:rFonts w:ascii="宋体" w:hAnsi="宋体" w:cs="宋体"/>
                <w:color w:val="auto"/>
                <w:sz w:val="21"/>
                <w:szCs w:val="21"/>
                <w:highlight w:val="none"/>
              </w:rPr>
              <w:t>、</w:t>
            </w:r>
            <w:r>
              <w:rPr>
                <w:rFonts w:hint="eastAsia" w:ascii="宋体" w:hAnsi="宋体" w:cs="宋体"/>
                <w:color w:val="auto"/>
                <w:sz w:val="21"/>
                <w:szCs w:val="21"/>
                <w:highlight w:val="none"/>
              </w:rPr>
              <w:t>②</w:t>
            </w:r>
            <w:r>
              <w:rPr>
                <w:rFonts w:hint="eastAsia" w:ascii="宋体" w:hAnsi="宋体" w:cs="宋体"/>
                <w:color w:val="auto"/>
                <w:sz w:val="21"/>
                <w:szCs w:val="21"/>
                <w:highlight w:val="none"/>
                <w:lang w:val="zh-CN"/>
              </w:rPr>
              <w:t>施工期</w:t>
            </w:r>
            <w:r>
              <w:rPr>
                <w:rFonts w:hint="eastAsia" w:ascii="宋体" w:hAnsi="宋体" w:cs="宋体"/>
                <w:color w:val="auto"/>
                <w:sz w:val="21"/>
                <w:szCs w:val="21"/>
                <w:highlight w:val="none"/>
              </w:rPr>
              <w:t>人员</w:t>
            </w:r>
            <w:r>
              <w:rPr>
                <w:rFonts w:hint="eastAsia" w:ascii="宋体" w:hAnsi="宋体" w:cs="宋体"/>
                <w:color w:val="auto"/>
                <w:sz w:val="21"/>
                <w:szCs w:val="21"/>
                <w:highlight w:val="none"/>
                <w:lang w:val="zh-CN"/>
              </w:rPr>
              <w:t>安全措施。</w:t>
            </w:r>
            <w:r>
              <w:rPr>
                <w:rFonts w:hint="eastAsia" w:ascii="宋体" w:hAnsi="宋体" w:cs="宋体"/>
                <w:color w:val="auto"/>
                <w:sz w:val="21"/>
                <w:szCs w:val="21"/>
                <w:highlight w:val="none"/>
              </w:rPr>
              <w:t>各项</w:t>
            </w:r>
            <w:r>
              <w:rPr>
                <w:rFonts w:hint="eastAsia" w:ascii="宋体" w:hAnsi="宋体" w:cs="宋体"/>
                <w:color w:val="auto"/>
                <w:sz w:val="21"/>
                <w:szCs w:val="21"/>
                <w:highlight w:val="none"/>
                <w:lang w:val="zh-CN"/>
              </w:rPr>
              <w:t>方案完善、措施合理，且具有可行性的计</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分；</w:t>
            </w:r>
            <w:r>
              <w:rPr>
                <w:rFonts w:hint="eastAsia" w:ascii="宋体"/>
                <w:color w:val="auto"/>
                <w:sz w:val="21"/>
                <w:szCs w:val="21"/>
                <w:highlight w:val="none"/>
              </w:rPr>
              <w:t>以上</w:t>
            </w:r>
            <w:r>
              <w:rPr>
                <w:rFonts w:hint="eastAsia" w:ascii="宋体" w:hAnsi="宋体" w:cs="宋体"/>
                <w:color w:val="auto"/>
                <w:sz w:val="21"/>
                <w:szCs w:val="21"/>
                <w:highlight w:val="none"/>
              </w:rPr>
              <w:t>安全保障体系与措施有缺漏项的每项扣</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w:t>
            </w:r>
            <w:r>
              <w:rPr>
                <w:rFonts w:hint="eastAsia"/>
                <w:color w:val="auto"/>
                <w:sz w:val="21"/>
                <w:szCs w:val="21"/>
                <w:highlight w:val="none"/>
              </w:rPr>
              <w:t>每项分析内容中</w:t>
            </w:r>
            <w:r>
              <w:rPr>
                <w:rFonts w:hint="eastAsia" w:ascii="宋体" w:hAnsi="宋体" w:cs="宋体"/>
                <w:color w:val="auto"/>
                <w:sz w:val="21"/>
                <w:szCs w:val="21"/>
                <w:highlight w:val="none"/>
              </w:rPr>
              <w:t>不完整</w:t>
            </w:r>
            <w:r>
              <w:rPr>
                <w:rFonts w:hint="eastAsia"/>
                <w:color w:val="auto"/>
                <w:sz w:val="21"/>
                <w:szCs w:val="21"/>
                <w:highlight w:val="none"/>
              </w:rPr>
              <w:t>、</w:t>
            </w:r>
            <w:r>
              <w:rPr>
                <w:rFonts w:hint="eastAsia" w:ascii="宋体" w:hAnsi="宋体" w:cs="宋体"/>
                <w:color w:val="000000" w:themeColor="text1"/>
                <w:sz w:val="21"/>
                <w:szCs w:val="21"/>
                <w:highlight w:val="none"/>
                <w14:textFill>
                  <w14:solidFill>
                    <w14:schemeClr w14:val="tx1"/>
                  </w14:solidFill>
                </w14:textFill>
              </w:rPr>
              <w:t>不合理</w:t>
            </w:r>
            <w:r>
              <w:rPr>
                <w:rFonts w:hint="eastAsia"/>
                <w:color w:val="000000" w:themeColor="text1"/>
                <w:sz w:val="21"/>
                <w:szCs w:val="21"/>
                <w:highlight w:val="none"/>
                <w14:textFill>
                  <w14:solidFill>
                    <w14:schemeClr w14:val="tx1"/>
                  </w14:solidFill>
                </w14:textFill>
              </w:rPr>
              <w:t>的每处扣</w:t>
            </w:r>
            <w:r>
              <w:rPr>
                <w:rFonts w:hint="eastAsia"/>
                <w:color w:val="auto"/>
                <w:sz w:val="21"/>
                <w:szCs w:val="21"/>
                <w:highlight w:val="none"/>
              </w:rPr>
              <w:t>1分；扣完为止</w:t>
            </w:r>
            <w:r>
              <w:rPr>
                <w:rFonts w:hint="eastAsia" w:ascii="宋体" w:hAnsi="宋体" w:cs="宋体"/>
                <w:color w:val="auto"/>
                <w:sz w:val="21"/>
                <w:szCs w:val="21"/>
                <w:highlight w:val="none"/>
              </w:rPr>
              <w:t>。</w:t>
            </w:r>
          </w:p>
        </w:tc>
      </w:tr>
      <w:tr w14:paraId="1E51F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134" w:type="dxa"/>
            <w:vMerge w:val="continue"/>
            <w:noWrap w:val="0"/>
            <w:vAlign w:val="center"/>
          </w:tcPr>
          <w:p w14:paraId="7B06790D">
            <w:pPr>
              <w:jc w:val="center"/>
              <w:rPr>
                <w:rFonts w:hint="eastAsia" w:ascii="宋体" w:hAnsi="宋体"/>
                <w:color w:val="auto"/>
                <w:sz w:val="21"/>
                <w:szCs w:val="21"/>
                <w:highlight w:val="none"/>
              </w:rPr>
            </w:pPr>
          </w:p>
        </w:tc>
        <w:tc>
          <w:tcPr>
            <w:tcW w:w="1276" w:type="dxa"/>
            <w:noWrap w:val="0"/>
            <w:vAlign w:val="center"/>
          </w:tcPr>
          <w:p w14:paraId="171FD1F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right="0" w:rightChars="0"/>
              <w:jc w:val="left"/>
              <w:textAlignment w:val="auto"/>
              <w:rPr>
                <w:rFonts w:hint="eastAsia"/>
                <w:color w:val="auto"/>
                <w:spacing w:val="-2"/>
                <w:sz w:val="21"/>
                <w:szCs w:val="21"/>
                <w:highlight w:val="none"/>
              </w:rPr>
            </w:pPr>
            <w:r>
              <w:rPr>
                <w:rFonts w:hint="eastAsia" w:ascii="宋体" w:hAnsi="宋体" w:cs="宋体"/>
                <w:color w:val="auto"/>
                <w:sz w:val="21"/>
                <w:szCs w:val="21"/>
                <w:highlight w:val="none"/>
              </w:rPr>
              <w:t>人员配备</w:t>
            </w:r>
            <w:r>
              <w:rPr>
                <w:rFonts w:hint="eastAsia" w:ascii="Times New Roman" w:hAnsi="Times New Roman" w:eastAsia="宋体" w:cs="Times New Roman"/>
                <w:kern w:val="2"/>
                <w:sz w:val="21"/>
                <w:szCs w:val="21"/>
                <w:highlight w:val="none"/>
                <w:lang w:val="en-US" w:eastAsia="zh-CN" w:bidi="ar-SA"/>
              </w:rPr>
              <w:t>（</w:t>
            </w:r>
            <w:r>
              <w:rPr>
                <w:rFonts w:hint="eastAsia" w:cs="Times New Roman"/>
                <w:kern w:val="2"/>
                <w:sz w:val="21"/>
                <w:szCs w:val="21"/>
                <w:highlight w:val="none"/>
                <w:lang w:val="en-US" w:eastAsia="zh-CN" w:bidi="ar-SA"/>
              </w:rPr>
              <w:t>12</w:t>
            </w:r>
            <w:r>
              <w:rPr>
                <w:rFonts w:hint="eastAsia" w:ascii="Times New Roman" w:hAnsi="Times New Roman" w:eastAsia="宋体" w:cs="Times New Roman"/>
                <w:kern w:val="2"/>
                <w:sz w:val="21"/>
                <w:szCs w:val="21"/>
                <w:highlight w:val="none"/>
                <w:lang w:val="en-US" w:eastAsia="zh-CN" w:bidi="ar-SA"/>
              </w:rPr>
              <w:t>分）</w:t>
            </w:r>
          </w:p>
        </w:tc>
        <w:tc>
          <w:tcPr>
            <w:tcW w:w="850" w:type="dxa"/>
            <w:vMerge w:val="continue"/>
            <w:noWrap w:val="0"/>
            <w:vAlign w:val="center"/>
          </w:tcPr>
          <w:p w14:paraId="0A37FB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Times New Roman" w:hAnsi="Times New Roman" w:eastAsia="宋体" w:cs="Times New Roman"/>
                <w:kern w:val="2"/>
                <w:sz w:val="21"/>
                <w:szCs w:val="21"/>
                <w:highlight w:val="none"/>
                <w:lang w:val="en-US" w:eastAsia="zh-CN" w:bidi="ar-SA"/>
              </w:rPr>
            </w:pPr>
          </w:p>
        </w:tc>
        <w:tc>
          <w:tcPr>
            <w:tcW w:w="7287" w:type="dxa"/>
            <w:noWrap w:val="0"/>
            <w:vAlign w:val="center"/>
          </w:tcPr>
          <w:p w14:paraId="7CD7D234">
            <w:pPr>
              <w:rPr>
                <w:rFonts w:hint="eastAsia" w:ascii="Times New Roman" w:hAnsi="Times New Roman" w:eastAsia="宋体" w:cs="Times New Roman"/>
                <w:kern w:val="2"/>
                <w:sz w:val="21"/>
                <w:szCs w:val="21"/>
                <w:highlight w:val="none"/>
                <w:lang w:val="zh-CN" w:eastAsia="zh-CN" w:bidi="ar-SA"/>
              </w:rPr>
            </w:pPr>
            <w:r>
              <w:rPr>
                <w:rFonts w:hint="eastAsia" w:ascii="宋体" w:hAnsi="宋体" w:cs="宋体"/>
                <w:color w:val="auto"/>
                <w:sz w:val="21"/>
                <w:szCs w:val="21"/>
                <w:highlight w:val="none"/>
              </w:rPr>
              <w:t>人员配备：根据供应商提供的人员配备方案(方案内容至少包括：①队伍的架构、 ②人员配置、③岗位职责、④人员布岗方案 )详细、合理、规范等因素进行评审计分，人员配备完善合理、操作性强的计</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分，</w:t>
            </w:r>
            <w:r>
              <w:rPr>
                <w:rFonts w:hint="eastAsia" w:ascii="宋体"/>
                <w:color w:val="auto"/>
                <w:sz w:val="21"/>
                <w:szCs w:val="21"/>
                <w:highlight w:val="none"/>
              </w:rPr>
              <w:t>以上</w:t>
            </w:r>
            <w:r>
              <w:rPr>
                <w:rFonts w:hint="eastAsia" w:ascii="宋体" w:hAnsi="宋体" w:cs="宋体"/>
                <w:color w:val="auto"/>
                <w:sz w:val="21"/>
                <w:szCs w:val="21"/>
                <w:highlight w:val="none"/>
              </w:rPr>
              <w:t>人员配备</w:t>
            </w:r>
            <w:r>
              <w:rPr>
                <w:rFonts w:hint="eastAsia" w:ascii="宋体"/>
                <w:color w:val="auto"/>
                <w:sz w:val="21"/>
                <w:szCs w:val="21"/>
                <w:highlight w:val="none"/>
              </w:rPr>
              <w:t>有缺项漏项的每项扣</w:t>
            </w:r>
            <w:r>
              <w:rPr>
                <w:rFonts w:hint="eastAsia" w:ascii="宋体"/>
                <w:color w:val="auto"/>
                <w:sz w:val="21"/>
                <w:szCs w:val="21"/>
                <w:highlight w:val="none"/>
                <w:lang w:val="en-US" w:eastAsia="zh-CN"/>
              </w:rPr>
              <w:t>3</w:t>
            </w:r>
            <w:r>
              <w:rPr>
                <w:rFonts w:hint="eastAsia" w:ascii="宋体"/>
                <w:color w:val="auto"/>
                <w:sz w:val="21"/>
                <w:szCs w:val="21"/>
                <w:highlight w:val="none"/>
              </w:rPr>
              <w:t>分；</w:t>
            </w:r>
            <w:r>
              <w:rPr>
                <w:rFonts w:hint="eastAsia"/>
                <w:color w:val="auto"/>
                <w:sz w:val="21"/>
                <w:szCs w:val="21"/>
                <w:highlight w:val="none"/>
              </w:rPr>
              <w:t>每项分析内容中</w:t>
            </w:r>
            <w:r>
              <w:rPr>
                <w:rFonts w:hint="eastAsia" w:ascii="宋体" w:hAnsi="宋体" w:cs="宋体"/>
                <w:color w:val="auto"/>
                <w:sz w:val="21"/>
                <w:szCs w:val="21"/>
                <w:highlight w:val="none"/>
              </w:rPr>
              <w:t>不完整</w:t>
            </w:r>
            <w:r>
              <w:rPr>
                <w:rFonts w:hint="eastAsia"/>
                <w:color w:val="auto"/>
                <w:sz w:val="21"/>
                <w:szCs w:val="21"/>
                <w:highlight w:val="none"/>
              </w:rPr>
              <w:t>、</w:t>
            </w:r>
            <w:r>
              <w:rPr>
                <w:rFonts w:hint="eastAsia" w:ascii="宋体" w:hAnsi="宋体" w:cs="宋体"/>
                <w:color w:val="auto"/>
                <w:sz w:val="21"/>
                <w:szCs w:val="21"/>
                <w:highlight w:val="none"/>
              </w:rPr>
              <w:t>不合理</w:t>
            </w:r>
            <w:r>
              <w:rPr>
                <w:rFonts w:hint="eastAsia"/>
                <w:color w:val="auto"/>
                <w:sz w:val="21"/>
                <w:szCs w:val="21"/>
                <w:highlight w:val="none"/>
              </w:rPr>
              <w:t>的每处扣</w:t>
            </w:r>
            <w:r>
              <w:rPr>
                <w:rFonts w:hint="eastAsia"/>
                <w:color w:val="auto"/>
                <w:sz w:val="21"/>
                <w:szCs w:val="21"/>
                <w:highlight w:val="none"/>
                <w:lang w:val="en-US" w:eastAsia="zh-CN"/>
              </w:rPr>
              <w:t>1</w:t>
            </w:r>
            <w:r>
              <w:rPr>
                <w:rFonts w:hint="eastAsia"/>
                <w:color w:val="auto"/>
                <w:sz w:val="21"/>
                <w:szCs w:val="21"/>
                <w:highlight w:val="none"/>
              </w:rPr>
              <w:t>分；扣完为止。</w:t>
            </w:r>
          </w:p>
        </w:tc>
      </w:tr>
      <w:tr w14:paraId="26AF2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10547" w:type="dxa"/>
            <w:gridSpan w:val="4"/>
            <w:noWrap w:val="0"/>
            <w:vAlign w:val="center"/>
          </w:tcPr>
          <w:p w14:paraId="1FC57322">
            <w:pPr>
              <w:pStyle w:val="210"/>
              <w:kinsoku w:val="0"/>
              <w:overflowPunct w:val="0"/>
              <w:spacing w:before="62"/>
              <w:ind w:left="91"/>
              <w:rPr>
                <w:rFonts w:hint="eastAsia"/>
                <w:b/>
                <w:bCs/>
                <w:color w:val="auto"/>
                <w:sz w:val="21"/>
                <w:szCs w:val="21"/>
                <w:highlight w:val="none"/>
              </w:rPr>
            </w:pPr>
            <w:r>
              <w:rPr>
                <w:rFonts w:hint="eastAsia"/>
                <w:color w:val="auto"/>
                <w:sz w:val="21"/>
                <w:szCs w:val="21"/>
                <w:highlight w:val="none"/>
                <w:lang w:val="en-US"/>
              </w:rPr>
              <w:t>注</w:t>
            </w:r>
            <w:r>
              <w:rPr>
                <w:rFonts w:hint="eastAsia"/>
                <w:color w:val="auto"/>
                <w:sz w:val="21"/>
                <w:szCs w:val="21"/>
                <w:highlight w:val="none"/>
              </w:rPr>
              <w:t>：在</w:t>
            </w:r>
            <w:r>
              <w:rPr>
                <w:rFonts w:hint="eastAsia"/>
                <w:color w:val="auto"/>
                <w:sz w:val="21"/>
                <w:szCs w:val="21"/>
                <w:highlight w:val="none"/>
                <w:lang w:val="en-US" w:eastAsia="zh-CN"/>
              </w:rPr>
              <w:t>成交人</w:t>
            </w:r>
            <w:r>
              <w:rPr>
                <w:rFonts w:hint="eastAsia"/>
                <w:color w:val="auto"/>
                <w:spacing w:val="-5"/>
                <w:sz w:val="21"/>
                <w:szCs w:val="21"/>
                <w:highlight w:val="none"/>
              </w:rPr>
              <w:t>后</w:t>
            </w:r>
            <w:r>
              <w:rPr>
                <w:rFonts w:hint="eastAsia"/>
                <w:color w:val="auto"/>
                <w:sz w:val="21"/>
                <w:szCs w:val="21"/>
                <w:highlight w:val="none"/>
              </w:rPr>
              <w:t>签订合</w:t>
            </w:r>
            <w:r>
              <w:rPr>
                <w:rFonts w:hint="eastAsia"/>
                <w:color w:val="auto"/>
                <w:spacing w:val="-5"/>
                <w:sz w:val="21"/>
                <w:szCs w:val="21"/>
                <w:highlight w:val="none"/>
              </w:rPr>
              <w:t>同</w:t>
            </w:r>
            <w:r>
              <w:rPr>
                <w:rFonts w:hint="eastAsia"/>
                <w:color w:val="auto"/>
                <w:sz w:val="21"/>
                <w:szCs w:val="21"/>
                <w:highlight w:val="none"/>
              </w:rPr>
              <w:t>前</w:t>
            </w:r>
            <w:r>
              <w:rPr>
                <w:rFonts w:hint="eastAsia"/>
                <w:color w:val="auto"/>
                <w:spacing w:val="-25"/>
                <w:sz w:val="21"/>
                <w:szCs w:val="21"/>
                <w:highlight w:val="none"/>
              </w:rPr>
              <w:t>，</w:t>
            </w:r>
            <w:r>
              <w:rPr>
                <w:rFonts w:hint="eastAsia"/>
                <w:color w:val="auto"/>
                <w:sz w:val="21"/>
                <w:szCs w:val="21"/>
                <w:highlight w:val="none"/>
              </w:rPr>
              <w:t>采</w:t>
            </w:r>
            <w:r>
              <w:rPr>
                <w:rFonts w:hint="eastAsia"/>
                <w:color w:val="auto"/>
                <w:spacing w:val="-5"/>
                <w:sz w:val="21"/>
                <w:szCs w:val="21"/>
                <w:highlight w:val="none"/>
              </w:rPr>
              <w:t>购</w:t>
            </w:r>
            <w:r>
              <w:rPr>
                <w:rFonts w:hint="eastAsia"/>
                <w:color w:val="auto"/>
                <w:sz w:val="21"/>
                <w:szCs w:val="21"/>
                <w:highlight w:val="none"/>
              </w:rPr>
              <w:t>人有权</w:t>
            </w:r>
            <w:r>
              <w:rPr>
                <w:rFonts w:hint="eastAsia"/>
                <w:color w:val="auto"/>
                <w:spacing w:val="-5"/>
                <w:sz w:val="21"/>
                <w:szCs w:val="21"/>
                <w:highlight w:val="none"/>
              </w:rPr>
              <w:t>要</w:t>
            </w:r>
            <w:r>
              <w:rPr>
                <w:rFonts w:hint="eastAsia"/>
                <w:color w:val="auto"/>
                <w:sz w:val="21"/>
                <w:szCs w:val="21"/>
                <w:highlight w:val="none"/>
              </w:rPr>
              <w:t>求</w:t>
            </w:r>
            <w:r>
              <w:rPr>
                <w:rFonts w:hint="eastAsia"/>
                <w:color w:val="auto"/>
                <w:sz w:val="21"/>
                <w:szCs w:val="21"/>
                <w:highlight w:val="none"/>
                <w:lang w:val="en-US" w:eastAsia="zh-CN"/>
              </w:rPr>
              <w:t>成交</w:t>
            </w:r>
            <w:r>
              <w:rPr>
                <w:rFonts w:hint="eastAsia"/>
                <w:color w:val="auto"/>
                <w:spacing w:val="-5"/>
                <w:sz w:val="21"/>
                <w:szCs w:val="21"/>
                <w:highlight w:val="none"/>
              </w:rPr>
              <w:t>人</w:t>
            </w:r>
            <w:r>
              <w:rPr>
                <w:rFonts w:hint="eastAsia"/>
                <w:color w:val="auto"/>
                <w:sz w:val="21"/>
                <w:szCs w:val="21"/>
                <w:highlight w:val="none"/>
              </w:rPr>
              <w:t>提</w:t>
            </w:r>
            <w:r>
              <w:rPr>
                <w:rFonts w:hint="eastAsia"/>
                <w:color w:val="auto"/>
                <w:spacing w:val="-5"/>
                <w:sz w:val="21"/>
                <w:szCs w:val="21"/>
                <w:highlight w:val="none"/>
              </w:rPr>
              <w:t>供</w:t>
            </w:r>
            <w:r>
              <w:rPr>
                <w:rFonts w:hint="eastAsia"/>
                <w:color w:val="auto"/>
                <w:sz w:val="21"/>
                <w:szCs w:val="21"/>
                <w:highlight w:val="none"/>
              </w:rPr>
              <w:t>公司资质</w:t>
            </w:r>
            <w:r>
              <w:rPr>
                <w:rFonts w:hint="eastAsia"/>
                <w:color w:val="auto"/>
                <w:spacing w:val="-25"/>
                <w:sz w:val="21"/>
                <w:szCs w:val="21"/>
                <w:highlight w:val="none"/>
              </w:rPr>
              <w:t>、</w:t>
            </w:r>
            <w:r>
              <w:rPr>
                <w:rFonts w:hint="eastAsia"/>
                <w:color w:val="auto"/>
                <w:spacing w:val="-5"/>
                <w:sz w:val="21"/>
                <w:szCs w:val="21"/>
                <w:highlight w:val="none"/>
              </w:rPr>
              <w:t>证</w:t>
            </w:r>
            <w:r>
              <w:rPr>
                <w:rFonts w:hint="eastAsia"/>
                <w:color w:val="auto"/>
                <w:sz w:val="21"/>
                <w:szCs w:val="21"/>
                <w:highlight w:val="none"/>
              </w:rPr>
              <w:t>书</w:t>
            </w:r>
            <w:r>
              <w:rPr>
                <w:rFonts w:hint="eastAsia"/>
                <w:color w:val="auto"/>
                <w:spacing w:val="-25"/>
                <w:sz w:val="21"/>
                <w:szCs w:val="21"/>
                <w:highlight w:val="none"/>
              </w:rPr>
              <w:t>、</w:t>
            </w:r>
            <w:r>
              <w:rPr>
                <w:rFonts w:hint="eastAsia"/>
                <w:bCs/>
                <w:color w:val="auto"/>
                <w:kern w:val="0"/>
                <w:sz w:val="21"/>
                <w:szCs w:val="21"/>
                <w:highlight w:val="none"/>
              </w:rPr>
              <w:t>业绩、等证明材料</w:t>
            </w:r>
            <w:r>
              <w:rPr>
                <w:rFonts w:hint="eastAsia"/>
                <w:color w:val="auto"/>
                <w:sz w:val="21"/>
                <w:szCs w:val="21"/>
                <w:highlight w:val="none"/>
              </w:rPr>
              <w:t>的打分资</w:t>
            </w:r>
            <w:r>
              <w:rPr>
                <w:rFonts w:hint="eastAsia"/>
                <w:color w:val="auto"/>
                <w:spacing w:val="-5"/>
                <w:sz w:val="21"/>
                <w:szCs w:val="21"/>
                <w:highlight w:val="none"/>
              </w:rPr>
              <w:t>料</w:t>
            </w:r>
            <w:r>
              <w:rPr>
                <w:rFonts w:hint="eastAsia"/>
                <w:color w:val="auto"/>
                <w:sz w:val="21"/>
                <w:szCs w:val="21"/>
                <w:highlight w:val="none"/>
              </w:rPr>
              <w:t>原件进</w:t>
            </w:r>
            <w:r>
              <w:rPr>
                <w:rFonts w:hint="eastAsia"/>
                <w:color w:val="auto"/>
                <w:spacing w:val="-5"/>
                <w:sz w:val="21"/>
                <w:szCs w:val="21"/>
                <w:highlight w:val="none"/>
              </w:rPr>
              <w:t>行核</w:t>
            </w:r>
            <w:r>
              <w:rPr>
                <w:rFonts w:hint="eastAsia"/>
                <w:color w:val="auto"/>
                <w:sz w:val="21"/>
                <w:szCs w:val="21"/>
                <w:highlight w:val="none"/>
              </w:rPr>
              <w:t>对，如发现伪造、篡改、提供虚假证明材料等行为，有关行政监督部门将依法给予行政处罚（处理），执行诚信不良行为记录联合惩戒措施，触犯法律的，将依法承担法律责任。</w:t>
            </w:r>
          </w:p>
        </w:tc>
      </w:tr>
      <w:tr w14:paraId="4A54A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0547" w:type="dxa"/>
            <w:gridSpan w:val="4"/>
            <w:noWrap w:val="0"/>
            <w:vAlign w:val="center"/>
          </w:tcPr>
          <w:p w14:paraId="147CEFA9">
            <w:pPr>
              <w:adjustRightInd w:val="0"/>
              <w:snapToGrid w:val="0"/>
              <w:outlineLvl w:val="0"/>
              <w:rPr>
                <w:rFonts w:hint="eastAsia" w:ascii="宋体" w:hAnsi="宋体" w:cs="宋体"/>
                <w:color w:val="auto"/>
                <w:sz w:val="21"/>
                <w:szCs w:val="21"/>
                <w:highlight w:val="none"/>
              </w:rPr>
            </w:pPr>
            <w:r>
              <w:rPr>
                <w:rFonts w:hint="eastAsia" w:ascii="宋体" w:hAnsi="宋体" w:cs="宋体"/>
                <w:bCs/>
                <w:color w:val="auto"/>
                <w:kern w:val="0"/>
                <w:sz w:val="21"/>
                <w:szCs w:val="21"/>
                <w:highlight w:val="none"/>
              </w:rPr>
              <w:t>评标总得分</w:t>
            </w:r>
            <w:r>
              <w:rPr>
                <w:rFonts w:ascii="宋体" w:hAnsi="宋体" w:cs="宋体"/>
                <w:color w:val="auto"/>
                <w:spacing w:val="67"/>
                <w:sz w:val="21"/>
                <w:szCs w:val="21"/>
                <w:highlight w:val="none"/>
              </w:rPr>
              <w:t>Σ</w:t>
            </w:r>
            <w:r>
              <w:rPr>
                <w:rFonts w:hint="eastAsia" w:ascii="宋体" w:hAnsi="宋体" w:cs="宋体"/>
                <w:bCs/>
                <w:color w:val="auto"/>
                <w:kern w:val="0"/>
                <w:sz w:val="21"/>
                <w:szCs w:val="21"/>
                <w:highlight w:val="none"/>
              </w:rPr>
              <w:t>＝</w:t>
            </w:r>
            <w:r>
              <w:rPr>
                <w:rFonts w:hint="eastAsia" w:ascii="宋体" w:hAnsi="宋体" w:cs="宋体"/>
                <w:color w:val="auto"/>
                <w:sz w:val="21"/>
                <w:szCs w:val="21"/>
                <w:highlight w:val="none"/>
              </w:rPr>
              <w:t>A1 投标报价得分 ＋A2 商务部分得分＋A3技术部分得分</w:t>
            </w:r>
          </w:p>
        </w:tc>
      </w:tr>
    </w:tbl>
    <w:p w14:paraId="422FD716">
      <w:pPr>
        <w:widowControl/>
        <w:spacing w:line="300" w:lineRule="exact"/>
        <w:jc w:val="left"/>
        <w:rPr>
          <w:rFonts w:ascii="宋体" w:hAnsi="宋体"/>
          <w:sz w:val="21"/>
          <w:szCs w:val="21"/>
          <w:highlight w:val="none"/>
        </w:rPr>
      </w:pPr>
      <w:r>
        <w:rPr>
          <w:rFonts w:hint="eastAsia" w:ascii="宋体" w:hAnsi="宋体"/>
          <w:sz w:val="21"/>
          <w:szCs w:val="21"/>
          <w:highlight w:val="none"/>
        </w:rPr>
        <w:t>备注：推荐成交候选人计算方法具体解释：</w:t>
      </w:r>
    </w:p>
    <w:p w14:paraId="311D0F71">
      <w:pPr>
        <w:widowControl/>
        <w:spacing w:line="300" w:lineRule="exact"/>
        <w:jc w:val="left"/>
        <w:rPr>
          <w:rFonts w:ascii="宋体" w:hAnsi="宋体"/>
          <w:sz w:val="21"/>
          <w:szCs w:val="21"/>
          <w:highlight w:val="none"/>
        </w:rPr>
      </w:pPr>
      <w:r>
        <w:rPr>
          <w:rFonts w:hint="eastAsia" w:ascii="宋体" w:hAnsi="宋体"/>
          <w:sz w:val="21"/>
          <w:szCs w:val="21"/>
          <w:highlight w:val="none"/>
        </w:rPr>
        <w:t>1）、投标人的综合得分为：所有</w:t>
      </w:r>
      <w:r>
        <w:rPr>
          <w:rFonts w:hint="eastAsia" w:ascii="宋体" w:hAnsi="宋体" w:cs="宋体"/>
          <w:sz w:val="21"/>
          <w:szCs w:val="21"/>
          <w:highlight w:val="none"/>
        </w:rPr>
        <w:t>磋商小组</w:t>
      </w:r>
      <w:r>
        <w:rPr>
          <w:rFonts w:hint="eastAsia" w:ascii="宋体" w:hAnsi="宋体"/>
          <w:sz w:val="21"/>
          <w:szCs w:val="21"/>
          <w:highlight w:val="none"/>
        </w:rPr>
        <w:t>成员对其的评标的综合得分；</w:t>
      </w:r>
    </w:p>
    <w:p w14:paraId="722342A5">
      <w:pPr>
        <w:widowControl/>
        <w:spacing w:line="300" w:lineRule="exact"/>
        <w:jc w:val="left"/>
        <w:rPr>
          <w:rFonts w:ascii="宋体" w:hAnsi="宋体"/>
          <w:sz w:val="21"/>
          <w:szCs w:val="21"/>
          <w:highlight w:val="none"/>
        </w:rPr>
      </w:pPr>
      <w:r>
        <w:rPr>
          <w:rFonts w:hint="eastAsia" w:ascii="宋体" w:hAnsi="宋体"/>
          <w:sz w:val="21"/>
          <w:szCs w:val="21"/>
          <w:highlight w:val="none"/>
        </w:rPr>
        <w:t>2）、计算过程中，算术平均值保留2位小数（百分比亦取2位小数），第三位小数四舍五入。</w:t>
      </w:r>
    </w:p>
    <w:p w14:paraId="6E6DC3C4">
      <w:pPr>
        <w:widowControl/>
        <w:spacing w:line="300" w:lineRule="exact"/>
        <w:jc w:val="left"/>
        <w:rPr>
          <w:rFonts w:ascii="宋体" w:hAnsi="宋体"/>
          <w:sz w:val="21"/>
          <w:szCs w:val="21"/>
          <w:highlight w:val="none"/>
        </w:rPr>
      </w:pPr>
      <w:r>
        <w:rPr>
          <w:rFonts w:hint="eastAsia" w:ascii="宋体" w:hAnsi="宋体"/>
          <w:sz w:val="21"/>
          <w:szCs w:val="21"/>
          <w:highlight w:val="none"/>
        </w:rPr>
        <w:t>3）、按评审后得分由高到低顺序排列。得分相同的，按投标报价由低到高顺序排列。得分且投标报价相同的，按技术指标优劣顺序排列。</w:t>
      </w:r>
    </w:p>
    <w:p w14:paraId="3E083AAD">
      <w:pPr>
        <w:adjustRightInd w:val="0"/>
        <w:snapToGrid w:val="0"/>
        <w:spacing w:line="300" w:lineRule="exact"/>
        <w:ind w:left="105" w:leftChars="50"/>
        <w:jc w:val="left"/>
        <w:rPr>
          <w:sz w:val="21"/>
          <w:szCs w:val="21"/>
          <w:highlight w:val="none"/>
        </w:rPr>
      </w:pPr>
      <w:r>
        <w:rPr>
          <w:rFonts w:hint="eastAsia" w:ascii="宋体" w:hAnsi="宋体"/>
          <w:sz w:val="21"/>
          <w:szCs w:val="21"/>
          <w:highlight w:val="none"/>
        </w:rPr>
        <w:t>4）、推荐的成交候选人数：最终得分前3名为中标候选人，第一成交候选人为成交单位。</w:t>
      </w:r>
    </w:p>
    <w:p w14:paraId="49640FCB">
      <w:pPr>
        <w:pStyle w:val="14"/>
        <w:rPr>
          <w:highlight w:val="none"/>
        </w:rPr>
      </w:pPr>
    </w:p>
    <w:p w14:paraId="747A1CB0">
      <w:pPr>
        <w:pStyle w:val="14"/>
        <w:rPr>
          <w:highlight w:val="none"/>
        </w:rPr>
      </w:pPr>
    </w:p>
    <w:p w14:paraId="2FEBDCD9">
      <w:pPr>
        <w:pStyle w:val="14"/>
        <w:rPr>
          <w:highlight w:val="none"/>
        </w:rPr>
      </w:pPr>
    </w:p>
    <w:p w14:paraId="04FC530D">
      <w:pPr>
        <w:pStyle w:val="14"/>
        <w:rPr>
          <w:highlight w:val="none"/>
        </w:rPr>
      </w:pPr>
    </w:p>
    <w:p w14:paraId="526181B3">
      <w:pPr>
        <w:pStyle w:val="14"/>
        <w:rPr>
          <w:highlight w:val="none"/>
        </w:rPr>
      </w:pPr>
    </w:p>
    <w:p w14:paraId="6CD480FD">
      <w:pPr>
        <w:pStyle w:val="14"/>
        <w:rPr>
          <w:highlight w:val="none"/>
        </w:rPr>
      </w:pPr>
    </w:p>
    <w:p w14:paraId="45B76287">
      <w:pPr>
        <w:pStyle w:val="14"/>
        <w:rPr>
          <w:highlight w:val="none"/>
        </w:rPr>
      </w:pPr>
    </w:p>
    <w:p w14:paraId="31D24C8E">
      <w:pPr>
        <w:pStyle w:val="14"/>
        <w:rPr>
          <w:highlight w:val="none"/>
        </w:rPr>
      </w:pPr>
    </w:p>
    <w:p w14:paraId="05E0D647">
      <w:pPr>
        <w:pStyle w:val="14"/>
        <w:rPr>
          <w:highlight w:val="none"/>
        </w:rPr>
      </w:pPr>
    </w:p>
    <w:p w14:paraId="28721E6E">
      <w:pPr>
        <w:pStyle w:val="14"/>
        <w:rPr>
          <w:highlight w:val="none"/>
        </w:rPr>
      </w:pPr>
    </w:p>
    <w:p w14:paraId="0AE8CA97">
      <w:pPr>
        <w:pStyle w:val="14"/>
        <w:rPr>
          <w:highlight w:val="none"/>
        </w:rPr>
      </w:pPr>
    </w:p>
    <w:p w14:paraId="139E2219">
      <w:pPr>
        <w:pStyle w:val="14"/>
        <w:rPr>
          <w:highlight w:val="none"/>
        </w:rPr>
      </w:pPr>
    </w:p>
    <w:p w14:paraId="5A0B4C86">
      <w:pPr>
        <w:pStyle w:val="14"/>
        <w:rPr>
          <w:highlight w:val="none"/>
        </w:rPr>
      </w:pPr>
    </w:p>
    <w:p w14:paraId="1EB366FE">
      <w:pPr>
        <w:pStyle w:val="14"/>
        <w:rPr>
          <w:highlight w:val="none"/>
        </w:rPr>
      </w:pPr>
    </w:p>
    <w:p w14:paraId="76649233">
      <w:pPr>
        <w:pStyle w:val="14"/>
        <w:rPr>
          <w:highlight w:val="none"/>
        </w:rPr>
      </w:pPr>
    </w:p>
    <w:p w14:paraId="0662D808">
      <w:pPr>
        <w:pStyle w:val="41"/>
        <w:adjustRightInd w:val="0"/>
        <w:snapToGrid w:val="0"/>
        <w:spacing w:before="0" w:beforeAutospacing="0" w:after="0" w:afterAutospacing="0" w:line="360" w:lineRule="auto"/>
        <w:ind w:firstLine="480" w:firstLineChars="200"/>
        <w:jc w:val="center"/>
        <w:rPr>
          <w:rFonts w:ascii="Microsoft YaHei UI" w:hAnsi="Microsoft YaHei UI" w:eastAsia="Microsoft YaHei UI" w:cs="Microsoft YaHei UI"/>
          <w:b/>
          <w:bCs/>
          <w:color w:val="auto"/>
          <w:spacing w:val="7"/>
          <w:sz w:val="25"/>
          <w:szCs w:val="25"/>
          <w:highlight w:val="none"/>
          <w:shd w:val="clear" w:color="auto" w:fill="FFFFFF"/>
        </w:rPr>
      </w:pPr>
      <w:bookmarkStart w:id="175" w:name="_Toc119401542"/>
      <w:r>
        <w:rPr>
          <w:rFonts w:hint="eastAsia"/>
          <w:b/>
          <w:bCs/>
          <w:color w:val="auto"/>
          <w:highlight w:val="none"/>
        </w:rPr>
        <w:t>关于评审委员会启动异常低价投标（响应）审查规定</w:t>
      </w:r>
    </w:p>
    <w:p w14:paraId="56EB57EA">
      <w:pPr>
        <w:widowControl/>
        <w:adjustRightInd w:val="0"/>
        <w:snapToGrid w:val="0"/>
        <w:spacing w:line="360" w:lineRule="auto"/>
        <w:ind w:firstLine="480" w:firstLineChars="200"/>
        <w:rPr>
          <w:rFonts w:ascii="Calibri" w:hAnsi="Calibri"/>
          <w:color w:val="auto"/>
          <w:kern w:val="0"/>
          <w:sz w:val="24"/>
          <w:highlight w:val="none"/>
        </w:rPr>
      </w:pPr>
    </w:p>
    <w:p w14:paraId="28523B82">
      <w:pPr>
        <w:spacing w:line="360" w:lineRule="auto"/>
        <w:rPr>
          <w:rFonts w:ascii="宋体" w:hAnsi="宋体" w:cs="宋体"/>
          <w:color w:val="auto"/>
          <w:szCs w:val="21"/>
          <w:highlight w:val="none"/>
        </w:rPr>
      </w:pPr>
      <w:r>
        <w:rPr>
          <w:rFonts w:hint="eastAsia" w:ascii="宋体" w:hAnsi="宋体" w:cs="宋体"/>
          <w:color w:val="auto"/>
          <w:szCs w:val="21"/>
          <w:highlight w:val="none"/>
        </w:rPr>
        <w:t>（一）政府采购评审中出现下列情形之一的，评审委员会应当启动异常低价投标（响应）审查程序：</w:t>
      </w:r>
    </w:p>
    <w:p w14:paraId="3AEE410F">
      <w:pPr>
        <w:spacing w:line="360" w:lineRule="auto"/>
        <w:rPr>
          <w:rFonts w:ascii="宋体" w:hAnsi="宋体" w:cs="宋体"/>
          <w:color w:val="auto"/>
          <w:szCs w:val="21"/>
          <w:highlight w:val="none"/>
        </w:rPr>
      </w:pPr>
      <w:r>
        <w:rPr>
          <w:rFonts w:hint="eastAsia" w:ascii="宋体" w:hAnsi="宋体" w:cs="宋体"/>
          <w:color w:val="auto"/>
          <w:szCs w:val="21"/>
          <w:highlight w:val="none"/>
        </w:rPr>
        <w:t>1.投标（响应）报价低于全部通过符合性审查供应商投标（响应）报价平均值50%的，即投标（响应）报价&lt;全部通过符合性审查供应商投标（响应）报价平均值×50%；</w:t>
      </w:r>
    </w:p>
    <w:p w14:paraId="6E4CE34D">
      <w:pPr>
        <w:spacing w:line="360" w:lineRule="auto"/>
        <w:rPr>
          <w:rFonts w:ascii="宋体" w:hAnsi="宋体" w:cs="宋体"/>
          <w:color w:val="auto"/>
          <w:szCs w:val="21"/>
          <w:highlight w:val="none"/>
        </w:rPr>
      </w:pPr>
      <w:r>
        <w:rPr>
          <w:rFonts w:hint="eastAsia" w:ascii="宋体" w:hAnsi="宋体" w:cs="宋体"/>
          <w:color w:val="auto"/>
          <w:szCs w:val="21"/>
          <w:highlight w:val="none"/>
        </w:rPr>
        <w:t>2.投标（响应）报价低于通过符合性审查的次低报价供应商投标（响应）报价50%的，即投标（响应）报价&lt;通过符合性审查的次低报价供应商投标（响应）报价×50%；</w:t>
      </w:r>
    </w:p>
    <w:p w14:paraId="6AC9166D">
      <w:pPr>
        <w:spacing w:line="360" w:lineRule="auto"/>
        <w:rPr>
          <w:rFonts w:ascii="宋体" w:hAnsi="宋体" w:cs="宋体"/>
          <w:color w:val="auto"/>
          <w:szCs w:val="21"/>
          <w:highlight w:val="none"/>
        </w:rPr>
      </w:pPr>
      <w:r>
        <w:rPr>
          <w:rFonts w:hint="eastAsia" w:ascii="宋体" w:hAnsi="宋体" w:cs="宋体"/>
          <w:color w:val="auto"/>
          <w:szCs w:val="21"/>
          <w:highlight w:val="none"/>
        </w:rPr>
        <w:t>3.投标（响应）报价低于采购项目最高限价45%的，即投标（响应）报价&lt;采购项目最高限价×45%；</w:t>
      </w:r>
    </w:p>
    <w:p w14:paraId="2CF2CF22">
      <w:pPr>
        <w:spacing w:line="360" w:lineRule="auto"/>
        <w:rPr>
          <w:rFonts w:ascii="宋体" w:hAnsi="宋体" w:cs="宋体"/>
          <w:color w:val="auto"/>
          <w:szCs w:val="21"/>
          <w:highlight w:val="none"/>
        </w:rPr>
      </w:pPr>
      <w:r>
        <w:rPr>
          <w:rFonts w:hint="eastAsia" w:ascii="宋体" w:hAnsi="宋体" w:cs="宋体"/>
          <w:color w:val="auto"/>
          <w:szCs w:val="21"/>
          <w:highlight w:val="none"/>
        </w:rPr>
        <w:t>4.评审委员会基于专业判断，认为供应商报价过低，有可能影响产品质量或者不能诚信履约的其他情形。</w:t>
      </w:r>
    </w:p>
    <w:p w14:paraId="7A5E3287">
      <w:pPr>
        <w:spacing w:line="360" w:lineRule="auto"/>
        <w:rPr>
          <w:rFonts w:ascii="宋体" w:hAnsi="宋体" w:cs="宋体"/>
          <w:color w:val="auto"/>
          <w:szCs w:val="21"/>
          <w:highlight w:val="none"/>
        </w:rPr>
      </w:pPr>
      <w:r>
        <w:rPr>
          <w:rFonts w:hint="eastAsia" w:ascii="宋体" w:hAnsi="宋体" w:cs="宋体"/>
          <w:color w:val="auto"/>
          <w:szCs w:val="21"/>
          <w:highlight w:val="none"/>
        </w:rPr>
        <w:t>相关法律法规对供应商报价有规定的，从其规定。</w:t>
      </w:r>
    </w:p>
    <w:p w14:paraId="4C2EF1D0">
      <w:pPr>
        <w:spacing w:line="360" w:lineRule="auto"/>
        <w:rPr>
          <w:rFonts w:ascii="宋体" w:hAnsi="宋体" w:cs="宋体"/>
          <w:color w:val="auto"/>
          <w:szCs w:val="21"/>
          <w:highlight w:val="none"/>
        </w:rPr>
      </w:pPr>
      <w:r>
        <w:rPr>
          <w:rFonts w:hint="eastAsia" w:ascii="宋体" w:hAnsi="宋体" w:cs="宋体"/>
          <w:color w:val="auto"/>
          <w:szCs w:val="21"/>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4A79DB4">
      <w:pPr>
        <w:spacing w:line="360" w:lineRule="auto"/>
        <w:rPr>
          <w:rFonts w:ascii="宋体" w:hAnsi="宋体" w:cs="宋体"/>
          <w:color w:val="auto"/>
          <w:szCs w:val="21"/>
          <w:highlight w:val="none"/>
        </w:rPr>
      </w:pPr>
      <w:r>
        <w:rPr>
          <w:rFonts w:hint="eastAsia" w:ascii="宋体" w:hAnsi="宋体" w:cs="宋体"/>
          <w:color w:val="auto"/>
          <w:szCs w:val="21"/>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D1B4980">
      <w:pPr>
        <w:spacing w:line="360" w:lineRule="auto"/>
        <w:rPr>
          <w:rFonts w:ascii="宋体" w:hAnsi="宋体" w:cs="宋体"/>
          <w:color w:val="auto"/>
          <w:szCs w:val="21"/>
          <w:highlight w:val="none"/>
        </w:rPr>
      </w:pPr>
      <w:r>
        <w:rPr>
          <w:rFonts w:hint="eastAsia" w:ascii="宋体" w:hAnsi="宋体" w:cs="宋体"/>
          <w:color w:val="auto"/>
          <w:szCs w:val="21"/>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9D9420E">
      <w:pPr>
        <w:spacing w:line="360" w:lineRule="auto"/>
        <w:rPr>
          <w:rFonts w:ascii="宋体" w:hAnsi="宋体" w:cs="宋体"/>
          <w:color w:val="auto"/>
          <w:szCs w:val="21"/>
          <w:highlight w:val="none"/>
        </w:rPr>
      </w:pPr>
      <w:r>
        <w:rPr>
          <w:rFonts w:hint="eastAsia" w:ascii="宋体" w:hAnsi="宋体" w:cs="宋体"/>
          <w:color w:val="auto"/>
          <w:szCs w:val="21"/>
          <w:highlight w:val="none"/>
        </w:rPr>
        <w:t>（三）异常低价投标（响应）审查的启动原因、审查意见和审查结果应当在评审报告中记录，并随供应商提供的相关书面说明及证明材料，以及评审委员会有关互联网浏览、查询历史一并归档。</w:t>
      </w:r>
    </w:p>
    <w:p w14:paraId="70DFEBD6">
      <w:pPr>
        <w:adjustRightInd w:val="0"/>
        <w:snapToGrid w:val="0"/>
        <w:spacing w:line="400" w:lineRule="exact"/>
        <w:ind w:left="105" w:leftChars="50"/>
        <w:jc w:val="center"/>
        <w:rPr>
          <w:rFonts w:hint="eastAsia" w:ascii="宋体" w:hAnsi="宋体"/>
          <w:b/>
          <w:sz w:val="28"/>
          <w:szCs w:val="28"/>
          <w:highlight w:val="none"/>
        </w:rPr>
      </w:pPr>
    </w:p>
    <w:p w14:paraId="765A5ACE">
      <w:pPr>
        <w:adjustRightInd w:val="0"/>
        <w:snapToGrid w:val="0"/>
        <w:spacing w:line="400" w:lineRule="exact"/>
        <w:ind w:left="105" w:leftChars="50"/>
        <w:jc w:val="center"/>
        <w:rPr>
          <w:rFonts w:hint="eastAsia" w:ascii="宋体" w:hAnsi="宋体"/>
          <w:b/>
          <w:sz w:val="28"/>
          <w:szCs w:val="28"/>
          <w:highlight w:val="none"/>
        </w:rPr>
      </w:pPr>
    </w:p>
    <w:p w14:paraId="1BE9868D">
      <w:pPr>
        <w:adjustRightInd w:val="0"/>
        <w:snapToGrid w:val="0"/>
        <w:spacing w:line="400" w:lineRule="exact"/>
        <w:ind w:left="105" w:leftChars="50"/>
        <w:jc w:val="center"/>
        <w:rPr>
          <w:rFonts w:hint="eastAsia" w:ascii="宋体" w:hAnsi="宋体"/>
          <w:b/>
          <w:sz w:val="28"/>
          <w:szCs w:val="28"/>
          <w:highlight w:val="none"/>
        </w:rPr>
      </w:pPr>
    </w:p>
    <w:p w14:paraId="7B6FD72A">
      <w:pPr>
        <w:adjustRightInd w:val="0"/>
        <w:snapToGrid w:val="0"/>
        <w:spacing w:line="400" w:lineRule="exact"/>
        <w:ind w:left="105" w:leftChars="50"/>
        <w:jc w:val="center"/>
        <w:rPr>
          <w:rFonts w:hint="eastAsia" w:ascii="宋体" w:hAnsi="宋体"/>
          <w:b/>
          <w:sz w:val="28"/>
          <w:szCs w:val="28"/>
          <w:highlight w:val="none"/>
        </w:rPr>
      </w:pPr>
    </w:p>
    <w:p w14:paraId="6F3B0153">
      <w:pPr>
        <w:adjustRightInd w:val="0"/>
        <w:snapToGrid w:val="0"/>
        <w:spacing w:line="400" w:lineRule="exact"/>
        <w:ind w:left="105" w:leftChars="50"/>
        <w:jc w:val="center"/>
        <w:rPr>
          <w:rFonts w:hint="eastAsia" w:ascii="宋体" w:hAnsi="宋体"/>
          <w:b/>
          <w:sz w:val="28"/>
          <w:szCs w:val="28"/>
          <w:highlight w:val="none"/>
        </w:rPr>
      </w:pPr>
    </w:p>
    <w:p w14:paraId="7646687F">
      <w:pPr>
        <w:adjustRightInd w:val="0"/>
        <w:snapToGrid w:val="0"/>
        <w:spacing w:line="400" w:lineRule="exact"/>
        <w:ind w:left="105" w:leftChars="50"/>
        <w:jc w:val="center"/>
        <w:rPr>
          <w:rFonts w:ascii="宋体" w:hAnsi="宋体"/>
          <w:b/>
          <w:sz w:val="28"/>
          <w:szCs w:val="28"/>
          <w:highlight w:val="none"/>
        </w:rPr>
      </w:pPr>
      <w:r>
        <w:rPr>
          <w:rFonts w:hint="eastAsia" w:ascii="宋体" w:hAnsi="宋体"/>
          <w:b/>
          <w:sz w:val="28"/>
          <w:szCs w:val="28"/>
          <w:highlight w:val="none"/>
        </w:rPr>
        <w:t>第四章 采购需求</w:t>
      </w:r>
      <w:bookmarkEnd w:id="175"/>
    </w:p>
    <w:p w14:paraId="23954CBE">
      <w:pPr>
        <w:adjustRightInd w:val="0"/>
        <w:snapToGrid w:val="0"/>
        <w:spacing w:line="400" w:lineRule="exact"/>
        <w:ind w:left="105" w:leftChars="50"/>
        <w:jc w:val="center"/>
        <w:rPr>
          <w:rFonts w:ascii="宋体" w:hAnsi="宋体"/>
          <w:b/>
          <w:sz w:val="28"/>
          <w:szCs w:val="28"/>
          <w:highlight w:val="none"/>
        </w:rPr>
      </w:pPr>
      <w:bookmarkStart w:id="176" w:name="_Toc119401543"/>
      <w:bookmarkStart w:id="177" w:name="_Toc63343531"/>
      <w:bookmarkStart w:id="178" w:name="_Toc63343883"/>
      <w:bookmarkStart w:id="179" w:name="_Toc63345395"/>
      <w:bookmarkStart w:id="180" w:name="_Toc63346631"/>
      <w:bookmarkStart w:id="181" w:name="_Toc63343361"/>
      <w:bookmarkStart w:id="182" w:name="_Toc20651234"/>
      <w:r>
        <w:rPr>
          <w:rFonts w:hint="eastAsia" w:ascii="宋体" w:hAnsi="宋体"/>
          <w:b/>
          <w:sz w:val="28"/>
          <w:szCs w:val="28"/>
          <w:highlight w:val="none"/>
        </w:rPr>
        <w:t>第一节、采购清单一览表</w:t>
      </w:r>
      <w:bookmarkEnd w:id="176"/>
      <w:bookmarkEnd w:id="177"/>
      <w:bookmarkEnd w:id="178"/>
      <w:bookmarkEnd w:id="179"/>
      <w:bookmarkEnd w:id="180"/>
      <w:bookmarkEnd w:id="181"/>
      <w:bookmarkEnd w:id="182"/>
    </w:p>
    <w:p w14:paraId="31FE65D3">
      <w:pPr>
        <w:adjustRightInd w:val="0"/>
        <w:snapToGrid w:val="0"/>
        <w:spacing w:line="400" w:lineRule="exact"/>
        <w:ind w:left="105" w:leftChars="50"/>
        <w:jc w:val="center"/>
        <w:rPr>
          <w:rFonts w:ascii="宋体" w:hAnsi="宋体"/>
          <w:b/>
          <w:sz w:val="28"/>
          <w:szCs w:val="28"/>
          <w:highlight w:val="none"/>
        </w:rPr>
      </w:pPr>
    </w:p>
    <w:tbl>
      <w:tblPr>
        <w:tblStyle w:val="46"/>
        <w:tblW w:w="9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406"/>
        <w:gridCol w:w="1334"/>
        <w:gridCol w:w="2674"/>
        <w:gridCol w:w="1388"/>
        <w:gridCol w:w="967"/>
        <w:gridCol w:w="1054"/>
      </w:tblGrid>
      <w:tr w14:paraId="3816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6" w:hRule="atLeast"/>
          <w:jc w:val="center"/>
        </w:trPr>
        <w:tc>
          <w:tcPr>
            <w:tcW w:w="541" w:type="dxa"/>
            <w:vAlign w:val="center"/>
          </w:tcPr>
          <w:p w14:paraId="1744F75A">
            <w:pPr>
              <w:adjustRightInd w:val="0"/>
              <w:snapToGrid w:val="0"/>
              <w:spacing w:line="360" w:lineRule="auto"/>
              <w:jc w:val="center"/>
              <w:rPr>
                <w:rFonts w:ascii="宋体" w:hAnsi="宋体"/>
                <w:szCs w:val="21"/>
                <w:highlight w:val="none"/>
              </w:rPr>
            </w:pPr>
            <w:r>
              <w:rPr>
                <w:rFonts w:hint="eastAsia" w:ascii="宋体" w:hAnsi="宋体"/>
                <w:szCs w:val="21"/>
                <w:highlight w:val="none"/>
              </w:rPr>
              <w:t>包号</w:t>
            </w:r>
          </w:p>
        </w:tc>
        <w:tc>
          <w:tcPr>
            <w:tcW w:w="1406" w:type="dxa"/>
            <w:vAlign w:val="center"/>
          </w:tcPr>
          <w:p w14:paraId="04E95A1C">
            <w:pPr>
              <w:adjustRightInd w:val="0"/>
              <w:snapToGrid w:val="0"/>
              <w:spacing w:line="360" w:lineRule="auto"/>
              <w:jc w:val="center"/>
              <w:rPr>
                <w:rFonts w:ascii="宋体" w:hAnsi="宋体"/>
                <w:szCs w:val="21"/>
                <w:highlight w:val="none"/>
              </w:rPr>
            </w:pPr>
            <w:r>
              <w:rPr>
                <w:rFonts w:hint="eastAsia" w:ascii="宋体" w:hAnsi="宋体"/>
                <w:szCs w:val="21"/>
                <w:highlight w:val="none"/>
              </w:rPr>
              <w:t>标的名称</w:t>
            </w:r>
          </w:p>
        </w:tc>
        <w:tc>
          <w:tcPr>
            <w:tcW w:w="1334" w:type="dxa"/>
            <w:vAlign w:val="center"/>
          </w:tcPr>
          <w:p w14:paraId="5F412E6F">
            <w:pPr>
              <w:adjustRightInd w:val="0"/>
              <w:snapToGrid w:val="0"/>
              <w:spacing w:line="360" w:lineRule="auto"/>
              <w:jc w:val="center"/>
              <w:rPr>
                <w:rFonts w:ascii="宋体" w:hAnsi="宋体"/>
                <w:szCs w:val="21"/>
                <w:highlight w:val="none"/>
              </w:rPr>
            </w:pPr>
            <w:r>
              <w:rPr>
                <w:rFonts w:hint="eastAsia" w:ascii="宋体" w:hAnsi="宋体"/>
                <w:szCs w:val="21"/>
                <w:highlight w:val="none"/>
              </w:rPr>
              <w:t>分项项目名称(条目号/品目名称）</w:t>
            </w:r>
          </w:p>
        </w:tc>
        <w:tc>
          <w:tcPr>
            <w:tcW w:w="2674" w:type="dxa"/>
            <w:vAlign w:val="center"/>
          </w:tcPr>
          <w:p w14:paraId="0DE40885">
            <w:pPr>
              <w:adjustRightInd w:val="0"/>
              <w:snapToGrid w:val="0"/>
              <w:spacing w:line="360" w:lineRule="auto"/>
              <w:jc w:val="center"/>
              <w:rPr>
                <w:rFonts w:ascii="宋体" w:hAnsi="宋体"/>
                <w:szCs w:val="21"/>
                <w:highlight w:val="none"/>
              </w:rPr>
            </w:pPr>
            <w:r>
              <w:rPr>
                <w:rFonts w:ascii="宋体" w:hAnsi="宋体"/>
                <w:szCs w:val="21"/>
                <w:highlight w:val="none"/>
              </w:rPr>
              <w:t>简要技术要求</w:t>
            </w:r>
          </w:p>
        </w:tc>
        <w:tc>
          <w:tcPr>
            <w:tcW w:w="1388" w:type="dxa"/>
            <w:vAlign w:val="center"/>
          </w:tcPr>
          <w:p w14:paraId="16D34D5F">
            <w:pPr>
              <w:adjustRightInd w:val="0"/>
              <w:snapToGrid w:val="0"/>
              <w:spacing w:line="360" w:lineRule="auto"/>
              <w:jc w:val="center"/>
              <w:rPr>
                <w:rFonts w:ascii="宋体" w:hAnsi="宋体"/>
                <w:szCs w:val="21"/>
                <w:highlight w:val="none"/>
              </w:rPr>
            </w:pPr>
            <w:r>
              <w:rPr>
                <w:rFonts w:hint="eastAsia" w:ascii="宋体" w:hAnsi="宋体"/>
                <w:szCs w:val="21"/>
                <w:highlight w:val="none"/>
              </w:rPr>
              <w:t>数量</w:t>
            </w:r>
          </w:p>
        </w:tc>
        <w:tc>
          <w:tcPr>
            <w:tcW w:w="967" w:type="dxa"/>
            <w:vAlign w:val="center"/>
          </w:tcPr>
          <w:p w14:paraId="359DDC02">
            <w:pPr>
              <w:adjustRightInd w:val="0"/>
              <w:snapToGrid w:val="0"/>
              <w:jc w:val="center"/>
              <w:rPr>
                <w:szCs w:val="21"/>
                <w:highlight w:val="none"/>
              </w:rPr>
            </w:pPr>
            <w:r>
              <w:rPr>
                <w:rFonts w:hint="eastAsia"/>
                <w:szCs w:val="21"/>
                <w:highlight w:val="none"/>
              </w:rPr>
              <w:t>节能产品</w:t>
            </w:r>
          </w:p>
        </w:tc>
        <w:tc>
          <w:tcPr>
            <w:tcW w:w="1054" w:type="dxa"/>
            <w:vAlign w:val="center"/>
          </w:tcPr>
          <w:p w14:paraId="3E5E19B5">
            <w:pPr>
              <w:adjustRightInd w:val="0"/>
              <w:snapToGrid w:val="0"/>
              <w:spacing w:line="360" w:lineRule="auto"/>
              <w:jc w:val="center"/>
              <w:rPr>
                <w:rFonts w:ascii="宋体" w:hAnsi="宋体"/>
                <w:szCs w:val="21"/>
                <w:highlight w:val="none"/>
              </w:rPr>
            </w:pPr>
            <w:r>
              <w:rPr>
                <w:rFonts w:hint="eastAsia"/>
                <w:szCs w:val="21"/>
                <w:highlight w:val="none"/>
              </w:rPr>
              <w:t>进口产品</w:t>
            </w:r>
          </w:p>
        </w:tc>
      </w:tr>
      <w:tr w14:paraId="2108F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4" w:hRule="atLeast"/>
          <w:jc w:val="center"/>
        </w:trPr>
        <w:tc>
          <w:tcPr>
            <w:tcW w:w="541" w:type="dxa"/>
            <w:vAlign w:val="center"/>
          </w:tcPr>
          <w:p w14:paraId="1E5ED488">
            <w:pPr>
              <w:spacing w:line="360" w:lineRule="auto"/>
              <w:jc w:val="center"/>
              <w:rPr>
                <w:rFonts w:ascii="宋体" w:hAnsi="宋体"/>
                <w:szCs w:val="21"/>
                <w:highlight w:val="none"/>
              </w:rPr>
            </w:pPr>
            <w:r>
              <w:rPr>
                <w:rFonts w:hint="eastAsia" w:ascii="宋体" w:hAnsi="宋体"/>
                <w:szCs w:val="21"/>
                <w:highlight w:val="none"/>
              </w:rPr>
              <w:t>1</w:t>
            </w:r>
          </w:p>
        </w:tc>
        <w:tc>
          <w:tcPr>
            <w:tcW w:w="1406" w:type="dxa"/>
            <w:vAlign w:val="center"/>
          </w:tcPr>
          <w:p w14:paraId="4C518C0A">
            <w:pPr>
              <w:adjustRightInd w:val="0"/>
              <w:snapToGrid w:val="0"/>
              <w:spacing w:beforeLines="50" w:line="360" w:lineRule="auto"/>
              <w:jc w:val="center"/>
              <w:rPr>
                <w:rFonts w:hint="eastAsia" w:ascii="宋体" w:hAnsi="宋体" w:eastAsia="宋体"/>
                <w:szCs w:val="21"/>
                <w:highlight w:val="none"/>
                <w:lang w:eastAsia="zh-CN"/>
              </w:rPr>
            </w:pPr>
            <w:r>
              <w:rPr>
                <w:rFonts w:hint="eastAsia" w:ascii="宋体" w:hAnsi="宋体"/>
                <w:szCs w:val="21"/>
                <w:highlight w:val="none"/>
                <w:lang w:eastAsia="zh-CN"/>
              </w:rPr>
              <w:t>华容县黄湖小学食堂改扩建项目</w:t>
            </w:r>
          </w:p>
        </w:tc>
        <w:tc>
          <w:tcPr>
            <w:tcW w:w="1334" w:type="dxa"/>
            <w:vAlign w:val="center"/>
          </w:tcPr>
          <w:p w14:paraId="09F432D9">
            <w:pPr>
              <w:widowControl/>
              <w:jc w:val="center"/>
              <w:rPr>
                <w:rFonts w:ascii="宋体" w:hAnsi="宋体" w:cs="宋体"/>
                <w:bCs/>
                <w:kern w:val="0"/>
                <w:szCs w:val="21"/>
                <w:highlight w:val="none"/>
              </w:rPr>
            </w:pPr>
            <w:r>
              <w:rPr>
                <w:rFonts w:hint="eastAsia" w:ascii="宋体" w:hAnsi="宋体" w:cs="Courier New"/>
                <w:szCs w:val="21"/>
                <w:highlight w:val="none"/>
              </w:rPr>
              <w:t>B08010000-房屋修缮</w:t>
            </w:r>
          </w:p>
        </w:tc>
        <w:tc>
          <w:tcPr>
            <w:tcW w:w="2674" w:type="dxa"/>
            <w:vAlign w:val="center"/>
          </w:tcPr>
          <w:p w14:paraId="38E5A164">
            <w:pPr>
              <w:jc w:val="center"/>
              <w:textAlignment w:val="center"/>
              <w:rPr>
                <w:rFonts w:ascii="宋体" w:hAnsi="宋体"/>
                <w:szCs w:val="21"/>
                <w:highlight w:val="none"/>
              </w:rPr>
            </w:pPr>
            <w:r>
              <w:rPr>
                <w:rFonts w:hint="eastAsia" w:ascii="宋体" w:hAnsi="宋体" w:cs="Times New Roman"/>
                <w:szCs w:val="21"/>
                <w:highlight w:val="none"/>
                <w:lang w:eastAsia="zh-CN"/>
              </w:rPr>
              <w:t>华容县黄湖小学食堂改扩建项目，新建食堂占地面积为337.2m2，总建筑面积为713.16m2，新建食堂设施齐全，环境优化，安全提升。本校区有33个教学班，在岗教师约80人，在校学生约1600人，因原有食堂建设年限较久，场地布局老旧、功能分区混乱，洗消、仓储、加工、留样等专用功能区域配置不完善，水电、通风、排烟、排水等基础设施老化，为了给学习师生带来更好的就餐环境，提升师生在校生活品质，故进行食堂改扩建，升级硬件设施条件，筑牢食品安全防线。</w:t>
            </w:r>
            <w:r>
              <w:rPr>
                <w:rFonts w:hint="eastAsia" w:ascii="宋体" w:hAnsi="宋体" w:cs="Times New Roman"/>
                <w:szCs w:val="21"/>
                <w:highlight w:val="none"/>
                <w:lang w:val="en-US" w:eastAsia="zh-CN"/>
              </w:rPr>
              <w:t>具体工作内容详见工程量清单及图纸。</w:t>
            </w:r>
          </w:p>
        </w:tc>
        <w:tc>
          <w:tcPr>
            <w:tcW w:w="1388" w:type="dxa"/>
            <w:vAlign w:val="center"/>
          </w:tcPr>
          <w:p w14:paraId="13986828">
            <w:pPr>
              <w:adjustRightInd w:val="0"/>
              <w:snapToGrid w:val="0"/>
              <w:spacing w:line="360" w:lineRule="auto"/>
              <w:jc w:val="center"/>
              <w:rPr>
                <w:rFonts w:ascii="宋体" w:hAnsi="宋体"/>
                <w:szCs w:val="21"/>
                <w:highlight w:val="none"/>
              </w:rPr>
            </w:pPr>
            <w:r>
              <w:rPr>
                <w:rFonts w:hint="eastAsia" w:ascii="宋体" w:hAnsi="宋体"/>
                <w:color w:val="000000" w:themeColor="text1"/>
                <w:szCs w:val="21"/>
                <w:highlight w:val="none"/>
                <w14:textFill>
                  <w14:solidFill>
                    <w14:schemeClr w14:val="tx1"/>
                  </w14:solidFill>
                </w14:textFill>
              </w:rPr>
              <w:t>具体工程量清</w:t>
            </w:r>
            <w:r>
              <w:rPr>
                <w:rFonts w:hint="eastAsia" w:ascii="宋体" w:hAnsi="宋体"/>
                <w:color w:val="000000" w:themeColor="text1"/>
                <w:szCs w:val="21"/>
                <w:highlight w:val="none"/>
                <w:lang w:val="en-US" w:eastAsia="zh-CN"/>
                <w14:textFill>
                  <w14:solidFill>
                    <w14:schemeClr w14:val="tx1"/>
                  </w14:solidFill>
                </w14:textFill>
              </w:rPr>
              <w:t>单</w:t>
            </w:r>
            <w:r>
              <w:rPr>
                <w:rFonts w:hint="eastAsia" w:ascii="宋体" w:hAnsi="宋体"/>
                <w:color w:val="000000" w:themeColor="text1"/>
                <w:szCs w:val="21"/>
                <w:highlight w:val="none"/>
                <w14:textFill>
                  <w14:solidFill>
                    <w14:schemeClr w14:val="tx1"/>
                  </w14:solidFill>
                </w14:textFill>
              </w:rPr>
              <w:t>详见第二节技术要求第二点工程量清单</w:t>
            </w:r>
          </w:p>
        </w:tc>
        <w:tc>
          <w:tcPr>
            <w:tcW w:w="967" w:type="dxa"/>
            <w:vAlign w:val="center"/>
          </w:tcPr>
          <w:p w14:paraId="0E207686">
            <w:pPr>
              <w:adjustRightInd w:val="0"/>
              <w:snapToGrid w:val="0"/>
              <w:spacing w:beforeLines="50" w:line="360" w:lineRule="auto"/>
              <w:jc w:val="center"/>
              <w:rPr>
                <w:rFonts w:ascii="宋体" w:hAnsi="宋体"/>
                <w:szCs w:val="21"/>
                <w:highlight w:val="none"/>
              </w:rPr>
            </w:pPr>
            <w:r>
              <w:rPr>
                <w:rFonts w:hint="eastAsia" w:ascii="宋体" w:hAnsi="宋体"/>
                <w:iCs/>
                <w:highlight w:val="none"/>
              </w:rPr>
              <w:sym w:font="Wingdings" w:char="00A8"/>
            </w:r>
          </w:p>
        </w:tc>
        <w:tc>
          <w:tcPr>
            <w:tcW w:w="1054" w:type="dxa"/>
            <w:vAlign w:val="center"/>
          </w:tcPr>
          <w:p w14:paraId="703A862D">
            <w:pPr>
              <w:spacing w:line="360" w:lineRule="auto"/>
              <w:jc w:val="center"/>
              <w:rPr>
                <w:rFonts w:ascii="宋体" w:hAnsi="宋体"/>
                <w:szCs w:val="21"/>
                <w:highlight w:val="none"/>
              </w:rPr>
            </w:pPr>
            <w:r>
              <w:rPr>
                <w:rFonts w:hint="eastAsia" w:ascii="宋体" w:hAnsi="宋体"/>
                <w:iCs/>
                <w:highlight w:val="none"/>
              </w:rPr>
              <w:sym w:font="Wingdings" w:char="00A8"/>
            </w:r>
          </w:p>
        </w:tc>
      </w:tr>
    </w:tbl>
    <w:p w14:paraId="5BAFE0A6">
      <w:pPr>
        <w:adjustRightInd w:val="0"/>
        <w:snapToGrid w:val="0"/>
        <w:spacing w:beforeLines="50" w:line="360" w:lineRule="auto"/>
        <w:rPr>
          <w:rFonts w:ascii="宋体" w:hAnsi="宋体"/>
          <w:szCs w:val="21"/>
          <w:highlight w:val="none"/>
        </w:rPr>
      </w:pPr>
      <w:r>
        <w:rPr>
          <w:rFonts w:hint="eastAsia" w:ascii="宋体" w:hAnsi="宋体"/>
          <w:szCs w:val="21"/>
          <w:highlight w:val="none"/>
        </w:rPr>
        <w:t>注：1.“包”为最小合同单位。每“包”内容应细化到具体的标的。</w:t>
      </w:r>
    </w:p>
    <w:p w14:paraId="40D58831">
      <w:pPr>
        <w:adjustRightInd w:val="0"/>
        <w:snapToGrid w:val="0"/>
        <w:spacing w:beforeLines="50" w:line="360" w:lineRule="auto"/>
        <w:ind w:firstLine="420" w:firstLineChars="200"/>
        <w:rPr>
          <w:rFonts w:ascii="宋体" w:hAnsi="宋体" w:cs="宋体"/>
          <w:kern w:val="0"/>
          <w:szCs w:val="21"/>
          <w:highlight w:val="none"/>
        </w:rPr>
      </w:pPr>
      <w:r>
        <w:rPr>
          <w:rFonts w:hint="eastAsia" w:ascii="宋体" w:hAnsi="宋体"/>
          <w:szCs w:val="21"/>
          <w:highlight w:val="none"/>
        </w:rPr>
        <w:t>2.工程量清单：</w:t>
      </w:r>
      <w:r>
        <w:rPr>
          <w:rFonts w:ascii="宋体" w:hAnsi="宋体" w:cs="宋体"/>
          <w:kern w:val="0"/>
          <w:szCs w:val="21"/>
          <w:highlight w:val="none"/>
        </w:rPr>
        <w:t>详见“技术要求”中的具体</w:t>
      </w:r>
      <w:r>
        <w:rPr>
          <w:rFonts w:hint="eastAsia" w:ascii="宋体" w:hAnsi="宋体"/>
          <w:szCs w:val="21"/>
          <w:highlight w:val="none"/>
        </w:rPr>
        <w:t>工程量清单</w:t>
      </w:r>
      <w:r>
        <w:rPr>
          <w:rFonts w:hint="eastAsia" w:ascii="宋体" w:hAnsi="宋体" w:cs="宋体"/>
          <w:kern w:val="0"/>
          <w:szCs w:val="21"/>
          <w:highlight w:val="none"/>
        </w:rPr>
        <w:t>。</w:t>
      </w:r>
    </w:p>
    <w:p w14:paraId="656A601D">
      <w:pPr>
        <w:adjustRightInd w:val="0"/>
        <w:snapToGrid w:val="0"/>
        <w:spacing w:beforeLines="50" w:line="360" w:lineRule="auto"/>
        <w:ind w:firstLine="420" w:firstLineChars="200"/>
        <w:rPr>
          <w:rFonts w:ascii="宋体" w:hAnsi="宋体" w:cs="宋体"/>
          <w:kern w:val="0"/>
          <w:szCs w:val="21"/>
          <w:highlight w:val="none"/>
        </w:rPr>
      </w:pPr>
      <w:r>
        <w:rPr>
          <w:rFonts w:hint="eastAsia" w:ascii="宋体" w:hAnsi="宋体" w:cs="宋体"/>
          <w:bCs/>
          <w:kern w:val="0"/>
          <w:szCs w:val="21"/>
          <w:highlight w:val="none"/>
        </w:rPr>
        <w:t>3.供应商应</w:t>
      </w:r>
      <w:r>
        <w:rPr>
          <w:rFonts w:hint="eastAsia" w:ascii="宋体" w:hAnsi="宋体" w:cs="宋体"/>
          <w:kern w:val="0"/>
          <w:szCs w:val="21"/>
          <w:highlight w:val="none"/>
        </w:rPr>
        <w:t>在响应文件</w:t>
      </w:r>
      <w:r>
        <w:rPr>
          <w:rFonts w:hint="eastAsia" w:ascii="华文中宋" w:hAnsi="华文中宋" w:eastAsia="华文中宋" w:cs="宋体"/>
          <w:kern w:val="0"/>
          <w:szCs w:val="21"/>
          <w:highlight w:val="none"/>
        </w:rPr>
        <w:t>“</w:t>
      </w:r>
      <w:r>
        <w:rPr>
          <w:rFonts w:hint="eastAsia" w:ascii="宋体" w:hAnsi="宋体" w:cs="宋体"/>
          <w:kern w:val="0"/>
          <w:szCs w:val="21"/>
          <w:highlight w:val="none"/>
        </w:rPr>
        <w:t>分项报价明细表</w:t>
      </w:r>
      <w:r>
        <w:rPr>
          <w:rFonts w:hint="eastAsia" w:ascii="华文中宋" w:hAnsi="华文中宋" w:eastAsia="华文中宋" w:cs="宋体"/>
          <w:kern w:val="0"/>
          <w:szCs w:val="21"/>
          <w:highlight w:val="none"/>
        </w:rPr>
        <w:t>”</w:t>
      </w:r>
      <w:r>
        <w:rPr>
          <w:rFonts w:hint="eastAsia" w:ascii="宋体" w:hAnsi="宋体" w:cs="宋体"/>
          <w:kern w:val="0"/>
          <w:szCs w:val="21"/>
          <w:highlight w:val="none"/>
        </w:rPr>
        <w:t>中按</w:t>
      </w:r>
      <w:r>
        <w:rPr>
          <w:rFonts w:hint="eastAsia" w:ascii="宋体" w:hAnsi="宋体"/>
          <w:szCs w:val="21"/>
          <w:highlight w:val="none"/>
        </w:rPr>
        <w:t>标的名称</w:t>
      </w:r>
      <w:r>
        <w:rPr>
          <w:rFonts w:hint="eastAsia" w:ascii="宋体" w:hAnsi="宋体" w:cs="宋体"/>
          <w:kern w:val="0"/>
          <w:szCs w:val="21"/>
          <w:highlight w:val="none"/>
        </w:rPr>
        <w:t>顺序逐项填写，且每个标的均需按磋商文件规定报价。如有缺项、漏项，其</w:t>
      </w:r>
      <w:r>
        <w:rPr>
          <w:rFonts w:hint="eastAsia" w:ascii="宋体" w:hAnsi="宋体" w:cs="宋体"/>
          <w:b/>
          <w:kern w:val="0"/>
          <w:szCs w:val="21"/>
          <w:highlight w:val="none"/>
        </w:rPr>
        <w:t>响应无效</w:t>
      </w:r>
      <w:r>
        <w:rPr>
          <w:rFonts w:hint="eastAsia" w:ascii="宋体" w:hAnsi="宋体" w:cs="宋体"/>
          <w:kern w:val="0"/>
          <w:szCs w:val="21"/>
          <w:highlight w:val="none"/>
        </w:rPr>
        <w:t>。</w:t>
      </w:r>
    </w:p>
    <w:p w14:paraId="40C5B4DD">
      <w:pPr>
        <w:pStyle w:val="12"/>
        <w:rPr>
          <w:highlight w:val="none"/>
        </w:rPr>
      </w:pPr>
    </w:p>
    <w:p w14:paraId="3AC5BB10">
      <w:pPr>
        <w:adjustRightInd w:val="0"/>
        <w:snapToGrid w:val="0"/>
        <w:spacing w:beforeLines="50" w:line="360" w:lineRule="auto"/>
        <w:jc w:val="center"/>
        <w:rPr>
          <w:rFonts w:ascii="宋体" w:hAnsi="宋体"/>
          <w:b/>
          <w:sz w:val="28"/>
          <w:szCs w:val="28"/>
          <w:highlight w:val="none"/>
        </w:rPr>
        <w:sectPr>
          <w:pgSz w:w="11906" w:h="16838"/>
          <w:pgMar w:top="1418" w:right="1418" w:bottom="1134" w:left="1418" w:header="851" w:footer="992" w:gutter="0"/>
          <w:cols w:space="720" w:num="1"/>
          <w:docGrid w:type="linesAndChars" w:linePitch="312" w:charSpace="0"/>
        </w:sectPr>
      </w:pPr>
      <w:bookmarkStart w:id="183" w:name="_Toc341368045"/>
      <w:bookmarkStart w:id="184" w:name="_Toc341365840"/>
      <w:bookmarkStart w:id="185" w:name="_Toc256000067"/>
    </w:p>
    <w:p w14:paraId="63AA3AEE">
      <w:pPr>
        <w:widowControl/>
        <w:spacing w:beforeLines="50" w:afterLines="50" w:line="360" w:lineRule="auto"/>
        <w:jc w:val="center"/>
        <w:rPr>
          <w:rFonts w:ascii="宋体" w:hAnsi="宋体"/>
          <w:b/>
          <w:sz w:val="28"/>
          <w:szCs w:val="28"/>
          <w:highlight w:val="none"/>
        </w:rPr>
      </w:pPr>
      <w:r>
        <w:rPr>
          <w:rFonts w:hint="eastAsia" w:ascii="宋体" w:hAnsi="宋体"/>
          <w:b/>
          <w:sz w:val="28"/>
          <w:szCs w:val="28"/>
          <w:highlight w:val="none"/>
        </w:rPr>
        <w:t>第二节</w:t>
      </w:r>
      <w:r>
        <w:rPr>
          <w:rFonts w:ascii="宋体" w:hAnsi="宋体"/>
          <w:b/>
          <w:sz w:val="28"/>
          <w:szCs w:val="28"/>
          <w:highlight w:val="none"/>
        </w:rPr>
        <w:t>、技术</w:t>
      </w:r>
      <w:r>
        <w:rPr>
          <w:rFonts w:hint="eastAsia" w:ascii="宋体" w:hAnsi="宋体"/>
          <w:b/>
          <w:sz w:val="28"/>
          <w:szCs w:val="28"/>
          <w:highlight w:val="none"/>
        </w:rPr>
        <w:t>商务</w:t>
      </w:r>
      <w:r>
        <w:rPr>
          <w:rFonts w:ascii="宋体" w:hAnsi="宋体"/>
          <w:b/>
          <w:sz w:val="28"/>
          <w:szCs w:val="28"/>
          <w:highlight w:val="none"/>
        </w:rPr>
        <w:t>要求</w:t>
      </w:r>
    </w:p>
    <w:p w14:paraId="405838AB">
      <w:pPr>
        <w:widowControl/>
        <w:spacing w:beforeLines="50" w:afterLines="50" w:line="360" w:lineRule="auto"/>
        <w:jc w:val="left"/>
        <w:rPr>
          <w:rFonts w:hint="eastAsia" w:ascii="宋体" w:hAnsi="宋体" w:eastAsia="宋体"/>
          <w:bCs/>
          <w:szCs w:val="21"/>
          <w:highlight w:val="none"/>
          <w:lang w:eastAsia="zh-CN"/>
        </w:rPr>
      </w:pPr>
      <w:r>
        <w:rPr>
          <w:rFonts w:hint="eastAsia" w:ascii="宋体" w:hAnsi="宋体"/>
          <w:bCs/>
          <w:szCs w:val="21"/>
          <w:highlight w:val="none"/>
        </w:rPr>
        <w:t>一、项目名称：</w:t>
      </w:r>
      <w:r>
        <w:rPr>
          <w:rFonts w:hint="eastAsia" w:ascii="宋体" w:hAnsi="宋体"/>
          <w:bCs/>
          <w:szCs w:val="21"/>
          <w:highlight w:val="none"/>
          <w:lang w:eastAsia="zh-CN"/>
        </w:rPr>
        <w:t>华容县黄湖小学食堂改扩建项目</w:t>
      </w:r>
    </w:p>
    <w:p w14:paraId="408753E7">
      <w:pPr>
        <w:widowControl/>
        <w:spacing w:beforeLines="50" w:afterLines="50" w:line="360" w:lineRule="auto"/>
        <w:jc w:val="left"/>
        <w:rPr>
          <w:rFonts w:ascii="宋体" w:hAnsi="宋体"/>
          <w:bCs/>
          <w:szCs w:val="21"/>
          <w:highlight w:val="none"/>
        </w:rPr>
      </w:pPr>
      <w:r>
        <w:rPr>
          <w:rFonts w:hint="eastAsia" w:ascii="宋体" w:hAnsi="宋体"/>
          <w:bCs/>
          <w:szCs w:val="21"/>
          <w:highlight w:val="none"/>
        </w:rPr>
        <w:t>二、工程量清单（报价清单）：</w:t>
      </w:r>
      <w:r>
        <w:rPr>
          <w:rFonts w:hint="eastAsia" w:ascii="宋体" w:hAnsi="宋体"/>
          <w:b/>
          <w:szCs w:val="21"/>
          <w:highlight w:val="none"/>
        </w:rPr>
        <w:t>附件另册</w:t>
      </w:r>
    </w:p>
    <w:p w14:paraId="23D3C23A">
      <w:pPr>
        <w:adjustRightInd w:val="0"/>
        <w:snapToGrid w:val="0"/>
        <w:spacing w:line="360" w:lineRule="auto"/>
        <w:rPr>
          <w:rFonts w:ascii="宋体" w:hAnsi="宋体"/>
          <w:b/>
          <w:szCs w:val="21"/>
          <w:highlight w:val="none"/>
        </w:rPr>
      </w:pPr>
      <w:r>
        <w:rPr>
          <w:rFonts w:hint="eastAsia" w:ascii="宋体" w:hAnsi="宋体"/>
          <w:b/>
          <w:szCs w:val="21"/>
          <w:highlight w:val="none"/>
        </w:rPr>
        <w:t>三、技术要求编制提纲：</w:t>
      </w:r>
    </w:p>
    <w:p w14:paraId="1D11E3C5">
      <w:pPr>
        <w:pStyle w:val="297"/>
        <w:ind w:left="620" w:hanging="620" w:hangingChars="294"/>
        <w:rPr>
          <w:rFonts w:hint="eastAsia" w:ascii="宋体" w:hAnsi="宋体" w:eastAsia="宋体" w:cs="Times New Roman"/>
          <w:bCs/>
          <w:kern w:val="2"/>
          <w:sz w:val="21"/>
          <w:szCs w:val="21"/>
          <w:highlight w:val="none"/>
          <w:lang w:val="en-US" w:eastAsia="zh-CN" w:bidi="ar-SA"/>
        </w:rPr>
      </w:pPr>
      <w:r>
        <w:rPr>
          <w:rFonts w:hint="eastAsia" w:ascii="宋体" w:hAnsi="宋体"/>
          <w:b/>
          <w:bCs/>
          <w:kern w:val="2"/>
          <w:sz w:val="21"/>
          <w:szCs w:val="21"/>
          <w:highlight w:val="none"/>
          <w:lang w:val="en-US"/>
        </w:rPr>
        <w:t>（一）工程基本情况：</w:t>
      </w:r>
      <w:r>
        <w:rPr>
          <w:rFonts w:hint="eastAsia" w:ascii="宋体" w:hAnsi="宋体" w:eastAsia="宋体" w:cs="Times New Roman"/>
          <w:bCs/>
          <w:kern w:val="2"/>
          <w:sz w:val="21"/>
          <w:szCs w:val="21"/>
          <w:highlight w:val="none"/>
          <w:lang w:val="en-US" w:eastAsia="zh-CN" w:bidi="ar-SA"/>
        </w:rPr>
        <w:t>华容县黄湖小学食堂改扩建项目，新建食堂占地面积为337.2m2，总建筑面积为713.16m2，新建食堂设施齐全，环境优化，安全提升。本校区有33个教学班，在岗教师约80人，在校学生约1600人，因原有食堂建设年限较久，场地布局老旧、功能分区混乱，洗消、仓储、加工、留样等专用功能区域配置不完善，水电、通风、排烟、排水等基础设施老化，为了给学习师生带来更好的就餐环境，提升师生在校生活品质，故进行食堂改扩建，升级硬件设施条件，筑牢食品安全防线。具体工作内容详见工程量清单及图纸。</w:t>
      </w:r>
    </w:p>
    <w:bookmarkEnd w:id="183"/>
    <w:bookmarkEnd w:id="184"/>
    <w:bookmarkEnd w:id="185"/>
    <w:p w14:paraId="34DAAFE0">
      <w:pPr>
        <w:adjustRightInd w:val="0"/>
        <w:snapToGrid w:val="0"/>
        <w:spacing w:line="360" w:lineRule="auto"/>
        <w:rPr>
          <w:rFonts w:ascii="宋体" w:hAnsi="宋体"/>
          <w:bCs/>
          <w:szCs w:val="21"/>
          <w:highlight w:val="none"/>
        </w:rPr>
      </w:pPr>
      <w:bookmarkStart w:id="186" w:name="_Toc20807"/>
      <w:bookmarkStart w:id="187" w:name="_Toc119401551"/>
      <w:bookmarkStart w:id="188" w:name="_Toc19628646"/>
      <w:r>
        <w:rPr>
          <w:rFonts w:hint="eastAsia" w:ascii="宋体" w:hAnsi="宋体"/>
          <w:b/>
          <w:bCs/>
          <w:szCs w:val="21"/>
          <w:highlight w:val="none"/>
        </w:rPr>
        <w:t>（二）工程承包范围：</w:t>
      </w:r>
      <w:r>
        <w:rPr>
          <w:rFonts w:hint="eastAsia" w:ascii="宋体" w:hAnsi="宋体"/>
          <w:bCs/>
          <w:szCs w:val="21"/>
          <w:highlight w:val="none"/>
        </w:rPr>
        <w:t>详见工程量清单内所有内容。</w:t>
      </w:r>
    </w:p>
    <w:p w14:paraId="7810D19A">
      <w:pPr>
        <w:adjustRightInd w:val="0"/>
        <w:snapToGrid w:val="0"/>
        <w:spacing w:line="360" w:lineRule="auto"/>
        <w:rPr>
          <w:rFonts w:ascii="宋体" w:hAnsi="宋体"/>
          <w:bCs/>
          <w:szCs w:val="21"/>
          <w:highlight w:val="none"/>
        </w:rPr>
      </w:pPr>
      <w:r>
        <w:rPr>
          <w:rFonts w:hint="eastAsia" w:ascii="宋体" w:hAnsi="宋体"/>
          <w:b/>
          <w:bCs/>
          <w:szCs w:val="21"/>
          <w:highlight w:val="none"/>
        </w:rPr>
        <w:t>（三）项目清单及说明（</w:t>
      </w:r>
      <w:r>
        <w:rPr>
          <w:rFonts w:hint="eastAsia" w:ascii="宋体" w:hAnsi="宋体"/>
          <w:bCs/>
          <w:szCs w:val="21"/>
          <w:highlight w:val="none"/>
        </w:rPr>
        <w:t>含工程量清单表、其他项目清单计价表、图纸、标准等）</w:t>
      </w:r>
    </w:p>
    <w:p w14:paraId="0154D635">
      <w:pPr>
        <w:adjustRightInd w:val="0"/>
        <w:snapToGrid w:val="0"/>
        <w:spacing w:line="360" w:lineRule="auto"/>
        <w:rPr>
          <w:rFonts w:ascii="宋体" w:hAnsi="宋体"/>
          <w:b/>
          <w:bCs/>
          <w:szCs w:val="21"/>
          <w:highlight w:val="none"/>
        </w:rPr>
      </w:pPr>
      <w:r>
        <w:rPr>
          <w:rFonts w:hint="eastAsia" w:ascii="宋体" w:hAnsi="宋体"/>
          <w:b/>
          <w:bCs/>
          <w:szCs w:val="21"/>
          <w:highlight w:val="none"/>
        </w:rPr>
        <w:t>（四）工期及质量要求</w:t>
      </w:r>
    </w:p>
    <w:p w14:paraId="4FB11443">
      <w:pPr>
        <w:adjustRightInd w:val="0"/>
        <w:snapToGrid w:val="0"/>
        <w:spacing w:line="360" w:lineRule="auto"/>
        <w:ind w:firstLine="420" w:firstLineChars="200"/>
        <w:rPr>
          <w:rFonts w:ascii="宋体" w:hAnsi="宋体"/>
          <w:bCs/>
          <w:color w:val="0000FF"/>
          <w:szCs w:val="21"/>
          <w:highlight w:val="none"/>
        </w:rPr>
      </w:pPr>
      <w:r>
        <w:rPr>
          <w:rFonts w:hint="eastAsia" w:ascii="宋体" w:hAnsi="宋体"/>
          <w:bCs/>
          <w:szCs w:val="21"/>
          <w:highlight w:val="none"/>
        </w:rPr>
        <w:t>工期：</w:t>
      </w:r>
      <w:r>
        <w:rPr>
          <w:rFonts w:hint="eastAsia" w:ascii="宋体" w:hAnsi="宋体"/>
          <w:bCs/>
          <w:color w:val="000000" w:themeColor="text1"/>
          <w:szCs w:val="21"/>
          <w:highlight w:val="none"/>
          <w:lang w:eastAsia="zh-CN"/>
          <w14:textFill>
            <w14:solidFill>
              <w14:schemeClr w14:val="tx1"/>
            </w14:solidFill>
          </w14:textFill>
        </w:rPr>
        <w:t>合同签订之日起30日历天内完成项目</w:t>
      </w:r>
      <w:r>
        <w:rPr>
          <w:rFonts w:hint="eastAsia" w:ascii="宋体" w:hAnsi="宋体"/>
          <w:bCs/>
          <w:color w:val="000000" w:themeColor="text1"/>
          <w:szCs w:val="21"/>
          <w:highlight w:val="none"/>
          <w14:textFill>
            <w14:solidFill>
              <w14:schemeClr w14:val="tx1"/>
            </w14:solidFill>
          </w14:textFill>
        </w:rPr>
        <w:t>。</w:t>
      </w:r>
    </w:p>
    <w:p w14:paraId="572A5BAF">
      <w:pPr>
        <w:adjustRightInd w:val="0"/>
        <w:snapToGrid w:val="0"/>
        <w:spacing w:line="360" w:lineRule="auto"/>
        <w:ind w:firstLine="420" w:firstLineChars="200"/>
        <w:rPr>
          <w:rFonts w:ascii="宋体" w:hAnsi="宋体"/>
          <w:bCs/>
          <w:szCs w:val="21"/>
          <w:highlight w:val="none"/>
        </w:rPr>
      </w:pPr>
      <w:r>
        <w:rPr>
          <w:rFonts w:hint="eastAsia" w:ascii="宋体" w:hAnsi="宋体"/>
          <w:bCs/>
          <w:szCs w:val="21"/>
          <w:highlight w:val="none"/>
        </w:rPr>
        <w:t>缺陷责任期：验收合格后12个月</w:t>
      </w:r>
    </w:p>
    <w:p w14:paraId="0AC331BE">
      <w:pPr>
        <w:spacing w:line="360" w:lineRule="auto"/>
        <w:ind w:firstLine="420" w:firstLineChars="200"/>
        <w:rPr>
          <w:highlight w:val="none"/>
        </w:rPr>
      </w:pPr>
      <w:r>
        <w:rPr>
          <w:rFonts w:hint="eastAsia" w:ascii="宋体" w:hAnsi="宋体"/>
          <w:bCs/>
          <w:szCs w:val="21"/>
          <w:highlight w:val="none"/>
        </w:rPr>
        <w:t>质量要求:本工程质量符合《工程施工质量验收规范》要求，验收达到合格标准。</w:t>
      </w:r>
    </w:p>
    <w:p w14:paraId="66A4EBAD">
      <w:pPr>
        <w:adjustRightInd w:val="0"/>
        <w:snapToGrid w:val="0"/>
        <w:spacing w:line="360" w:lineRule="auto"/>
        <w:rPr>
          <w:rFonts w:ascii="宋体" w:hAnsi="宋体"/>
          <w:b/>
          <w:bCs/>
          <w:szCs w:val="21"/>
          <w:highlight w:val="none"/>
        </w:rPr>
      </w:pPr>
      <w:r>
        <w:rPr>
          <w:rFonts w:hint="eastAsia" w:ascii="宋体" w:hAnsi="宋体"/>
          <w:b/>
          <w:bCs/>
          <w:szCs w:val="21"/>
          <w:highlight w:val="none"/>
        </w:rPr>
        <w:t xml:space="preserve"> （五）项目实施要求（含材料运输保管保险、施工要求、验收要求、质量保证等）</w:t>
      </w:r>
    </w:p>
    <w:p w14:paraId="7BBA5E8C">
      <w:pPr>
        <w:autoSpaceDE w:val="0"/>
        <w:adjustRightInd w:val="0"/>
        <w:snapToGrid w:val="0"/>
        <w:spacing w:line="360" w:lineRule="auto"/>
        <w:ind w:firstLine="422" w:firstLineChars="200"/>
        <w:jc w:val="left"/>
        <w:rPr>
          <w:rFonts w:ascii="宋体" w:hAnsi="宋体"/>
          <w:szCs w:val="21"/>
          <w:highlight w:val="none"/>
        </w:rPr>
      </w:pPr>
      <w:r>
        <w:rPr>
          <w:rFonts w:ascii="宋体" w:hAnsi="宋体" w:cs="宋体"/>
          <w:b/>
          <w:kern w:val="0"/>
          <w:szCs w:val="21"/>
          <w:highlight w:val="none"/>
        </w:rPr>
        <w:t>1．</w:t>
      </w:r>
      <w:r>
        <w:rPr>
          <w:rFonts w:hint="eastAsia" w:ascii="宋体" w:hAnsi="宋体" w:cs="宋体"/>
          <w:b/>
          <w:kern w:val="0"/>
          <w:szCs w:val="21"/>
          <w:highlight w:val="none"/>
        </w:rPr>
        <w:t>建筑材料运输、保管及保险</w:t>
      </w:r>
    </w:p>
    <w:p w14:paraId="3B0DE04F">
      <w:pPr>
        <w:autoSpaceDE w:val="0"/>
        <w:spacing w:line="360" w:lineRule="auto"/>
        <w:ind w:firstLine="420" w:firstLineChars="200"/>
        <w:jc w:val="left"/>
        <w:rPr>
          <w:rFonts w:ascii="宋体" w:hAnsi="宋体"/>
          <w:szCs w:val="21"/>
          <w:highlight w:val="none"/>
        </w:rPr>
      </w:pPr>
      <w:r>
        <w:rPr>
          <w:rFonts w:hint="eastAsia" w:ascii="宋体" w:hAnsi="宋体" w:cs="宋体"/>
          <w:szCs w:val="21"/>
          <w:highlight w:val="none"/>
        </w:rPr>
        <w:t>1.1 成交供应商负责建筑材料到施工地点的全部运输，包括装卸及现场搬运等。</w:t>
      </w:r>
    </w:p>
    <w:p w14:paraId="7811FBE9">
      <w:pPr>
        <w:autoSpaceDE w:val="0"/>
        <w:spacing w:line="360" w:lineRule="auto"/>
        <w:ind w:firstLine="420" w:firstLineChars="200"/>
        <w:jc w:val="left"/>
        <w:rPr>
          <w:rFonts w:ascii="宋体" w:hAnsi="宋体"/>
          <w:szCs w:val="21"/>
          <w:highlight w:val="none"/>
        </w:rPr>
      </w:pPr>
      <w:r>
        <w:rPr>
          <w:rFonts w:hint="eastAsia" w:ascii="宋体" w:hAnsi="宋体" w:cs="宋体"/>
          <w:szCs w:val="21"/>
          <w:highlight w:val="none"/>
        </w:rPr>
        <w:t>1.2 成交供应商负责建筑材料在施工地点的保管，直至项目验收合格。</w:t>
      </w:r>
    </w:p>
    <w:p w14:paraId="75AAE3A4">
      <w:pPr>
        <w:spacing w:line="360" w:lineRule="auto"/>
        <w:ind w:firstLine="420" w:firstLineChars="200"/>
        <w:rPr>
          <w:rFonts w:ascii="宋体" w:hAnsi="宋体" w:cs="宋体"/>
          <w:sz w:val="24"/>
          <w:highlight w:val="none"/>
        </w:rPr>
      </w:pPr>
      <w:r>
        <w:rPr>
          <w:rFonts w:hint="eastAsia" w:ascii="宋体" w:hAnsi="宋体" w:cs="宋体"/>
          <w:szCs w:val="21"/>
          <w:highlight w:val="none"/>
        </w:rPr>
        <w:t>1.3</w:t>
      </w:r>
      <w:bookmarkStart w:id="189" w:name="_Toc17475"/>
      <w:r>
        <w:rPr>
          <w:rFonts w:hint="eastAsia" w:ascii="宋体" w:hAnsi="宋体" w:cs="宋体"/>
          <w:szCs w:val="21"/>
          <w:highlight w:val="none"/>
        </w:rPr>
        <w:t>成交供应商负责其派出的施工人员的人身意外保险。</w:t>
      </w:r>
      <w:bookmarkEnd w:id="189"/>
    </w:p>
    <w:p w14:paraId="0DEC0FD4">
      <w:pPr>
        <w:autoSpaceDE w:val="0"/>
        <w:spacing w:line="360" w:lineRule="auto"/>
        <w:ind w:firstLine="422" w:firstLineChars="200"/>
        <w:jc w:val="left"/>
        <w:rPr>
          <w:rFonts w:ascii="宋体" w:hAnsi="宋体"/>
          <w:szCs w:val="21"/>
          <w:highlight w:val="none"/>
        </w:rPr>
      </w:pPr>
      <w:r>
        <w:rPr>
          <w:rFonts w:hint="eastAsia" w:ascii="宋体" w:hAnsi="宋体" w:cs="宋体"/>
          <w:b/>
          <w:szCs w:val="21"/>
          <w:highlight w:val="none"/>
        </w:rPr>
        <w:t>2. 施工要求</w:t>
      </w:r>
    </w:p>
    <w:p w14:paraId="02A24944">
      <w:pPr>
        <w:autoSpaceDE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2.1成交供应商须加强施工的组织管理，所有施工人员须遵守文明安全施工的有关规章制度，持证上岗。</w:t>
      </w:r>
    </w:p>
    <w:p w14:paraId="7A2D19EA">
      <w:pPr>
        <w:autoSpaceDE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2.2成交供应商须制定施工组织方案，依据设计图纸，提供科学、合理、切实可行的实施方案，加强施工的组织管理，所有施工人员须遵守文明安全施工的有关规章制度，持证上岗。</w:t>
      </w:r>
    </w:p>
    <w:p w14:paraId="5FA306A6">
      <w:pPr>
        <w:autoSpaceDE w:val="0"/>
        <w:spacing w:line="360" w:lineRule="auto"/>
        <w:ind w:firstLine="420" w:firstLineChars="200"/>
        <w:jc w:val="left"/>
        <w:rPr>
          <w:rFonts w:ascii="宋体" w:hAnsi="宋体" w:cs="宋体"/>
          <w:szCs w:val="21"/>
          <w:highlight w:val="none"/>
        </w:rPr>
      </w:pPr>
      <w:r>
        <w:rPr>
          <w:rFonts w:hint="eastAsia" w:ascii="宋体" w:hAnsi="宋体"/>
          <w:szCs w:val="21"/>
          <w:highlight w:val="none"/>
        </w:rPr>
        <w:t>投标人施工项目部的项目负责人（项目经理）岗位人员一律不得更换，且无在建工程</w:t>
      </w:r>
      <w:r>
        <w:rPr>
          <w:rFonts w:hint="eastAsia" w:ascii="宋体" w:hAnsi="宋体" w:cs="宋体"/>
          <w:szCs w:val="21"/>
          <w:highlight w:val="none"/>
        </w:rPr>
        <w:t>。关键岗位人员必须持有相应的岗位资格证书，岗位资格证书注明了单位名称的，应与投标人名称一致。</w:t>
      </w:r>
    </w:p>
    <w:p w14:paraId="29575C1C">
      <w:pPr>
        <w:autoSpaceDE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2.3成交供应商在参与本项目的全部过程中，应负责其所有工作人员的人身意外保险以及承担人身意外事故引发的责任、损失和所有费用。采购人不承担成交供应商工作人员因意外（包括但不限于：在施工现场工作中发生的意外以及抵达施工现场途中及返程中发生的意外）所致的任何责任。在施工现场由于成交供应商的原因导致给采购人带来的损失，由成交供应商承担。</w:t>
      </w:r>
    </w:p>
    <w:p w14:paraId="0208C260">
      <w:pPr>
        <w:autoSpaceDE w:val="0"/>
        <w:spacing w:line="360" w:lineRule="auto"/>
        <w:ind w:firstLine="420" w:firstLineChars="200"/>
        <w:jc w:val="left"/>
        <w:rPr>
          <w:highlight w:val="none"/>
        </w:rPr>
      </w:pPr>
      <w:r>
        <w:rPr>
          <w:rFonts w:hint="eastAsia" w:ascii="宋体" w:hAnsi="宋体"/>
          <w:szCs w:val="21"/>
          <w:highlight w:val="none"/>
        </w:rPr>
        <w:t>2.4隐蔽工程必须经采购人、监理单位和设计单位共同验收合格后方可进行下一步工序的施工。</w:t>
      </w:r>
    </w:p>
    <w:p w14:paraId="4ECB6E0E">
      <w:pPr>
        <w:autoSpaceDE w:val="0"/>
        <w:spacing w:line="360" w:lineRule="auto"/>
        <w:ind w:firstLine="422" w:firstLineChars="200"/>
        <w:jc w:val="left"/>
        <w:rPr>
          <w:rFonts w:ascii="宋体" w:hAnsi="宋体"/>
          <w:szCs w:val="21"/>
          <w:highlight w:val="none"/>
        </w:rPr>
      </w:pPr>
      <w:r>
        <w:rPr>
          <w:rFonts w:hint="eastAsia" w:ascii="宋体" w:hAnsi="宋体" w:cs="宋体"/>
          <w:b/>
          <w:szCs w:val="21"/>
          <w:highlight w:val="none"/>
        </w:rPr>
        <w:t>3. 验收要求</w:t>
      </w:r>
    </w:p>
    <w:p w14:paraId="7C7909B7">
      <w:pPr>
        <w:autoSpaceDE w:val="0"/>
        <w:spacing w:line="360" w:lineRule="auto"/>
        <w:ind w:firstLine="420" w:firstLineChars="200"/>
        <w:jc w:val="left"/>
        <w:rPr>
          <w:rFonts w:ascii="宋体" w:hAnsi="宋体"/>
          <w:szCs w:val="21"/>
          <w:highlight w:val="none"/>
        </w:rPr>
      </w:pPr>
      <w:bookmarkStart w:id="190" w:name="_Toc13540"/>
      <w:r>
        <w:rPr>
          <w:rFonts w:hint="eastAsia" w:ascii="宋体" w:hAnsi="宋体"/>
          <w:szCs w:val="21"/>
          <w:highlight w:val="none"/>
        </w:rPr>
        <w:t>3.1项目验收国家有强制性规定的，按国家规定执行，采购人将按照规定组织有关单位对本项目进行验收。</w:t>
      </w:r>
      <w:bookmarkEnd w:id="190"/>
    </w:p>
    <w:p w14:paraId="12E96514">
      <w:pPr>
        <w:autoSpaceDE w:val="0"/>
        <w:spacing w:line="360" w:lineRule="auto"/>
        <w:ind w:firstLine="420" w:firstLineChars="200"/>
        <w:jc w:val="left"/>
        <w:rPr>
          <w:rFonts w:ascii="宋体" w:hAnsi="宋体"/>
          <w:szCs w:val="21"/>
          <w:highlight w:val="none"/>
        </w:rPr>
      </w:pPr>
      <w:bookmarkStart w:id="191" w:name="_Toc11122"/>
      <w:r>
        <w:rPr>
          <w:rFonts w:hint="eastAsia" w:ascii="宋体" w:hAnsi="宋体"/>
          <w:szCs w:val="21"/>
          <w:highlight w:val="none"/>
        </w:rPr>
        <w:t>3.2验收过程中产生纠纷的，由相关监督部门认定的检测机构检测,如为成交人原因造成的，由成交人承担检测费用；否则，由采购人承担。</w:t>
      </w:r>
      <w:bookmarkEnd w:id="191"/>
    </w:p>
    <w:p w14:paraId="32C311D7">
      <w:pPr>
        <w:autoSpaceDE w:val="0"/>
        <w:spacing w:line="360" w:lineRule="auto"/>
        <w:ind w:firstLine="420" w:firstLineChars="200"/>
        <w:jc w:val="left"/>
        <w:rPr>
          <w:rFonts w:ascii="宋体" w:hAnsi="宋体"/>
          <w:szCs w:val="21"/>
          <w:highlight w:val="none"/>
        </w:rPr>
      </w:pPr>
      <w:bookmarkStart w:id="192" w:name="_Toc21161"/>
      <w:r>
        <w:rPr>
          <w:rFonts w:hint="eastAsia" w:ascii="宋体" w:hAnsi="宋体"/>
          <w:szCs w:val="21"/>
          <w:highlight w:val="none"/>
        </w:rPr>
        <w:t>3.3项目验收不合格，由成交人返工直至合格，有关返工、再行验收，以及给采购人造成的损失等费用由成交人承担。连续两次项目验收不合格的，采购人可终止合同，另行按规定选择其他供应商，由此带来的一切损失由成交人承担。</w:t>
      </w:r>
      <w:bookmarkEnd w:id="192"/>
    </w:p>
    <w:p w14:paraId="25608F8A">
      <w:pPr>
        <w:autoSpaceDE w:val="0"/>
        <w:spacing w:line="360" w:lineRule="auto"/>
        <w:ind w:firstLine="420" w:firstLineChars="200"/>
        <w:jc w:val="left"/>
        <w:rPr>
          <w:rFonts w:ascii="宋体" w:hAnsi="宋体"/>
          <w:szCs w:val="21"/>
          <w:highlight w:val="none"/>
        </w:rPr>
      </w:pPr>
      <w:bookmarkStart w:id="193" w:name="_Toc5454"/>
      <w:r>
        <w:rPr>
          <w:rFonts w:hint="eastAsia" w:ascii="宋体" w:hAnsi="宋体"/>
          <w:szCs w:val="21"/>
          <w:highlight w:val="none"/>
        </w:rPr>
        <w:t>3.4成交人在日常维护工作中，应严格按采购人制定的维护作业计划进行作业，并接受采购人的日常管理、指挥和临时工作安排。</w:t>
      </w:r>
      <w:bookmarkEnd w:id="193"/>
    </w:p>
    <w:p w14:paraId="15234709">
      <w:pPr>
        <w:autoSpaceDE w:val="0"/>
        <w:spacing w:line="360" w:lineRule="auto"/>
        <w:ind w:firstLine="422" w:firstLineChars="200"/>
        <w:jc w:val="left"/>
        <w:rPr>
          <w:rFonts w:ascii="宋体" w:hAnsi="宋体" w:cs="宋体"/>
          <w:b/>
          <w:szCs w:val="21"/>
          <w:highlight w:val="none"/>
        </w:rPr>
      </w:pPr>
      <w:r>
        <w:rPr>
          <w:rFonts w:hint="eastAsia" w:ascii="宋体" w:hAnsi="宋体" w:cs="宋体"/>
          <w:b/>
          <w:szCs w:val="21"/>
          <w:highlight w:val="none"/>
        </w:rPr>
        <w:t>4. 质量保证</w:t>
      </w:r>
    </w:p>
    <w:p w14:paraId="09A37F04">
      <w:pPr>
        <w:keepNext w:val="0"/>
        <w:keepLines w:val="0"/>
        <w:pageBreakBefore w:val="0"/>
        <w:widowControl w:val="0"/>
        <w:kinsoku/>
        <w:wordWrap/>
        <w:overflowPunct/>
        <w:topLinePunct w:val="0"/>
        <w:autoSpaceDE/>
        <w:autoSpaceDN/>
        <w:bidi w:val="0"/>
        <w:adjustRightInd/>
        <w:snapToGrid/>
        <w:spacing w:line="460" w:lineRule="exact"/>
        <w:ind w:right="23" w:rightChars="11" w:firstLine="420" w:firstLineChars="200"/>
        <w:textAlignment w:val="auto"/>
        <w:rPr>
          <w:rFonts w:ascii="宋体" w:hAnsi="宋体"/>
          <w:bCs/>
          <w:szCs w:val="21"/>
          <w:highlight w:val="none"/>
        </w:rPr>
      </w:pPr>
      <w:r>
        <w:rPr>
          <w:rFonts w:hint="eastAsia" w:ascii="宋体" w:hAnsi="宋体"/>
          <w:bCs/>
          <w:szCs w:val="21"/>
          <w:highlight w:val="none"/>
        </w:rPr>
        <w:t>4.1本工程质量符合《工程施工质量验收规范》要求验收合格。</w:t>
      </w:r>
    </w:p>
    <w:p w14:paraId="37B8115E">
      <w:pPr>
        <w:keepNext w:val="0"/>
        <w:keepLines w:val="0"/>
        <w:pageBreakBefore w:val="0"/>
        <w:widowControl w:val="0"/>
        <w:kinsoku/>
        <w:wordWrap/>
        <w:overflowPunct/>
        <w:topLinePunct w:val="0"/>
        <w:autoSpaceDE/>
        <w:autoSpaceDN/>
        <w:bidi w:val="0"/>
        <w:adjustRightInd/>
        <w:snapToGrid/>
        <w:spacing w:line="460" w:lineRule="exact"/>
        <w:ind w:right="23" w:rightChars="11" w:firstLine="420" w:firstLineChars="200"/>
        <w:textAlignment w:val="auto"/>
        <w:rPr>
          <w:rFonts w:ascii="宋体" w:hAnsi="宋体"/>
          <w:bCs/>
          <w:szCs w:val="21"/>
          <w:highlight w:val="none"/>
        </w:rPr>
      </w:pPr>
      <w:r>
        <w:rPr>
          <w:rFonts w:hint="eastAsia" w:ascii="宋体" w:hAnsi="宋体"/>
          <w:bCs/>
          <w:szCs w:val="21"/>
          <w:highlight w:val="none"/>
        </w:rPr>
        <w:t>4.2施工期间，应接受采购人及监理工程师的监督管理，遵守有关规定。</w:t>
      </w:r>
    </w:p>
    <w:p w14:paraId="7879712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ascii="宋体" w:hAnsi="宋体"/>
          <w:bCs/>
          <w:szCs w:val="21"/>
          <w:highlight w:val="none"/>
        </w:rPr>
      </w:pPr>
      <w:r>
        <w:rPr>
          <w:rFonts w:hint="eastAsia" w:ascii="宋体" w:hAnsi="宋体"/>
          <w:bCs/>
          <w:szCs w:val="21"/>
          <w:highlight w:val="none"/>
        </w:rPr>
        <w:t>4.3质量保修：按国务院2000年279号令和建设部2000年80号令要求进行保修。</w:t>
      </w:r>
    </w:p>
    <w:p w14:paraId="6447908A">
      <w:pPr>
        <w:autoSpaceDE w:val="0"/>
        <w:spacing w:line="360" w:lineRule="auto"/>
        <w:ind w:firstLine="422" w:firstLineChars="200"/>
        <w:jc w:val="left"/>
        <w:rPr>
          <w:rFonts w:ascii="宋体" w:hAnsi="宋体" w:cs="宋体"/>
          <w:b/>
          <w:szCs w:val="21"/>
          <w:highlight w:val="none"/>
        </w:rPr>
      </w:pPr>
      <w:bookmarkStart w:id="194" w:name="_Toc15221"/>
      <w:r>
        <w:rPr>
          <w:rFonts w:hint="eastAsia" w:ascii="宋体" w:hAnsi="宋体" w:cs="宋体"/>
          <w:b/>
          <w:szCs w:val="21"/>
          <w:highlight w:val="none"/>
        </w:rPr>
        <w:t>5、工程变更：</w:t>
      </w:r>
      <w:bookmarkEnd w:id="194"/>
    </w:p>
    <w:p w14:paraId="41A7A5FE">
      <w:pPr>
        <w:spacing w:line="400" w:lineRule="exact"/>
        <w:ind w:right="23" w:rightChars="11" w:firstLine="420" w:firstLineChars="200"/>
        <w:rPr>
          <w:rFonts w:ascii="宋体" w:hAnsi="宋体"/>
          <w:bCs/>
          <w:szCs w:val="21"/>
          <w:highlight w:val="none"/>
        </w:rPr>
      </w:pPr>
      <w:bookmarkStart w:id="195" w:name="_Toc21666"/>
      <w:r>
        <w:rPr>
          <w:rFonts w:hint="eastAsia" w:ascii="宋体" w:hAnsi="宋体"/>
          <w:bCs/>
          <w:szCs w:val="21"/>
          <w:highlight w:val="none"/>
        </w:rPr>
        <w:t>5.1采用暂定价形式的由有关部门审定。</w:t>
      </w:r>
      <w:bookmarkEnd w:id="195"/>
    </w:p>
    <w:p w14:paraId="089CBA68">
      <w:pPr>
        <w:spacing w:line="400" w:lineRule="exact"/>
        <w:ind w:right="23" w:rightChars="11" w:firstLine="420" w:firstLineChars="200"/>
        <w:rPr>
          <w:rFonts w:ascii="宋体" w:hAnsi="宋体"/>
          <w:bCs/>
          <w:szCs w:val="21"/>
          <w:highlight w:val="none"/>
        </w:rPr>
      </w:pPr>
      <w:bookmarkStart w:id="196" w:name="_Toc5709"/>
      <w:r>
        <w:rPr>
          <w:rFonts w:hint="eastAsia" w:ascii="宋体" w:hAnsi="宋体"/>
          <w:bCs/>
          <w:szCs w:val="21"/>
          <w:highlight w:val="none"/>
        </w:rPr>
        <w:t>5.2当发生工程变更，施工方报采购人经发改、财政等相关部门批准按项目严格审查，履行相关程序，签署书面意见后方可实施。</w:t>
      </w:r>
      <w:bookmarkEnd w:id="196"/>
    </w:p>
    <w:p w14:paraId="669B324D">
      <w:pPr>
        <w:adjustRightInd w:val="0"/>
        <w:snapToGrid w:val="0"/>
        <w:spacing w:line="360" w:lineRule="auto"/>
        <w:ind w:firstLine="413" w:firstLineChars="196"/>
        <w:rPr>
          <w:rFonts w:ascii="宋体" w:hAnsi="宋体"/>
          <w:szCs w:val="21"/>
          <w:highlight w:val="none"/>
        </w:rPr>
      </w:pPr>
      <w:r>
        <w:rPr>
          <w:rFonts w:hint="eastAsia" w:ascii="宋体" w:hAnsi="宋体" w:cs="宋体"/>
          <w:b/>
          <w:szCs w:val="21"/>
          <w:highlight w:val="none"/>
        </w:rPr>
        <w:t>6.其它需要说明的事项</w:t>
      </w:r>
    </w:p>
    <w:p w14:paraId="54EA77D2">
      <w:pPr>
        <w:spacing w:line="360" w:lineRule="auto"/>
        <w:ind w:firstLine="420" w:firstLineChars="200"/>
        <w:rPr>
          <w:rFonts w:ascii="宋体" w:hAnsi="宋体"/>
          <w:bCs/>
          <w:szCs w:val="21"/>
          <w:highlight w:val="none"/>
        </w:rPr>
      </w:pPr>
      <w:r>
        <w:rPr>
          <w:rFonts w:hint="eastAsia" w:ascii="宋体" w:hAnsi="宋体"/>
          <w:highlight w:val="none"/>
        </w:rPr>
        <w:t>6.1</w:t>
      </w:r>
      <w:r>
        <w:rPr>
          <w:rFonts w:hint="eastAsia" w:ascii="宋体" w:hAnsi="宋体"/>
          <w:bCs/>
          <w:szCs w:val="21"/>
          <w:highlight w:val="none"/>
        </w:rPr>
        <w:t>本项目如需施工图纸请与采购人联系（供应商报价时应认真核对工程量清单内容，并结合施工图要求进行核算，如工程量清单中有漏项的，以采购人提供的图纸为准），工程量如需复核、核算，采购人不集中组织，请各供应商自行现场踏勘，供应商对工程量复核的准确性自行承担责任。竣工验收时，没有变更设计时，结算工程量、价款不作增加；竣工验收时工程量减少的，按照供应商报价清单中确定的单价相应减少结算价款</w:t>
      </w:r>
    </w:p>
    <w:p w14:paraId="34DB4DF7">
      <w:pPr>
        <w:spacing w:line="360" w:lineRule="auto"/>
        <w:ind w:firstLine="420" w:firstLineChars="200"/>
        <w:rPr>
          <w:rFonts w:ascii="宋体" w:hAnsi="宋体"/>
          <w:highlight w:val="none"/>
        </w:rPr>
      </w:pPr>
      <w:r>
        <w:rPr>
          <w:rFonts w:hint="eastAsia" w:ascii="宋体" w:hAnsi="宋体"/>
          <w:highlight w:val="none"/>
        </w:rPr>
        <w:t>6.2供应商在获取工程量清单后，必须对工程量清单仔细复核，如发现清单有漏项或工程量有较大出入，必须在响应文件递交截止3个工作日前以书面形式向采购人提出；如未提出，则视同认可工程量清单和施工图纸内容(若有图纸的话)，在不发生图纸变更或业主提出增项的情况下，工程量清单内容及工程数量不做任何调整。</w:t>
      </w:r>
    </w:p>
    <w:p w14:paraId="10B23A8E">
      <w:pPr>
        <w:spacing w:line="360" w:lineRule="auto"/>
        <w:ind w:firstLine="420" w:firstLineChars="200"/>
        <w:rPr>
          <w:rFonts w:ascii="宋体" w:hAnsi="宋体"/>
          <w:highlight w:val="none"/>
        </w:rPr>
      </w:pPr>
      <w:r>
        <w:rPr>
          <w:rFonts w:hint="eastAsia" w:ascii="宋体" w:hAnsi="宋体"/>
          <w:color w:val="000000" w:themeColor="text1"/>
          <w:highlight w:val="none"/>
          <w14:textFill>
            <w14:solidFill>
              <w14:schemeClr w14:val="tx1"/>
            </w14:solidFill>
          </w14:textFill>
        </w:rPr>
        <w:t>6.3各供应商</w:t>
      </w:r>
      <w:r>
        <w:rPr>
          <w:rFonts w:hint="eastAsia" w:ascii="宋体" w:hAnsi="宋体"/>
          <w:color w:val="000000" w:themeColor="text1"/>
          <w:highlight w:val="none"/>
          <w:lang w:val="en-US" w:eastAsia="zh-CN"/>
          <w14:textFill>
            <w14:solidFill>
              <w14:schemeClr w14:val="tx1"/>
            </w14:solidFill>
          </w14:textFill>
        </w:rPr>
        <w:t>自行</w:t>
      </w:r>
      <w:r>
        <w:rPr>
          <w:rFonts w:hint="eastAsia" w:ascii="宋体" w:hAnsi="宋体"/>
          <w:color w:val="000000" w:themeColor="text1"/>
          <w:highlight w:val="none"/>
          <w14:textFill>
            <w14:solidFill>
              <w14:schemeClr w14:val="tx1"/>
            </w14:solidFill>
          </w14:textFill>
        </w:rPr>
        <w:t>对施工现场和周围环境进行踏勘，以获取供应商编制有关磋商响应文件和签署合同时所需的有关资料。踏勘现场所发生的费用由供应商自行承担，供应商并应对由此次路勘现场而造成的死亡、人身伤</w:t>
      </w:r>
      <w:r>
        <w:rPr>
          <w:rFonts w:hint="eastAsia" w:ascii="宋体" w:hAnsi="宋体"/>
          <w:highlight w:val="none"/>
        </w:rPr>
        <w:t>害、财产损失、损害以及任何其它损失、损害和引起的费用和开支承担全部责任。</w:t>
      </w:r>
    </w:p>
    <w:p w14:paraId="4FCBFA56">
      <w:pPr>
        <w:spacing w:line="360" w:lineRule="auto"/>
        <w:ind w:firstLine="420" w:firstLineChars="200"/>
        <w:rPr>
          <w:rFonts w:ascii="宋体" w:hAnsi="宋体"/>
          <w:highlight w:val="none"/>
        </w:rPr>
      </w:pPr>
      <w:r>
        <w:rPr>
          <w:rFonts w:hint="eastAsia" w:ascii="宋体" w:hAnsi="宋体"/>
          <w:highlight w:val="none"/>
        </w:rPr>
        <w:t>6.4施工项目部关键岗位人员配备不得低于规定的最低配备标准，投标人中标后实际到岗人员必须为投标时关键岗位配备的人员，关键岗位人员必须为本单位正式员工（提供相关的证明材料）。</w:t>
      </w:r>
    </w:p>
    <w:p w14:paraId="75DA3167">
      <w:pPr>
        <w:spacing w:line="360" w:lineRule="auto"/>
        <w:ind w:firstLine="420" w:firstLineChars="200"/>
        <w:rPr>
          <w:rFonts w:ascii="宋体" w:hAnsi="宋体"/>
          <w:highlight w:val="none"/>
        </w:rPr>
      </w:pPr>
      <w:r>
        <w:rPr>
          <w:rFonts w:hint="eastAsia" w:ascii="宋体" w:hAnsi="宋体"/>
          <w:highlight w:val="none"/>
        </w:rPr>
        <w:t>6.5供应商法人、项目负责人（项目经理）及公司管理人员未被列入失信人名单，供应商需作出书面承诺。</w:t>
      </w:r>
    </w:p>
    <w:p w14:paraId="7AE54BA1">
      <w:pPr>
        <w:adjustRightInd w:val="0"/>
        <w:snapToGrid w:val="0"/>
        <w:spacing w:line="360" w:lineRule="auto"/>
        <w:ind w:right="23" w:rightChars="11"/>
        <w:rPr>
          <w:rFonts w:ascii="宋体" w:hAnsi="宋体"/>
          <w:highlight w:val="none"/>
        </w:rPr>
      </w:pPr>
      <w:r>
        <w:rPr>
          <w:rFonts w:hint="eastAsia" w:ascii="宋体" w:hAnsi="宋体"/>
          <w:b/>
          <w:bCs/>
          <w:szCs w:val="21"/>
          <w:highlight w:val="none"/>
        </w:rPr>
        <w:t>（六）付款方式：</w:t>
      </w:r>
    </w:p>
    <w:p w14:paraId="48166F98">
      <w:pPr>
        <w:adjustRightInd w:val="0"/>
        <w:snapToGrid w:val="0"/>
        <w:spacing w:line="360" w:lineRule="auto"/>
        <w:ind w:firstLine="420" w:firstLineChars="200"/>
        <w:rPr>
          <w:rFonts w:hint="eastAsia" w:ascii="宋体" w:hAnsi="宋体"/>
          <w:highlight w:val="none"/>
        </w:rPr>
      </w:pPr>
      <w:r>
        <w:rPr>
          <w:rFonts w:hint="eastAsia" w:ascii="宋体" w:hAnsi="宋体"/>
          <w:highlight w:val="none"/>
        </w:rPr>
        <w:t>按合同完成施工，2026年秋季开学前竣工交付使用，2027年2月5日前支付合同金额的50%；完成工程结算评审，2028年1月25日前按结算评审结论付清剩余工程款。</w:t>
      </w:r>
    </w:p>
    <w:p w14:paraId="0D6AAF00">
      <w:pPr>
        <w:adjustRightInd w:val="0"/>
        <w:snapToGrid w:val="0"/>
        <w:spacing w:line="360" w:lineRule="auto"/>
        <w:rPr>
          <w:rFonts w:ascii="宋体" w:hAnsi="宋体"/>
          <w:b/>
          <w:bCs/>
          <w:szCs w:val="21"/>
          <w:highlight w:val="none"/>
        </w:rPr>
      </w:pPr>
      <w:r>
        <w:rPr>
          <w:rFonts w:hint="eastAsia" w:ascii="宋体" w:hAnsi="宋体"/>
          <w:b/>
          <w:bCs/>
          <w:szCs w:val="21"/>
          <w:highlight w:val="none"/>
        </w:rPr>
        <w:t>（七）工程竣工结算：</w:t>
      </w:r>
    </w:p>
    <w:p w14:paraId="3ED0266E">
      <w:pPr>
        <w:adjustRightInd w:val="0"/>
        <w:snapToGrid w:val="0"/>
        <w:spacing w:line="360" w:lineRule="auto"/>
        <w:ind w:right="23" w:rightChars="11" w:firstLine="315" w:firstLineChars="150"/>
        <w:rPr>
          <w:highlight w:val="none"/>
        </w:rPr>
      </w:pPr>
      <w:bookmarkStart w:id="197" w:name="_Toc2071"/>
      <w:r>
        <w:rPr>
          <w:rFonts w:hint="eastAsia" w:ascii="宋体" w:hAnsi="宋体"/>
          <w:highlight w:val="none"/>
        </w:rPr>
        <w:t>工程竣工后双方应及时办理工程结算，施工方应积极配合，未办理完结算不支付工程尾款，并不计算利息。工程竣工验收后，承包方应在30天内提交完整齐备的工程竣工资料和验收资料装整成册交采购人存档，并必须保证所有归档资料的真实性。</w:t>
      </w:r>
      <w:bookmarkEnd w:id="197"/>
    </w:p>
    <w:p w14:paraId="43919F1A">
      <w:pPr>
        <w:adjustRightInd w:val="0"/>
        <w:snapToGrid w:val="0"/>
        <w:spacing w:line="360" w:lineRule="auto"/>
        <w:rPr>
          <w:rFonts w:ascii="宋体" w:hAnsi="宋体"/>
          <w:b/>
          <w:bCs/>
          <w:szCs w:val="21"/>
          <w:highlight w:val="none"/>
        </w:rPr>
      </w:pPr>
      <w:r>
        <w:rPr>
          <w:rFonts w:hint="eastAsia" w:ascii="宋体" w:hAnsi="宋体"/>
          <w:b/>
          <w:bCs/>
          <w:szCs w:val="21"/>
          <w:highlight w:val="none"/>
        </w:rPr>
        <w:t>（八）项目特别说明</w:t>
      </w:r>
    </w:p>
    <w:p w14:paraId="35E7F32A">
      <w:pPr>
        <w:adjustRightInd w:val="0"/>
        <w:snapToGrid w:val="0"/>
        <w:spacing w:line="360" w:lineRule="auto"/>
        <w:ind w:right="23" w:rightChars="11" w:firstLine="315" w:firstLineChars="150"/>
        <w:rPr>
          <w:rFonts w:ascii="宋体" w:hAnsi="宋体"/>
          <w:highlight w:val="none"/>
        </w:rPr>
      </w:pPr>
      <w:r>
        <w:rPr>
          <w:rFonts w:hint="eastAsia" w:ascii="宋体" w:hAnsi="宋体"/>
          <w:highlight w:val="none"/>
        </w:rPr>
        <w:t>（1）本项目中标（成交）金额不能作为总价包干依据，最终结算价以财政预决算投资评审部门（或审计部门）审核的为准。投标人应根据项目要求和现场情况，详细列明项目所需的设备、材料以及所有人工、管理、财务等所有费用，如投标人遗漏磋商文件所列工程量清单内容，均由中标（成交）人自负，采购人不再支付任何费用。</w:t>
      </w:r>
    </w:p>
    <w:p w14:paraId="0B09A1F4">
      <w:pPr>
        <w:adjustRightInd w:val="0"/>
        <w:snapToGrid w:val="0"/>
        <w:spacing w:line="360" w:lineRule="auto"/>
        <w:ind w:right="23" w:rightChars="11" w:firstLine="315" w:firstLineChars="150"/>
        <w:rPr>
          <w:rFonts w:ascii="宋体" w:hAnsi="宋体" w:cs="宋体"/>
          <w:color w:val="FF0000"/>
          <w:sz w:val="24"/>
          <w:highlight w:val="none"/>
        </w:rPr>
      </w:pPr>
      <w:r>
        <w:rPr>
          <w:rFonts w:hint="eastAsia" w:ascii="宋体" w:hAnsi="宋体"/>
          <w:highlight w:val="none"/>
        </w:rPr>
        <w:t>（2）其他未尽事宜由采购人和中标（成交）供应商双方在采购合同中详细约定。</w:t>
      </w:r>
    </w:p>
    <w:p w14:paraId="522E16BA">
      <w:pPr>
        <w:adjustRightInd w:val="0"/>
        <w:snapToGrid w:val="0"/>
        <w:spacing w:line="360" w:lineRule="auto"/>
        <w:ind w:right="23" w:rightChars="11" w:firstLine="315" w:firstLineChars="150"/>
        <w:rPr>
          <w:rFonts w:ascii="宋体" w:hAnsi="宋体"/>
          <w:highlight w:val="none"/>
        </w:rPr>
      </w:pPr>
    </w:p>
    <w:p w14:paraId="3F0744AA">
      <w:pPr>
        <w:spacing w:line="360" w:lineRule="auto"/>
        <w:jc w:val="center"/>
        <w:rPr>
          <w:rFonts w:ascii="宋体" w:hAnsi="宋体"/>
          <w:b/>
          <w:szCs w:val="21"/>
          <w:highlight w:val="none"/>
        </w:rPr>
      </w:pPr>
      <w:r>
        <w:rPr>
          <w:rFonts w:hint="eastAsia" w:ascii="宋体" w:hAnsi="宋体"/>
          <w:b/>
          <w:szCs w:val="21"/>
          <w:highlight w:val="none"/>
        </w:rPr>
        <w:t>注：</w:t>
      </w:r>
      <w:r>
        <w:rPr>
          <w:rFonts w:hint="eastAsia" w:ascii="宋体" w:hAnsi="宋体" w:cs="宋体"/>
          <w:b/>
          <w:kern w:val="0"/>
          <w:szCs w:val="21"/>
          <w:highlight w:val="none"/>
        </w:rPr>
        <w:t>在磋商过程中，磋商文件可能发生实质性变动的技术、服务要求以及合同草案条款，请在可能变动的条款旁予以文字注明，并将</w:t>
      </w:r>
      <w:r>
        <w:rPr>
          <w:rFonts w:hint="eastAsia" w:ascii="宋体" w:hAnsi="宋体"/>
          <w:b/>
          <w:szCs w:val="21"/>
          <w:highlight w:val="none"/>
        </w:rPr>
        <w:t>磋商文件可能变动的内容在磋商须知前附表中明确。</w:t>
      </w:r>
    </w:p>
    <w:p w14:paraId="37708D9C">
      <w:pPr>
        <w:pStyle w:val="3"/>
        <w:rPr>
          <w:rFonts w:ascii="宋体" w:hAnsi="宋体"/>
          <w:szCs w:val="21"/>
          <w:highlight w:val="none"/>
        </w:rPr>
      </w:pPr>
    </w:p>
    <w:p w14:paraId="54743A2F">
      <w:pPr>
        <w:rPr>
          <w:rFonts w:ascii="宋体" w:hAnsi="宋体"/>
          <w:b/>
          <w:szCs w:val="21"/>
          <w:highlight w:val="none"/>
        </w:rPr>
      </w:pPr>
    </w:p>
    <w:p w14:paraId="5676A3F7">
      <w:pPr>
        <w:pStyle w:val="3"/>
        <w:rPr>
          <w:rFonts w:ascii="宋体" w:hAnsi="宋体"/>
          <w:szCs w:val="21"/>
          <w:highlight w:val="none"/>
        </w:rPr>
      </w:pPr>
    </w:p>
    <w:p w14:paraId="03390108">
      <w:pPr>
        <w:rPr>
          <w:rFonts w:ascii="宋体" w:hAnsi="宋体"/>
          <w:b/>
          <w:szCs w:val="21"/>
          <w:highlight w:val="none"/>
        </w:rPr>
      </w:pPr>
    </w:p>
    <w:p w14:paraId="59993790">
      <w:pPr>
        <w:pStyle w:val="3"/>
        <w:rPr>
          <w:rFonts w:ascii="宋体" w:hAnsi="宋体"/>
          <w:szCs w:val="21"/>
          <w:highlight w:val="none"/>
        </w:rPr>
      </w:pPr>
    </w:p>
    <w:p w14:paraId="48EFA2CA">
      <w:pPr>
        <w:rPr>
          <w:rFonts w:ascii="宋体" w:hAnsi="宋体"/>
          <w:b/>
          <w:szCs w:val="21"/>
          <w:highlight w:val="none"/>
        </w:rPr>
      </w:pPr>
    </w:p>
    <w:p w14:paraId="111AFCEC">
      <w:pPr>
        <w:pStyle w:val="3"/>
        <w:rPr>
          <w:rFonts w:ascii="宋体" w:hAnsi="宋体"/>
          <w:szCs w:val="21"/>
          <w:highlight w:val="none"/>
        </w:rPr>
      </w:pPr>
    </w:p>
    <w:p w14:paraId="6F13B131">
      <w:pPr>
        <w:rPr>
          <w:rFonts w:ascii="宋体" w:hAnsi="宋体"/>
          <w:b/>
          <w:szCs w:val="21"/>
          <w:highlight w:val="none"/>
        </w:rPr>
      </w:pPr>
    </w:p>
    <w:p w14:paraId="78335C1B">
      <w:pPr>
        <w:pStyle w:val="3"/>
        <w:rPr>
          <w:rFonts w:ascii="宋体" w:hAnsi="宋体"/>
          <w:szCs w:val="21"/>
          <w:highlight w:val="none"/>
        </w:rPr>
      </w:pPr>
    </w:p>
    <w:p w14:paraId="38BDC4B0">
      <w:pPr>
        <w:rPr>
          <w:rFonts w:ascii="宋体" w:hAnsi="宋体"/>
          <w:b/>
          <w:szCs w:val="21"/>
          <w:highlight w:val="none"/>
        </w:rPr>
      </w:pPr>
    </w:p>
    <w:p w14:paraId="0FB1D184">
      <w:pPr>
        <w:pStyle w:val="3"/>
        <w:rPr>
          <w:rFonts w:ascii="宋体" w:hAnsi="宋体"/>
          <w:szCs w:val="21"/>
          <w:highlight w:val="none"/>
        </w:rPr>
      </w:pPr>
    </w:p>
    <w:p w14:paraId="41CEC6A7">
      <w:pPr>
        <w:rPr>
          <w:rFonts w:ascii="宋体" w:hAnsi="宋体"/>
          <w:b/>
          <w:szCs w:val="21"/>
          <w:highlight w:val="none"/>
        </w:rPr>
      </w:pPr>
    </w:p>
    <w:p w14:paraId="2F28D49E">
      <w:pPr>
        <w:pStyle w:val="3"/>
        <w:rPr>
          <w:rFonts w:ascii="宋体" w:hAnsi="宋体"/>
          <w:szCs w:val="21"/>
          <w:highlight w:val="none"/>
        </w:rPr>
      </w:pPr>
    </w:p>
    <w:p w14:paraId="686C6F47">
      <w:pPr>
        <w:rPr>
          <w:rFonts w:ascii="宋体" w:hAnsi="宋体"/>
          <w:szCs w:val="21"/>
          <w:highlight w:val="none"/>
        </w:rPr>
      </w:pPr>
    </w:p>
    <w:p w14:paraId="44C6F9B3">
      <w:pPr>
        <w:pStyle w:val="3"/>
        <w:rPr>
          <w:highlight w:val="none"/>
        </w:rPr>
      </w:pPr>
    </w:p>
    <w:p w14:paraId="0015FD30">
      <w:pPr>
        <w:rPr>
          <w:rFonts w:ascii="宋体" w:hAnsi="宋体"/>
          <w:b/>
          <w:szCs w:val="21"/>
          <w:highlight w:val="none"/>
        </w:rPr>
      </w:pPr>
    </w:p>
    <w:p w14:paraId="774CE03B">
      <w:pPr>
        <w:rPr>
          <w:highlight w:val="none"/>
        </w:rPr>
      </w:pPr>
    </w:p>
    <w:p w14:paraId="65BB8940">
      <w:pPr>
        <w:keepNext/>
        <w:adjustRightInd w:val="0"/>
        <w:snapToGrid w:val="0"/>
        <w:spacing w:beforeLines="50" w:line="320" w:lineRule="exact"/>
        <w:jc w:val="center"/>
        <w:outlineLvl w:val="0"/>
        <w:rPr>
          <w:rFonts w:ascii="黑体" w:hAnsi="黑体" w:eastAsia="黑体"/>
          <w:b/>
          <w:bCs/>
          <w:sz w:val="32"/>
          <w:szCs w:val="32"/>
          <w:highlight w:val="none"/>
        </w:rPr>
      </w:pPr>
      <w:r>
        <w:rPr>
          <w:rFonts w:hint="eastAsia" w:ascii="黑体" w:hAnsi="黑体" w:eastAsia="黑体"/>
          <w:b/>
          <w:bCs/>
          <w:sz w:val="32"/>
          <w:szCs w:val="32"/>
          <w:highlight w:val="none"/>
        </w:rPr>
        <w:t>第五章</w:t>
      </w:r>
      <w:bookmarkEnd w:id="186"/>
      <w:r>
        <w:rPr>
          <w:rFonts w:hint="eastAsia" w:ascii="黑体" w:hAnsi="黑体" w:eastAsia="黑体"/>
          <w:b/>
          <w:bCs/>
          <w:sz w:val="32"/>
          <w:szCs w:val="32"/>
          <w:highlight w:val="none"/>
        </w:rPr>
        <w:t>合同草案条款</w:t>
      </w:r>
      <w:bookmarkEnd w:id="187"/>
    </w:p>
    <w:p w14:paraId="23055471">
      <w:pPr>
        <w:keepNext/>
        <w:keepLines/>
        <w:adjustRightInd w:val="0"/>
        <w:snapToGrid w:val="0"/>
        <w:spacing w:beforeLines="50" w:line="360" w:lineRule="auto"/>
        <w:jc w:val="center"/>
        <w:outlineLvl w:val="1"/>
        <w:rPr>
          <w:rFonts w:ascii="黑体" w:hAnsi="华文中宋" w:eastAsia="黑体"/>
          <w:b/>
          <w:bCs/>
          <w:sz w:val="28"/>
          <w:szCs w:val="28"/>
          <w:highlight w:val="none"/>
        </w:rPr>
      </w:pPr>
      <w:bookmarkStart w:id="198" w:name="_Toc119401552"/>
      <w:bookmarkStart w:id="199" w:name="_Toc22201110"/>
      <w:bookmarkStart w:id="200" w:name="_Toc10877"/>
      <w:r>
        <w:rPr>
          <w:rFonts w:hint="eastAsia" w:ascii="黑体" w:hAnsi="华文中宋" w:eastAsia="黑体"/>
          <w:b/>
          <w:bCs/>
          <w:sz w:val="28"/>
          <w:szCs w:val="28"/>
          <w:highlight w:val="none"/>
        </w:rPr>
        <w:t>第一节 合同协议书</w:t>
      </w:r>
      <w:bookmarkEnd w:id="198"/>
      <w:bookmarkEnd w:id="199"/>
      <w:bookmarkEnd w:id="200"/>
    </w:p>
    <w:p w14:paraId="03465C9E">
      <w:pPr>
        <w:adjustRightInd w:val="0"/>
        <w:snapToGrid w:val="0"/>
        <w:spacing w:beforeLines="50" w:line="360" w:lineRule="auto"/>
        <w:ind w:firstLine="5460" w:firstLineChars="2600"/>
        <w:rPr>
          <w:rFonts w:ascii="宋体" w:hAnsi="宋体"/>
          <w:b/>
          <w:szCs w:val="21"/>
          <w:highlight w:val="none"/>
        </w:rPr>
      </w:pPr>
      <w:r>
        <w:rPr>
          <w:rFonts w:hint="eastAsia" w:ascii="宋体" w:hAnsi="宋体"/>
          <w:szCs w:val="21"/>
          <w:highlight w:val="none"/>
        </w:rPr>
        <w:t>采购合同编号：</w:t>
      </w:r>
    </w:p>
    <w:p w14:paraId="6855FFBC">
      <w:pPr>
        <w:adjustRightInd w:val="0"/>
        <w:snapToGrid w:val="0"/>
        <w:spacing w:beforeLines="50" w:line="360" w:lineRule="auto"/>
        <w:rPr>
          <w:rFonts w:ascii="宋体" w:hAnsi="宋体"/>
          <w:szCs w:val="21"/>
          <w:highlight w:val="none"/>
        </w:rPr>
      </w:pPr>
      <w:r>
        <w:rPr>
          <w:rFonts w:hint="eastAsia" w:ascii="宋体" w:hAnsi="宋体"/>
          <w:szCs w:val="21"/>
          <w:highlight w:val="none"/>
        </w:rPr>
        <w:t>采购人（全称）：（甲方）</w:t>
      </w:r>
    </w:p>
    <w:p w14:paraId="06EAFC09">
      <w:pPr>
        <w:adjustRightInd w:val="0"/>
        <w:snapToGrid w:val="0"/>
        <w:spacing w:beforeLines="50" w:line="360" w:lineRule="auto"/>
        <w:rPr>
          <w:rFonts w:ascii="宋体" w:hAnsi="宋体"/>
          <w:szCs w:val="21"/>
          <w:highlight w:val="none"/>
        </w:rPr>
      </w:pPr>
      <w:r>
        <w:rPr>
          <w:rFonts w:hint="eastAsia" w:ascii="宋体" w:hAnsi="宋体"/>
          <w:szCs w:val="21"/>
          <w:highlight w:val="none"/>
        </w:rPr>
        <w:t>供应商（全称）：（乙方）</w:t>
      </w:r>
    </w:p>
    <w:p w14:paraId="6FB3C0B0">
      <w:pPr>
        <w:adjustRightInd w:val="0"/>
        <w:snapToGrid w:val="0"/>
        <w:spacing w:beforeLines="50" w:line="360" w:lineRule="auto"/>
        <w:ind w:left="420" w:leftChars="200"/>
        <w:rPr>
          <w:rFonts w:ascii="宋体" w:hAnsi="宋体"/>
          <w:szCs w:val="21"/>
          <w:highlight w:val="none"/>
        </w:rPr>
      </w:pPr>
    </w:p>
    <w:p w14:paraId="7FDD6E1F">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为了保护甲、乙双方合法权益，根据《中华人民共和国民法典》、《中华人民共和国政府采购法》及其他有关法律、法规、规章，双方签订本合同协议书。</w:t>
      </w:r>
    </w:p>
    <w:p w14:paraId="67B46E8C">
      <w:pPr>
        <w:adjustRightInd w:val="0"/>
        <w:snapToGrid w:val="0"/>
        <w:spacing w:beforeLines="50" w:line="360" w:lineRule="auto"/>
        <w:ind w:firstLine="422" w:firstLineChars="200"/>
        <w:rPr>
          <w:rFonts w:ascii="宋体" w:hAnsi="宋体"/>
          <w:b/>
          <w:szCs w:val="21"/>
          <w:highlight w:val="none"/>
        </w:rPr>
      </w:pPr>
      <w:r>
        <w:rPr>
          <w:rFonts w:hint="eastAsia" w:ascii="宋体" w:hAnsi="宋体"/>
          <w:b/>
          <w:szCs w:val="21"/>
          <w:highlight w:val="none"/>
        </w:rPr>
        <w:t>1.项目信息</w:t>
      </w:r>
    </w:p>
    <w:p w14:paraId="12E867C3">
      <w:pPr>
        <w:adjustRightInd w:val="0"/>
        <w:snapToGrid w:val="0"/>
        <w:spacing w:beforeLines="50" w:line="360" w:lineRule="auto"/>
        <w:ind w:left="420" w:leftChars="200"/>
        <w:rPr>
          <w:rFonts w:ascii="宋体" w:hAnsi="宋体"/>
          <w:szCs w:val="21"/>
          <w:highlight w:val="none"/>
        </w:rPr>
      </w:pPr>
      <w:r>
        <w:rPr>
          <w:rFonts w:hint="eastAsia" w:ascii="宋体" w:hAnsi="宋体"/>
          <w:szCs w:val="21"/>
          <w:highlight w:val="none"/>
        </w:rPr>
        <w:t>（1）采购项目名称：</w:t>
      </w:r>
      <w:r>
        <w:rPr>
          <w:rFonts w:hint="eastAsia" w:ascii="宋体" w:hAnsi="宋体"/>
          <w:szCs w:val="21"/>
          <w:highlight w:val="none"/>
          <w:u w:val="single"/>
        </w:rPr>
        <w:t xml:space="preserve">                 </w:t>
      </w:r>
    </w:p>
    <w:p w14:paraId="460AE2D9">
      <w:pPr>
        <w:adjustRightInd w:val="0"/>
        <w:snapToGrid w:val="0"/>
        <w:spacing w:beforeLines="50" w:line="360" w:lineRule="auto"/>
        <w:ind w:left="420" w:leftChars="200"/>
        <w:rPr>
          <w:rFonts w:ascii="宋体" w:hAnsi="宋体"/>
          <w:szCs w:val="21"/>
          <w:highlight w:val="none"/>
        </w:rPr>
      </w:pPr>
      <w:r>
        <w:rPr>
          <w:rFonts w:hint="eastAsia" w:ascii="宋体" w:hAnsi="宋体"/>
          <w:szCs w:val="21"/>
          <w:highlight w:val="none"/>
        </w:rPr>
        <w:t>（2）政府采购计划编号：</w:t>
      </w:r>
      <w:r>
        <w:rPr>
          <w:rFonts w:hint="eastAsia" w:ascii="宋体" w:hAnsi="宋体"/>
          <w:szCs w:val="21"/>
          <w:highlight w:val="none"/>
          <w:u w:val="single"/>
        </w:rPr>
        <w:t xml:space="preserve">                 </w:t>
      </w:r>
    </w:p>
    <w:p w14:paraId="4E33098D">
      <w:pPr>
        <w:adjustRightInd w:val="0"/>
        <w:snapToGrid w:val="0"/>
        <w:spacing w:beforeLines="50" w:line="360" w:lineRule="auto"/>
        <w:ind w:firstLine="420" w:firstLineChars="200"/>
        <w:rPr>
          <w:rFonts w:ascii="宋体" w:hAnsi="宋体"/>
          <w:szCs w:val="21"/>
          <w:highlight w:val="none"/>
          <w:u w:val="single"/>
        </w:rPr>
      </w:pPr>
      <w:r>
        <w:rPr>
          <w:rFonts w:hint="eastAsia" w:ascii="宋体" w:hAnsi="宋体"/>
          <w:szCs w:val="21"/>
          <w:highlight w:val="none"/>
        </w:rPr>
        <w:t>（3）项目内容：</w:t>
      </w:r>
      <w:r>
        <w:rPr>
          <w:rFonts w:hint="eastAsia" w:ascii="宋体" w:hAnsi="宋体"/>
          <w:szCs w:val="21"/>
          <w:highlight w:val="none"/>
          <w:u w:val="single"/>
        </w:rPr>
        <w:t xml:space="preserve">                 </w:t>
      </w:r>
    </w:p>
    <w:p w14:paraId="63245828">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（4）是否分包：</w:t>
      </w:r>
      <w:r>
        <w:rPr>
          <w:rFonts w:hint="eastAsia" w:ascii="宋体" w:hAnsi="宋体"/>
          <w:szCs w:val="21"/>
          <w:highlight w:val="none"/>
          <w:u w:val="single"/>
        </w:rPr>
        <w:t xml:space="preserve">                 </w:t>
      </w:r>
    </w:p>
    <w:p w14:paraId="25ECC4C2">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（5）项目负责人：</w:t>
      </w:r>
      <w:r>
        <w:rPr>
          <w:rFonts w:hint="eastAsia" w:ascii="宋体" w:hAnsi="宋体"/>
          <w:szCs w:val="21"/>
          <w:highlight w:val="none"/>
          <w:u w:val="single"/>
        </w:rPr>
        <w:t xml:space="preserve">                 </w:t>
      </w:r>
    </w:p>
    <w:p w14:paraId="4CEDE74D">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（6）联系电话：</w:t>
      </w:r>
      <w:r>
        <w:rPr>
          <w:rFonts w:hint="eastAsia" w:ascii="宋体" w:hAnsi="宋体"/>
          <w:szCs w:val="21"/>
          <w:highlight w:val="none"/>
          <w:u w:val="single"/>
        </w:rPr>
        <w:t xml:space="preserve">                 </w:t>
      </w:r>
    </w:p>
    <w:p w14:paraId="5036FF8E">
      <w:pPr>
        <w:adjustRightInd w:val="0"/>
        <w:snapToGrid w:val="0"/>
        <w:spacing w:beforeLines="50" w:line="360" w:lineRule="auto"/>
        <w:ind w:firstLine="413" w:firstLineChars="196"/>
        <w:rPr>
          <w:rFonts w:ascii="宋体" w:hAnsi="宋体"/>
          <w:b/>
          <w:szCs w:val="21"/>
          <w:highlight w:val="none"/>
        </w:rPr>
      </w:pPr>
      <w:r>
        <w:rPr>
          <w:rFonts w:hint="eastAsia" w:ascii="宋体" w:hAnsi="宋体"/>
          <w:b/>
          <w:szCs w:val="21"/>
          <w:highlight w:val="none"/>
        </w:rPr>
        <w:t>2.合同金额</w:t>
      </w:r>
    </w:p>
    <w:p w14:paraId="39D4ABDC">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（1）合同金额小写：</w:t>
      </w:r>
      <w:r>
        <w:rPr>
          <w:rFonts w:hint="eastAsia" w:ascii="宋体" w:hAnsi="宋体"/>
          <w:szCs w:val="21"/>
          <w:highlight w:val="none"/>
          <w:u w:val="single"/>
        </w:rPr>
        <w:t xml:space="preserve">                 </w:t>
      </w:r>
    </w:p>
    <w:p w14:paraId="5F792E37">
      <w:pPr>
        <w:adjustRightInd w:val="0"/>
        <w:snapToGrid w:val="0"/>
        <w:spacing w:beforeLines="50" w:line="360" w:lineRule="auto"/>
        <w:ind w:firstLine="1680" w:firstLineChars="800"/>
        <w:rPr>
          <w:rFonts w:ascii="宋体" w:hAnsi="宋体"/>
          <w:b/>
          <w:szCs w:val="21"/>
          <w:highlight w:val="none"/>
        </w:rPr>
      </w:pPr>
      <w:r>
        <w:rPr>
          <w:rFonts w:hint="eastAsia" w:ascii="宋体" w:hAnsi="宋体"/>
          <w:szCs w:val="21"/>
          <w:highlight w:val="none"/>
        </w:rPr>
        <w:t>大写：</w:t>
      </w:r>
      <w:r>
        <w:rPr>
          <w:rFonts w:hint="eastAsia" w:ascii="宋体" w:hAnsi="宋体"/>
          <w:szCs w:val="21"/>
          <w:highlight w:val="none"/>
          <w:u w:val="single"/>
        </w:rPr>
        <w:t xml:space="preserve">                 </w:t>
      </w:r>
    </w:p>
    <w:p w14:paraId="047C1BE6">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（2）具体标的见附件。</w:t>
      </w:r>
    </w:p>
    <w:p w14:paraId="1A9C47F5">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（3）合同定价方式：</w:t>
      </w:r>
      <w:r>
        <w:rPr>
          <w:rFonts w:hint="eastAsia" w:ascii="宋体" w:hAnsi="宋体"/>
          <w:iCs/>
          <w:szCs w:val="21"/>
          <w:highlight w:val="none"/>
        </w:rPr>
        <w:sym w:font="Wingdings" w:char="00A8"/>
      </w:r>
      <w:r>
        <w:rPr>
          <w:rFonts w:hint="eastAsia" w:ascii="宋体" w:hAnsi="宋体"/>
          <w:iCs/>
          <w:szCs w:val="21"/>
          <w:highlight w:val="none"/>
        </w:rPr>
        <w:t xml:space="preserve">固定总价 </w:t>
      </w:r>
      <w:r>
        <w:rPr>
          <w:rFonts w:hint="eastAsia" w:ascii="宋体" w:hAnsi="宋体"/>
          <w:iCs/>
          <w:szCs w:val="21"/>
          <w:highlight w:val="none"/>
        </w:rPr>
        <w:sym w:font="Wingdings" w:char="00A8"/>
      </w:r>
      <w:r>
        <w:rPr>
          <w:rFonts w:hint="eastAsia" w:ascii="宋体" w:hAnsi="宋体"/>
          <w:iCs/>
          <w:szCs w:val="21"/>
          <w:highlight w:val="none"/>
        </w:rPr>
        <w:t xml:space="preserve">固定单价 </w:t>
      </w:r>
      <w:r>
        <w:rPr>
          <w:rFonts w:hint="eastAsia" w:ascii="宋体" w:hAnsi="宋体"/>
          <w:iCs/>
          <w:szCs w:val="21"/>
          <w:highlight w:val="none"/>
        </w:rPr>
        <w:sym w:font="Wingdings" w:char="00A8"/>
      </w:r>
      <w:r>
        <w:rPr>
          <w:rFonts w:hint="eastAsia" w:ascii="宋体" w:hAnsi="宋体"/>
          <w:iCs/>
          <w:szCs w:val="21"/>
          <w:highlight w:val="none"/>
        </w:rPr>
        <w:t xml:space="preserve">成本补偿 </w:t>
      </w:r>
      <w:r>
        <w:rPr>
          <w:rFonts w:hint="eastAsia" w:ascii="宋体" w:hAnsi="宋体"/>
          <w:iCs/>
          <w:szCs w:val="21"/>
          <w:highlight w:val="none"/>
        </w:rPr>
        <w:sym w:font="Wingdings" w:char="00A8"/>
      </w:r>
      <w:r>
        <w:rPr>
          <w:rFonts w:hint="eastAsia" w:ascii="宋体" w:hAnsi="宋体"/>
          <w:iCs/>
          <w:szCs w:val="21"/>
          <w:highlight w:val="none"/>
        </w:rPr>
        <w:t>绩效激励</w:t>
      </w:r>
    </w:p>
    <w:p w14:paraId="2F4D3E3C">
      <w:pPr>
        <w:spacing w:line="360" w:lineRule="auto"/>
        <w:ind w:firstLine="420" w:firstLineChars="200"/>
        <w:rPr>
          <w:szCs w:val="21"/>
          <w:highlight w:val="none"/>
        </w:rPr>
      </w:pPr>
      <w:r>
        <w:rPr>
          <w:rFonts w:hint="eastAsia" w:ascii="宋体" w:hAnsi="宋体"/>
          <w:szCs w:val="21"/>
          <w:highlight w:val="none"/>
        </w:rPr>
        <w:t>（4）付款方式（按项目实际勾选填写）：</w:t>
      </w:r>
    </w:p>
    <w:p w14:paraId="4976EC7A">
      <w:pPr>
        <w:adjustRightInd w:val="0"/>
        <w:snapToGrid w:val="0"/>
        <w:spacing w:beforeLines="50" w:line="360" w:lineRule="auto"/>
        <w:ind w:firstLine="630" w:firstLineChars="300"/>
        <w:rPr>
          <w:rFonts w:ascii="宋体" w:hAnsi="宋体"/>
          <w:szCs w:val="21"/>
          <w:highlight w:val="none"/>
          <w:u w:val="single"/>
        </w:rPr>
      </w:pPr>
      <w:r>
        <w:rPr>
          <w:rFonts w:hint="eastAsia" w:ascii="宋体" w:hAnsi="宋体"/>
          <w:szCs w:val="21"/>
          <w:highlight w:val="none"/>
        </w:rPr>
        <w:sym w:font="Wingdings" w:char="00A8"/>
      </w:r>
      <w:r>
        <w:rPr>
          <w:rFonts w:hint="eastAsia" w:ascii="宋体" w:hAnsi="宋体"/>
          <w:szCs w:val="21"/>
          <w:highlight w:val="none"/>
        </w:rPr>
        <w:t>全额付款：</w:t>
      </w:r>
      <w:r>
        <w:rPr>
          <w:rFonts w:hint="eastAsia" w:ascii="宋体" w:hAnsi="宋体"/>
          <w:szCs w:val="21"/>
          <w:highlight w:val="none"/>
          <w:u w:val="single"/>
        </w:rPr>
        <w:t xml:space="preserve">     （应一次性支付全部合同款项）                    </w:t>
      </w:r>
    </w:p>
    <w:p w14:paraId="4CD535E0">
      <w:pPr>
        <w:adjustRightInd w:val="0"/>
        <w:snapToGrid w:val="0"/>
        <w:spacing w:beforeLines="50" w:line="360" w:lineRule="auto"/>
        <w:ind w:firstLine="630" w:firstLineChars="300"/>
        <w:rPr>
          <w:rFonts w:ascii="宋体" w:hAnsi="宋体"/>
          <w:szCs w:val="21"/>
          <w:highlight w:val="none"/>
          <w:u w:val="single"/>
        </w:rPr>
      </w:pPr>
      <w:r>
        <w:rPr>
          <w:rFonts w:hint="eastAsia" w:ascii="宋体" w:hAnsi="宋体"/>
          <w:szCs w:val="21"/>
          <w:highlight w:val="none"/>
        </w:rPr>
        <w:sym w:font="Wingdings" w:char="00A8"/>
      </w:r>
      <w:r>
        <w:rPr>
          <w:rFonts w:hint="eastAsia" w:ascii="宋体" w:hAnsi="宋体"/>
          <w:szCs w:val="21"/>
          <w:highlight w:val="none"/>
        </w:rPr>
        <w:t>预付款：</w:t>
      </w:r>
      <w:r>
        <w:rPr>
          <w:rFonts w:hint="eastAsia" w:ascii="宋体" w:hAnsi="宋体"/>
          <w:szCs w:val="21"/>
          <w:highlight w:val="none"/>
          <w:u w:val="single"/>
        </w:rPr>
        <w:t xml:space="preserve">    （应明确预付款的支付比例和支付条件）               </w:t>
      </w:r>
    </w:p>
    <w:p w14:paraId="22AB551B">
      <w:pPr>
        <w:adjustRightInd w:val="0"/>
        <w:snapToGrid w:val="0"/>
        <w:spacing w:beforeLines="50" w:line="360" w:lineRule="auto"/>
        <w:ind w:firstLine="630" w:firstLineChars="300"/>
        <w:rPr>
          <w:rFonts w:ascii="宋体" w:hAnsi="宋体"/>
          <w:szCs w:val="21"/>
          <w:highlight w:val="none"/>
        </w:rPr>
      </w:pPr>
      <w:r>
        <w:rPr>
          <w:rFonts w:hint="eastAsia" w:ascii="宋体" w:hAnsi="宋体"/>
          <w:szCs w:val="21"/>
          <w:highlight w:val="none"/>
        </w:rPr>
        <w:sym w:font="Wingdings" w:char="00A8"/>
      </w:r>
      <w:r>
        <w:rPr>
          <w:rFonts w:hint="eastAsia" w:ascii="宋体" w:hAnsi="宋体"/>
          <w:szCs w:val="21"/>
          <w:highlight w:val="none"/>
        </w:rPr>
        <w:t>分期付款：</w:t>
      </w:r>
      <w:r>
        <w:rPr>
          <w:rFonts w:hint="eastAsia" w:ascii="宋体" w:hAnsi="宋体"/>
          <w:szCs w:val="21"/>
          <w:highlight w:val="none"/>
          <w:u w:val="single"/>
        </w:rPr>
        <w:t xml:space="preserve">     （应按照季度分期支付合同款项）                   </w:t>
      </w:r>
    </w:p>
    <w:p w14:paraId="611C38B5">
      <w:pPr>
        <w:adjustRightInd w:val="0"/>
        <w:snapToGrid w:val="0"/>
        <w:spacing w:beforeLines="50" w:line="360" w:lineRule="auto"/>
        <w:ind w:firstLine="630" w:firstLineChars="300"/>
        <w:rPr>
          <w:rFonts w:ascii="宋体" w:hAnsi="宋体"/>
          <w:szCs w:val="21"/>
          <w:highlight w:val="none"/>
        </w:rPr>
      </w:pPr>
      <w:r>
        <w:rPr>
          <w:rFonts w:hint="eastAsia" w:ascii="宋体" w:hAnsi="宋体"/>
          <w:szCs w:val="21"/>
          <w:highlight w:val="none"/>
        </w:rPr>
        <w:sym w:font="Wingdings" w:char="00A8"/>
      </w:r>
      <w:r>
        <w:rPr>
          <w:rFonts w:hint="eastAsia" w:ascii="宋体" w:hAnsi="宋体"/>
          <w:szCs w:val="21"/>
          <w:highlight w:val="none"/>
        </w:rPr>
        <w:t>成本补偿：</w:t>
      </w:r>
      <w:r>
        <w:rPr>
          <w:rFonts w:hint="eastAsia" w:ascii="宋体" w:hAnsi="宋体"/>
          <w:szCs w:val="21"/>
          <w:highlight w:val="none"/>
          <w:u w:val="single"/>
        </w:rPr>
        <w:t xml:space="preserve">      （应明确按照成本补偿方式的支付方式和支付条件）   </w:t>
      </w:r>
    </w:p>
    <w:p w14:paraId="084149B1">
      <w:pPr>
        <w:adjustRightInd w:val="0"/>
        <w:snapToGrid w:val="0"/>
        <w:spacing w:beforeLines="50" w:line="360" w:lineRule="auto"/>
        <w:ind w:firstLine="630" w:firstLineChars="300"/>
        <w:rPr>
          <w:rFonts w:ascii="宋体" w:hAnsi="宋体"/>
          <w:szCs w:val="21"/>
          <w:highlight w:val="none"/>
        </w:rPr>
      </w:pPr>
      <w:r>
        <w:rPr>
          <w:rFonts w:hint="eastAsia" w:ascii="宋体" w:hAnsi="宋体"/>
          <w:szCs w:val="21"/>
          <w:highlight w:val="none"/>
        </w:rPr>
        <w:sym w:font="Wingdings" w:char="00A8"/>
      </w:r>
      <w:r>
        <w:rPr>
          <w:rFonts w:hint="eastAsia" w:ascii="宋体" w:hAnsi="宋体"/>
          <w:szCs w:val="21"/>
          <w:highlight w:val="none"/>
        </w:rPr>
        <w:t>绩效激励：</w:t>
      </w:r>
      <w:r>
        <w:rPr>
          <w:rFonts w:hint="eastAsia" w:ascii="宋体" w:hAnsi="宋体"/>
          <w:szCs w:val="21"/>
          <w:highlight w:val="none"/>
          <w:u w:val="single"/>
        </w:rPr>
        <w:t xml:space="preserve">      （应明确按照绩效激励方式的支付方式和支付条件）   </w:t>
      </w:r>
    </w:p>
    <w:p w14:paraId="08B2A9BF">
      <w:pPr>
        <w:adjustRightInd w:val="0"/>
        <w:snapToGrid w:val="0"/>
        <w:spacing w:beforeLines="50" w:line="360" w:lineRule="auto"/>
        <w:ind w:firstLine="422" w:firstLineChars="200"/>
        <w:rPr>
          <w:rFonts w:ascii="宋体" w:hAnsi="宋体"/>
          <w:szCs w:val="21"/>
          <w:highlight w:val="none"/>
          <w:u w:val="single"/>
        </w:rPr>
      </w:pPr>
      <w:r>
        <w:rPr>
          <w:rFonts w:hint="eastAsia" w:ascii="宋体" w:hAnsi="宋体"/>
          <w:b/>
          <w:szCs w:val="21"/>
          <w:highlight w:val="none"/>
        </w:rPr>
        <w:t>3.合同履行</w:t>
      </w:r>
    </w:p>
    <w:p w14:paraId="3BED28E9">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（1）起始日期： 年 月 日，完成日期： 年 月 日。总日历天数：天。</w:t>
      </w:r>
    </w:p>
    <w:p w14:paraId="7941507F">
      <w:pPr>
        <w:adjustRightInd w:val="0"/>
        <w:snapToGrid w:val="0"/>
        <w:spacing w:beforeLines="50" w:line="360" w:lineRule="auto"/>
        <w:ind w:firstLine="420" w:firstLineChars="200"/>
        <w:rPr>
          <w:rFonts w:ascii="宋体" w:hAnsi="宋体"/>
          <w:szCs w:val="21"/>
          <w:highlight w:val="none"/>
          <w:u w:val="single"/>
        </w:rPr>
      </w:pPr>
      <w:r>
        <w:rPr>
          <w:rFonts w:hint="eastAsia" w:ascii="宋体" w:hAnsi="宋体"/>
          <w:szCs w:val="21"/>
          <w:highlight w:val="none"/>
        </w:rPr>
        <w:t>（2）地点</w:t>
      </w:r>
      <w:r>
        <w:rPr>
          <w:rFonts w:hint="eastAsia" w:ascii="宋体" w:hAnsi="宋体"/>
          <w:b/>
          <w:szCs w:val="21"/>
          <w:highlight w:val="none"/>
        </w:rPr>
        <w:t>：</w:t>
      </w:r>
    </w:p>
    <w:p w14:paraId="088A5BC9">
      <w:pPr>
        <w:adjustRightInd w:val="0"/>
        <w:snapToGrid w:val="0"/>
        <w:spacing w:beforeLines="50" w:line="360" w:lineRule="auto"/>
        <w:ind w:firstLine="420" w:firstLineChars="200"/>
        <w:rPr>
          <w:rFonts w:ascii="宋体" w:hAnsi="宋体"/>
          <w:szCs w:val="21"/>
          <w:highlight w:val="none"/>
          <w:u w:val="single"/>
        </w:rPr>
      </w:pPr>
      <w:r>
        <w:rPr>
          <w:rFonts w:hint="eastAsia" w:ascii="宋体" w:hAnsi="宋体"/>
          <w:szCs w:val="21"/>
          <w:highlight w:val="none"/>
        </w:rPr>
        <w:t>（3）方式：</w:t>
      </w:r>
    </w:p>
    <w:p w14:paraId="727FF7F9">
      <w:pPr>
        <w:adjustRightInd w:val="0"/>
        <w:snapToGrid w:val="0"/>
        <w:spacing w:beforeLines="50" w:line="360" w:lineRule="auto"/>
        <w:ind w:firstLine="420" w:firstLineChars="200"/>
        <w:rPr>
          <w:rFonts w:ascii="宋体" w:hAnsi="宋体"/>
          <w:bCs/>
          <w:szCs w:val="21"/>
          <w:highlight w:val="none"/>
        </w:rPr>
      </w:pPr>
      <w:r>
        <w:rPr>
          <w:rFonts w:hint="eastAsia" w:ascii="宋体" w:hAnsi="宋体"/>
          <w:bCs/>
          <w:szCs w:val="21"/>
          <w:highlight w:val="none"/>
        </w:rPr>
        <w:t>（4）履约担保：</w:t>
      </w:r>
      <w:r>
        <w:rPr>
          <w:rFonts w:hint="eastAsia" w:ascii="宋体" w:hAnsi="宋体"/>
          <w:bCs/>
          <w:szCs w:val="21"/>
          <w:highlight w:val="none"/>
          <w:u w:val="single"/>
        </w:rPr>
        <w:t>履约担保的金额、形式和期限要求</w:t>
      </w:r>
      <w:r>
        <w:rPr>
          <w:rFonts w:hint="eastAsia" w:ascii="宋体" w:hAnsi="宋体"/>
          <w:bCs/>
          <w:szCs w:val="21"/>
          <w:highlight w:val="none"/>
        </w:rPr>
        <w:t>。</w:t>
      </w:r>
    </w:p>
    <w:p w14:paraId="6C6A63E9">
      <w:pPr>
        <w:adjustRightInd w:val="0"/>
        <w:snapToGrid w:val="0"/>
        <w:spacing w:beforeLines="50" w:line="360" w:lineRule="auto"/>
        <w:ind w:firstLine="420" w:firstLineChars="200"/>
        <w:rPr>
          <w:rFonts w:ascii="宋体" w:hAnsi="宋体"/>
          <w:bCs/>
          <w:szCs w:val="21"/>
          <w:highlight w:val="none"/>
        </w:rPr>
      </w:pPr>
      <w:r>
        <w:rPr>
          <w:rFonts w:hint="eastAsia" w:ascii="宋体" w:hAnsi="宋体"/>
          <w:bCs/>
          <w:szCs w:val="21"/>
          <w:highlight w:val="none"/>
        </w:rPr>
        <w:t>（5）质量保证金：</w:t>
      </w:r>
      <w:r>
        <w:rPr>
          <w:rFonts w:hint="eastAsia" w:ascii="宋体" w:hAnsi="宋体"/>
          <w:bCs/>
          <w:szCs w:val="21"/>
          <w:highlight w:val="none"/>
          <w:u w:val="single"/>
        </w:rPr>
        <w:t>质量保证金的金额、形式和期限要求</w:t>
      </w:r>
      <w:r>
        <w:rPr>
          <w:rFonts w:hint="eastAsia" w:ascii="宋体" w:hAnsi="宋体"/>
          <w:bCs/>
          <w:szCs w:val="21"/>
          <w:highlight w:val="none"/>
        </w:rPr>
        <w:t>。</w:t>
      </w:r>
    </w:p>
    <w:p w14:paraId="14C77F30">
      <w:pPr>
        <w:adjustRightInd w:val="0"/>
        <w:snapToGrid w:val="0"/>
        <w:spacing w:beforeLines="50" w:line="360" w:lineRule="auto"/>
        <w:ind w:firstLine="422" w:firstLineChars="200"/>
        <w:rPr>
          <w:rFonts w:ascii="宋体" w:hAnsi="宋体"/>
          <w:b/>
          <w:szCs w:val="21"/>
          <w:highlight w:val="none"/>
        </w:rPr>
      </w:pPr>
      <w:r>
        <w:rPr>
          <w:rFonts w:hint="eastAsia" w:ascii="宋体" w:hAnsi="宋体"/>
          <w:b/>
          <w:szCs w:val="21"/>
          <w:highlight w:val="none"/>
        </w:rPr>
        <w:t>4.合同验收</w:t>
      </w:r>
    </w:p>
    <w:p w14:paraId="086AA16D">
      <w:pPr>
        <w:adjustRightInd w:val="0"/>
        <w:snapToGrid w:val="0"/>
        <w:spacing w:beforeLines="50" w:line="360" w:lineRule="auto"/>
        <w:ind w:firstLine="420" w:firstLineChars="200"/>
        <w:rPr>
          <w:rFonts w:ascii="宋体" w:hAnsi="宋体"/>
          <w:bCs/>
          <w:szCs w:val="21"/>
          <w:highlight w:val="none"/>
        </w:rPr>
      </w:pPr>
      <w:r>
        <w:rPr>
          <w:rFonts w:hint="eastAsia" w:ascii="宋体" w:hAnsi="宋体"/>
          <w:bCs/>
          <w:szCs w:val="21"/>
          <w:highlight w:val="none"/>
        </w:rPr>
        <w:t>（1）验收主体：</w:t>
      </w:r>
      <w:r>
        <w:rPr>
          <w:rFonts w:hint="eastAsia" w:ascii="宋体" w:hAnsi="宋体"/>
          <w:szCs w:val="21"/>
          <w:highlight w:val="none"/>
          <w:u w:val="single"/>
        </w:rPr>
        <w:t xml:space="preserve">                 </w:t>
      </w:r>
      <w:r>
        <w:rPr>
          <w:rFonts w:hint="eastAsia" w:ascii="宋体" w:hAnsi="宋体"/>
          <w:bCs/>
          <w:szCs w:val="21"/>
          <w:highlight w:val="none"/>
        </w:rPr>
        <w:t>。</w:t>
      </w:r>
    </w:p>
    <w:p w14:paraId="20132054">
      <w:pPr>
        <w:adjustRightInd w:val="0"/>
        <w:snapToGrid w:val="0"/>
        <w:spacing w:beforeLines="50" w:line="360" w:lineRule="auto"/>
        <w:ind w:firstLine="420" w:firstLineChars="200"/>
        <w:rPr>
          <w:rFonts w:ascii="宋体" w:hAnsi="宋体"/>
          <w:bCs/>
          <w:szCs w:val="21"/>
          <w:highlight w:val="none"/>
        </w:rPr>
      </w:pPr>
      <w:r>
        <w:rPr>
          <w:rFonts w:hint="eastAsia" w:ascii="宋体" w:hAnsi="宋体"/>
          <w:bCs/>
          <w:szCs w:val="21"/>
          <w:highlight w:val="none"/>
        </w:rPr>
        <w:t>（2）验收方式：</w:t>
      </w:r>
      <w:r>
        <w:rPr>
          <w:rFonts w:hint="eastAsia" w:ascii="宋体" w:hAnsi="宋体"/>
          <w:szCs w:val="21"/>
          <w:highlight w:val="none"/>
          <w:u w:val="single"/>
        </w:rPr>
        <w:t xml:space="preserve">                 </w:t>
      </w:r>
      <w:r>
        <w:rPr>
          <w:rFonts w:hint="eastAsia" w:ascii="宋体" w:hAnsi="宋体"/>
          <w:bCs/>
          <w:szCs w:val="21"/>
          <w:highlight w:val="none"/>
        </w:rPr>
        <w:t>。</w:t>
      </w:r>
    </w:p>
    <w:p w14:paraId="6B5E508D">
      <w:pPr>
        <w:adjustRightInd w:val="0"/>
        <w:snapToGrid w:val="0"/>
        <w:spacing w:beforeLines="50" w:line="360" w:lineRule="auto"/>
        <w:ind w:firstLine="420" w:firstLineChars="200"/>
        <w:rPr>
          <w:rFonts w:ascii="宋体" w:hAnsi="宋体"/>
          <w:bCs/>
          <w:szCs w:val="21"/>
          <w:highlight w:val="none"/>
        </w:rPr>
      </w:pPr>
      <w:r>
        <w:rPr>
          <w:rFonts w:hint="eastAsia" w:ascii="宋体" w:hAnsi="宋体"/>
          <w:bCs/>
          <w:szCs w:val="21"/>
          <w:highlight w:val="none"/>
        </w:rPr>
        <w:t>（3）验收标准：</w:t>
      </w:r>
      <w:r>
        <w:rPr>
          <w:rFonts w:hint="eastAsia" w:ascii="宋体" w:hAnsi="宋体"/>
          <w:szCs w:val="21"/>
          <w:highlight w:val="none"/>
          <w:u w:val="single"/>
        </w:rPr>
        <w:t xml:space="preserve">                 </w:t>
      </w:r>
      <w:r>
        <w:rPr>
          <w:rFonts w:hint="eastAsia" w:ascii="宋体" w:hAnsi="宋体"/>
          <w:bCs/>
          <w:szCs w:val="21"/>
          <w:highlight w:val="none"/>
        </w:rPr>
        <w:t>。</w:t>
      </w:r>
    </w:p>
    <w:p w14:paraId="1FF44F22">
      <w:pPr>
        <w:adjustRightInd w:val="0"/>
        <w:snapToGrid w:val="0"/>
        <w:spacing w:beforeLines="50" w:line="360" w:lineRule="auto"/>
        <w:ind w:firstLine="422" w:firstLineChars="200"/>
        <w:rPr>
          <w:rFonts w:ascii="宋体" w:hAnsi="宋体"/>
          <w:b/>
          <w:szCs w:val="21"/>
          <w:highlight w:val="none"/>
        </w:rPr>
      </w:pPr>
      <w:r>
        <w:rPr>
          <w:rFonts w:hint="eastAsia" w:ascii="宋体" w:hAnsi="宋体"/>
          <w:b/>
          <w:szCs w:val="21"/>
          <w:highlight w:val="none"/>
        </w:rPr>
        <w:t>5.组成合同的文件</w:t>
      </w:r>
    </w:p>
    <w:p w14:paraId="036F7F42">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本协议书与下列文件一起构成合同文件，如下述文件之间有任何抵触、矛盾或歧义，应按以下顺序解释：</w:t>
      </w:r>
    </w:p>
    <w:p w14:paraId="3FA56081">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（1）在采购或合同履行过程中乙方作出的承诺以及双方协商达成的变更或补充协议</w:t>
      </w:r>
    </w:p>
    <w:p w14:paraId="22284BCD">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（2）本合同协议书</w:t>
      </w:r>
    </w:p>
    <w:p w14:paraId="264C7312">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（3）成交通知书</w:t>
      </w:r>
    </w:p>
    <w:p w14:paraId="30B331B6">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（4）响应文件</w:t>
      </w:r>
    </w:p>
    <w:p w14:paraId="3C5D8166">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（5）政府采购合同专用条款</w:t>
      </w:r>
    </w:p>
    <w:p w14:paraId="368AD8B4">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（6）政府采购合同通用条款</w:t>
      </w:r>
    </w:p>
    <w:p w14:paraId="47FFE038">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（7）标准、规范及有关技术文件，图纸。</w:t>
      </w:r>
    </w:p>
    <w:p w14:paraId="1984F0DA">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（8）其他合同文件。</w:t>
      </w:r>
    </w:p>
    <w:p w14:paraId="05A50F9E">
      <w:pPr>
        <w:adjustRightInd w:val="0"/>
        <w:snapToGrid w:val="0"/>
        <w:spacing w:beforeLines="50" w:line="360" w:lineRule="auto"/>
        <w:ind w:firstLine="310" w:firstLineChars="147"/>
        <w:rPr>
          <w:rFonts w:ascii="宋体" w:hAnsi="宋体"/>
          <w:b/>
          <w:szCs w:val="21"/>
          <w:highlight w:val="none"/>
        </w:rPr>
      </w:pPr>
      <w:r>
        <w:rPr>
          <w:rFonts w:hint="eastAsia" w:ascii="宋体" w:hAnsi="宋体"/>
          <w:b/>
          <w:szCs w:val="21"/>
          <w:highlight w:val="none"/>
        </w:rPr>
        <w:t>6.合同生效</w:t>
      </w:r>
    </w:p>
    <w:p w14:paraId="0D28E045">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本合同自</w:t>
      </w:r>
      <w:r>
        <w:rPr>
          <w:rFonts w:hint="eastAsia" w:ascii="宋体" w:hAnsi="宋体"/>
          <w:szCs w:val="21"/>
          <w:highlight w:val="none"/>
          <w:u w:val="single"/>
        </w:rPr>
        <w:t xml:space="preserve">        </w:t>
      </w:r>
      <w:r>
        <w:rPr>
          <w:rFonts w:hint="eastAsia" w:ascii="宋体" w:hAnsi="宋体"/>
          <w:szCs w:val="21"/>
          <w:highlight w:val="none"/>
        </w:rPr>
        <w:t>生效。</w:t>
      </w:r>
    </w:p>
    <w:p w14:paraId="65CF4149">
      <w:pPr>
        <w:adjustRightInd w:val="0"/>
        <w:snapToGrid w:val="0"/>
        <w:spacing w:beforeLines="50" w:line="360" w:lineRule="auto"/>
        <w:ind w:firstLine="310" w:firstLineChars="147"/>
        <w:rPr>
          <w:rFonts w:ascii="宋体" w:hAnsi="宋体"/>
          <w:b/>
          <w:szCs w:val="21"/>
          <w:highlight w:val="none"/>
        </w:rPr>
      </w:pPr>
      <w:r>
        <w:rPr>
          <w:rFonts w:hint="eastAsia" w:ascii="宋体" w:hAnsi="宋体"/>
          <w:b/>
          <w:szCs w:val="21"/>
          <w:highlight w:val="none"/>
        </w:rPr>
        <w:t>7.合同份数</w:t>
      </w:r>
    </w:p>
    <w:p w14:paraId="748B564E">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本合同一式</w:t>
      </w:r>
      <w:r>
        <w:rPr>
          <w:rFonts w:hint="eastAsia" w:ascii="宋体" w:hAnsi="宋体"/>
          <w:szCs w:val="21"/>
          <w:highlight w:val="none"/>
          <w:u w:val="single"/>
        </w:rPr>
        <w:t xml:space="preserve">   </w:t>
      </w:r>
      <w:r>
        <w:rPr>
          <w:rFonts w:hint="eastAsia" w:ascii="宋体" w:hAnsi="宋体"/>
          <w:szCs w:val="21"/>
          <w:highlight w:val="none"/>
        </w:rPr>
        <w:t>份，采购人执</w:t>
      </w:r>
      <w:r>
        <w:rPr>
          <w:rFonts w:hint="eastAsia" w:ascii="宋体" w:hAnsi="宋体"/>
          <w:szCs w:val="21"/>
          <w:highlight w:val="none"/>
          <w:u w:val="single"/>
        </w:rPr>
        <w:t xml:space="preserve">   </w:t>
      </w:r>
      <w:r>
        <w:rPr>
          <w:rFonts w:hint="eastAsia" w:ascii="宋体" w:hAnsi="宋体"/>
          <w:szCs w:val="21"/>
          <w:highlight w:val="none"/>
        </w:rPr>
        <w:t>份，供应商执</w:t>
      </w:r>
      <w:r>
        <w:rPr>
          <w:rFonts w:hint="eastAsia" w:ascii="宋体" w:hAnsi="宋体"/>
          <w:szCs w:val="21"/>
          <w:highlight w:val="none"/>
          <w:u w:val="single"/>
        </w:rPr>
        <w:t xml:space="preserve">   </w:t>
      </w:r>
      <w:r>
        <w:rPr>
          <w:rFonts w:hint="eastAsia" w:ascii="宋体" w:hAnsi="宋体"/>
          <w:szCs w:val="21"/>
          <w:highlight w:val="none"/>
        </w:rPr>
        <w:t>份，均具有同等法律效力。</w:t>
      </w:r>
    </w:p>
    <w:p w14:paraId="3D16F528">
      <w:pPr>
        <w:adjustRightInd w:val="0"/>
        <w:snapToGrid w:val="0"/>
        <w:spacing w:beforeLines="50" w:line="360" w:lineRule="auto"/>
        <w:rPr>
          <w:rFonts w:ascii="宋体" w:hAnsi="宋体"/>
          <w:szCs w:val="21"/>
          <w:highlight w:val="none"/>
        </w:rPr>
      </w:pPr>
    </w:p>
    <w:p w14:paraId="1E7D96B9">
      <w:pPr>
        <w:pStyle w:val="3"/>
        <w:rPr>
          <w:rFonts w:ascii="宋体" w:hAnsi="宋体"/>
          <w:szCs w:val="21"/>
          <w:highlight w:val="none"/>
        </w:rPr>
      </w:pPr>
    </w:p>
    <w:p w14:paraId="330CCB0C">
      <w:pPr>
        <w:rPr>
          <w:rFonts w:ascii="宋体" w:hAnsi="宋体"/>
          <w:szCs w:val="21"/>
          <w:highlight w:val="none"/>
        </w:rPr>
      </w:pPr>
    </w:p>
    <w:p w14:paraId="59D6D2D6">
      <w:pPr>
        <w:pStyle w:val="3"/>
        <w:rPr>
          <w:highlight w:val="none"/>
        </w:rPr>
      </w:pPr>
    </w:p>
    <w:p w14:paraId="7316ADC0">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合同订立时间：</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12795E33">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合同订立地点：</w:t>
      </w:r>
    </w:p>
    <w:p w14:paraId="3CBE5A20">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 xml:space="preserve">附件：具体标的明细、分包合同等。    </w:t>
      </w:r>
    </w:p>
    <w:p w14:paraId="263DD24D">
      <w:pPr>
        <w:ind w:firstLine="420" w:firstLineChars="200"/>
        <w:rPr>
          <w:rFonts w:ascii="宋体" w:hAnsi="宋体"/>
          <w:szCs w:val="21"/>
          <w:highlight w:val="none"/>
        </w:rPr>
      </w:pPr>
    </w:p>
    <w:p w14:paraId="2169CAC6">
      <w:pPr>
        <w:ind w:firstLine="420" w:firstLineChars="200"/>
        <w:rPr>
          <w:rFonts w:ascii="宋体" w:hAnsi="宋体"/>
          <w:szCs w:val="21"/>
          <w:highlight w:val="none"/>
        </w:rPr>
      </w:pPr>
    </w:p>
    <w:p w14:paraId="26969030">
      <w:pPr>
        <w:adjustRightInd w:val="0"/>
        <w:snapToGrid w:val="0"/>
        <w:spacing w:beforeLines="50" w:line="360" w:lineRule="auto"/>
        <w:ind w:firstLine="315" w:firstLineChars="150"/>
        <w:rPr>
          <w:rFonts w:ascii="宋体" w:hAnsi="宋体"/>
          <w:szCs w:val="21"/>
          <w:highlight w:val="none"/>
        </w:rPr>
      </w:pPr>
      <w:r>
        <w:rPr>
          <w:rFonts w:hint="eastAsia" w:ascii="宋体" w:hAnsi="宋体"/>
          <w:szCs w:val="21"/>
          <w:highlight w:val="none"/>
        </w:rPr>
        <w:t>甲      方：（公章）                           乙      方：（公章）</w:t>
      </w:r>
    </w:p>
    <w:p w14:paraId="3E10E0F4">
      <w:pPr>
        <w:adjustRightInd w:val="0"/>
        <w:snapToGrid w:val="0"/>
        <w:spacing w:beforeLines="50" w:line="360" w:lineRule="auto"/>
        <w:ind w:firstLine="315" w:firstLineChars="150"/>
        <w:rPr>
          <w:rFonts w:ascii="宋体" w:hAnsi="宋体"/>
          <w:szCs w:val="21"/>
          <w:highlight w:val="none"/>
        </w:rPr>
      </w:pPr>
      <w:r>
        <w:rPr>
          <w:rFonts w:hint="eastAsia" w:ascii="宋体" w:hAnsi="宋体"/>
          <w:szCs w:val="21"/>
          <w:highlight w:val="none"/>
        </w:rPr>
        <w:t>法定代表人：                                   法定代表人：</w:t>
      </w:r>
    </w:p>
    <w:p w14:paraId="71216DBB">
      <w:pPr>
        <w:adjustRightInd w:val="0"/>
        <w:snapToGrid w:val="0"/>
        <w:spacing w:beforeLines="50" w:line="360" w:lineRule="auto"/>
        <w:ind w:firstLine="315" w:firstLineChars="150"/>
        <w:rPr>
          <w:rFonts w:ascii="宋体" w:hAnsi="宋体"/>
          <w:szCs w:val="21"/>
          <w:highlight w:val="none"/>
        </w:rPr>
      </w:pPr>
      <w:r>
        <w:rPr>
          <w:rFonts w:hint="eastAsia" w:ascii="宋体" w:hAnsi="宋体"/>
          <w:szCs w:val="21"/>
          <w:highlight w:val="none"/>
        </w:rPr>
        <w:t>委托代理人：                                   委托代理人：</w:t>
      </w:r>
    </w:p>
    <w:p w14:paraId="2EF55751">
      <w:pPr>
        <w:adjustRightInd w:val="0"/>
        <w:snapToGrid w:val="0"/>
        <w:spacing w:beforeLines="50" w:line="360" w:lineRule="auto"/>
        <w:ind w:firstLine="315" w:firstLineChars="150"/>
        <w:rPr>
          <w:rFonts w:ascii="宋体" w:hAnsi="宋体"/>
          <w:szCs w:val="21"/>
          <w:highlight w:val="none"/>
        </w:rPr>
      </w:pPr>
      <w:r>
        <w:rPr>
          <w:rFonts w:hint="eastAsia" w:ascii="宋体" w:hAnsi="宋体"/>
          <w:szCs w:val="21"/>
          <w:highlight w:val="none"/>
        </w:rPr>
        <w:t>电      话：                                   电      话：</w:t>
      </w:r>
    </w:p>
    <w:p w14:paraId="5576CB6C">
      <w:pPr>
        <w:adjustRightInd w:val="0"/>
        <w:snapToGrid w:val="0"/>
        <w:spacing w:beforeLines="50" w:line="360" w:lineRule="auto"/>
        <w:ind w:firstLine="315" w:firstLineChars="150"/>
        <w:rPr>
          <w:rFonts w:ascii="宋体" w:hAnsi="宋体"/>
          <w:szCs w:val="21"/>
          <w:highlight w:val="none"/>
        </w:rPr>
      </w:pPr>
      <w:r>
        <w:rPr>
          <w:rFonts w:hint="eastAsia" w:ascii="宋体" w:hAnsi="宋体"/>
          <w:szCs w:val="21"/>
          <w:highlight w:val="none"/>
        </w:rPr>
        <w:t>传      真：                                   传      真：</w:t>
      </w:r>
    </w:p>
    <w:p w14:paraId="3E62DF7B">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 xml:space="preserve">                                              开 户 银 行：</w:t>
      </w:r>
    </w:p>
    <w:p w14:paraId="0A8E67A2">
      <w:pPr>
        <w:pStyle w:val="45"/>
        <w:ind w:left="0" w:leftChars="0" w:firstLine="0" w:firstLineChars="0"/>
        <w:rPr>
          <w:rFonts w:ascii="宋体" w:hAnsi="宋体"/>
          <w:szCs w:val="21"/>
          <w:highlight w:val="none"/>
        </w:rPr>
      </w:pPr>
      <w:r>
        <w:rPr>
          <w:rFonts w:hint="eastAsia" w:ascii="宋体" w:hAnsi="宋体"/>
          <w:szCs w:val="21"/>
          <w:highlight w:val="none"/>
        </w:rPr>
        <w:t xml:space="preserve">                                                  账      号：</w:t>
      </w:r>
    </w:p>
    <w:p w14:paraId="0E8F523B">
      <w:pPr>
        <w:pStyle w:val="13"/>
        <w:rPr>
          <w:highlight w:val="none"/>
        </w:rPr>
      </w:pPr>
    </w:p>
    <w:p w14:paraId="4F83E16C">
      <w:pPr>
        <w:pStyle w:val="14"/>
        <w:rPr>
          <w:highlight w:val="none"/>
        </w:rPr>
      </w:pPr>
    </w:p>
    <w:p w14:paraId="1B97E976">
      <w:pPr>
        <w:pStyle w:val="14"/>
        <w:rPr>
          <w:highlight w:val="none"/>
        </w:rPr>
      </w:pPr>
    </w:p>
    <w:p w14:paraId="6E680180">
      <w:pPr>
        <w:pStyle w:val="14"/>
        <w:rPr>
          <w:highlight w:val="none"/>
        </w:rPr>
      </w:pPr>
    </w:p>
    <w:p w14:paraId="1A0D42AB">
      <w:pPr>
        <w:pStyle w:val="14"/>
        <w:rPr>
          <w:highlight w:val="none"/>
        </w:rPr>
        <w:sectPr>
          <w:pgSz w:w="11906" w:h="16838"/>
          <w:pgMar w:top="1418" w:right="1418" w:bottom="1134" w:left="1418" w:header="851" w:footer="992" w:gutter="0"/>
          <w:cols w:space="720" w:num="1"/>
          <w:docGrid w:linePitch="312" w:charSpace="0"/>
        </w:sectPr>
      </w:pPr>
    </w:p>
    <w:p w14:paraId="41295E69">
      <w:pPr>
        <w:pStyle w:val="3"/>
        <w:jc w:val="center"/>
        <w:rPr>
          <w:highlight w:val="none"/>
        </w:rPr>
      </w:pPr>
      <w:bookmarkStart w:id="201" w:name="_Toc23635"/>
      <w:bookmarkStart w:id="202" w:name="_Toc24188"/>
      <w:bookmarkStart w:id="203" w:name="_Toc16500"/>
      <w:bookmarkStart w:id="204" w:name="_Toc21923"/>
      <w:bookmarkStart w:id="205" w:name="_Toc13306"/>
      <w:bookmarkStart w:id="206" w:name="_Toc28750"/>
      <w:bookmarkStart w:id="207" w:name="_Toc431364760"/>
    </w:p>
    <w:p w14:paraId="2057922A">
      <w:pPr>
        <w:pStyle w:val="3"/>
        <w:jc w:val="center"/>
        <w:rPr>
          <w:highlight w:val="none"/>
        </w:rPr>
      </w:pPr>
    </w:p>
    <w:p w14:paraId="71E2874E">
      <w:pPr>
        <w:pStyle w:val="3"/>
        <w:jc w:val="center"/>
        <w:rPr>
          <w:highlight w:val="none"/>
        </w:rPr>
      </w:pPr>
      <w:r>
        <w:rPr>
          <w:rFonts w:hint="eastAsia"/>
          <w:highlight w:val="none"/>
        </w:rPr>
        <w:t>二、政府采购合同通用条款</w:t>
      </w:r>
      <w:bookmarkEnd w:id="201"/>
      <w:bookmarkEnd w:id="202"/>
      <w:bookmarkEnd w:id="203"/>
      <w:bookmarkEnd w:id="204"/>
      <w:bookmarkEnd w:id="205"/>
      <w:bookmarkEnd w:id="206"/>
      <w:bookmarkEnd w:id="207"/>
    </w:p>
    <w:p w14:paraId="61DD33CA">
      <w:pPr>
        <w:tabs>
          <w:tab w:val="left" w:pos="8820"/>
          <w:tab w:val="left" w:pos="9345"/>
          <w:tab w:val="left" w:pos="9765"/>
        </w:tabs>
        <w:adjustRightInd w:val="0"/>
        <w:snapToGrid w:val="0"/>
        <w:spacing w:beforeLines="50" w:line="360" w:lineRule="auto"/>
        <w:ind w:right="384" w:rightChars="183"/>
        <w:jc w:val="center"/>
        <w:rPr>
          <w:rFonts w:ascii="黑体" w:hAnsi="华文中宋" w:eastAsia="黑体"/>
          <w:b/>
          <w:bCs/>
          <w:sz w:val="36"/>
          <w:szCs w:val="36"/>
          <w:highlight w:val="none"/>
        </w:rPr>
      </w:pPr>
    </w:p>
    <w:p w14:paraId="38BBD41F">
      <w:pPr>
        <w:adjustRightInd w:val="0"/>
        <w:snapToGrid w:val="0"/>
        <w:spacing w:line="360" w:lineRule="auto"/>
        <w:ind w:firstLine="420" w:firstLineChars="200"/>
        <w:rPr>
          <w:rFonts w:ascii="宋体" w:hAnsi="宋体"/>
          <w:szCs w:val="21"/>
          <w:highlight w:val="none"/>
        </w:rPr>
      </w:pPr>
      <w:r>
        <w:rPr>
          <w:rFonts w:hint="eastAsia" w:ascii="宋体" w:hAnsi="宋体"/>
          <w:bCs/>
          <w:szCs w:val="21"/>
          <w:highlight w:val="none"/>
        </w:rPr>
        <w:t>按《住房城乡建设部 工商总局关于印发建设工程施工合同（示范文本）的通知》(建市[2017]214号)《建设工程施工合同》第二部分执行。详见华人民共和国住房和城乡建设部网。</w:t>
      </w:r>
    </w:p>
    <w:p w14:paraId="23F564CD">
      <w:pPr>
        <w:tabs>
          <w:tab w:val="left" w:pos="8820"/>
          <w:tab w:val="left" w:pos="9345"/>
          <w:tab w:val="left" w:pos="9765"/>
        </w:tabs>
        <w:adjustRightInd w:val="0"/>
        <w:snapToGrid w:val="0"/>
        <w:spacing w:beforeLines="50" w:line="360" w:lineRule="auto"/>
        <w:ind w:right="384" w:rightChars="183"/>
        <w:rPr>
          <w:rFonts w:ascii="宋体" w:hAnsi="宋体" w:cs="宋体"/>
          <w:bCs/>
          <w:szCs w:val="21"/>
          <w:highlight w:val="none"/>
        </w:rPr>
      </w:pPr>
    </w:p>
    <w:p w14:paraId="1F38804D">
      <w:pPr>
        <w:tabs>
          <w:tab w:val="left" w:pos="8820"/>
          <w:tab w:val="left" w:pos="9345"/>
          <w:tab w:val="left" w:pos="9765"/>
        </w:tabs>
        <w:adjustRightInd w:val="0"/>
        <w:snapToGrid w:val="0"/>
        <w:spacing w:beforeLines="50" w:line="360" w:lineRule="auto"/>
        <w:ind w:right="384" w:rightChars="183"/>
        <w:rPr>
          <w:rFonts w:ascii="黑体" w:hAnsi="华文中宋" w:eastAsia="黑体"/>
          <w:bCs/>
          <w:sz w:val="30"/>
          <w:szCs w:val="30"/>
          <w:highlight w:val="none"/>
        </w:rPr>
      </w:pPr>
    </w:p>
    <w:p w14:paraId="4294C395">
      <w:pPr>
        <w:tabs>
          <w:tab w:val="left" w:pos="8820"/>
          <w:tab w:val="left" w:pos="9345"/>
          <w:tab w:val="left" w:pos="9765"/>
        </w:tabs>
        <w:adjustRightInd w:val="0"/>
        <w:snapToGrid w:val="0"/>
        <w:spacing w:beforeLines="50" w:line="360" w:lineRule="auto"/>
        <w:ind w:right="384" w:rightChars="183"/>
        <w:rPr>
          <w:rFonts w:ascii="黑体" w:hAnsi="华文中宋" w:eastAsia="黑体"/>
          <w:bCs/>
          <w:sz w:val="30"/>
          <w:szCs w:val="30"/>
          <w:highlight w:val="none"/>
        </w:rPr>
      </w:pPr>
    </w:p>
    <w:p w14:paraId="194D0E62">
      <w:pPr>
        <w:tabs>
          <w:tab w:val="left" w:pos="8820"/>
          <w:tab w:val="left" w:pos="9345"/>
          <w:tab w:val="left" w:pos="9765"/>
        </w:tabs>
        <w:adjustRightInd w:val="0"/>
        <w:snapToGrid w:val="0"/>
        <w:spacing w:beforeLines="50" w:line="360" w:lineRule="auto"/>
        <w:ind w:right="384" w:rightChars="183"/>
        <w:rPr>
          <w:rFonts w:ascii="黑体" w:hAnsi="华文中宋" w:eastAsia="黑体"/>
          <w:bCs/>
          <w:sz w:val="30"/>
          <w:szCs w:val="30"/>
          <w:highlight w:val="none"/>
        </w:rPr>
      </w:pPr>
    </w:p>
    <w:p w14:paraId="47BB0234">
      <w:pPr>
        <w:tabs>
          <w:tab w:val="left" w:pos="8820"/>
          <w:tab w:val="left" w:pos="9345"/>
          <w:tab w:val="left" w:pos="9765"/>
        </w:tabs>
        <w:adjustRightInd w:val="0"/>
        <w:snapToGrid w:val="0"/>
        <w:spacing w:beforeLines="50" w:line="360" w:lineRule="auto"/>
        <w:ind w:right="384" w:rightChars="183"/>
        <w:rPr>
          <w:rFonts w:ascii="黑体" w:hAnsi="华文中宋" w:eastAsia="黑体"/>
          <w:bCs/>
          <w:sz w:val="30"/>
          <w:szCs w:val="30"/>
          <w:highlight w:val="none"/>
        </w:rPr>
      </w:pPr>
    </w:p>
    <w:p w14:paraId="15FFA030">
      <w:pPr>
        <w:pStyle w:val="3"/>
        <w:jc w:val="center"/>
        <w:rPr>
          <w:highlight w:val="none"/>
        </w:rPr>
      </w:pPr>
      <w:bookmarkStart w:id="208" w:name="_Toc2814"/>
      <w:bookmarkStart w:id="209" w:name="_Toc8743"/>
      <w:bookmarkStart w:id="210" w:name="_Toc12752"/>
      <w:bookmarkStart w:id="211" w:name="_Toc31373"/>
      <w:bookmarkStart w:id="212" w:name="_Toc12091"/>
      <w:bookmarkStart w:id="213" w:name="_Toc431364761"/>
      <w:bookmarkStart w:id="214" w:name="_Toc2960"/>
      <w:r>
        <w:rPr>
          <w:rFonts w:hint="eastAsia"/>
          <w:highlight w:val="none"/>
        </w:rPr>
        <w:t>三、政府采购合同专用条款</w:t>
      </w:r>
      <w:bookmarkEnd w:id="208"/>
      <w:bookmarkEnd w:id="209"/>
      <w:bookmarkEnd w:id="210"/>
      <w:bookmarkEnd w:id="211"/>
      <w:bookmarkEnd w:id="212"/>
      <w:bookmarkEnd w:id="213"/>
      <w:bookmarkEnd w:id="214"/>
    </w:p>
    <w:p w14:paraId="591DA004">
      <w:pPr>
        <w:spacing w:line="360" w:lineRule="exact"/>
        <w:jc w:val="center"/>
        <w:rPr>
          <w:rFonts w:ascii="黑体" w:hAnsi="宋体" w:eastAsia="黑体"/>
          <w:bCs/>
          <w:sz w:val="32"/>
          <w:szCs w:val="32"/>
          <w:highlight w:val="none"/>
        </w:rPr>
      </w:pPr>
    </w:p>
    <w:p w14:paraId="294C8B98">
      <w:pPr>
        <w:spacing w:line="360" w:lineRule="exact"/>
        <w:rPr>
          <w:rFonts w:ascii="黑体" w:hAnsi="宋体" w:eastAsia="黑体"/>
          <w:bCs/>
          <w:sz w:val="32"/>
          <w:szCs w:val="32"/>
          <w:highlight w:val="none"/>
        </w:rPr>
      </w:pPr>
    </w:p>
    <w:p w14:paraId="173C6B80">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按采购建设工程的特殊要求，对第二部分通用合同条款的原则性约定进行细化、完善、补充、修改或另行约定。</w:t>
      </w:r>
    </w:p>
    <w:p w14:paraId="6F8DC2D3">
      <w:pPr>
        <w:pStyle w:val="61"/>
        <w:jc w:val="center"/>
        <w:rPr>
          <w:highlight w:val="none"/>
        </w:rPr>
      </w:pPr>
    </w:p>
    <w:p w14:paraId="207ECDAA">
      <w:pPr>
        <w:pStyle w:val="61"/>
        <w:jc w:val="center"/>
        <w:rPr>
          <w:highlight w:val="none"/>
        </w:rPr>
      </w:pPr>
    </w:p>
    <w:p w14:paraId="6700E143">
      <w:pPr>
        <w:pStyle w:val="61"/>
        <w:jc w:val="center"/>
        <w:rPr>
          <w:highlight w:val="none"/>
        </w:rPr>
      </w:pPr>
    </w:p>
    <w:p w14:paraId="6FA59599">
      <w:pPr>
        <w:pStyle w:val="61"/>
        <w:jc w:val="center"/>
        <w:rPr>
          <w:highlight w:val="none"/>
        </w:rPr>
      </w:pPr>
    </w:p>
    <w:p w14:paraId="77E48EB6">
      <w:pPr>
        <w:pStyle w:val="61"/>
        <w:jc w:val="center"/>
        <w:rPr>
          <w:highlight w:val="none"/>
        </w:rPr>
      </w:pPr>
    </w:p>
    <w:p w14:paraId="3E369F34">
      <w:pPr>
        <w:pStyle w:val="61"/>
        <w:jc w:val="center"/>
        <w:rPr>
          <w:highlight w:val="none"/>
        </w:rPr>
      </w:pPr>
    </w:p>
    <w:p w14:paraId="476E4C80">
      <w:pPr>
        <w:pStyle w:val="61"/>
        <w:jc w:val="center"/>
        <w:rPr>
          <w:highlight w:val="none"/>
        </w:rPr>
      </w:pPr>
    </w:p>
    <w:p w14:paraId="4485BA03">
      <w:pPr>
        <w:pStyle w:val="61"/>
        <w:jc w:val="center"/>
        <w:rPr>
          <w:highlight w:val="none"/>
        </w:rPr>
      </w:pPr>
    </w:p>
    <w:p w14:paraId="2C40ACAB">
      <w:pPr>
        <w:pStyle w:val="61"/>
        <w:jc w:val="center"/>
        <w:rPr>
          <w:highlight w:val="none"/>
        </w:rPr>
      </w:pPr>
    </w:p>
    <w:p w14:paraId="1D0EE3BB">
      <w:pPr>
        <w:pStyle w:val="61"/>
        <w:jc w:val="center"/>
        <w:rPr>
          <w:highlight w:val="none"/>
        </w:rPr>
      </w:pPr>
    </w:p>
    <w:p w14:paraId="7610C554">
      <w:pPr>
        <w:pStyle w:val="61"/>
        <w:jc w:val="center"/>
        <w:rPr>
          <w:highlight w:val="none"/>
        </w:rPr>
      </w:pPr>
    </w:p>
    <w:p w14:paraId="194D2124">
      <w:pPr>
        <w:pStyle w:val="61"/>
        <w:jc w:val="center"/>
        <w:rPr>
          <w:highlight w:val="none"/>
        </w:rPr>
      </w:pPr>
    </w:p>
    <w:p w14:paraId="5368A5F0">
      <w:pPr>
        <w:pStyle w:val="61"/>
        <w:jc w:val="center"/>
        <w:rPr>
          <w:highlight w:val="none"/>
        </w:rPr>
      </w:pPr>
    </w:p>
    <w:p w14:paraId="4C2B46D7">
      <w:pPr>
        <w:pStyle w:val="61"/>
        <w:jc w:val="center"/>
        <w:rPr>
          <w:highlight w:val="none"/>
        </w:rPr>
      </w:pPr>
    </w:p>
    <w:p w14:paraId="28F3EAD5">
      <w:pPr>
        <w:pStyle w:val="61"/>
        <w:jc w:val="center"/>
        <w:rPr>
          <w:highlight w:val="none"/>
        </w:rPr>
      </w:pPr>
    </w:p>
    <w:p w14:paraId="536A51B6">
      <w:pPr>
        <w:pStyle w:val="61"/>
        <w:jc w:val="center"/>
        <w:rPr>
          <w:highlight w:val="none"/>
        </w:rPr>
      </w:pPr>
    </w:p>
    <w:p w14:paraId="1B27E7E3">
      <w:pPr>
        <w:pStyle w:val="61"/>
        <w:jc w:val="center"/>
        <w:rPr>
          <w:highlight w:val="none"/>
        </w:rPr>
      </w:pPr>
    </w:p>
    <w:p w14:paraId="07C658A1">
      <w:pPr>
        <w:pStyle w:val="61"/>
        <w:jc w:val="center"/>
        <w:rPr>
          <w:highlight w:val="none"/>
        </w:rPr>
      </w:pPr>
    </w:p>
    <w:p w14:paraId="7867458C">
      <w:pPr>
        <w:pStyle w:val="61"/>
        <w:jc w:val="center"/>
        <w:rPr>
          <w:highlight w:val="none"/>
        </w:rPr>
      </w:pPr>
    </w:p>
    <w:p w14:paraId="118CD7A1">
      <w:pPr>
        <w:pStyle w:val="61"/>
        <w:jc w:val="center"/>
        <w:rPr>
          <w:highlight w:val="none"/>
        </w:rPr>
      </w:pPr>
    </w:p>
    <w:p w14:paraId="59B559CC">
      <w:pPr>
        <w:pStyle w:val="2"/>
        <w:rPr>
          <w:rFonts w:ascii="黑体" w:hAnsi="黑体" w:eastAsia="黑体"/>
          <w:sz w:val="32"/>
          <w:szCs w:val="32"/>
          <w:highlight w:val="none"/>
        </w:rPr>
      </w:pPr>
      <w:bookmarkStart w:id="215" w:name="_Toc119401554"/>
      <w:r>
        <w:rPr>
          <w:rFonts w:hint="eastAsia" w:ascii="黑体" w:hAnsi="黑体" w:eastAsia="黑体"/>
          <w:sz w:val="32"/>
          <w:szCs w:val="32"/>
          <w:highlight w:val="none"/>
        </w:rPr>
        <w:t>第六章 响应文件组成</w:t>
      </w:r>
      <w:bookmarkEnd w:id="188"/>
      <w:bookmarkEnd w:id="215"/>
    </w:p>
    <w:p w14:paraId="74875529">
      <w:pPr>
        <w:rPr>
          <w:highlight w:val="none"/>
        </w:rPr>
      </w:pPr>
    </w:p>
    <w:p w14:paraId="616C4FB7">
      <w:pPr>
        <w:widowControl/>
        <w:tabs>
          <w:tab w:val="left" w:pos="753"/>
        </w:tabs>
        <w:adjustRightInd w:val="0"/>
        <w:snapToGrid w:val="0"/>
        <w:spacing w:beforeLines="50" w:line="360" w:lineRule="auto"/>
        <w:ind w:firstLine="562" w:firstLineChars="200"/>
        <w:jc w:val="center"/>
        <w:rPr>
          <w:rFonts w:ascii="宋体" w:hAnsi="宋体"/>
          <w:b/>
          <w:sz w:val="28"/>
          <w:szCs w:val="28"/>
          <w:highlight w:val="none"/>
        </w:rPr>
      </w:pPr>
      <w:r>
        <w:rPr>
          <w:rFonts w:hint="eastAsia" w:ascii="宋体" w:hAnsi="宋体"/>
          <w:b/>
          <w:sz w:val="28"/>
          <w:szCs w:val="28"/>
          <w:highlight w:val="none"/>
        </w:rPr>
        <w:t>目   录</w:t>
      </w:r>
    </w:p>
    <w:p w14:paraId="1D1E20D1">
      <w:pPr>
        <w:widowControl/>
        <w:tabs>
          <w:tab w:val="left" w:pos="753"/>
        </w:tabs>
        <w:adjustRightInd w:val="0"/>
        <w:snapToGrid w:val="0"/>
        <w:spacing w:beforeLines="50" w:line="360" w:lineRule="auto"/>
        <w:ind w:firstLine="562" w:firstLineChars="200"/>
        <w:jc w:val="center"/>
        <w:rPr>
          <w:rFonts w:ascii="宋体" w:hAnsi="宋体"/>
          <w:b/>
          <w:sz w:val="28"/>
          <w:szCs w:val="28"/>
          <w:highlight w:val="none"/>
        </w:rPr>
      </w:pPr>
    </w:p>
    <w:p w14:paraId="3968EE41">
      <w:pPr>
        <w:widowControl/>
        <w:tabs>
          <w:tab w:val="left" w:pos="753"/>
        </w:tabs>
        <w:adjustRightInd w:val="0"/>
        <w:snapToGrid w:val="0"/>
        <w:spacing w:beforeLines="50" w:line="360" w:lineRule="auto"/>
        <w:ind w:firstLine="420" w:firstLineChars="200"/>
        <w:rPr>
          <w:rFonts w:ascii="宋体"/>
          <w:highlight w:val="none"/>
        </w:rPr>
      </w:pPr>
      <w:r>
        <w:rPr>
          <w:rFonts w:hint="eastAsia" w:ascii="宋体"/>
          <w:highlight w:val="none"/>
        </w:rPr>
        <w:t>供应商的响应文件应包含以下部分：</w:t>
      </w:r>
    </w:p>
    <w:p w14:paraId="28EED9B8">
      <w:pPr>
        <w:widowControl/>
        <w:tabs>
          <w:tab w:val="left" w:pos="753"/>
        </w:tabs>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一、磋商响应声明(格式)</w:t>
      </w:r>
    </w:p>
    <w:p w14:paraId="2B282A96">
      <w:pPr>
        <w:widowControl/>
        <w:tabs>
          <w:tab w:val="left" w:pos="753"/>
        </w:tabs>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二、法定代表人（单位负责人）身份证明(格式)</w:t>
      </w:r>
    </w:p>
    <w:p w14:paraId="0D50ECB1">
      <w:pPr>
        <w:widowControl/>
        <w:tabs>
          <w:tab w:val="left" w:pos="753"/>
        </w:tabs>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三、授权委托书(格式)</w:t>
      </w:r>
    </w:p>
    <w:p w14:paraId="76041104">
      <w:pPr>
        <w:widowControl/>
        <w:tabs>
          <w:tab w:val="left" w:pos="753"/>
        </w:tabs>
        <w:adjustRightInd w:val="0"/>
        <w:snapToGrid w:val="0"/>
        <w:spacing w:beforeLines="50" w:line="360" w:lineRule="auto"/>
        <w:ind w:firstLine="420" w:firstLineChars="200"/>
        <w:rPr>
          <w:rFonts w:ascii="宋体"/>
          <w:szCs w:val="21"/>
          <w:highlight w:val="none"/>
        </w:rPr>
      </w:pPr>
      <w:r>
        <w:rPr>
          <w:rFonts w:hint="eastAsia" w:ascii="宋体" w:hAnsi="宋体"/>
          <w:szCs w:val="21"/>
          <w:highlight w:val="none"/>
        </w:rPr>
        <w:t>四、保证金</w:t>
      </w:r>
    </w:p>
    <w:p w14:paraId="5BBA056D">
      <w:pPr>
        <w:widowControl/>
        <w:tabs>
          <w:tab w:val="left" w:pos="753"/>
        </w:tabs>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五、报价表及报价文件(格式)</w:t>
      </w:r>
    </w:p>
    <w:p w14:paraId="27D24C9C">
      <w:pPr>
        <w:widowControl/>
        <w:tabs>
          <w:tab w:val="left" w:pos="753"/>
        </w:tabs>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六、采购需求响应</w:t>
      </w:r>
    </w:p>
    <w:p w14:paraId="66A44CE3">
      <w:pPr>
        <w:widowControl/>
        <w:tabs>
          <w:tab w:val="left" w:pos="753"/>
        </w:tabs>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七、合同条款偏离表</w:t>
      </w:r>
    </w:p>
    <w:p w14:paraId="2F6173FF">
      <w:pPr>
        <w:widowControl/>
        <w:tabs>
          <w:tab w:val="left" w:pos="753"/>
        </w:tabs>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八、采购需求偏离表</w:t>
      </w:r>
    </w:p>
    <w:p w14:paraId="36991312">
      <w:pPr>
        <w:widowControl/>
        <w:tabs>
          <w:tab w:val="left" w:pos="753"/>
        </w:tabs>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九、享受政府采购政策的证明资料</w:t>
      </w:r>
    </w:p>
    <w:p w14:paraId="1EA19B60">
      <w:pPr>
        <w:widowControl/>
        <w:tabs>
          <w:tab w:val="left" w:pos="753"/>
        </w:tabs>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十、资格证明材料</w:t>
      </w:r>
    </w:p>
    <w:p w14:paraId="0D3CBF39">
      <w:pPr>
        <w:widowControl/>
        <w:tabs>
          <w:tab w:val="left" w:pos="753"/>
        </w:tabs>
        <w:adjustRightInd w:val="0"/>
        <w:snapToGrid w:val="0"/>
        <w:spacing w:beforeLines="50" w:line="360" w:lineRule="auto"/>
        <w:ind w:firstLine="420" w:firstLineChars="200"/>
        <w:rPr>
          <w:rFonts w:ascii="宋体" w:hAnsi="宋体"/>
          <w:kern w:val="32"/>
          <w:szCs w:val="21"/>
          <w:highlight w:val="none"/>
        </w:rPr>
      </w:pPr>
      <w:r>
        <w:rPr>
          <w:rFonts w:hint="eastAsia" w:ascii="宋体" w:hAnsi="宋体"/>
          <w:kern w:val="32"/>
          <w:szCs w:val="21"/>
          <w:highlight w:val="none"/>
        </w:rPr>
        <w:t>十一、</w:t>
      </w:r>
      <w:r>
        <w:rPr>
          <w:rFonts w:hint="eastAsia" w:ascii="宋体" w:hAnsi="宋体"/>
          <w:szCs w:val="21"/>
          <w:highlight w:val="none"/>
        </w:rPr>
        <w:t>响应标的符合磋商文件规定的证明文件</w:t>
      </w:r>
    </w:p>
    <w:p w14:paraId="065FBA66">
      <w:pPr>
        <w:widowControl/>
        <w:tabs>
          <w:tab w:val="left" w:pos="753"/>
        </w:tabs>
        <w:adjustRightInd w:val="0"/>
        <w:snapToGrid w:val="0"/>
        <w:spacing w:beforeLines="50" w:line="360" w:lineRule="auto"/>
        <w:ind w:firstLine="420" w:firstLineChars="200"/>
        <w:rPr>
          <w:highlight w:val="none"/>
        </w:rPr>
      </w:pPr>
      <w:r>
        <w:rPr>
          <w:rFonts w:hint="eastAsia" w:ascii="宋体" w:hAnsi="宋体"/>
          <w:szCs w:val="21"/>
          <w:highlight w:val="none"/>
        </w:rPr>
        <w:t>十二、</w:t>
      </w:r>
      <w:r>
        <w:rPr>
          <w:rFonts w:hint="eastAsia"/>
          <w:highlight w:val="none"/>
        </w:rPr>
        <w:t>其他资料</w:t>
      </w:r>
    </w:p>
    <w:p w14:paraId="4634C1DC">
      <w:pPr>
        <w:pStyle w:val="45"/>
        <w:ind w:left="0" w:leftChars="0"/>
        <w:rPr>
          <w:highlight w:val="none"/>
        </w:rPr>
      </w:pPr>
      <w:r>
        <w:rPr>
          <w:rFonts w:hint="eastAsia"/>
          <w:highlight w:val="none"/>
        </w:rPr>
        <w:t>十三、最后报价</w:t>
      </w:r>
    </w:p>
    <w:p w14:paraId="000180BA">
      <w:pPr>
        <w:adjustRightInd w:val="0"/>
        <w:snapToGrid w:val="0"/>
        <w:spacing w:beforeLines="50" w:line="360" w:lineRule="auto"/>
        <w:rPr>
          <w:rFonts w:ascii="宋体"/>
          <w:highlight w:val="none"/>
        </w:rPr>
      </w:pPr>
    </w:p>
    <w:p w14:paraId="4A656A85">
      <w:pPr>
        <w:spacing w:line="360" w:lineRule="exact"/>
        <w:jc w:val="center"/>
        <w:rPr>
          <w:rFonts w:ascii="黑体" w:eastAsia="黑体"/>
          <w:b/>
          <w:sz w:val="32"/>
          <w:szCs w:val="32"/>
          <w:highlight w:val="none"/>
        </w:rPr>
      </w:pPr>
    </w:p>
    <w:p w14:paraId="0F85A5B2">
      <w:pPr>
        <w:spacing w:line="360" w:lineRule="exact"/>
        <w:jc w:val="center"/>
        <w:rPr>
          <w:rFonts w:ascii="黑体" w:eastAsia="黑体"/>
          <w:b/>
          <w:sz w:val="32"/>
          <w:szCs w:val="32"/>
          <w:highlight w:val="none"/>
        </w:rPr>
      </w:pPr>
    </w:p>
    <w:p w14:paraId="51FE0D79">
      <w:pPr>
        <w:spacing w:line="360" w:lineRule="exact"/>
        <w:jc w:val="center"/>
        <w:rPr>
          <w:rFonts w:ascii="黑体" w:eastAsia="黑体"/>
          <w:b/>
          <w:sz w:val="32"/>
          <w:szCs w:val="32"/>
          <w:highlight w:val="none"/>
        </w:rPr>
      </w:pPr>
    </w:p>
    <w:p w14:paraId="2943F812">
      <w:pPr>
        <w:spacing w:line="360" w:lineRule="exact"/>
        <w:jc w:val="center"/>
        <w:rPr>
          <w:rFonts w:ascii="黑体" w:eastAsia="黑体"/>
          <w:b/>
          <w:sz w:val="32"/>
          <w:szCs w:val="32"/>
          <w:highlight w:val="none"/>
        </w:rPr>
      </w:pPr>
    </w:p>
    <w:p w14:paraId="5523F636">
      <w:pPr>
        <w:spacing w:line="360" w:lineRule="exact"/>
        <w:jc w:val="center"/>
        <w:rPr>
          <w:rFonts w:ascii="黑体" w:eastAsia="黑体"/>
          <w:b/>
          <w:sz w:val="32"/>
          <w:szCs w:val="32"/>
          <w:highlight w:val="none"/>
        </w:rPr>
      </w:pPr>
    </w:p>
    <w:p w14:paraId="0223A2E2">
      <w:pPr>
        <w:spacing w:line="360" w:lineRule="exact"/>
        <w:jc w:val="center"/>
        <w:rPr>
          <w:rFonts w:ascii="黑体" w:eastAsia="黑体"/>
          <w:b/>
          <w:sz w:val="32"/>
          <w:szCs w:val="32"/>
          <w:highlight w:val="none"/>
        </w:rPr>
      </w:pPr>
    </w:p>
    <w:p w14:paraId="2DDDDC40">
      <w:pPr>
        <w:spacing w:line="360" w:lineRule="exact"/>
        <w:jc w:val="center"/>
        <w:rPr>
          <w:rFonts w:ascii="黑体" w:eastAsia="黑体"/>
          <w:b/>
          <w:sz w:val="32"/>
          <w:szCs w:val="32"/>
          <w:highlight w:val="none"/>
        </w:rPr>
      </w:pPr>
    </w:p>
    <w:p w14:paraId="45DDBB1E">
      <w:pPr>
        <w:adjustRightInd w:val="0"/>
        <w:snapToGrid w:val="0"/>
        <w:spacing w:line="360" w:lineRule="auto"/>
        <w:jc w:val="center"/>
        <w:rPr>
          <w:rFonts w:ascii="黑体" w:eastAsia="黑体"/>
          <w:sz w:val="32"/>
          <w:szCs w:val="32"/>
          <w:highlight w:val="none"/>
        </w:rPr>
      </w:pPr>
    </w:p>
    <w:p w14:paraId="55894EE5">
      <w:pPr>
        <w:pStyle w:val="27"/>
        <w:adjustRightInd w:val="0"/>
        <w:snapToGrid w:val="0"/>
        <w:spacing w:line="360" w:lineRule="auto"/>
        <w:jc w:val="center"/>
        <w:rPr>
          <w:rFonts w:hAnsi="宋体"/>
          <w:b/>
          <w:bCs/>
          <w:sz w:val="72"/>
          <w:szCs w:val="72"/>
          <w:highlight w:val="none"/>
        </w:rPr>
      </w:pPr>
      <w:r>
        <w:rPr>
          <w:rFonts w:hint="eastAsia" w:hAnsi="宋体"/>
          <w:b/>
          <w:bCs/>
          <w:sz w:val="72"/>
          <w:szCs w:val="72"/>
          <w:highlight w:val="none"/>
        </w:rPr>
        <w:t>政府采购</w:t>
      </w:r>
    </w:p>
    <w:p w14:paraId="0BE8850C">
      <w:pPr>
        <w:adjustRightInd w:val="0"/>
        <w:snapToGrid w:val="0"/>
        <w:spacing w:line="360" w:lineRule="auto"/>
        <w:jc w:val="center"/>
        <w:rPr>
          <w:rFonts w:ascii="宋体" w:hAnsi="宋体"/>
          <w:b/>
          <w:bCs/>
          <w:sz w:val="84"/>
          <w:szCs w:val="84"/>
          <w:highlight w:val="none"/>
        </w:rPr>
      </w:pPr>
      <w:r>
        <w:rPr>
          <w:rFonts w:hint="eastAsia" w:ascii="宋体" w:hAnsi="宋体"/>
          <w:b/>
          <w:bCs/>
          <w:sz w:val="84"/>
          <w:szCs w:val="84"/>
          <w:highlight w:val="none"/>
        </w:rPr>
        <w:t>响 应 文 件</w:t>
      </w:r>
    </w:p>
    <w:p w14:paraId="5907504D">
      <w:pPr>
        <w:adjustRightInd w:val="0"/>
        <w:snapToGrid w:val="0"/>
        <w:spacing w:line="360" w:lineRule="auto"/>
        <w:rPr>
          <w:rFonts w:ascii="黑体" w:hAnsi="黑体" w:eastAsia="黑体"/>
          <w:b/>
          <w:sz w:val="32"/>
          <w:szCs w:val="32"/>
          <w:highlight w:val="none"/>
        </w:rPr>
      </w:pPr>
    </w:p>
    <w:p w14:paraId="55338F97">
      <w:pPr>
        <w:adjustRightInd w:val="0"/>
        <w:snapToGrid w:val="0"/>
        <w:spacing w:line="360" w:lineRule="auto"/>
        <w:rPr>
          <w:rFonts w:ascii="宋体" w:hAnsi="宋体"/>
          <w:b/>
          <w:sz w:val="30"/>
          <w:szCs w:val="30"/>
          <w:highlight w:val="none"/>
        </w:rPr>
      </w:pPr>
    </w:p>
    <w:p w14:paraId="16BD134B">
      <w:pPr>
        <w:pStyle w:val="27"/>
        <w:adjustRightInd w:val="0"/>
        <w:snapToGrid w:val="0"/>
        <w:spacing w:line="360" w:lineRule="auto"/>
        <w:ind w:firstLine="1988" w:firstLineChars="660"/>
        <w:rPr>
          <w:rFonts w:hAnsi="宋体"/>
          <w:b/>
          <w:bCs/>
          <w:sz w:val="30"/>
          <w:szCs w:val="30"/>
          <w:highlight w:val="none"/>
          <w:u w:val="single"/>
        </w:rPr>
      </w:pPr>
      <w:r>
        <w:rPr>
          <w:rFonts w:hint="eastAsia" w:hAnsi="宋体"/>
          <w:b/>
          <w:bCs/>
          <w:sz w:val="30"/>
          <w:szCs w:val="30"/>
          <w:highlight w:val="none"/>
        </w:rPr>
        <w:t xml:space="preserve">采购项目名称:    </w:t>
      </w:r>
    </w:p>
    <w:p w14:paraId="0279DB4E">
      <w:pPr>
        <w:pStyle w:val="27"/>
        <w:adjustRightInd w:val="0"/>
        <w:snapToGrid w:val="0"/>
        <w:spacing w:line="360" w:lineRule="auto"/>
        <w:ind w:firstLine="1988" w:firstLineChars="660"/>
        <w:rPr>
          <w:rFonts w:hAnsi="宋体"/>
          <w:b/>
          <w:bCs/>
          <w:sz w:val="30"/>
          <w:szCs w:val="30"/>
          <w:highlight w:val="none"/>
        </w:rPr>
      </w:pPr>
      <w:r>
        <w:rPr>
          <w:rFonts w:hint="eastAsia" w:hAnsi="宋体"/>
          <w:b/>
          <w:bCs/>
          <w:sz w:val="30"/>
          <w:szCs w:val="30"/>
          <w:highlight w:val="none"/>
        </w:rPr>
        <w:t>采   购   人：</w:t>
      </w:r>
    </w:p>
    <w:p w14:paraId="7FD144FA">
      <w:pPr>
        <w:pStyle w:val="27"/>
        <w:adjustRightInd w:val="0"/>
        <w:snapToGrid w:val="0"/>
        <w:spacing w:line="360" w:lineRule="auto"/>
        <w:ind w:firstLine="1988" w:firstLineChars="660"/>
        <w:rPr>
          <w:rFonts w:hAnsi="宋体"/>
          <w:b/>
          <w:bCs/>
          <w:sz w:val="30"/>
          <w:szCs w:val="30"/>
          <w:highlight w:val="none"/>
          <w:u w:val="single"/>
        </w:rPr>
      </w:pPr>
      <w:r>
        <w:rPr>
          <w:rFonts w:hint="eastAsia" w:hAnsi="宋体"/>
          <w:b/>
          <w:bCs/>
          <w:sz w:val="30"/>
          <w:szCs w:val="30"/>
          <w:highlight w:val="none"/>
        </w:rPr>
        <w:t>政府采购计划编号:</w:t>
      </w:r>
    </w:p>
    <w:p w14:paraId="22CB0946">
      <w:pPr>
        <w:pStyle w:val="27"/>
        <w:adjustRightInd w:val="0"/>
        <w:snapToGrid w:val="0"/>
        <w:spacing w:line="360" w:lineRule="auto"/>
        <w:ind w:firstLine="1988" w:firstLineChars="660"/>
        <w:rPr>
          <w:rFonts w:hAnsi="宋体"/>
          <w:b/>
          <w:bCs/>
          <w:sz w:val="30"/>
          <w:szCs w:val="30"/>
          <w:highlight w:val="none"/>
          <w:u w:val="single"/>
        </w:rPr>
      </w:pPr>
      <w:r>
        <w:rPr>
          <w:rFonts w:hint="eastAsia" w:hAnsi="宋体"/>
          <w:b/>
          <w:bCs/>
          <w:sz w:val="30"/>
          <w:szCs w:val="30"/>
          <w:highlight w:val="none"/>
        </w:rPr>
        <w:t>采购代理编号:</w:t>
      </w:r>
    </w:p>
    <w:p w14:paraId="016B28B9">
      <w:pPr>
        <w:pStyle w:val="27"/>
        <w:adjustRightInd w:val="0"/>
        <w:snapToGrid w:val="0"/>
        <w:spacing w:line="360" w:lineRule="auto"/>
        <w:ind w:firstLine="1988" w:firstLineChars="660"/>
        <w:rPr>
          <w:rFonts w:hAnsi="宋体"/>
          <w:b/>
          <w:bCs/>
          <w:sz w:val="30"/>
          <w:szCs w:val="30"/>
          <w:highlight w:val="none"/>
          <w:u w:val="single"/>
        </w:rPr>
      </w:pPr>
      <w:r>
        <w:rPr>
          <w:rFonts w:hint="eastAsia" w:hAnsi="宋体"/>
          <w:b/>
          <w:bCs/>
          <w:sz w:val="30"/>
          <w:szCs w:val="30"/>
          <w:highlight w:val="none"/>
        </w:rPr>
        <w:t>采购代理机构：</w:t>
      </w:r>
    </w:p>
    <w:p w14:paraId="5226D12E">
      <w:pPr>
        <w:adjustRightInd w:val="0"/>
        <w:snapToGrid w:val="0"/>
        <w:spacing w:line="360" w:lineRule="auto"/>
        <w:rPr>
          <w:rFonts w:ascii="黑体" w:hAnsi="黑体" w:eastAsia="黑体"/>
          <w:sz w:val="30"/>
          <w:szCs w:val="30"/>
          <w:highlight w:val="none"/>
        </w:rPr>
      </w:pPr>
    </w:p>
    <w:p w14:paraId="632151DF">
      <w:pPr>
        <w:adjustRightInd w:val="0"/>
        <w:snapToGrid w:val="0"/>
        <w:rPr>
          <w:rFonts w:ascii="黑体" w:hAnsi="宋体" w:eastAsia="黑体"/>
          <w:sz w:val="30"/>
          <w:szCs w:val="30"/>
          <w:highlight w:val="none"/>
        </w:rPr>
      </w:pPr>
    </w:p>
    <w:p w14:paraId="6240F136">
      <w:pPr>
        <w:adjustRightInd w:val="0"/>
        <w:snapToGrid w:val="0"/>
        <w:spacing w:line="360" w:lineRule="auto"/>
        <w:rPr>
          <w:rFonts w:ascii="黑体" w:hAnsi="宋体" w:eastAsia="黑体"/>
          <w:sz w:val="30"/>
          <w:szCs w:val="30"/>
          <w:highlight w:val="none"/>
        </w:rPr>
      </w:pPr>
    </w:p>
    <w:p w14:paraId="48EC502F">
      <w:pPr>
        <w:adjustRightInd w:val="0"/>
        <w:snapToGrid w:val="0"/>
        <w:spacing w:line="360" w:lineRule="auto"/>
        <w:rPr>
          <w:rFonts w:ascii="黑体" w:hAnsi="宋体" w:eastAsia="黑体"/>
          <w:sz w:val="30"/>
          <w:szCs w:val="30"/>
          <w:highlight w:val="none"/>
        </w:rPr>
      </w:pPr>
    </w:p>
    <w:p w14:paraId="2FED287C">
      <w:pPr>
        <w:adjustRightInd w:val="0"/>
        <w:snapToGrid w:val="0"/>
        <w:spacing w:line="360" w:lineRule="auto"/>
        <w:rPr>
          <w:rFonts w:ascii="黑体" w:hAnsi="宋体" w:eastAsia="黑体"/>
          <w:sz w:val="30"/>
          <w:szCs w:val="30"/>
          <w:highlight w:val="none"/>
        </w:rPr>
      </w:pPr>
    </w:p>
    <w:p w14:paraId="4F7A391D">
      <w:pPr>
        <w:adjustRightInd w:val="0"/>
        <w:snapToGrid w:val="0"/>
        <w:spacing w:line="360" w:lineRule="auto"/>
        <w:ind w:firstLine="2464" w:firstLineChars="770"/>
        <w:rPr>
          <w:rFonts w:ascii="黑体" w:hAnsi="黑体" w:eastAsia="黑体"/>
          <w:sz w:val="32"/>
          <w:szCs w:val="32"/>
          <w:highlight w:val="none"/>
          <w:u w:val="single"/>
        </w:rPr>
      </w:pPr>
      <w:r>
        <w:rPr>
          <w:rFonts w:hint="eastAsia" w:ascii="黑体" w:hAnsi="黑体" w:eastAsia="黑体"/>
          <w:sz w:val="32"/>
          <w:szCs w:val="32"/>
          <w:highlight w:val="none"/>
        </w:rPr>
        <w:t>供应商:</w:t>
      </w:r>
    </w:p>
    <w:p w14:paraId="0ABADCD5">
      <w:pPr>
        <w:jc w:val="center"/>
        <w:rPr>
          <w:rFonts w:ascii="黑体" w:hAnsi="黑体" w:eastAsia="黑体"/>
          <w:sz w:val="32"/>
          <w:szCs w:val="32"/>
          <w:highlight w:val="none"/>
        </w:rPr>
      </w:pPr>
      <w:r>
        <w:rPr>
          <w:rFonts w:hint="eastAsia" w:ascii="黑体" w:hAnsi="黑体" w:eastAsia="黑体"/>
          <w:sz w:val="32"/>
          <w:szCs w:val="32"/>
          <w:highlight w:val="none"/>
        </w:rPr>
        <w:t>年</w:t>
      </w:r>
      <w:r>
        <w:rPr>
          <w:rFonts w:hint="eastAsia" w:ascii="黑体" w:hAnsi="黑体" w:eastAsia="黑体"/>
          <w:sz w:val="32"/>
          <w:szCs w:val="32"/>
          <w:highlight w:val="none"/>
          <w:lang w:val="en-US" w:eastAsia="zh-CN"/>
        </w:rPr>
        <w:t xml:space="preserve">  </w:t>
      </w:r>
      <w:r>
        <w:rPr>
          <w:rFonts w:hint="eastAsia" w:ascii="黑体" w:hAnsi="黑体" w:eastAsia="黑体"/>
          <w:sz w:val="32"/>
          <w:szCs w:val="32"/>
          <w:highlight w:val="none"/>
        </w:rPr>
        <w:t>月</w:t>
      </w:r>
      <w:r>
        <w:rPr>
          <w:rFonts w:hint="eastAsia" w:ascii="黑体" w:hAnsi="黑体" w:eastAsia="黑体"/>
          <w:sz w:val="32"/>
          <w:szCs w:val="32"/>
          <w:highlight w:val="none"/>
          <w:lang w:val="en-US" w:eastAsia="zh-CN"/>
        </w:rPr>
        <w:t xml:space="preserve">  </w:t>
      </w:r>
      <w:r>
        <w:rPr>
          <w:rFonts w:hint="eastAsia" w:ascii="黑体" w:hAnsi="黑体" w:eastAsia="黑体"/>
          <w:sz w:val="32"/>
          <w:szCs w:val="32"/>
          <w:highlight w:val="none"/>
        </w:rPr>
        <w:t>日</w:t>
      </w:r>
    </w:p>
    <w:p w14:paraId="39D6CBF0">
      <w:pPr>
        <w:pStyle w:val="3"/>
        <w:rPr>
          <w:rFonts w:ascii="黑体" w:hAnsi="黑体" w:eastAsia="黑体"/>
          <w:sz w:val="21"/>
          <w:szCs w:val="21"/>
          <w:highlight w:val="none"/>
        </w:rPr>
      </w:pPr>
      <w:r>
        <w:rPr>
          <w:rFonts w:hAnsi="宋体"/>
          <w:highlight w:val="none"/>
        </w:rPr>
        <w:br w:type="page"/>
      </w:r>
      <w:bookmarkStart w:id="216" w:name="_Toc62472907"/>
      <w:bookmarkStart w:id="217" w:name="_Toc119401555"/>
      <w:bookmarkStart w:id="218" w:name="_Toc22201151"/>
      <w:r>
        <w:rPr>
          <w:rFonts w:hint="eastAsia" w:ascii="黑体" w:hAnsi="黑体" w:eastAsia="黑体"/>
          <w:sz w:val="21"/>
          <w:szCs w:val="21"/>
          <w:highlight w:val="none"/>
        </w:rPr>
        <w:t>索引表 符合性审查索引表</w:t>
      </w:r>
      <w:bookmarkEnd w:id="216"/>
      <w:bookmarkEnd w:id="217"/>
      <w:bookmarkEnd w:id="218"/>
    </w:p>
    <w:p w14:paraId="71625178">
      <w:pPr>
        <w:adjustRightInd w:val="0"/>
        <w:spacing w:beforeLines="50" w:line="360" w:lineRule="auto"/>
        <w:jc w:val="center"/>
        <w:rPr>
          <w:rFonts w:ascii="黑体" w:hAnsi="黑体" w:eastAsia="黑体"/>
          <w:b/>
          <w:sz w:val="28"/>
          <w:szCs w:val="28"/>
          <w:highlight w:val="none"/>
        </w:rPr>
      </w:pPr>
      <w:r>
        <w:rPr>
          <w:rFonts w:hint="eastAsia" w:ascii="黑体" w:hAnsi="黑体" w:eastAsia="黑体"/>
          <w:b/>
          <w:sz w:val="28"/>
          <w:szCs w:val="28"/>
          <w:highlight w:val="none"/>
        </w:rPr>
        <w:t>符合性审查索引表</w:t>
      </w:r>
    </w:p>
    <w:tbl>
      <w:tblPr>
        <w:tblStyle w:val="46"/>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9"/>
        <w:gridCol w:w="1871"/>
        <w:gridCol w:w="2410"/>
        <w:gridCol w:w="2268"/>
        <w:gridCol w:w="1722"/>
      </w:tblGrid>
      <w:tr w14:paraId="010954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vAlign w:val="center"/>
          </w:tcPr>
          <w:p w14:paraId="693AF898">
            <w:pPr>
              <w:adjustRightInd w:val="0"/>
              <w:snapToGrid w:val="0"/>
              <w:spacing w:beforeLines="50" w:line="360" w:lineRule="auto"/>
              <w:jc w:val="center"/>
              <w:rPr>
                <w:rFonts w:ascii="宋体" w:hAnsi="宋体"/>
                <w:b/>
                <w:kern w:val="0"/>
                <w:szCs w:val="21"/>
                <w:highlight w:val="none"/>
              </w:rPr>
            </w:pPr>
            <w:r>
              <w:rPr>
                <w:rFonts w:hint="eastAsia" w:ascii="宋体" w:hAnsi="宋体"/>
                <w:b/>
                <w:kern w:val="0"/>
                <w:szCs w:val="21"/>
                <w:highlight w:val="none"/>
              </w:rPr>
              <w:t>序号</w:t>
            </w:r>
          </w:p>
        </w:tc>
        <w:tc>
          <w:tcPr>
            <w:tcW w:w="1871" w:type="dxa"/>
            <w:tcBorders>
              <w:right w:val="single" w:color="auto" w:sz="4" w:space="0"/>
            </w:tcBorders>
            <w:shd w:val="clear" w:color="auto" w:fill="auto"/>
            <w:vAlign w:val="center"/>
          </w:tcPr>
          <w:p w14:paraId="27600407">
            <w:pPr>
              <w:adjustRightInd w:val="0"/>
              <w:snapToGrid w:val="0"/>
              <w:spacing w:beforeLines="50" w:line="360" w:lineRule="auto"/>
              <w:jc w:val="center"/>
              <w:rPr>
                <w:rFonts w:ascii="宋体" w:hAnsi="宋体"/>
                <w:b/>
                <w:kern w:val="0"/>
                <w:sz w:val="20"/>
                <w:szCs w:val="21"/>
                <w:highlight w:val="none"/>
              </w:rPr>
            </w:pPr>
            <w:r>
              <w:rPr>
                <w:rFonts w:hint="eastAsia" w:ascii="宋体" w:hAnsi="宋体"/>
                <w:b/>
                <w:kern w:val="0"/>
                <w:sz w:val="20"/>
                <w:szCs w:val="21"/>
                <w:highlight w:val="none"/>
              </w:rPr>
              <w:t>磋商文件条款号</w:t>
            </w:r>
          </w:p>
        </w:tc>
        <w:tc>
          <w:tcPr>
            <w:tcW w:w="2410" w:type="dxa"/>
            <w:tcBorders>
              <w:left w:val="single" w:color="auto" w:sz="4" w:space="0"/>
            </w:tcBorders>
            <w:shd w:val="clear" w:color="auto" w:fill="auto"/>
            <w:vAlign w:val="center"/>
          </w:tcPr>
          <w:p w14:paraId="76C49BDF">
            <w:pPr>
              <w:adjustRightInd w:val="0"/>
              <w:snapToGrid w:val="0"/>
              <w:spacing w:beforeLines="50" w:line="360" w:lineRule="auto"/>
              <w:jc w:val="center"/>
              <w:rPr>
                <w:rFonts w:ascii="宋体" w:hAnsi="宋体"/>
                <w:b/>
                <w:kern w:val="0"/>
                <w:sz w:val="20"/>
                <w:szCs w:val="21"/>
                <w:highlight w:val="none"/>
              </w:rPr>
            </w:pPr>
            <w:r>
              <w:rPr>
                <w:rFonts w:hint="eastAsia" w:ascii="宋体" w:hAnsi="宋体"/>
                <w:b/>
                <w:kern w:val="0"/>
                <w:szCs w:val="21"/>
                <w:highlight w:val="none"/>
              </w:rPr>
              <w:t>审查内容及标准</w:t>
            </w:r>
          </w:p>
        </w:tc>
        <w:tc>
          <w:tcPr>
            <w:tcW w:w="2268" w:type="dxa"/>
            <w:shd w:val="clear" w:color="auto" w:fill="auto"/>
            <w:vAlign w:val="center"/>
          </w:tcPr>
          <w:p w14:paraId="6C4128EE">
            <w:pPr>
              <w:adjustRightInd w:val="0"/>
              <w:snapToGrid w:val="0"/>
              <w:spacing w:beforeLines="50" w:line="360" w:lineRule="auto"/>
              <w:jc w:val="center"/>
              <w:rPr>
                <w:rFonts w:ascii="宋体" w:hAnsi="宋体"/>
                <w:b/>
                <w:kern w:val="0"/>
                <w:szCs w:val="21"/>
                <w:highlight w:val="none"/>
              </w:rPr>
            </w:pPr>
            <w:r>
              <w:rPr>
                <w:rFonts w:hint="eastAsia" w:ascii="宋体" w:hAnsi="宋体"/>
                <w:b/>
                <w:kern w:val="0"/>
                <w:szCs w:val="21"/>
                <w:highlight w:val="none"/>
              </w:rPr>
              <w:t>响应文件及证明材料</w:t>
            </w:r>
          </w:p>
        </w:tc>
        <w:tc>
          <w:tcPr>
            <w:tcW w:w="1722" w:type="dxa"/>
            <w:shd w:val="clear" w:color="auto" w:fill="auto"/>
            <w:vAlign w:val="center"/>
          </w:tcPr>
          <w:p w14:paraId="0EB17484">
            <w:pPr>
              <w:adjustRightInd w:val="0"/>
              <w:snapToGrid w:val="0"/>
              <w:spacing w:beforeLines="50" w:line="360" w:lineRule="auto"/>
              <w:jc w:val="center"/>
              <w:rPr>
                <w:rFonts w:ascii="宋体" w:hAnsi="宋体"/>
                <w:b/>
                <w:kern w:val="0"/>
                <w:sz w:val="20"/>
                <w:szCs w:val="21"/>
                <w:highlight w:val="none"/>
              </w:rPr>
            </w:pPr>
            <w:r>
              <w:rPr>
                <w:rFonts w:hint="eastAsia" w:ascii="宋体" w:hAnsi="宋体"/>
                <w:b/>
                <w:kern w:val="0"/>
                <w:szCs w:val="21"/>
                <w:highlight w:val="none"/>
              </w:rPr>
              <w:t>响应文件对应内容的册及页码</w:t>
            </w:r>
          </w:p>
        </w:tc>
      </w:tr>
      <w:tr w14:paraId="6D77F8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14:paraId="18C7E51E">
            <w:pPr>
              <w:adjustRightInd w:val="0"/>
              <w:snapToGrid w:val="0"/>
              <w:spacing w:beforeLines="50" w:line="360" w:lineRule="auto"/>
              <w:jc w:val="center"/>
              <w:rPr>
                <w:rFonts w:ascii="宋体" w:hAnsi="宋体"/>
                <w:kern w:val="0"/>
                <w:szCs w:val="21"/>
                <w:highlight w:val="none"/>
              </w:rPr>
            </w:pPr>
          </w:p>
        </w:tc>
        <w:tc>
          <w:tcPr>
            <w:tcW w:w="1871" w:type="dxa"/>
            <w:tcBorders>
              <w:right w:val="single" w:color="auto" w:sz="4" w:space="0"/>
            </w:tcBorders>
            <w:shd w:val="clear" w:color="auto" w:fill="auto"/>
          </w:tcPr>
          <w:p w14:paraId="175C100E">
            <w:pPr>
              <w:adjustRightInd w:val="0"/>
              <w:snapToGrid w:val="0"/>
              <w:spacing w:beforeLines="50" w:line="360" w:lineRule="auto"/>
              <w:jc w:val="center"/>
              <w:rPr>
                <w:rFonts w:ascii="宋体" w:hAnsi="宋体"/>
                <w:kern w:val="0"/>
                <w:sz w:val="20"/>
                <w:szCs w:val="21"/>
                <w:highlight w:val="none"/>
              </w:rPr>
            </w:pPr>
          </w:p>
        </w:tc>
        <w:tc>
          <w:tcPr>
            <w:tcW w:w="2410" w:type="dxa"/>
            <w:tcBorders>
              <w:left w:val="single" w:color="auto" w:sz="4" w:space="0"/>
            </w:tcBorders>
            <w:shd w:val="clear" w:color="auto" w:fill="auto"/>
          </w:tcPr>
          <w:p w14:paraId="5D96E1FD">
            <w:pPr>
              <w:adjustRightInd w:val="0"/>
              <w:snapToGrid w:val="0"/>
              <w:spacing w:beforeLines="50" w:line="360" w:lineRule="auto"/>
              <w:jc w:val="center"/>
              <w:rPr>
                <w:rFonts w:ascii="宋体" w:hAnsi="宋体"/>
                <w:kern w:val="0"/>
                <w:sz w:val="20"/>
                <w:szCs w:val="21"/>
                <w:highlight w:val="none"/>
              </w:rPr>
            </w:pPr>
          </w:p>
        </w:tc>
        <w:tc>
          <w:tcPr>
            <w:tcW w:w="2268" w:type="dxa"/>
            <w:shd w:val="clear" w:color="auto" w:fill="auto"/>
          </w:tcPr>
          <w:p w14:paraId="326FC659">
            <w:pPr>
              <w:adjustRightInd w:val="0"/>
              <w:snapToGrid w:val="0"/>
              <w:spacing w:beforeLines="50" w:line="360" w:lineRule="auto"/>
              <w:jc w:val="center"/>
              <w:rPr>
                <w:rFonts w:ascii="宋体" w:hAnsi="宋体"/>
                <w:kern w:val="0"/>
                <w:szCs w:val="21"/>
                <w:highlight w:val="none"/>
              </w:rPr>
            </w:pPr>
          </w:p>
        </w:tc>
        <w:tc>
          <w:tcPr>
            <w:tcW w:w="1722" w:type="dxa"/>
            <w:shd w:val="clear" w:color="auto" w:fill="auto"/>
          </w:tcPr>
          <w:p w14:paraId="39366AD7">
            <w:pPr>
              <w:adjustRightInd w:val="0"/>
              <w:snapToGrid w:val="0"/>
              <w:spacing w:beforeLines="50" w:line="360" w:lineRule="auto"/>
              <w:jc w:val="center"/>
              <w:rPr>
                <w:rFonts w:ascii="宋体" w:hAnsi="宋体"/>
                <w:kern w:val="0"/>
                <w:sz w:val="20"/>
                <w:szCs w:val="21"/>
                <w:highlight w:val="none"/>
              </w:rPr>
            </w:pPr>
          </w:p>
        </w:tc>
      </w:tr>
      <w:tr w14:paraId="4EA7CE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14:paraId="7D43F4A5">
            <w:pPr>
              <w:adjustRightInd w:val="0"/>
              <w:snapToGrid w:val="0"/>
              <w:spacing w:beforeLines="50" w:line="360" w:lineRule="auto"/>
              <w:jc w:val="center"/>
              <w:rPr>
                <w:rFonts w:ascii="宋体" w:hAnsi="宋体"/>
                <w:kern w:val="0"/>
                <w:sz w:val="20"/>
                <w:szCs w:val="21"/>
                <w:highlight w:val="none"/>
              </w:rPr>
            </w:pPr>
          </w:p>
        </w:tc>
        <w:tc>
          <w:tcPr>
            <w:tcW w:w="1871" w:type="dxa"/>
            <w:tcBorders>
              <w:right w:val="single" w:color="auto" w:sz="4" w:space="0"/>
            </w:tcBorders>
            <w:shd w:val="clear" w:color="auto" w:fill="auto"/>
          </w:tcPr>
          <w:p w14:paraId="63B46B89">
            <w:pPr>
              <w:adjustRightInd w:val="0"/>
              <w:snapToGrid w:val="0"/>
              <w:spacing w:beforeLines="50" w:line="360" w:lineRule="auto"/>
              <w:jc w:val="center"/>
              <w:rPr>
                <w:rFonts w:ascii="宋体" w:hAnsi="宋体"/>
                <w:kern w:val="0"/>
                <w:sz w:val="20"/>
                <w:szCs w:val="21"/>
                <w:highlight w:val="none"/>
              </w:rPr>
            </w:pPr>
          </w:p>
        </w:tc>
        <w:tc>
          <w:tcPr>
            <w:tcW w:w="2410" w:type="dxa"/>
            <w:tcBorders>
              <w:left w:val="single" w:color="auto" w:sz="4" w:space="0"/>
            </w:tcBorders>
            <w:shd w:val="clear" w:color="auto" w:fill="auto"/>
          </w:tcPr>
          <w:p w14:paraId="103C8097">
            <w:pPr>
              <w:adjustRightInd w:val="0"/>
              <w:snapToGrid w:val="0"/>
              <w:spacing w:beforeLines="50" w:line="360" w:lineRule="auto"/>
              <w:jc w:val="center"/>
              <w:rPr>
                <w:rFonts w:ascii="宋体" w:hAnsi="宋体"/>
                <w:kern w:val="0"/>
                <w:sz w:val="20"/>
                <w:szCs w:val="21"/>
                <w:highlight w:val="none"/>
              </w:rPr>
            </w:pPr>
          </w:p>
        </w:tc>
        <w:tc>
          <w:tcPr>
            <w:tcW w:w="2268" w:type="dxa"/>
            <w:shd w:val="clear" w:color="auto" w:fill="auto"/>
          </w:tcPr>
          <w:p w14:paraId="3D41A6C7">
            <w:pPr>
              <w:adjustRightInd w:val="0"/>
              <w:snapToGrid w:val="0"/>
              <w:spacing w:beforeLines="50" w:line="360" w:lineRule="auto"/>
              <w:jc w:val="center"/>
              <w:rPr>
                <w:rFonts w:ascii="宋体" w:hAnsi="宋体"/>
                <w:kern w:val="0"/>
                <w:sz w:val="20"/>
                <w:szCs w:val="21"/>
                <w:highlight w:val="none"/>
              </w:rPr>
            </w:pPr>
          </w:p>
        </w:tc>
        <w:tc>
          <w:tcPr>
            <w:tcW w:w="1722" w:type="dxa"/>
            <w:shd w:val="clear" w:color="auto" w:fill="auto"/>
          </w:tcPr>
          <w:p w14:paraId="1C98A386">
            <w:pPr>
              <w:adjustRightInd w:val="0"/>
              <w:snapToGrid w:val="0"/>
              <w:spacing w:beforeLines="50" w:line="360" w:lineRule="auto"/>
              <w:jc w:val="center"/>
              <w:rPr>
                <w:rFonts w:ascii="宋体" w:hAnsi="宋体"/>
                <w:kern w:val="0"/>
                <w:sz w:val="20"/>
                <w:szCs w:val="21"/>
                <w:highlight w:val="none"/>
              </w:rPr>
            </w:pPr>
          </w:p>
        </w:tc>
      </w:tr>
      <w:tr w14:paraId="6AF41E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14:paraId="0374F2A2">
            <w:pPr>
              <w:adjustRightInd w:val="0"/>
              <w:snapToGrid w:val="0"/>
              <w:spacing w:beforeLines="50" w:line="360" w:lineRule="auto"/>
              <w:jc w:val="center"/>
              <w:rPr>
                <w:rFonts w:ascii="宋体" w:hAnsi="宋体"/>
                <w:kern w:val="0"/>
                <w:sz w:val="20"/>
                <w:szCs w:val="21"/>
                <w:highlight w:val="none"/>
              </w:rPr>
            </w:pPr>
          </w:p>
        </w:tc>
        <w:tc>
          <w:tcPr>
            <w:tcW w:w="1871" w:type="dxa"/>
            <w:tcBorders>
              <w:right w:val="single" w:color="auto" w:sz="4" w:space="0"/>
            </w:tcBorders>
            <w:shd w:val="clear" w:color="auto" w:fill="auto"/>
          </w:tcPr>
          <w:p w14:paraId="45436A9C">
            <w:pPr>
              <w:adjustRightInd w:val="0"/>
              <w:snapToGrid w:val="0"/>
              <w:spacing w:beforeLines="50" w:line="360" w:lineRule="auto"/>
              <w:jc w:val="center"/>
              <w:rPr>
                <w:rFonts w:ascii="宋体" w:hAnsi="宋体"/>
                <w:kern w:val="0"/>
                <w:sz w:val="20"/>
                <w:szCs w:val="21"/>
                <w:highlight w:val="none"/>
              </w:rPr>
            </w:pPr>
          </w:p>
        </w:tc>
        <w:tc>
          <w:tcPr>
            <w:tcW w:w="2410" w:type="dxa"/>
            <w:tcBorders>
              <w:left w:val="single" w:color="auto" w:sz="4" w:space="0"/>
            </w:tcBorders>
            <w:shd w:val="clear" w:color="auto" w:fill="auto"/>
          </w:tcPr>
          <w:p w14:paraId="3DDAC6A8">
            <w:pPr>
              <w:adjustRightInd w:val="0"/>
              <w:snapToGrid w:val="0"/>
              <w:spacing w:beforeLines="50" w:line="360" w:lineRule="auto"/>
              <w:jc w:val="center"/>
              <w:rPr>
                <w:rFonts w:ascii="宋体" w:hAnsi="宋体"/>
                <w:kern w:val="0"/>
                <w:sz w:val="20"/>
                <w:szCs w:val="21"/>
                <w:highlight w:val="none"/>
              </w:rPr>
            </w:pPr>
          </w:p>
        </w:tc>
        <w:tc>
          <w:tcPr>
            <w:tcW w:w="2268" w:type="dxa"/>
            <w:shd w:val="clear" w:color="auto" w:fill="auto"/>
          </w:tcPr>
          <w:p w14:paraId="462D5BDE">
            <w:pPr>
              <w:adjustRightInd w:val="0"/>
              <w:snapToGrid w:val="0"/>
              <w:spacing w:beforeLines="50" w:line="360" w:lineRule="auto"/>
              <w:jc w:val="center"/>
              <w:rPr>
                <w:rFonts w:ascii="宋体" w:hAnsi="宋体"/>
                <w:kern w:val="0"/>
                <w:sz w:val="20"/>
                <w:szCs w:val="21"/>
                <w:highlight w:val="none"/>
              </w:rPr>
            </w:pPr>
          </w:p>
        </w:tc>
        <w:tc>
          <w:tcPr>
            <w:tcW w:w="1722" w:type="dxa"/>
            <w:shd w:val="clear" w:color="auto" w:fill="auto"/>
          </w:tcPr>
          <w:p w14:paraId="3DEC23EB">
            <w:pPr>
              <w:adjustRightInd w:val="0"/>
              <w:snapToGrid w:val="0"/>
              <w:spacing w:beforeLines="50" w:line="360" w:lineRule="auto"/>
              <w:jc w:val="center"/>
              <w:rPr>
                <w:rFonts w:ascii="宋体" w:hAnsi="宋体"/>
                <w:kern w:val="0"/>
                <w:sz w:val="20"/>
                <w:szCs w:val="21"/>
                <w:highlight w:val="none"/>
              </w:rPr>
            </w:pPr>
          </w:p>
        </w:tc>
      </w:tr>
      <w:tr w14:paraId="3C8118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14:paraId="6C1DF4AF">
            <w:pPr>
              <w:adjustRightInd w:val="0"/>
              <w:snapToGrid w:val="0"/>
              <w:spacing w:beforeLines="50" w:line="360" w:lineRule="auto"/>
              <w:jc w:val="center"/>
              <w:rPr>
                <w:rFonts w:ascii="宋体" w:hAnsi="宋体"/>
                <w:kern w:val="0"/>
                <w:sz w:val="20"/>
                <w:szCs w:val="21"/>
                <w:highlight w:val="none"/>
              </w:rPr>
            </w:pPr>
          </w:p>
        </w:tc>
        <w:tc>
          <w:tcPr>
            <w:tcW w:w="1871" w:type="dxa"/>
            <w:tcBorders>
              <w:right w:val="single" w:color="auto" w:sz="4" w:space="0"/>
            </w:tcBorders>
            <w:shd w:val="clear" w:color="auto" w:fill="auto"/>
          </w:tcPr>
          <w:p w14:paraId="6504F449">
            <w:pPr>
              <w:adjustRightInd w:val="0"/>
              <w:snapToGrid w:val="0"/>
              <w:spacing w:beforeLines="50" w:line="360" w:lineRule="auto"/>
              <w:jc w:val="center"/>
              <w:rPr>
                <w:rFonts w:ascii="宋体" w:hAnsi="宋体"/>
                <w:kern w:val="0"/>
                <w:sz w:val="20"/>
                <w:szCs w:val="21"/>
                <w:highlight w:val="none"/>
              </w:rPr>
            </w:pPr>
          </w:p>
        </w:tc>
        <w:tc>
          <w:tcPr>
            <w:tcW w:w="2410" w:type="dxa"/>
            <w:tcBorders>
              <w:left w:val="single" w:color="auto" w:sz="4" w:space="0"/>
            </w:tcBorders>
            <w:shd w:val="clear" w:color="auto" w:fill="auto"/>
          </w:tcPr>
          <w:p w14:paraId="6564A5FD">
            <w:pPr>
              <w:adjustRightInd w:val="0"/>
              <w:snapToGrid w:val="0"/>
              <w:spacing w:beforeLines="50" w:line="360" w:lineRule="auto"/>
              <w:jc w:val="center"/>
              <w:rPr>
                <w:rFonts w:ascii="宋体" w:hAnsi="宋体"/>
                <w:kern w:val="0"/>
                <w:sz w:val="20"/>
                <w:szCs w:val="21"/>
                <w:highlight w:val="none"/>
              </w:rPr>
            </w:pPr>
          </w:p>
        </w:tc>
        <w:tc>
          <w:tcPr>
            <w:tcW w:w="2268" w:type="dxa"/>
            <w:shd w:val="clear" w:color="auto" w:fill="auto"/>
          </w:tcPr>
          <w:p w14:paraId="3D0B4B74">
            <w:pPr>
              <w:adjustRightInd w:val="0"/>
              <w:snapToGrid w:val="0"/>
              <w:spacing w:beforeLines="50" w:line="360" w:lineRule="auto"/>
              <w:jc w:val="center"/>
              <w:rPr>
                <w:rFonts w:ascii="宋体" w:hAnsi="宋体"/>
                <w:kern w:val="0"/>
                <w:sz w:val="20"/>
                <w:szCs w:val="21"/>
                <w:highlight w:val="none"/>
              </w:rPr>
            </w:pPr>
          </w:p>
        </w:tc>
        <w:tc>
          <w:tcPr>
            <w:tcW w:w="1722" w:type="dxa"/>
            <w:shd w:val="clear" w:color="auto" w:fill="auto"/>
          </w:tcPr>
          <w:p w14:paraId="4B9933B4">
            <w:pPr>
              <w:adjustRightInd w:val="0"/>
              <w:snapToGrid w:val="0"/>
              <w:spacing w:beforeLines="50" w:line="360" w:lineRule="auto"/>
              <w:jc w:val="center"/>
              <w:rPr>
                <w:rFonts w:ascii="宋体" w:hAnsi="宋体"/>
                <w:kern w:val="0"/>
                <w:sz w:val="20"/>
                <w:szCs w:val="21"/>
                <w:highlight w:val="none"/>
              </w:rPr>
            </w:pPr>
          </w:p>
        </w:tc>
      </w:tr>
      <w:tr w14:paraId="62ABBD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14:paraId="05A00C8D">
            <w:pPr>
              <w:adjustRightInd w:val="0"/>
              <w:snapToGrid w:val="0"/>
              <w:spacing w:beforeLines="50" w:line="360" w:lineRule="auto"/>
              <w:jc w:val="center"/>
              <w:rPr>
                <w:rFonts w:ascii="宋体" w:hAnsi="宋体"/>
                <w:kern w:val="0"/>
                <w:sz w:val="20"/>
                <w:szCs w:val="21"/>
                <w:highlight w:val="none"/>
              </w:rPr>
            </w:pPr>
          </w:p>
        </w:tc>
        <w:tc>
          <w:tcPr>
            <w:tcW w:w="1871" w:type="dxa"/>
            <w:tcBorders>
              <w:right w:val="single" w:color="auto" w:sz="4" w:space="0"/>
            </w:tcBorders>
            <w:shd w:val="clear" w:color="auto" w:fill="auto"/>
          </w:tcPr>
          <w:p w14:paraId="579F4772">
            <w:pPr>
              <w:adjustRightInd w:val="0"/>
              <w:snapToGrid w:val="0"/>
              <w:spacing w:beforeLines="50" w:line="360" w:lineRule="auto"/>
              <w:jc w:val="center"/>
              <w:rPr>
                <w:rFonts w:ascii="宋体" w:hAnsi="宋体"/>
                <w:kern w:val="0"/>
                <w:sz w:val="20"/>
                <w:szCs w:val="21"/>
                <w:highlight w:val="none"/>
              </w:rPr>
            </w:pPr>
          </w:p>
        </w:tc>
        <w:tc>
          <w:tcPr>
            <w:tcW w:w="2410" w:type="dxa"/>
            <w:tcBorders>
              <w:left w:val="single" w:color="auto" w:sz="4" w:space="0"/>
            </w:tcBorders>
            <w:shd w:val="clear" w:color="auto" w:fill="auto"/>
          </w:tcPr>
          <w:p w14:paraId="75B0C727">
            <w:pPr>
              <w:adjustRightInd w:val="0"/>
              <w:snapToGrid w:val="0"/>
              <w:spacing w:beforeLines="50" w:line="360" w:lineRule="auto"/>
              <w:jc w:val="center"/>
              <w:rPr>
                <w:rFonts w:ascii="宋体" w:hAnsi="宋体"/>
                <w:kern w:val="0"/>
                <w:sz w:val="20"/>
                <w:szCs w:val="21"/>
                <w:highlight w:val="none"/>
              </w:rPr>
            </w:pPr>
          </w:p>
        </w:tc>
        <w:tc>
          <w:tcPr>
            <w:tcW w:w="2268" w:type="dxa"/>
            <w:shd w:val="clear" w:color="auto" w:fill="auto"/>
          </w:tcPr>
          <w:p w14:paraId="40DAC5C5">
            <w:pPr>
              <w:adjustRightInd w:val="0"/>
              <w:snapToGrid w:val="0"/>
              <w:spacing w:beforeLines="50" w:line="360" w:lineRule="auto"/>
              <w:jc w:val="center"/>
              <w:rPr>
                <w:rFonts w:ascii="宋体" w:hAnsi="宋体"/>
                <w:kern w:val="0"/>
                <w:sz w:val="20"/>
                <w:szCs w:val="21"/>
                <w:highlight w:val="none"/>
              </w:rPr>
            </w:pPr>
          </w:p>
        </w:tc>
        <w:tc>
          <w:tcPr>
            <w:tcW w:w="1722" w:type="dxa"/>
            <w:shd w:val="clear" w:color="auto" w:fill="auto"/>
          </w:tcPr>
          <w:p w14:paraId="046C5EF3">
            <w:pPr>
              <w:adjustRightInd w:val="0"/>
              <w:snapToGrid w:val="0"/>
              <w:spacing w:beforeLines="50" w:line="360" w:lineRule="auto"/>
              <w:jc w:val="center"/>
              <w:rPr>
                <w:rFonts w:ascii="宋体" w:hAnsi="宋体"/>
                <w:kern w:val="0"/>
                <w:sz w:val="20"/>
                <w:szCs w:val="21"/>
                <w:highlight w:val="none"/>
              </w:rPr>
            </w:pPr>
          </w:p>
        </w:tc>
      </w:tr>
      <w:tr w14:paraId="77F4D5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14:paraId="38BF33A4">
            <w:pPr>
              <w:adjustRightInd w:val="0"/>
              <w:snapToGrid w:val="0"/>
              <w:spacing w:beforeLines="50" w:line="360" w:lineRule="auto"/>
              <w:jc w:val="center"/>
              <w:rPr>
                <w:rFonts w:ascii="宋体" w:hAnsi="宋体"/>
                <w:kern w:val="0"/>
                <w:sz w:val="20"/>
                <w:szCs w:val="21"/>
                <w:highlight w:val="none"/>
              </w:rPr>
            </w:pPr>
          </w:p>
        </w:tc>
        <w:tc>
          <w:tcPr>
            <w:tcW w:w="1871" w:type="dxa"/>
            <w:tcBorders>
              <w:right w:val="single" w:color="auto" w:sz="4" w:space="0"/>
            </w:tcBorders>
            <w:shd w:val="clear" w:color="auto" w:fill="auto"/>
          </w:tcPr>
          <w:p w14:paraId="533AECF0">
            <w:pPr>
              <w:adjustRightInd w:val="0"/>
              <w:snapToGrid w:val="0"/>
              <w:spacing w:beforeLines="50" w:line="360" w:lineRule="auto"/>
              <w:jc w:val="center"/>
              <w:rPr>
                <w:rFonts w:ascii="宋体" w:hAnsi="宋体"/>
                <w:kern w:val="0"/>
                <w:sz w:val="20"/>
                <w:szCs w:val="21"/>
                <w:highlight w:val="none"/>
              </w:rPr>
            </w:pPr>
          </w:p>
        </w:tc>
        <w:tc>
          <w:tcPr>
            <w:tcW w:w="2410" w:type="dxa"/>
            <w:tcBorders>
              <w:left w:val="single" w:color="auto" w:sz="4" w:space="0"/>
            </w:tcBorders>
            <w:shd w:val="clear" w:color="auto" w:fill="auto"/>
          </w:tcPr>
          <w:p w14:paraId="57E2F72F">
            <w:pPr>
              <w:adjustRightInd w:val="0"/>
              <w:snapToGrid w:val="0"/>
              <w:spacing w:beforeLines="50" w:line="360" w:lineRule="auto"/>
              <w:jc w:val="center"/>
              <w:rPr>
                <w:rFonts w:ascii="宋体" w:hAnsi="宋体"/>
                <w:kern w:val="0"/>
                <w:sz w:val="20"/>
                <w:szCs w:val="21"/>
                <w:highlight w:val="none"/>
              </w:rPr>
            </w:pPr>
          </w:p>
        </w:tc>
        <w:tc>
          <w:tcPr>
            <w:tcW w:w="2268" w:type="dxa"/>
            <w:shd w:val="clear" w:color="auto" w:fill="auto"/>
          </w:tcPr>
          <w:p w14:paraId="3FA68A4F">
            <w:pPr>
              <w:adjustRightInd w:val="0"/>
              <w:snapToGrid w:val="0"/>
              <w:spacing w:beforeLines="50" w:line="360" w:lineRule="auto"/>
              <w:jc w:val="center"/>
              <w:rPr>
                <w:rFonts w:ascii="宋体" w:hAnsi="宋体"/>
                <w:kern w:val="0"/>
                <w:sz w:val="20"/>
                <w:szCs w:val="21"/>
                <w:highlight w:val="none"/>
              </w:rPr>
            </w:pPr>
          </w:p>
        </w:tc>
        <w:tc>
          <w:tcPr>
            <w:tcW w:w="1722" w:type="dxa"/>
            <w:shd w:val="clear" w:color="auto" w:fill="auto"/>
          </w:tcPr>
          <w:p w14:paraId="1B98D919">
            <w:pPr>
              <w:adjustRightInd w:val="0"/>
              <w:snapToGrid w:val="0"/>
              <w:spacing w:beforeLines="50" w:line="360" w:lineRule="auto"/>
              <w:jc w:val="center"/>
              <w:rPr>
                <w:rFonts w:ascii="宋体" w:hAnsi="宋体"/>
                <w:kern w:val="0"/>
                <w:sz w:val="20"/>
                <w:szCs w:val="21"/>
                <w:highlight w:val="none"/>
              </w:rPr>
            </w:pPr>
          </w:p>
        </w:tc>
      </w:tr>
      <w:tr w14:paraId="7FE739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14:paraId="520D3617">
            <w:pPr>
              <w:adjustRightInd w:val="0"/>
              <w:snapToGrid w:val="0"/>
              <w:spacing w:beforeLines="50" w:line="360" w:lineRule="auto"/>
              <w:jc w:val="center"/>
              <w:rPr>
                <w:rFonts w:ascii="宋体" w:hAnsi="宋体"/>
                <w:kern w:val="0"/>
                <w:sz w:val="20"/>
                <w:szCs w:val="21"/>
                <w:highlight w:val="none"/>
              </w:rPr>
            </w:pPr>
          </w:p>
        </w:tc>
        <w:tc>
          <w:tcPr>
            <w:tcW w:w="1871" w:type="dxa"/>
            <w:tcBorders>
              <w:right w:val="single" w:color="auto" w:sz="4" w:space="0"/>
            </w:tcBorders>
            <w:shd w:val="clear" w:color="auto" w:fill="auto"/>
          </w:tcPr>
          <w:p w14:paraId="011B93B7">
            <w:pPr>
              <w:adjustRightInd w:val="0"/>
              <w:snapToGrid w:val="0"/>
              <w:spacing w:beforeLines="50" w:line="360" w:lineRule="auto"/>
              <w:jc w:val="center"/>
              <w:rPr>
                <w:rFonts w:ascii="宋体" w:hAnsi="宋体"/>
                <w:kern w:val="0"/>
                <w:sz w:val="20"/>
                <w:szCs w:val="21"/>
                <w:highlight w:val="none"/>
              </w:rPr>
            </w:pPr>
          </w:p>
        </w:tc>
        <w:tc>
          <w:tcPr>
            <w:tcW w:w="2410" w:type="dxa"/>
            <w:tcBorders>
              <w:left w:val="single" w:color="auto" w:sz="4" w:space="0"/>
            </w:tcBorders>
            <w:shd w:val="clear" w:color="auto" w:fill="auto"/>
          </w:tcPr>
          <w:p w14:paraId="0AC9C854">
            <w:pPr>
              <w:adjustRightInd w:val="0"/>
              <w:snapToGrid w:val="0"/>
              <w:spacing w:beforeLines="50" w:line="360" w:lineRule="auto"/>
              <w:jc w:val="center"/>
              <w:rPr>
                <w:rFonts w:ascii="宋体" w:hAnsi="宋体"/>
                <w:kern w:val="0"/>
                <w:sz w:val="20"/>
                <w:szCs w:val="21"/>
                <w:highlight w:val="none"/>
              </w:rPr>
            </w:pPr>
          </w:p>
        </w:tc>
        <w:tc>
          <w:tcPr>
            <w:tcW w:w="2268" w:type="dxa"/>
            <w:shd w:val="clear" w:color="auto" w:fill="auto"/>
          </w:tcPr>
          <w:p w14:paraId="3FB6469E">
            <w:pPr>
              <w:adjustRightInd w:val="0"/>
              <w:snapToGrid w:val="0"/>
              <w:spacing w:beforeLines="50" w:line="360" w:lineRule="auto"/>
              <w:jc w:val="center"/>
              <w:rPr>
                <w:rFonts w:ascii="宋体" w:hAnsi="宋体"/>
                <w:kern w:val="0"/>
                <w:sz w:val="20"/>
                <w:szCs w:val="21"/>
                <w:highlight w:val="none"/>
              </w:rPr>
            </w:pPr>
          </w:p>
        </w:tc>
        <w:tc>
          <w:tcPr>
            <w:tcW w:w="1722" w:type="dxa"/>
            <w:shd w:val="clear" w:color="auto" w:fill="auto"/>
          </w:tcPr>
          <w:p w14:paraId="5310AA16">
            <w:pPr>
              <w:adjustRightInd w:val="0"/>
              <w:snapToGrid w:val="0"/>
              <w:spacing w:beforeLines="50" w:line="360" w:lineRule="auto"/>
              <w:jc w:val="center"/>
              <w:rPr>
                <w:rFonts w:ascii="宋体" w:hAnsi="宋体"/>
                <w:kern w:val="0"/>
                <w:sz w:val="20"/>
                <w:szCs w:val="21"/>
                <w:highlight w:val="none"/>
              </w:rPr>
            </w:pPr>
          </w:p>
        </w:tc>
      </w:tr>
      <w:tr w14:paraId="56B666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14:paraId="7919594B">
            <w:pPr>
              <w:adjustRightInd w:val="0"/>
              <w:snapToGrid w:val="0"/>
              <w:spacing w:beforeLines="50" w:line="360" w:lineRule="auto"/>
              <w:jc w:val="center"/>
              <w:rPr>
                <w:rFonts w:ascii="宋体" w:hAnsi="宋体"/>
                <w:kern w:val="0"/>
                <w:sz w:val="20"/>
                <w:szCs w:val="21"/>
                <w:highlight w:val="none"/>
              </w:rPr>
            </w:pPr>
          </w:p>
        </w:tc>
        <w:tc>
          <w:tcPr>
            <w:tcW w:w="1871" w:type="dxa"/>
            <w:tcBorders>
              <w:right w:val="single" w:color="auto" w:sz="4" w:space="0"/>
            </w:tcBorders>
            <w:shd w:val="clear" w:color="auto" w:fill="auto"/>
          </w:tcPr>
          <w:p w14:paraId="6922C214">
            <w:pPr>
              <w:adjustRightInd w:val="0"/>
              <w:snapToGrid w:val="0"/>
              <w:spacing w:beforeLines="50" w:line="360" w:lineRule="auto"/>
              <w:jc w:val="center"/>
              <w:rPr>
                <w:rFonts w:ascii="宋体" w:hAnsi="宋体"/>
                <w:kern w:val="0"/>
                <w:sz w:val="20"/>
                <w:szCs w:val="21"/>
                <w:highlight w:val="none"/>
              </w:rPr>
            </w:pPr>
          </w:p>
        </w:tc>
        <w:tc>
          <w:tcPr>
            <w:tcW w:w="2410" w:type="dxa"/>
            <w:tcBorders>
              <w:left w:val="single" w:color="auto" w:sz="4" w:space="0"/>
            </w:tcBorders>
            <w:shd w:val="clear" w:color="auto" w:fill="auto"/>
          </w:tcPr>
          <w:p w14:paraId="6B7DA664">
            <w:pPr>
              <w:adjustRightInd w:val="0"/>
              <w:snapToGrid w:val="0"/>
              <w:spacing w:beforeLines="50" w:line="360" w:lineRule="auto"/>
              <w:jc w:val="center"/>
              <w:rPr>
                <w:rFonts w:ascii="宋体" w:hAnsi="宋体"/>
                <w:kern w:val="0"/>
                <w:sz w:val="20"/>
                <w:szCs w:val="21"/>
                <w:highlight w:val="none"/>
              </w:rPr>
            </w:pPr>
          </w:p>
        </w:tc>
        <w:tc>
          <w:tcPr>
            <w:tcW w:w="2268" w:type="dxa"/>
            <w:shd w:val="clear" w:color="auto" w:fill="auto"/>
          </w:tcPr>
          <w:p w14:paraId="2253530E">
            <w:pPr>
              <w:adjustRightInd w:val="0"/>
              <w:snapToGrid w:val="0"/>
              <w:spacing w:beforeLines="50" w:line="360" w:lineRule="auto"/>
              <w:jc w:val="center"/>
              <w:rPr>
                <w:rFonts w:ascii="宋体" w:hAnsi="宋体"/>
                <w:kern w:val="0"/>
                <w:sz w:val="20"/>
                <w:szCs w:val="21"/>
                <w:highlight w:val="none"/>
              </w:rPr>
            </w:pPr>
          </w:p>
        </w:tc>
        <w:tc>
          <w:tcPr>
            <w:tcW w:w="1722" w:type="dxa"/>
            <w:shd w:val="clear" w:color="auto" w:fill="auto"/>
          </w:tcPr>
          <w:p w14:paraId="793048CC">
            <w:pPr>
              <w:adjustRightInd w:val="0"/>
              <w:snapToGrid w:val="0"/>
              <w:spacing w:beforeLines="50" w:line="360" w:lineRule="auto"/>
              <w:jc w:val="center"/>
              <w:rPr>
                <w:rFonts w:ascii="宋体" w:hAnsi="宋体"/>
                <w:kern w:val="0"/>
                <w:sz w:val="20"/>
                <w:szCs w:val="21"/>
                <w:highlight w:val="none"/>
              </w:rPr>
            </w:pPr>
          </w:p>
        </w:tc>
      </w:tr>
      <w:tr w14:paraId="1266C4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14:paraId="778D43C2">
            <w:pPr>
              <w:adjustRightInd w:val="0"/>
              <w:snapToGrid w:val="0"/>
              <w:spacing w:beforeLines="50" w:line="360" w:lineRule="auto"/>
              <w:jc w:val="center"/>
              <w:rPr>
                <w:rFonts w:ascii="宋体" w:hAnsi="宋体"/>
                <w:kern w:val="0"/>
                <w:sz w:val="20"/>
                <w:szCs w:val="21"/>
                <w:highlight w:val="none"/>
              </w:rPr>
            </w:pPr>
          </w:p>
        </w:tc>
        <w:tc>
          <w:tcPr>
            <w:tcW w:w="1871" w:type="dxa"/>
            <w:tcBorders>
              <w:right w:val="single" w:color="auto" w:sz="4" w:space="0"/>
            </w:tcBorders>
            <w:shd w:val="clear" w:color="auto" w:fill="auto"/>
          </w:tcPr>
          <w:p w14:paraId="34C25FB3">
            <w:pPr>
              <w:adjustRightInd w:val="0"/>
              <w:snapToGrid w:val="0"/>
              <w:spacing w:beforeLines="50" w:line="360" w:lineRule="auto"/>
              <w:jc w:val="center"/>
              <w:rPr>
                <w:rFonts w:ascii="宋体" w:hAnsi="宋体"/>
                <w:kern w:val="0"/>
                <w:sz w:val="20"/>
                <w:szCs w:val="21"/>
                <w:highlight w:val="none"/>
              </w:rPr>
            </w:pPr>
          </w:p>
        </w:tc>
        <w:tc>
          <w:tcPr>
            <w:tcW w:w="2410" w:type="dxa"/>
            <w:tcBorders>
              <w:left w:val="single" w:color="auto" w:sz="4" w:space="0"/>
            </w:tcBorders>
            <w:shd w:val="clear" w:color="auto" w:fill="auto"/>
          </w:tcPr>
          <w:p w14:paraId="1D600DD7">
            <w:pPr>
              <w:adjustRightInd w:val="0"/>
              <w:snapToGrid w:val="0"/>
              <w:spacing w:beforeLines="50" w:line="360" w:lineRule="auto"/>
              <w:jc w:val="center"/>
              <w:rPr>
                <w:rFonts w:ascii="宋体" w:hAnsi="宋体"/>
                <w:kern w:val="0"/>
                <w:sz w:val="20"/>
                <w:szCs w:val="21"/>
                <w:highlight w:val="none"/>
              </w:rPr>
            </w:pPr>
          </w:p>
        </w:tc>
        <w:tc>
          <w:tcPr>
            <w:tcW w:w="2268" w:type="dxa"/>
            <w:shd w:val="clear" w:color="auto" w:fill="auto"/>
          </w:tcPr>
          <w:p w14:paraId="0A5624A5">
            <w:pPr>
              <w:adjustRightInd w:val="0"/>
              <w:snapToGrid w:val="0"/>
              <w:spacing w:beforeLines="50" w:line="360" w:lineRule="auto"/>
              <w:jc w:val="center"/>
              <w:rPr>
                <w:rFonts w:ascii="宋体" w:hAnsi="宋体"/>
                <w:kern w:val="0"/>
                <w:sz w:val="20"/>
                <w:szCs w:val="21"/>
                <w:highlight w:val="none"/>
              </w:rPr>
            </w:pPr>
          </w:p>
        </w:tc>
        <w:tc>
          <w:tcPr>
            <w:tcW w:w="1722" w:type="dxa"/>
            <w:shd w:val="clear" w:color="auto" w:fill="auto"/>
          </w:tcPr>
          <w:p w14:paraId="031B7307">
            <w:pPr>
              <w:adjustRightInd w:val="0"/>
              <w:snapToGrid w:val="0"/>
              <w:spacing w:beforeLines="50" w:line="360" w:lineRule="auto"/>
              <w:jc w:val="center"/>
              <w:rPr>
                <w:rFonts w:ascii="宋体" w:hAnsi="宋体"/>
                <w:kern w:val="0"/>
                <w:sz w:val="20"/>
                <w:szCs w:val="21"/>
                <w:highlight w:val="none"/>
              </w:rPr>
            </w:pPr>
          </w:p>
        </w:tc>
      </w:tr>
      <w:tr w14:paraId="115EF4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14:paraId="3E5DF954">
            <w:pPr>
              <w:adjustRightInd w:val="0"/>
              <w:snapToGrid w:val="0"/>
              <w:spacing w:beforeLines="50" w:line="360" w:lineRule="auto"/>
              <w:jc w:val="center"/>
              <w:rPr>
                <w:rFonts w:ascii="宋体" w:hAnsi="宋体"/>
                <w:kern w:val="0"/>
                <w:sz w:val="20"/>
                <w:szCs w:val="21"/>
                <w:highlight w:val="none"/>
              </w:rPr>
            </w:pPr>
          </w:p>
        </w:tc>
        <w:tc>
          <w:tcPr>
            <w:tcW w:w="1871" w:type="dxa"/>
            <w:tcBorders>
              <w:right w:val="single" w:color="auto" w:sz="4" w:space="0"/>
            </w:tcBorders>
            <w:shd w:val="clear" w:color="auto" w:fill="auto"/>
          </w:tcPr>
          <w:p w14:paraId="1ABFAFCA">
            <w:pPr>
              <w:adjustRightInd w:val="0"/>
              <w:snapToGrid w:val="0"/>
              <w:spacing w:beforeLines="50" w:line="360" w:lineRule="auto"/>
              <w:jc w:val="center"/>
              <w:rPr>
                <w:rFonts w:ascii="宋体" w:hAnsi="宋体"/>
                <w:kern w:val="0"/>
                <w:sz w:val="20"/>
                <w:szCs w:val="21"/>
                <w:highlight w:val="none"/>
              </w:rPr>
            </w:pPr>
          </w:p>
        </w:tc>
        <w:tc>
          <w:tcPr>
            <w:tcW w:w="2410" w:type="dxa"/>
            <w:tcBorders>
              <w:left w:val="single" w:color="auto" w:sz="4" w:space="0"/>
            </w:tcBorders>
            <w:shd w:val="clear" w:color="auto" w:fill="auto"/>
          </w:tcPr>
          <w:p w14:paraId="43AF5AA9">
            <w:pPr>
              <w:adjustRightInd w:val="0"/>
              <w:snapToGrid w:val="0"/>
              <w:spacing w:beforeLines="50" w:line="360" w:lineRule="auto"/>
              <w:jc w:val="center"/>
              <w:rPr>
                <w:rFonts w:ascii="宋体" w:hAnsi="宋体"/>
                <w:kern w:val="0"/>
                <w:sz w:val="20"/>
                <w:szCs w:val="21"/>
                <w:highlight w:val="none"/>
              </w:rPr>
            </w:pPr>
          </w:p>
        </w:tc>
        <w:tc>
          <w:tcPr>
            <w:tcW w:w="2268" w:type="dxa"/>
            <w:shd w:val="clear" w:color="auto" w:fill="auto"/>
          </w:tcPr>
          <w:p w14:paraId="49856B3F">
            <w:pPr>
              <w:adjustRightInd w:val="0"/>
              <w:snapToGrid w:val="0"/>
              <w:spacing w:beforeLines="50" w:line="360" w:lineRule="auto"/>
              <w:jc w:val="center"/>
              <w:rPr>
                <w:rFonts w:ascii="宋体" w:hAnsi="宋体"/>
                <w:kern w:val="0"/>
                <w:sz w:val="20"/>
                <w:szCs w:val="21"/>
                <w:highlight w:val="none"/>
              </w:rPr>
            </w:pPr>
          </w:p>
        </w:tc>
        <w:tc>
          <w:tcPr>
            <w:tcW w:w="1722" w:type="dxa"/>
            <w:shd w:val="clear" w:color="auto" w:fill="auto"/>
          </w:tcPr>
          <w:p w14:paraId="6DB44D01">
            <w:pPr>
              <w:adjustRightInd w:val="0"/>
              <w:snapToGrid w:val="0"/>
              <w:spacing w:beforeLines="50" w:line="360" w:lineRule="auto"/>
              <w:jc w:val="center"/>
              <w:rPr>
                <w:rFonts w:ascii="宋体" w:hAnsi="宋体"/>
                <w:kern w:val="0"/>
                <w:sz w:val="20"/>
                <w:szCs w:val="21"/>
                <w:highlight w:val="none"/>
              </w:rPr>
            </w:pPr>
          </w:p>
        </w:tc>
      </w:tr>
      <w:tr w14:paraId="2A42DB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789" w:type="dxa"/>
            <w:shd w:val="clear" w:color="auto" w:fill="auto"/>
          </w:tcPr>
          <w:p w14:paraId="6EE85560">
            <w:pPr>
              <w:adjustRightInd w:val="0"/>
              <w:snapToGrid w:val="0"/>
              <w:spacing w:beforeLines="50" w:line="360" w:lineRule="auto"/>
              <w:jc w:val="center"/>
              <w:rPr>
                <w:rFonts w:ascii="宋体" w:hAnsi="宋体"/>
                <w:kern w:val="0"/>
                <w:sz w:val="20"/>
                <w:szCs w:val="21"/>
                <w:highlight w:val="none"/>
              </w:rPr>
            </w:pPr>
          </w:p>
        </w:tc>
        <w:tc>
          <w:tcPr>
            <w:tcW w:w="1871" w:type="dxa"/>
            <w:tcBorders>
              <w:right w:val="single" w:color="auto" w:sz="4" w:space="0"/>
            </w:tcBorders>
            <w:shd w:val="clear" w:color="auto" w:fill="auto"/>
          </w:tcPr>
          <w:p w14:paraId="6772C3BF">
            <w:pPr>
              <w:adjustRightInd w:val="0"/>
              <w:snapToGrid w:val="0"/>
              <w:spacing w:beforeLines="50" w:line="360" w:lineRule="auto"/>
              <w:jc w:val="center"/>
              <w:rPr>
                <w:rFonts w:ascii="宋体" w:hAnsi="宋体"/>
                <w:kern w:val="0"/>
                <w:sz w:val="20"/>
                <w:szCs w:val="21"/>
                <w:highlight w:val="none"/>
              </w:rPr>
            </w:pPr>
          </w:p>
        </w:tc>
        <w:tc>
          <w:tcPr>
            <w:tcW w:w="2410" w:type="dxa"/>
            <w:tcBorders>
              <w:left w:val="single" w:color="auto" w:sz="4" w:space="0"/>
            </w:tcBorders>
            <w:shd w:val="clear" w:color="auto" w:fill="auto"/>
          </w:tcPr>
          <w:p w14:paraId="5B8499BF">
            <w:pPr>
              <w:adjustRightInd w:val="0"/>
              <w:snapToGrid w:val="0"/>
              <w:spacing w:beforeLines="50" w:line="360" w:lineRule="auto"/>
              <w:jc w:val="center"/>
              <w:rPr>
                <w:rFonts w:ascii="宋体" w:hAnsi="宋体"/>
                <w:kern w:val="0"/>
                <w:sz w:val="20"/>
                <w:szCs w:val="21"/>
                <w:highlight w:val="none"/>
              </w:rPr>
            </w:pPr>
          </w:p>
        </w:tc>
        <w:tc>
          <w:tcPr>
            <w:tcW w:w="2268" w:type="dxa"/>
            <w:shd w:val="clear" w:color="auto" w:fill="auto"/>
          </w:tcPr>
          <w:p w14:paraId="33F38CE0">
            <w:pPr>
              <w:adjustRightInd w:val="0"/>
              <w:snapToGrid w:val="0"/>
              <w:spacing w:beforeLines="50" w:line="360" w:lineRule="auto"/>
              <w:jc w:val="center"/>
              <w:rPr>
                <w:rFonts w:ascii="宋体" w:hAnsi="宋体"/>
                <w:kern w:val="0"/>
                <w:sz w:val="20"/>
                <w:szCs w:val="21"/>
                <w:highlight w:val="none"/>
              </w:rPr>
            </w:pPr>
          </w:p>
        </w:tc>
        <w:tc>
          <w:tcPr>
            <w:tcW w:w="1722" w:type="dxa"/>
            <w:shd w:val="clear" w:color="auto" w:fill="auto"/>
          </w:tcPr>
          <w:p w14:paraId="0E6804B9">
            <w:pPr>
              <w:adjustRightInd w:val="0"/>
              <w:snapToGrid w:val="0"/>
              <w:spacing w:beforeLines="50" w:line="360" w:lineRule="auto"/>
              <w:jc w:val="center"/>
              <w:rPr>
                <w:rFonts w:ascii="宋体" w:hAnsi="宋体"/>
                <w:kern w:val="0"/>
                <w:sz w:val="20"/>
                <w:szCs w:val="21"/>
                <w:highlight w:val="none"/>
              </w:rPr>
            </w:pPr>
          </w:p>
        </w:tc>
      </w:tr>
    </w:tbl>
    <w:p w14:paraId="6B00B703">
      <w:pPr>
        <w:rPr>
          <w:highlight w:val="none"/>
        </w:rPr>
      </w:pPr>
    </w:p>
    <w:p w14:paraId="41A66199">
      <w:pPr>
        <w:pStyle w:val="3"/>
        <w:jc w:val="center"/>
        <w:rPr>
          <w:rFonts w:ascii="黑体" w:hAnsi="黑体" w:eastAsia="黑体"/>
          <w:sz w:val="28"/>
          <w:szCs w:val="28"/>
          <w:highlight w:val="none"/>
        </w:rPr>
      </w:pPr>
      <w:r>
        <w:rPr>
          <w:rFonts w:ascii="黑体" w:hAnsi="黑体" w:eastAsia="黑体"/>
          <w:sz w:val="28"/>
          <w:szCs w:val="28"/>
          <w:highlight w:val="none"/>
        </w:rPr>
        <w:br w:type="page"/>
      </w:r>
      <w:bookmarkStart w:id="219" w:name="_Toc119401556"/>
      <w:bookmarkStart w:id="220" w:name="_Toc62472908"/>
      <w:r>
        <w:rPr>
          <w:rFonts w:hint="eastAsia" w:ascii="黑体" w:hAnsi="黑体" w:eastAsia="黑体"/>
          <w:sz w:val="28"/>
          <w:szCs w:val="28"/>
          <w:highlight w:val="none"/>
        </w:rPr>
        <w:t>一、磋商响应声明(格式)</w:t>
      </w:r>
      <w:bookmarkEnd w:id="219"/>
      <w:bookmarkEnd w:id="220"/>
    </w:p>
    <w:p w14:paraId="12BDF8C1">
      <w:pPr>
        <w:adjustRightInd w:val="0"/>
        <w:snapToGrid w:val="0"/>
        <w:spacing w:beforeLines="50" w:line="360" w:lineRule="auto"/>
        <w:rPr>
          <w:rFonts w:ascii="宋体" w:hAnsi="宋体"/>
          <w:szCs w:val="21"/>
          <w:highlight w:val="none"/>
        </w:rPr>
      </w:pPr>
      <w:r>
        <w:rPr>
          <w:rFonts w:hint="eastAsia" w:ascii="宋体" w:hAnsi="宋体"/>
          <w:szCs w:val="21"/>
          <w:highlight w:val="none"/>
        </w:rPr>
        <w:t>致  (采购人、采购代理机构)：</w:t>
      </w:r>
    </w:p>
    <w:p w14:paraId="1DFE0BA5">
      <w:pPr>
        <w:adjustRightInd w:val="0"/>
        <w:snapToGrid w:val="0"/>
        <w:spacing w:beforeLines="50" w:line="360" w:lineRule="auto"/>
        <w:ind w:firstLine="435"/>
        <w:rPr>
          <w:rFonts w:ascii="宋体" w:hAnsi="宋体"/>
          <w:szCs w:val="21"/>
          <w:highlight w:val="none"/>
        </w:rPr>
      </w:pPr>
      <w:r>
        <w:rPr>
          <w:rFonts w:hint="eastAsia" w:ascii="宋体" w:hAnsi="宋体"/>
          <w:szCs w:val="21"/>
          <w:highlight w:val="none"/>
        </w:rPr>
        <w:t>根据贵方为（项目名称）的磋商邀请（</w:t>
      </w:r>
      <w:r>
        <w:rPr>
          <w:rFonts w:hint="eastAsia" w:ascii="宋体" w:hAnsi="宋体"/>
          <w:highlight w:val="none"/>
        </w:rPr>
        <w:t>政府采购计划编号</w:t>
      </w:r>
      <w:r>
        <w:rPr>
          <w:rFonts w:hint="eastAsia" w:ascii="宋体" w:hAnsi="宋体"/>
          <w:iCs/>
          <w:highlight w:val="none"/>
        </w:rPr>
        <w:t>：，</w:t>
      </w:r>
      <w:r>
        <w:rPr>
          <w:rFonts w:hint="eastAsia" w:ascii="宋体" w:hAnsi="宋体"/>
          <w:szCs w:val="21"/>
          <w:highlight w:val="none"/>
        </w:rPr>
        <w:t>采购代理编号：），签字代表（姓名、职务）经正式授权并代表供应商（供应商名称）提交响应文件正本</w:t>
      </w:r>
      <w:r>
        <w:rPr>
          <w:rFonts w:hint="eastAsia" w:ascii="宋体" w:hAnsi="宋体"/>
          <w:szCs w:val="21"/>
          <w:highlight w:val="none"/>
          <w:u w:val="single"/>
        </w:rPr>
        <w:t>一份</w:t>
      </w:r>
      <w:r>
        <w:rPr>
          <w:rFonts w:hint="eastAsia" w:ascii="宋体" w:hAnsi="宋体"/>
          <w:szCs w:val="21"/>
          <w:highlight w:val="none"/>
        </w:rPr>
        <w:t>,副本</w:t>
      </w:r>
      <w:r>
        <w:rPr>
          <w:rFonts w:hint="eastAsia" w:ascii="宋体" w:hAnsi="宋体"/>
          <w:szCs w:val="21"/>
          <w:highlight w:val="none"/>
          <w:u w:val="single"/>
        </w:rPr>
        <w:t>二份</w:t>
      </w:r>
      <w:r>
        <w:rPr>
          <w:rFonts w:hint="eastAsia" w:ascii="宋体" w:hAnsi="宋体"/>
          <w:szCs w:val="21"/>
          <w:highlight w:val="none"/>
        </w:rPr>
        <w:t>；响应文件电子文档：</w:t>
      </w:r>
      <w:r>
        <w:rPr>
          <w:rFonts w:hint="eastAsia" w:ascii="宋体" w:hAnsi="宋体"/>
          <w:szCs w:val="21"/>
          <w:highlight w:val="none"/>
          <w:u w:val="single"/>
        </w:rPr>
        <w:t>一份</w:t>
      </w:r>
      <w:r>
        <w:rPr>
          <w:rFonts w:hint="eastAsia" w:ascii="宋体" w:hAnsi="宋体"/>
          <w:szCs w:val="21"/>
          <w:highlight w:val="none"/>
        </w:rPr>
        <w:t>，参加采购项目磋商，并在此声明，所递交的响应文件内容完整、真实。</w:t>
      </w:r>
    </w:p>
    <w:p w14:paraId="2A2BD769">
      <w:pPr>
        <w:pStyle w:val="27"/>
        <w:adjustRightInd w:val="0"/>
        <w:snapToGrid w:val="0"/>
        <w:spacing w:beforeLines="50" w:line="360" w:lineRule="auto"/>
        <w:ind w:firstLine="420" w:firstLineChars="200"/>
        <w:rPr>
          <w:rFonts w:hAnsi="宋体"/>
          <w:highlight w:val="none"/>
        </w:rPr>
      </w:pPr>
      <w:r>
        <w:rPr>
          <w:rFonts w:hint="eastAsia" w:hAnsi="宋体"/>
          <w:highlight w:val="none"/>
        </w:rPr>
        <w:t>一、我方已详细审查磋商文件。我们完全理解并同意放弃对这方面有不明及误解的权力。</w:t>
      </w:r>
    </w:p>
    <w:p w14:paraId="03351B05">
      <w:pPr>
        <w:pStyle w:val="27"/>
        <w:adjustRightInd w:val="0"/>
        <w:snapToGrid w:val="0"/>
        <w:spacing w:beforeLines="50" w:line="360" w:lineRule="auto"/>
        <w:ind w:firstLine="420" w:firstLineChars="200"/>
        <w:rPr>
          <w:rFonts w:hAnsi="宋体"/>
          <w:bCs/>
          <w:highlight w:val="none"/>
        </w:rPr>
      </w:pPr>
      <w:r>
        <w:rPr>
          <w:rFonts w:hint="eastAsia" w:hAnsi="宋体"/>
          <w:highlight w:val="none"/>
        </w:rPr>
        <w:t>二、我方愿意向贵方提供任何与本项采购有关的数据、情况和技术资料。若贵方需要，我方愿意提供我方作出的一切承诺的证明材料。</w:t>
      </w:r>
    </w:p>
    <w:p w14:paraId="5B5F13B8">
      <w:pPr>
        <w:pStyle w:val="27"/>
        <w:adjustRightInd w:val="0"/>
        <w:snapToGrid w:val="0"/>
        <w:spacing w:beforeLines="50" w:line="360" w:lineRule="auto"/>
        <w:ind w:firstLine="420" w:firstLineChars="200"/>
        <w:rPr>
          <w:rFonts w:hAnsi="宋体"/>
          <w:highlight w:val="none"/>
        </w:rPr>
      </w:pPr>
      <w:r>
        <w:rPr>
          <w:rFonts w:hint="eastAsia" w:hAnsi="宋体"/>
          <w:highlight w:val="none"/>
        </w:rPr>
        <w:t>三、我方愿意按磋商文件规定和磋商小组要求重新提交响应文件和最后报价。</w:t>
      </w:r>
    </w:p>
    <w:p w14:paraId="09CC618F">
      <w:pPr>
        <w:pStyle w:val="27"/>
        <w:adjustRightInd w:val="0"/>
        <w:snapToGrid w:val="0"/>
        <w:spacing w:beforeLines="50" w:line="360" w:lineRule="auto"/>
        <w:ind w:firstLine="420" w:firstLineChars="200"/>
        <w:rPr>
          <w:rFonts w:hAnsi="宋体"/>
          <w:highlight w:val="none"/>
        </w:rPr>
      </w:pPr>
      <w:r>
        <w:rPr>
          <w:rFonts w:hint="eastAsia" w:hAnsi="宋体"/>
          <w:highlight w:val="none"/>
        </w:rPr>
        <w:t>四、我方同意在磋商文件中规定的提交首次响应文件截止时间起</w:t>
      </w:r>
      <w:r>
        <w:rPr>
          <w:rFonts w:hint="eastAsia" w:hAnsi="宋体"/>
          <w:highlight w:val="none"/>
          <w:u w:val="single"/>
        </w:rPr>
        <w:t>90日</w:t>
      </w:r>
      <w:r>
        <w:rPr>
          <w:rFonts w:hint="eastAsia" w:hAnsi="宋体"/>
          <w:highlight w:val="none"/>
        </w:rPr>
        <w:t>内(响应文件有效期)遵守本响应文件中的承诺且在此期限期满之前均具有法律约束力。</w:t>
      </w:r>
    </w:p>
    <w:p w14:paraId="18EC34AA">
      <w:pPr>
        <w:pStyle w:val="27"/>
        <w:adjustRightInd w:val="0"/>
        <w:snapToGrid w:val="0"/>
        <w:spacing w:beforeLines="50" w:line="360" w:lineRule="auto"/>
        <w:ind w:firstLine="420" w:firstLineChars="200"/>
        <w:rPr>
          <w:rFonts w:hAnsi="宋体"/>
          <w:highlight w:val="none"/>
        </w:rPr>
      </w:pPr>
      <w:r>
        <w:rPr>
          <w:rFonts w:hint="eastAsia" w:hAnsi="宋体"/>
          <w:highlight w:val="none"/>
        </w:rPr>
        <w:t>五、我方承诺遵守《政府采购法》及其实施条例有关规定，保证在获得成交资格后，按照磋商文件确定的事项签订政府采购合同，履行双方所签订的合同，并承担合同规定的责任和义务。</w:t>
      </w:r>
    </w:p>
    <w:p w14:paraId="40C8A9F5">
      <w:pPr>
        <w:pStyle w:val="27"/>
        <w:adjustRightInd w:val="0"/>
        <w:snapToGrid w:val="0"/>
        <w:spacing w:beforeLines="50" w:line="360" w:lineRule="auto"/>
        <w:ind w:firstLine="420" w:firstLineChars="200"/>
        <w:rPr>
          <w:rFonts w:hAnsi="宋体"/>
          <w:highlight w:val="none"/>
        </w:rPr>
      </w:pPr>
      <w:r>
        <w:rPr>
          <w:rFonts w:hint="eastAsia" w:hAnsi="宋体"/>
          <w:highlight w:val="none"/>
        </w:rPr>
        <w:t>六、我方承诺在参与竞争性磋商过程中，若出现《政府采购法》第七十七条、《政府采购法实施条例》第七十二条规定之情形，我方同意接受条款规定作出的处罚。</w:t>
      </w:r>
    </w:p>
    <w:p w14:paraId="7F0DA3D9">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七、我方的联系方式：</w:t>
      </w:r>
    </w:p>
    <w:p w14:paraId="6C2A32E3">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地址：</w:t>
      </w:r>
      <w:r>
        <w:rPr>
          <w:rFonts w:hint="eastAsia" w:ascii="宋体" w:hAnsi="宋体"/>
          <w:szCs w:val="21"/>
          <w:highlight w:val="none"/>
          <w:lang w:val="en-US" w:eastAsia="zh-CN"/>
        </w:rPr>
        <w:t xml:space="preserve">  </w:t>
      </w:r>
      <w:r>
        <w:rPr>
          <w:rFonts w:hint="eastAsia" w:ascii="宋体" w:hAnsi="宋体" w:cs="微软雅黑"/>
          <w:spacing w:val="-2"/>
          <w:kern w:val="0"/>
          <w:position w:val="-2"/>
          <w:szCs w:val="21"/>
          <w:highlight w:val="none"/>
          <w:u w:val="single"/>
        </w:rPr>
        <w:t>（   ）</w:t>
      </w:r>
      <w:r>
        <w:rPr>
          <w:rFonts w:hint="eastAsia" w:ascii="宋体" w:hAnsi="宋体"/>
          <w:szCs w:val="21"/>
          <w:highlight w:val="none"/>
          <w:lang w:val="en-US" w:eastAsia="zh-CN"/>
        </w:rPr>
        <w:t xml:space="preserve"> </w:t>
      </w:r>
      <w:r>
        <w:rPr>
          <w:rFonts w:hint="eastAsia" w:ascii="宋体" w:hAnsi="宋体"/>
          <w:szCs w:val="21"/>
          <w:highlight w:val="none"/>
        </w:rPr>
        <w:t>；邮编：</w:t>
      </w:r>
      <w:r>
        <w:rPr>
          <w:rFonts w:hint="eastAsia" w:ascii="宋体" w:hAnsi="宋体"/>
          <w:szCs w:val="21"/>
          <w:highlight w:val="none"/>
          <w:lang w:val="en-US" w:eastAsia="zh-CN"/>
        </w:rPr>
        <w:t xml:space="preserve"> </w:t>
      </w:r>
      <w:r>
        <w:rPr>
          <w:rFonts w:hint="eastAsia" w:ascii="宋体" w:hAnsi="宋体" w:cs="微软雅黑"/>
          <w:spacing w:val="-2"/>
          <w:kern w:val="0"/>
          <w:position w:val="-2"/>
          <w:szCs w:val="21"/>
          <w:highlight w:val="none"/>
          <w:u w:val="single"/>
        </w:rPr>
        <w:t>（   ）</w:t>
      </w:r>
      <w:r>
        <w:rPr>
          <w:rFonts w:hint="eastAsia" w:ascii="宋体" w:hAnsi="宋体"/>
          <w:szCs w:val="21"/>
          <w:highlight w:val="none"/>
          <w:lang w:val="en-US" w:eastAsia="zh-CN"/>
        </w:rPr>
        <w:t xml:space="preserve">  </w:t>
      </w:r>
      <w:r>
        <w:rPr>
          <w:rFonts w:hint="eastAsia" w:ascii="宋体" w:hAnsi="宋体"/>
          <w:szCs w:val="21"/>
          <w:highlight w:val="none"/>
        </w:rPr>
        <w:t>；电话：</w:t>
      </w:r>
      <w:r>
        <w:rPr>
          <w:rFonts w:hint="eastAsia" w:ascii="宋体" w:hAnsi="宋体"/>
          <w:szCs w:val="21"/>
          <w:highlight w:val="none"/>
          <w:lang w:val="en-US" w:eastAsia="zh-CN"/>
        </w:rPr>
        <w:t xml:space="preserve"> </w:t>
      </w:r>
      <w:r>
        <w:rPr>
          <w:rFonts w:hint="eastAsia" w:ascii="宋体" w:hAnsi="宋体" w:cs="微软雅黑"/>
          <w:spacing w:val="-2"/>
          <w:kern w:val="0"/>
          <w:position w:val="-2"/>
          <w:szCs w:val="21"/>
          <w:highlight w:val="none"/>
          <w:u w:val="single"/>
        </w:rPr>
        <w:t>（   ）</w:t>
      </w:r>
      <w:r>
        <w:rPr>
          <w:rFonts w:hint="eastAsia" w:ascii="宋体" w:hAnsi="宋体"/>
          <w:szCs w:val="21"/>
          <w:highlight w:val="none"/>
          <w:lang w:val="en-US" w:eastAsia="zh-CN"/>
        </w:rPr>
        <w:t xml:space="preserve">  </w:t>
      </w:r>
      <w:r>
        <w:rPr>
          <w:rFonts w:hint="eastAsia" w:ascii="宋体" w:hAnsi="宋体"/>
          <w:szCs w:val="21"/>
          <w:highlight w:val="none"/>
        </w:rPr>
        <w:t>；电子邮箱：</w:t>
      </w:r>
      <w:r>
        <w:rPr>
          <w:rFonts w:hint="eastAsia" w:ascii="宋体" w:hAnsi="宋体" w:cs="微软雅黑"/>
          <w:spacing w:val="-2"/>
          <w:kern w:val="0"/>
          <w:position w:val="-2"/>
          <w:szCs w:val="21"/>
          <w:highlight w:val="none"/>
          <w:u w:val="single"/>
        </w:rPr>
        <w:t>（   ）</w:t>
      </w:r>
      <w:r>
        <w:rPr>
          <w:rFonts w:hint="eastAsia" w:ascii="宋体" w:hAnsi="宋体"/>
          <w:szCs w:val="21"/>
          <w:highlight w:val="none"/>
          <w:lang w:val="en-US" w:eastAsia="zh-CN"/>
        </w:rPr>
        <w:t xml:space="preserve"> </w:t>
      </w:r>
      <w:r>
        <w:rPr>
          <w:rFonts w:hint="eastAsia" w:ascii="宋体" w:hAnsi="宋体"/>
          <w:szCs w:val="21"/>
          <w:highlight w:val="none"/>
        </w:rPr>
        <w:t xml:space="preserve"> 。</w:t>
      </w:r>
    </w:p>
    <w:p w14:paraId="79EEBD0B">
      <w:pPr>
        <w:pStyle w:val="27"/>
        <w:adjustRightInd w:val="0"/>
        <w:snapToGrid w:val="0"/>
        <w:spacing w:beforeLines="50" w:line="360" w:lineRule="auto"/>
        <w:rPr>
          <w:rFonts w:hAnsi="宋体"/>
          <w:highlight w:val="none"/>
        </w:rPr>
      </w:pPr>
    </w:p>
    <w:p w14:paraId="4E6A0A4F">
      <w:pPr>
        <w:pStyle w:val="27"/>
        <w:adjustRightInd w:val="0"/>
        <w:snapToGrid w:val="0"/>
        <w:spacing w:beforeLines="50" w:line="360" w:lineRule="auto"/>
        <w:rPr>
          <w:rFonts w:hAnsi="宋体"/>
          <w:highlight w:val="none"/>
        </w:rPr>
      </w:pPr>
      <w:r>
        <w:rPr>
          <w:rFonts w:hint="eastAsia" w:hAnsi="宋体"/>
          <w:highlight w:val="none"/>
        </w:rPr>
        <w:t>供应商名称(盖单位公章)：</w:t>
      </w:r>
    </w:p>
    <w:p w14:paraId="5D8B0E56">
      <w:pPr>
        <w:adjustRightInd w:val="0"/>
        <w:snapToGrid w:val="0"/>
        <w:spacing w:beforeLines="50" w:line="360" w:lineRule="auto"/>
        <w:rPr>
          <w:rFonts w:ascii="宋体" w:hAnsi="宋体"/>
          <w:szCs w:val="21"/>
          <w:highlight w:val="none"/>
          <w:u w:val="single"/>
        </w:rPr>
      </w:pPr>
      <w:r>
        <w:rPr>
          <w:rFonts w:hint="eastAsia" w:ascii="宋体" w:hAnsi="宋体" w:cs="微软雅黑"/>
          <w:spacing w:val="-2"/>
          <w:kern w:val="0"/>
          <w:szCs w:val="21"/>
          <w:highlight w:val="none"/>
        </w:rPr>
        <w:t>法</w:t>
      </w:r>
      <w:r>
        <w:rPr>
          <w:rFonts w:hint="eastAsia" w:ascii="宋体" w:hAnsi="宋体" w:cs="微软雅黑"/>
          <w:kern w:val="0"/>
          <w:szCs w:val="21"/>
          <w:highlight w:val="none"/>
        </w:rPr>
        <w:t>定</w:t>
      </w:r>
      <w:r>
        <w:rPr>
          <w:rFonts w:hint="eastAsia" w:ascii="宋体" w:hAnsi="宋体" w:cs="微软雅黑"/>
          <w:spacing w:val="-2"/>
          <w:kern w:val="0"/>
          <w:szCs w:val="21"/>
          <w:highlight w:val="none"/>
        </w:rPr>
        <w:t>代</w:t>
      </w:r>
      <w:r>
        <w:rPr>
          <w:rFonts w:hint="eastAsia" w:ascii="宋体" w:hAnsi="宋体" w:cs="微软雅黑"/>
          <w:kern w:val="0"/>
          <w:szCs w:val="21"/>
          <w:highlight w:val="none"/>
        </w:rPr>
        <w:t>表</w:t>
      </w:r>
      <w:r>
        <w:rPr>
          <w:rFonts w:hint="eastAsia" w:ascii="宋体" w:hAnsi="宋体" w:cs="微软雅黑"/>
          <w:spacing w:val="-2"/>
          <w:kern w:val="0"/>
          <w:szCs w:val="21"/>
          <w:highlight w:val="none"/>
        </w:rPr>
        <w:t>人</w:t>
      </w:r>
      <w:r>
        <w:rPr>
          <w:rFonts w:hint="eastAsia" w:ascii="宋体" w:hAnsi="宋体" w:cs="微软雅黑"/>
          <w:kern w:val="0"/>
          <w:szCs w:val="21"/>
          <w:highlight w:val="none"/>
        </w:rPr>
        <w:t>（</w:t>
      </w:r>
      <w:r>
        <w:rPr>
          <w:rFonts w:hint="eastAsia" w:ascii="宋体" w:hAnsi="宋体" w:cs="微软雅黑"/>
          <w:spacing w:val="-2"/>
          <w:kern w:val="0"/>
          <w:szCs w:val="21"/>
          <w:highlight w:val="none"/>
        </w:rPr>
        <w:t>单</w:t>
      </w:r>
      <w:r>
        <w:rPr>
          <w:rFonts w:hint="eastAsia" w:ascii="宋体" w:hAnsi="宋体" w:cs="微软雅黑"/>
          <w:kern w:val="0"/>
          <w:szCs w:val="21"/>
          <w:highlight w:val="none"/>
        </w:rPr>
        <w:t>位</w:t>
      </w:r>
      <w:r>
        <w:rPr>
          <w:rFonts w:hint="eastAsia" w:ascii="宋体" w:hAnsi="宋体" w:cs="微软雅黑"/>
          <w:spacing w:val="-2"/>
          <w:kern w:val="0"/>
          <w:szCs w:val="21"/>
          <w:highlight w:val="none"/>
        </w:rPr>
        <w:t>负</w:t>
      </w:r>
      <w:r>
        <w:rPr>
          <w:rFonts w:hint="eastAsia" w:ascii="宋体" w:hAnsi="宋体" w:cs="微软雅黑"/>
          <w:kern w:val="0"/>
          <w:szCs w:val="21"/>
          <w:highlight w:val="none"/>
        </w:rPr>
        <w:t>责人</w:t>
      </w:r>
      <w:r>
        <w:rPr>
          <w:rFonts w:hint="eastAsia" w:ascii="宋体" w:hAnsi="宋体" w:cs="微软雅黑"/>
          <w:spacing w:val="-2"/>
          <w:kern w:val="0"/>
          <w:szCs w:val="21"/>
          <w:highlight w:val="none"/>
        </w:rPr>
        <w:t>）</w:t>
      </w:r>
      <w:r>
        <w:rPr>
          <w:rFonts w:hint="eastAsia" w:ascii="宋体" w:hAnsi="宋体"/>
          <w:szCs w:val="21"/>
          <w:highlight w:val="none"/>
        </w:rPr>
        <w:t>或者其授权的代理人（签字或者印章）：</w:t>
      </w:r>
    </w:p>
    <w:p w14:paraId="2D9C14FC">
      <w:pPr>
        <w:adjustRightInd w:val="0"/>
        <w:snapToGrid w:val="0"/>
        <w:spacing w:beforeLines="50" w:line="360" w:lineRule="auto"/>
        <w:rPr>
          <w:rFonts w:ascii="宋体" w:hAnsi="宋体"/>
          <w:szCs w:val="21"/>
          <w:highlight w:val="none"/>
        </w:rPr>
      </w:pPr>
      <w:r>
        <w:rPr>
          <w:rFonts w:hint="eastAsia" w:ascii="宋体" w:hAnsi="宋体"/>
          <w:szCs w:val="21"/>
          <w:highlight w:val="none"/>
        </w:rPr>
        <w:t xml:space="preserve">日期： </w:t>
      </w:r>
      <w:r>
        <w:rPr>
          <w:rFonts w:hint="eastAsia" w:ascii="宋体" w:hAnsi="宋体" w:cs="微软雅黑"/>
          <w:spacing w:val="-2"/>
          <w:kern w:val="0"/>
          <w:position w:val="-2"/>
          <w:szCs w:val="21"/>
          <w:highlight w:val="none"/>
          <w:u w:val="single"/>
        </w:rPr>
        <w:t>（   ）</w:t>
      </w:r>
      <w:r>
        <w:rPr>
          <w:rFonts w:hint="eastAsia" w:ascii="宋体" w:hAnsi="宋体"/>
          <w:szCs w:val="21"/>
          <w:highlight w:val="none"/>
        </w:rPr>
        <w:t xml:space="preserve">年 </w:t>
      </w:r>
      <w:r>
        <w:rPr>
          <w:rFonts w:hint="eastAsia" w:ascii="宋体" w:hAnsi="宋体" w:cs="微软雅黑"/>
          <w:spacing w:val="-2"/>
          <w:kern w:val="0"/>
          <w:position w:val="-2"/>
          <w:szCs w:val="21"/>
          <w:highlight w:val="none"/>
          <w:u w:val="single"/>
        </w:rPr>
        <w:t>（   ）</w:t>
      </w:r>
      <w:r>
        <w:rPr>
          <w:rFonts w:hint="eastAsia" w:ascii="宋体" w:hAnsi="宋体"/>
          <w:szCs w:val="21"/>
          <w:highlight w:val="none"/>
        </w:rPr>
        <w:t xml:space="preserve"> 月 </w:t>
      </w:r>
      <w:r>
        <w:rPr>
          <w:rFonts w:hint="eastAsia" w:ascii="宋体" w:hAnsi="宋体" w:cs="微软雅黑"/>
          <w:spacing w:val="-2"/>
          <w:kern w:val="0"/>
          <w:position w:val="-2"/>
          <w:szCs w:val="21"/>
          <w:highlight w:val="none"/>
          <w:u w:val="single"/>
        </w:rPr>
        <w:t>（   ）</w:t>
      </w:r>
      <w:r>
        <w:rPr>
          <w:rFonts w:hint="eastAsia" w:ascii="宋体" w:hAnsi="宋体"/>
          <w:szCs w:val="21"/>
          <w:highlight w:val="none"/>
        </w:rPr>
        <w:t>日</w:t>
      </w:r>
    </w:p>
    <w:p w14:paraId="280481CC">
      <w:pPr>
        <w:pStyle w:val="45"/>
        <w:rPr>
          <w:highlight w:val="none"/>
        </w:rPr>
      </w:pPr>
    </w:p>
    <w:p w14:paraId="72E43BA1">
      <w:pPr>
        <w:pStyle w:val="13"/>
        <w:rPr>
          <w:highlight w:val="none"/>
        </w:rPr>
      </w:pPr>
    </w:p>
    <w:p w14:paraId="28CBE625">
      <w:pPr>
        <w:pStyle w:val="14"/>
        <w:rPr>
          <w:highlight w:val="none"/>
        </w:rPr>
      </w:pPr>
    </w:p>
    <w:p w14:paraId="16C584EC">
      <w:pPr>
        <w:pStyle w:val="14"/>
        <w:rPr>
          <w:highlight w:val="none"/>
        </w:rPr>
      </w:pPr>
    </w:p>
    <w:p w14:paraId="6E849669">
      <w:pPr>
        <w:pStyle w:val="14"/>
        <w:rPr>
          <w:highlight w:val="none"/>
        </w:rPr>
      </w:pPr>
    </w:p>
    <w:p w14:paraId="0D783B68">
      <w:pPr>
        <w:pStyle w:val="14"/>
        <w:rPr>
          <w:highlight w:val="none"/>
        </w:rPr>
      </w:pPr>
    </w:p>
    <w:p w14:paraId="53BA5649">
      <w:pPr>
        <w:pStyle w:val="14"/>
        <w:rPr>
          <w:highlight w:val="none"/>
        </w:rPr>
      </w:pPr>
    </w:p>
    <w:p w14:paraId="75ED9AC4">
      <w:pPr>
        <w:pStyle w:val="14"/>
        <w:rPr>
          <w:highlight w:val="none"/>
        </w:rPr>
      </w:pPr>
    </w:p>
    <w:p w14:paraId="50AD4D39">
      <w:pPr>
        <w:pStyle w:val="5"/>
        <w:adjustRightInd w:val="0"/>
        <w:snapToGrid w:val="0"/>
        <w:spacing w:beforeLines="50" w:after="0" w:line="360" w:lineRule="auto"/>
        <w:rPr>
          <w:rFonts w:ascii="黑体" w:hAnsi="仿宋" w:cs="宋体"/>
          <w:b w:val="0"/>
          <w:sz w:val="21"/>
          <w:szCs w:val="21"/>
          <w:highlight w:val="none"/>
        </w:rPr>
      </w:pPr>
      <w:bookmarkStart w:id="221" w:name="_Toc119401557"/>
      <w:bookmarkStart w:id="222" w:name="_Toc62472909"/>
      <w:r>
        <w:rPr>
          <w:rFonts w:hint="eastAsia" w:ascii="黑体" w:hAnsi="仿宋" w:cs="宋体"/>
          <w:b w:val="0"/>
          <w:sz w:val="21"/>
          <w:szCs w:val="21"/>
          <w:highlight w:val="none"/>
        </w:rPr>
        <w:t>湖南省政府采购供应商资格承诺函(格式)</w:t>
      </w:r>
      <w:bookmarkEnd w:id="221"/>
    </w:p>
    <w:p w14:paraId="120C4C8E">
      <w:pPr>
        <w:widowControl/>
        <w:adjustRightInd w:val="0"/>
        <w:snapToGrid w:val="0"/>
        <w:spacing w:beforeLines="150" w:line="360" w:lineRule="auto"/>
        <w:jc w:val="center"/>
        <w:rPr>
          <w:rFonts w:ascii="宋体" w:hAnsi="宋体" w:cs="宋体"/>
          <w:szCs w:val="21"/>
          <w:highlight w:val="none"/>
        </w:rPr>
      </w:pPr>
      <w:r>
        <w:rPr>
          <w:rFonts w:hint="eastAsia" w:ascii="黑体" w:hAnsi="仿宋" w:eastAsia="黑体" w:cs="宋体"/>
          <w:b/>
          <w:sz w:val="28"/>
          <w:szCs w:val="28"/>
          <w:highlight w:val="none"/>
        </w:rPr>
        <w:t>湖南省政府采购供应商资格承诺函(格式)</w:t>
      </w:r>
    </w:p>
    <w:p w14:paraId="3255E768">
      <w:pPr>
        <w:widowControl/>
        <w:spacing w:beforeLines="50" w:line="360" w:lineRule="auto"/>
        <w:ind w:firstLine="420" w:firstLineChars="200"/>
        <w:jc w:val="left"/>
        <w:rPr>
          <w:rFonts w:ascii="宋体" w:hAnsi="宋体" w:cs="宋体"/>
          <w:szCs w:val="21"/>
          <w:highlight w:val="none"/>
        </w:rPr>
      </w:pPr>
      <w:r>
        <w:rPr>
          <w:rFonts w:hint="eastAsia" w:ascii="宋体" w:hAnsi="宋体" w:cs="宋体"/>
          <w:szCs w:val="21"/>
          <w:highlight w:val="none"/>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5C60FB69">
      <w:pPr>
        <w:widowControl/>
        <w:spacing w:beforeLines="50" w:line="360" w:lineRule="auto"/>
        <w:ind w:firstLine="420" w:firstLineChars="200"/>
        <w:jc w:val="left"/>
        <w:rPr>
          <w:rFonts w:ascii="宋体" w:hAnsi="宋体" w:cs="宋体"/>
          <w:szCs w:val="21"/>
          <w:highlight w:val="none"/>
        </w:rPr>
      </w:pPr>
      <w:r>
        <w:rPr>
          <w:rFonts w:hint="eastAsia" w:ascii="宋体" w:hAnsi="宋体" w:cs="宋体"/>
          <w:szCs w:val="21"/>
          <w:highlight w:val="none"/>
        </w:rPr>
        <w:t>按照《政府采购促进中小企业发展管理办法》(财库〔2020〕46号),本公司企业规模为: 大型口中型口小型□微型□。</w:t>
      </w:r>
    </w:p>
    <w:p w14:paraId="164DA01D">
      <w:pPr>
        <w:widowControl/>
        <w:spacing w:beforeLines="50" w:line="360" w:lineRule="auto"/>
        <w:ind w:firstLine="420" w:firstLineChars="200"/>
        <w:jc w:val="left"/>
        <w:rPr>
          <w:rFonts w:ascii="宋体" w:hAnsi="宋体" w:cs="宋体"/>
          <w:szCs w:val="21"/>
          <w:highlight w:val="none"/>
        </w:rPr>
      </w:pPr>
      <w:r>
        <w:rPr>
          <w:rFonts w:hint="eastAsia" w:ascii="宋体" w:hAnsi="宋体" w:cs="宋体"/>
          <w:szCs w:val="21"/>
          <w:highlight w:val="none"/>
        </w:rPr>
        <w:t>□本公司自愿入驻湖南省政府采购电子卖场,遵守《湖南省政府采购电子卖场管理办法》(湘财购〔2019〕27号),如违反承诺,同意金融机构将增信保证划缴国库(非电子卖场采购活动项目不需勾选)。</w:t>
      </w:r>
    </w:p>
    <w:p w14:paraId="5E510E90">
      <w:pPr>
        <w:widowControl/>
        <w:spacing w:beforeLines="50" w:line="360" w:lineRule="auto"/>
        <w:ind w:firstLine="420" w:firstLineChars="200"/>
        <w:jc w:val="left"/>
        <w:rPr>
          <w:rFonts w:ascii="宋体" w:hAnsi="宋体" w:cs="宋体"/>
          <w:szCs w:val="21"/>
          <w:highlight w:val="none"/>
        </w:rPr>
      </w:pPr>
    </w:p>
    <w:p w14:paraId="368416F2">
      <w:pPr>
        <w:widowControl/>
        <w:spacing w:beforeLines="50" w:line="360" w:lineRule="auto"/>
        <w:ind w:firstLine="420" w:firstLineChars="200"/>
        <w:jc w:val="left"/>
        <w:rPr>
          <w:rFonts w:ascii="宋体" w:hAnsi="宋体" w:cs="宋体"/>
          <w:szCs w:val="21"/>
          <w:highlight w:val="none"/>
        </w:rPr>
      </w:pPr>
      <w:r>
        <w:rPr>
          <w:rFonts w:hint="eastAsia" w:ascii="宋体" w:hAnsi="宋体" w:cs="宋体"/>
          <w:szCs w:val="21"/>
          <w:highlight w:val="none"/>
        </w:rPr>
        <w:t>公司(单位)名称(盖章)：</w:t>
      </w:r>
    </w:p>
    <w:p w14:paraId="7B0305EE">
      <w:pPr>
        <w:widowControl/>
        <w:spacing w:beforeLines="50" w:line="360" w:lineRule="auto"/>
        <w:ind w:firstLine="420" w:firstLineChars="200"/>
        <w:jc w:val="left"/>
        <w:rPr>
          <w:rFonts w:ascii="宋体" w:hAnsi="宋体" w:cs="宋体"/>
          <w:szCs w:val="21"/>
          <w:highlight w:val="none"/>
        </w:rPr>
      </w:pPr>
      <w:r>
        <w:rPr>
          <w:rFonts w:hint="eastAsia" w:ascii="宋体" w:hAnsi="宋体" w:cs="宋体"/>
          <w:szCs w:val="21"/>
          <w:highlight w:val="none"/>
        </w:rPr>
        <w:t>机构代码、注册登记机构、日期、有效期、注册资本、地 址、经济行业、经济性质</w:t>
      </w:r>
    </w:p>
    <w:p w14:paraId="64DE064A">
      <w:pPr>
        <w:widowControl/>
        <w:spacing w:beforeLines="50" w:line="360" w:lineRule="auto"/>
        <w:ind w:firstLine="420" w:firstLineChars="200"/>
        <w:jc w:val="left"/>
        <w:rPr>
          <w:rFonts w:ascii="宋体" w:hAnsi="宋体" w:cs="宋体"/>
          <w:szCs w:val="21"/>
          <w:highlight w:val="none"/>
        </w:rPr>
      </w:pPr>
      <w:r>
        <w:rPr>
          <w:rFonts w:hint="eastAsia" w:ascii="宋体" w:hAnsi="宋体" w:cs="宋体"/>
          <w:szCs w:val="21"/>
          <w:highlight w:val="none"/>
        </w:rPr>
        <w:t>法定代表人(负责人)姓名(签字)、身份证号、手机号:</w:t>
      </w:r>
    </w:p>
    <w:p w14:paraId="4A5530F1">
      <w:pPr>
        <w:widowControl/>
        <w:spacing w:beforeLines="50" w:line="360" w:lineRule="auto"/>
        <w:ind w:firstLine="420" w:firstLineChars="200"/>
        <w:jc w:val="left"/>
        <w:rPr>
          <w:rFonts w:ascii="宋体" w:hAnsi="宋体" w:cs="宋体"/>
          <w:szCs w:val="21"/>
          <w:highlight w:val="none"/>
        </w:rPr>
      </w:pPr>
      <w:r>
        <w:rPr>
          <w:rFonts w:hint="eastAsia" w:ascii="宋体" w:hAnsi="宋体" w:cs="宋体"/>
          <w:szCs w:val="21"/>
          <w:highlight w:val="none"/>
        </w:rPr>
        <w:t>授权代表人姓名(签字)、身份证号、手机号:</w:t>
      </w:r>
    </w:p>
    <w:p w14:paraId="55B0CD1A">
      <w:pPr>
        <w:pStyle w:val="45"/>
        <w:rPr>
          <w:highlight w:val="none"/>
        </w:rPr>
      </w:pPr>
    </w:p>
    <w:p w14:paraId="7CB0AC5C">
      <w:pPr>
        <w:pStyle w:val="13"/>
        <w:rPr>
          <w:highlight w:val="none"/>
        </w:rPr>
      </w:pPr>
    </w:p>
    <w:p w14:paraId="0DC5E5EA">
      <w:pPr>
        <w:pStyle w:val="14"/>
        <w:rPr>
          <w:highlight w:val="none"/>
        </w:rPr>
      </w:pPr>
    </w:p>
    <w:p w14:paraId="19752C37">
      <w:pPr>
        <w:pStyle w:val="14"/>
        <w:rPr>
          <w:highlight w:val="none"/>
        </w:rPr>
      </w:pPr>
    </w:p>
    <w:p w14:paraId="6927FF14">
      <w:pPr>
        <w:pStyle w:val="14"/>
        <w:rPr>
          <w:highlight w:val="none"/>
        </w:rPr>
      </w:pPr>
    </w:p>
    <w:p w14:paraId="1B185D54">
      <w:pPr>
        <w:pStyle w:val="14"/>
        <w:rPr>
          <w:highlight w:val="none"/>
        </w:rPr>
      </w:pPr>
    </w:p>
    <w:p w14:paraId="4EB7540C">
      <w:pPr>
        <w:pStyle w:val="14"/>
        <w:rPr>
          <w:highlight w:val="none"/>
        </w:rPr>
      </w:pPr>
    </w:p>
    <w:p w14:paraId="235AE174">
      <w:pPr>
        <w:pStyle w:val="14"/>
        <w:rPr>
          <w:highlight w:val="none"/>
        </w:rPr>
      </w:pPr>
    </w:p>
    <w:p w14:paraId="6EFE61C1">
      <w:pPr>
        <w:pStyle w:val="14"/>
        <w:rPr>
          <w:highlight w:val="none"/>
        </w:rPr>
      </w:pPr>
    </w:p>
    <w:p w14:paraId="033551D0">
      <w:pPr>
        <w:pStyle w:val="14"/>
        <w:rPr>
          <w:highlight w:val="none"/>
        </w:rPr>
      </w:pPr>
    </w:p>
    <w:p w14:paraId="7C7AF4FD">
      <w:pPr>
        <w:pStyle w:val="14"/>
        <w:rPr>
          <w:highlight w:val="none"/>
        </w:rPr>
      </w:pPr>
    </w:p>
    <w:p w14:paraId="20E710F7">
      <w:pPr>
        <w:pStyle w:val="14"/>
        <w:rPr>
          <w:highlight w:val="none"/>
        </w:rPr>
      </w:pPr>
    </w:p>
    <w:p w14:paraId="55278115">
      <w:pPr>
        <w:pStyle w:val="14"/>
        <w:rPr>
          <w:highlight w:val="none"/>
        </w:rPr>
      </w:pPr>
    </w:p>
    <w:p w14:paraId="4421CF98">
      <w:pPr>
        <w:pStyle w:val="14"/>
        <w:rPr>
          <w:highlight w:val="none"/>
        </w:rPr>
      </w:pPr>
    </w:p>
    <w:p w14:paraId="1060670A">
      <w:pPr>
        <w:pStyle w:val="14"/>
        <w:rPr>
          <w:highlight w:val="none"/>
        </w:rPr>
      </w:pPr>
    </w:p>
    <w:p w14:paraId="6A3F83F6">
      <w:pPr>
        <w:pStyle w:val="14"/>
        <w:rPr>
          <w:highlight w:val="none"/>
        </w:rPr>
      </w:pPr>
    </w:p>
    <w:p w14:paraId="33947B32">
      <w:pPr>
        <w:pStyle w:val="14"/>
        <w:rPr>
          <w:highlight w:val="none"/>
        </w:rPr>
      </w:pPr>
    </w:p>
    <w:p w14:paraId="5A13C871">
      <w:pPr>
        <w:pStyle w:val="14"/>
        <w:rPr>
          <w:highlight w:val="none"/>
        </w:rPr>
      </w:pPr>
    </w:p>
    <w:p w14:paraId="6F1AEC5B">
      <w:pPr>
        <w:pStyle w:val="14"/>
        <w:rPr>
          <w:highlight w:val="none"/>
        </w:rPr>
      </w:pPr>
    </w:p>
    <w:p w14:paraId="746930DF">
      <w:pPr>
        <w:pStyle w:val="14"/>
        <w:rPr>
          <w:highlight w:val="none"/>
        </w:rPr>
      </w:pPr>
    </w:p>
    <w:p w14:paraId="66B349A6">
      <w:pPr>
        <w:pStyle w:val="3"/>
        <w:jc w:val="center"/>
        <w:rPr>
          <w:rFonts w:ascii="黑体" w:hAnsi="黑体" w:eastAsia="黑体"/>
          <w:sz w:val="28"/>
          <w:szCs w:val="28"/>
          <w:highlight w:val="none"/>
        </w:rPr>
      </w:pPr>
      <w:bookmarkStart w:id="223" w:name="_Toc119401558"/>
      <w:r>
        <w:rPr>
          <w:rFonts w:hint="eastAsia" w:ascii="黑体" w:hAnsi="黑体" w:eastAsia="黑体"/>
          <w:sz w:val="28"/>
          <w:szCs w:val="28"/>
          <w:highlight w:val="none"/>
        </w:rPr>
        <w:t>二、法定代表人（单位负责人）身份证明(格式)</w:t>
      </w:r>
      <w:bookmarkEnd w:id="222"/>
      <w:bookmarkEnd w:id="223"/>
    </w:p>
    <w:p w14:paraId="45187671">
      <w:pPr>
        <w:tabs>
          <w:tab w:val="left" w:pos="3880"/>
        </w:tabs>
        <w:autoSpaceDE w:val="0"/>
        <w:autoSpaceDN w:val="0"/>
        <w:adjustRightInd w:val="0"/>
        <w:snapToGrid w:val="0"/>
        <w:spacing w:beforeLines="50" w:line="360" w:lineRule="auto"/>
        <w:ind w:left="100" w:right="-20"/>
        <w:jc w:val="left"/>
        <w:rPr>
          <w:rFonts w:ascii="宋体" w:hAnsi="宋体" w:cs="微软雅黑"/>
          <w:kern w:val="0"/>
          <w:position w:val="-4"/>
          <w:szCs w:val="21"/>
          <w:highlight w:val="none"/>
        </w:rPr>
      </w:pPr>
    </w:p>
    <w:p w14:paraId="4AE307FB">
      <w:pPr>
        <w:tabs>
          <w:tab w:val="left" w:pos="3880"/>
        </w:tabs>
        <w:autoSpaceDE w:val="0"/>
        <w:autoSpaceDN w:val="0"/>
        <w:adjustRightInd w:val="0"/>
        <w:snapToGrid w:val="0"/>
        <w:spacing w:beforeLines="50" w:line="360" w:lineRule="auto"/>
        <w:ind w:left="100" w:right="-20"/>
        <w:jc w:val="left"/>
        <w:rPr>
          <w:rFonts w:ascii="宋体" w:hAnsi="宋体" w:cs="微软雅黑"/>
          <w:kern w:val="0"/>
          <w:szCs w:val="21"/>
          <w:highlight w:val="none"/>
        </w:rPr>
      </w:pPr>
      <w:r>
        <w:rPr>
          <w:rFonts w:hint="eastAsia" w:ascii="宋体" w:hAnsi="宋体" w:cs="微软雅黑"/>
          <w:kern w:val="0"/>
          <w:position w:val="-4"/>
          <w:szCs w:val="21"/>
          <w:highlight w:val="none"/>
        </w:rPr>
        <w:t>供应商名</w:t>
      </w:r>
      <w:r>
        <w:rPr>
          <w:rFonts w:hint="eastAsia" w:ascii="宋体" w:hAnsi="宋体" w:cs="微软雅黑"/>
          <w:spacing w:val="-2"/>
          <w:kern w:val="0"/>
          <w:position w:val="-4"/>
          <w:szCs w:val="21"/>
          <w:highlight w:val="none"/>
        </w:rPr>
        <w:t>称</w:t>
      </w:r>
      <w:r>
        <w:rPr>
          <w:rFonts w:hint="eastAsia" w:ascii="宋体" w:hAnsi="宋体" w:cs="微软雅黑"/>
          <w:kern w:val="0"/>
          <w:position w:val="-4"/>
          <w:szCs w:val="21"/>
          <w:highlight w:val="none"/>
        </w:rPr>
        <w:t>：</w:t>
      </w:r>
    </w:p>
    <w:p w14:paraId="4D04AA45">
      <w:pPr>
        <w:tabs>
          <w:tab w:val="left" w:pos="3880"/>
        </w:tabs>
        <w:autoSpaceDE w:val="0"/>
        <w:autoSpaceDN w:val="0"/>
        <w:adjustRightInd w:val="0"/>
        <w:snapToGrid w:val="0"/>
        <w:spacing w:beforeLines="50" w:line="360" w:lineRule="auto"/>
        <w:ind w:left="100" w:right="-20"/>
        <w:jc w:val="left"/>
        <w:rPr>
          <w:rFonts w:ascii="宋体" w:hAnsi="宋体" w:cs="微软雅黑"/>
          <w:kern w:val="0"/>
          <w:position w:val="-2"/>
          <w:szCs w:val="21"/>
          <w:highlight w:val="none"/>
        </w:rPr>
      </w:pPr>
      <w:r>
        <w:rPr>
          <w:rFonts w:hint="eastAsia" w:ascii="宋体" w:hAnsi="宋体" w:cs="微软雅黑"/>
          <w:kern w:val="0"/>
          <w:position w:val="-2"/>
          <w:szCs w:val="21"/>
          <w:highlight w:val="none"/>
        </w:rPr>
        <w:t>统一社会信用代码：</w:t>
      </w:r>
    </w:p>
    <w:p w14:paraId="70634FBA">
      <w:pPr>
        <w:tabs>
          <w:tab w:val="left" w:pos="3880"/>
        </w:tabs>
        <w:autoSpaceDE w:val="0"/>
        <w:autoSpaceDN w:val="0"/>
        <w:adjustRightInd w:val="0"/>
        <w:snapToGrid w:val="0"/>
        <w:spacing w:beforeLines="50" w:line="360" w:lineRule="auto"/>
        <w:ind w:left="100" w:right="-20"/>
        <w:jc w:val="left"/>
        <w:rPr>
          <w:rFonts w:ascii="宋体" w:hAnsi="宋体" w:cs="微软雅黑"/>
          <w:kern w:val="0"/>
          <w:szCs w:val="21"/>
          <w:highlight w:val="none"/>
        </w:rPr>
      </w:pPr>
      <w:r>
        <w:rPr>
          <w:rFonts w:hint="eastAsia" w:ascii="宋体" w:hAnsi="宋体" w:cs="微软雅黑"/>
          <w:kern w:val="0"/>
          <w:position w:val="-2"/>
          <w:szCs w:val="21"/>
          <w:highlight w:val="none"/>
        </w:rPr>
        <w:t>注册地址：</w:t>
      </w:r>
    </w:p>
    <w:p w14:paraId="60F29C7F">
      <w:pPr>
        <w:tabs>
          <w:tab w:val="left" w:pos="2400"/>
          <w:tab w:val="left" w:pos="3880"/>
          <w:tab w:val="left" w:pos="5340"/>
          <w:tab w:val="left" w:pos="6820"/>
        </w:tabs>
        <w:autoSpaceDE w:val="0"/>
        <w:autoSpaceDN w:val="0"/>
        <w:adjustRightInd w:val="0"/>
        <w:snapToGrid w:val="0"/>
        <w:spacing w:beforeLines="50" w:line="360" w:lineRule="auto"/>
        <w:ind w:right="-20"/>
        <w:jc w:val="left"/>
        <w:rPr>
          <w:rFonts w:ascii="宋体" w:hAnsi="宋体" w:cs="微软雅黑"/>
          <w:kern w:val="0"/>
          <w:position w:val="-2"/>
          <w:szCs w:val="21"/>
          <w:highlight w:val="none"/>
        </w:rPr>
      </w:pPr>
    </w:p>
    <w:p w14:paraId="2E7FB011">
      <w:pPr>
        <w:tabs>
          <w:tab w:val="left" w:pos="2400"/>
          <w:tab w:val="left" w:pos="3880"/>
          <w:tab w:val="left" w:pos="5340"/>
          <w:tab w:val="left" w:pos="6820"/>
        </w:tabs>
        <w:autoSpaceDE w:val="0"/>
        <w:autoSpaceDN w:val="0"/>
        <w:adjustRightInd w:val="0"/>
        <w:snapToGrid w:val="0"/>
        <w:spacing w:beforeLines="50" w:line="360" w:lineRule="auto"/>
        <w:ind w:left="102" w:right="-23" w:firstLine="420" w:firstLineChars="200"/>
        <w:jc w:val="left"/>
        <w:rPr>
          <w:rFonts w:ascii="宋体" w:hAnsi="宋体" w:cs="微软雅黑"/>
          <w:spacing w:val="0"/>
          <w:kern w:val="0"/>
          <w:sz w:val="21"/>
          <w:szCs w:val="21"/>
          <w:highlight w:val="none"/>
        </w:rPr>
      </w:pPr>
      <w:r>
        <w:rPr>
          <w:rFonts w:hint="eastAsia" w:ascii="宋体" w:hAnsi="宋体" w:cs="微软雅黑"/>
          <w:kern w:val="0"/>
          <w:position w:val="-2"/>
          <w:szCs w:val="21"/>
          <w:highlight w:val="none"/>
        </w:rPr>
        <w:t>姓名</w:t>
      </w:r>
      <w:r>
        <w:rPr>
          <w:rFonts w:hint="eastAsia" w:ascii="宋体" w:hAnsi="宋体" w:cs="微软雅黑"/>
          <w:spacing w:val="-2"/>
          <w:kern w:val="0"/>
          <w:position w:val="-2"/>
          <w:szCs w:val="21"/>
          <w:highlight w:val="none"/>
        </w:rPr>
        <w:t>：</w:t>
      </w:r>
      <w:r>
        <w:rPr>
          <w:rFonts w:hint="eastAsia" w:ascii="宋体" w:hAnsi="宋体" w:cs="微软雅黑"/>
          <w:spacing w:val="-2"/>
          <w:kern w:val="0"/>
          <w:position w:val="-2"/>
          <w:szCs w:val="21"/>
          <w:highlight w:val="none"/>
          <w:u w:val="single"/>
        </w:rPr>
        <w:t>（   ）</w:t>
      </w:r>
      <w:r>
        <w:rPr>
          <w:rFonts w:hint="eastAsia" w:ascii="宋体" w:hAnsi="宋体" w:cs="微软雅黑"/>
          <w:kern w:val="0"/>
          <w:position w:val="-2"/>
          <w:szCs w:val="21"/>
          <w:highlight w:val="none"/>
        </w:rPr>
        <w:t>性别</w:t>
      </w:r>
      <w:r>
        <w:rPr>
          <w:rFonts w:hint="eastAsia" w:ascii="宋体" w:hAnsi="宋体" w:cs="微软雅黑"/>
          <w:spacing w:val="-2"/>
          <w:kern w:val="0"/>
          <w:position w:val="-2"/>
          <w:szCs w:val="21"/>
          <w:highlight w:val="none"/>
        </w:rPr>
        <w:t xml:space="preserve">： </w:t>
      </w:r>
      <w:r>
        <w:rPr>
          <w:rFonts w:hint="eastAsia" w:ascii="宋体" w:hAnsi="宋体" w:cs="微软雅黑"/>
          <w:spacing w:val="-2"/>
          <w:kern w:val="0"/>
          <w:position w:val="-2"/>
          <w:szCs w:val="21"/>
          <w:highlight w:val="none"/>
          <w:u w:val="single"/>
        </w:rPr>
        <w:t>（   ）</w:t>
      </w:r>
      <w:r>
        <w:rPr>
          <w:rFonts w:hint="eastAsia" w:ascii="宋体" w:hAnsi="宋体" w:cs="微软雅黑"/>
          <w:kern w:val="0"/>
          <w:position w:val="-2"/>
          <w:szCs w:val="21"/>
          <w:highlight w:val="none"/>
        </w:rPr>
        <w:t>年</w:t>
      </w:r>
      <w:r>
        <w:rPr>
          <w:rFonts w:hint="eastAsia" w:ascii="宋体" w:hAnsi="宋体" w:cs="微软雅黑"/>
          <w:spacing w:val="-2"/>
          <w:kern w:val="0"/>
          <w:position w:val="-2"/>
          <w:szCs w:val="21"/>
          <w:highlight w:val="none"/>
        </w:rPr>
        <w:t>龄</w:t>
      </w:r>
      <w:r>
        <w:rPr>
          <w:rFonts w:hint="eastAsia" w:ascii="宋体" w:hAnsi="宋体" w:cs="微软雅黑"/>
          <w:kern w:val="0"/>
          <w:position w:val="-2"/>
          <w:szCs w:val="21"/>
          <w:highlight w:val="none"/>
        </w:rPr>
        <w:t>：</w:t>
      </w:r>
      <w:r>
        <w:rPr>
          <w:rFonts w:hint="eastAsia" w:ascii="宋体" w:hAnsi="宋体" w:cs="微软雅黑"/>
          <w:spacing w:val="-2"/>
          <w:kern w:val="0"/>
          <w:position w:val="-2"/>
          <w:szCs w:val="21"/>
          <w:highlight w:val="none"/>
          <w:u w:val="single"/>
        </w:rPr>
        <w:t>（   ）</w:t>
      </w:r>
      <w:r>
        <w:rPr>
          <w:rFonts w:hint="eastAsia" w:ascii="宋体" w:hAnsi="宋体" w:cs="微软雅黑"/>
          <w:kern w:val="0"/>
          <w:position w:val="-2"/>
          <w:szCs w:val="21"/>
          <w:highlight w:val="none"/>
        </w:rPr>
        <w:t xml:space="preserve">   职</w:t>
      </w:r>
      <w:r>
        <w:rPr>
          <w:rFonts w:hint="eastAsia" w:ascii="宋体" w:hAnsi="宋体" w:cs="微软雅黑"/>
          <w:spacing w:val="-2"/>
          <w:kern w:val="0"/>
          <w:position w:val="-2"/>
          <w:szCs w:val="21"/>
          <w:highlight w:val="none"/>
        </w:rPr>
        <w:t>务</w:t>
      </w:r>
      <w:r>
        <w:rPr>
          <w:rFonts w:hint="eastAsia" w:ascii="宋体" w:hAnsi="宋体" w:cs="微软雅黑"/>
          <w:kern w:val="0"/>
          <w:position w:val="-2"/>
          <w:szCs w:val="21"/>
          <w:highlight w:val="none"/>
        </w:rPr>
        <w:t>：</w:t>
      </w:r>
      <w:r>
        <w:rPr>
          <w:rFonts w:hint="eastAsia" w:ascii="宋体" w:hAnsi="宋体" w:cs="微软雅黑"/>
          <w:spacing w:val="-2"/>
          <w:kern w:val="0"/>
          <w:position w:val="-2"/>
          <w:szCs w:val="21"/>
          <w:highlight w:val="none"/>
          <w:u w:val="single"/>
        </w:rPr>
        <w:t>（   ）</w:t>
      </w:r>
      <w:r>
        <w:rPr>
          <w:rFonts w:hint="eastAsia" w:ascii="宋体" w:hAnsi="宋体" w:cs="微软雅黑"/>
          <w:kern w:val="0"/>
          <w:position w:val="-2"/>
          <w:szCs w:val="21"/>
          <w:highlight w:val="none"/>
        </w:rPr>
        <w:t xml:space="preserve">  系</w:t>
      </w:r>
      <w:r>
        <w:rPr>
          <w:rFonts w:hint="eastAsia" w:ascii="宋体" w:hAnsi="宋体" w:cs="微软雅黑"/>
          <w:spacing w:val="-2"/>
          <w:kern w:val="0"/>
          <w:position w:val="-2"/>
          <w:szCs w:val="21"/>
          <w:highlight w:val="none"/>
        </w:rPr>
        <w:t>（</w:t>
      </w:r>
      <w:r>
        <w:rPr>
          <w:rFonts w:hint="eastAsia" w:ascii="宋体" w:hAnsi="宋体" w:cs="微软雅黑"/>
          <w:kern w:val="0"/>
          <w:position w:val="-2"/>
          <w:szCs w:val="21"/>
          <w:highlight w:val="none"/>
        </w:rPr>
        <w:t>供应商</w:t>
      </w:r>
      <w:r>
        <w:rPr>
          <w:rFonts w:hint="eastAsia" w:ascii="宋体" w:hAnsi="宋体" w:cs="微软雅黑"/>
          <w:spacing w:val="-2"/>
          <w:kern w:val="0"/>
          <w:position w:val="-2"/>
          <w:szCs w:val="21"/>
          <w:highlight w:val="none"/>
        </w:rPr>
        <w:t>名</w:t>
      </w:r>
      <w:r>
        <w:rPr>
          <w:rFonts w:hint="eastAsia" w:ascii="宋体" w:hAnsi="宋体" w:cs="微软雅黑"/>
          <w:kern w:val="0"/>
          <w:position w:val="-2"/>
          <w:szCs w:val="21"/>
          <w:highlight w:val="none"/>
        </w:rPr>
        <w:t>称</w:t>
      </w:r>
      <w:r>
        <w:rPr>
          <w:rFonts w:hint="eastAsia" w:ascii="宋体" w:hAnsi="宋体" w:cs="微软雅黑"/>
          <w:spacing w:val="-2"/>
          <w:kern w:val="0"/>
          <w:position w:val="-2"/>
          <w:szCs w:val="21"/>
          <w:highlight w:val="none"/>
        </w:rPr>
        <w:t>）</w:t>
      </w:r>
      <w:r>
        <w:rPr>
          <w:rFonts w:hint="eastAsia" w:ascii="宋体" w:hAnsi="宋体" w:cs="微软雅黑"/>
          <w:kern w:val="0"/>
          <w:position w:val="-2"/>
          <w:szCs w:val="21"/>
          <w:highlight w:val="none"/>
        </w:rPr>
        <w:t>的</w:t>
      </w:r>
      <w:r>
        <w:rPr>
          <w:rFonts w:hint="eastAsia" w:ascii="宋体" w:hAnsi="宋体" w:cs="微软雅黑"/>
          <w:spacing w:val="-2"/>
          <w:kern w:val="0"/>
          <w:position w:val="-2"/>
          <w:szCs w:val="21"/>
          <w:highlight w:val="none"/>
        </w:rPr>
        <w:t>法定</w:t>
      </w:r>
      <w:r>
        <w:rPr>
          <w:rFonts w:hint="eastAsia" w:ascii="宋体" w:hAnsi="宋体" w:cs="微软雅黑"/>
          <w:kern w:val="0"/>
          <w:position w:val="-2"/>
          <w:szCs w:val="21"/>
          <w:highlight w:val="none"/>
        </w:rPr>
        <w:t>代表</w:t>
      </w:r>
      <w:r>
        <w:rPr>
          <w:rFonts w:hint="eastAsia" w:ascii="宋体" w:hAnsi="宋体" w:cs="微软雅黑"/>
          <w:spacing w:val="-2"/>
          <w:kern w:val="0"/>
          <w:position w:val="-2"/>
          <w:szCs w:val="21"/>
          <w:highlight w:val="none"/>
        </w:rPr>
        <w:t>人</w:t>
      </w:r>
      <w:r>
        <w:rPr>
          <w:rFonts w:hint="eastAsia" w:ascii="宋体" w:hAnsi="宋体" w:cs="微软雅黑"/>
          <w:kern w:val="0"/>
          <w:position w:val="-2"/>
          <w:szCs w:val="21"/>
          <w:highlight w:val="none"/>
        </w:rPr>
        <w:t>（</w:t>
      </w:r>
      <w:r>
        <w:rPr>
          <w:rFonts w:hint="eastAsia" w:ascii="宋体" w:hAnsi="宋体" w:cs="微软雅黑"/>
          <w:spacing w:val="0"/>
          <w:kern w:val="0"/>
          <w:position w:val="-2"/>
          <w:sz w:val="21"/>
          <w:szCs w:val="21"/>
          <w:highlight w:val="none"/>
        </w:rPr>
        <w:t>单位负责人）。</w:t>
      </w:r>
    </w:p>
    <w:p w14:paraId="14BAE553">
      <w:pPr>
        <w:autoSpaceDE w:val="0"/>
        <w:autoSpaceDN w:val="0"/>
        <w:adjustRightInd w:val="0"/>
        <w:snapToGrid w:val="0"/>
        <w:spacing w:beforeLines="50" w:line="360" w:lineRule="auto"/>
        <w:ind w:left="520" w:right="-20"/>
        <w:jc w:val="left"/>
        <w:rPr>
          <w:rFonts w:ascii="宋体" w:hAnsi="宋体" w:cs="微软雅黑"/>
          <w:kern w:val="0"/>
          <w:szCs w:val="21"/>
          <w:highlight w:val="none"/>
        </w:rPr>
      </w:pPr>
      <w:r>
        <w:rPr>
          <w:rFonts w:hint="eastAsia" w:ascii="宋体" w:hAnsi="宋体" w:cs="微软雅黑"/>
          <w:kern w:val="0"/>
          <w:szCs w:val="21"/>
          <w:highlight w:val="none"/>
        </w:rPr>
        <w:t>特此</w:t>
      </w:r>
      <w:r>
        <w:rPr>
          <w:rFonts w:hint="eastAsia" w:ascii="宋体" w:hAnsi="宋体" w:cs="微软雅黑"/>
          <w:spacing w:val="-2"/>
          <w:kern w:val="0"/>
          <w:szCs w:val="21"/>
          <w:highlight w:val="none"/>
        </w:rPr>
        <w:t>证</w:t>
      </w:r>
      <w:r>
        <w:rPr>
          <w:rFonts w:hint="eastAsia" w:ascii="宋体" w:hAnsi="宋体" w:cs="微软雅黑"/>
          <w:kern w:val="0"/>
          <w:szCs w:val="21"/>
          <w:highlight w:val="none"/>
        </w:rPr>
        <w:t>明。</w:t>
      </w:r>
    </w:p>
    <w:p w14:paraId="6264974C">
      <w:pPr>
        <w:autoSpaceDE w:val="0"/>
        <w:autoSpaceDN w:val="0"/>
        <w:adjustRightInd w:val="0"/>
        <w:snapToGrid w:val="0"/>
        <w:spacing w:beforeLines="50" w:line="360" w:lineRule="auto"/>
        <w:ind w:left="100" w:right="4231"/>
        <w:jc w:val="left"/>
        <w:rPr>
          <w:rFonts w:ascii="宋体" w:hAnsi="宋体" w:cs="微软雅黑"/>
          <w:kern w:val="0"/>
          <w:szCs w:val="21"/>
          <w:highlight w:val="none"/>
        </w:rPr>
      </w:pPr>
      <w:r>
        <w:rPr>
          <w:rFonts w:hint="eastAsia" w:ascii="宋体" w:hAnsi="宋体" w:cs="微软雅黑"/>
          <w:kern w:val="0"/>
          <w:szCs w:val="21"/>
          <w:highlight w:val="none"/>
        </w:rPr>
        <w:t>附：</w:t>
      </w:r>
      <w:r>
        <w:rPr>
          <w:rFonts w:hint="eastAsia" w:ascii="宋体" w:hAnsi="宋体" w:cs="微软雅黑"/>
          <w:spacing w:val="-2"/>
          <w:kern w:val="0"/>
          <w:szCs w:val="21"/>
          <w:highlight w:val="none"/>
        </w:rPr>
        <w:t>法</w:t>
      </w:r>
      <w:r>
        <w:rPr>
          <w:rFonts w:hint="eastAsia" w:ascii="宋体" w:hAnsi="宋体" w:cs="微软雅黑"/>
          <w:kern w:val="0"/>
          <w:szCs w:val="21"/>
          <w:highlight w:val="none"/>
        </w:rPr>
        <w:t>定</w:t>
      </w:r>
      <w:r>
        <w:rPr>
          <w:rFonts w:hint="eastAsia" w:ascii="宋体" w:hAnsi="宋体" w:cs="微软雅黑"/>
          <w:spacing w:val="-2"/>
          <w:kern w:val="0"/>
          <w:szCs w:val="21"/>
          <w:highlight w:val="none"/>
        </w:rPr>
        <w:t>代</w:t>
      </w:r>
      <w:r>
        <w:rPr>
          <w:rFonts w:hint="eastAsia" w:ascii="宋体" w:hAnsi="宋体" w:cs="微软雅黑"/>
          <w:kern w:val="0"/>
          <w:szCs w:val="21"/>
          <w:highlight w:val="none"/>
        </w:rPr>
        <w:t>表</w:t>
      </w:r>
      <w:r>
        <w:rPr>
          <w:rFonts w:hint="eastAsia" w:ascii="宋体" w:hAnsi="宋体" w:cs="微软雅黑"/>
          <w:spacing w:val="-2"/>
          <w:kern w:val="0"/>
          <w:szCs w:val="21"/>
          <w:highlight w:val="none"/>
        </w:rPr>
        <w:t>人</w:t>
      </w:r>
      <w:r>
        <w:rPr>
          <w:rFonts w:hint="eastAsia" w:ascii="宋体" w:hAnsi="宋体" w:cs="微软雅黑"/>
          <w:kern w:val="0"/>
          <w:szCs w:val="21"/>
          <w:highlight w:val="none"/>
        </w:rPr>
        <w:t>（</w:t>
      </w:r>
      <w:r>
        <w:rPr>
          <w:rFonts w:hint="eastAsia" w:ascii="宋体" w:hAnsi="宋体" w:cs="微软雅黑"/>
          <w:spacing w:val="-2"/>
          <w:kern w:val="0"/>
          <w:szCs w:val="21"/>
          <w:highlight w:val="none"/>
        </w:rPr>
        <w:t>单</w:t>
      </w:r>
      <w:r>
        <w:rPr>
          <w:rFonts w:hint="eastAsia" w:ascii="宋体" w:hAnsi="宋体" w:cs="微软雅黑"/>
          <w:kern w:val="0"/>
          <w:szCs w:val="21"/>
          <w:highlight w:val="none"/>
        </w:rPr>
        <w:t>位</w:t>
      </w:r>
      <w:r>
        <w:rPr>
          <w:rFonts w:hint="eastAsia" w:ascii="宋体" w:hAnsi="宋体" w:cs="微软雅黑"/>
          <w:spacing w:val="-2"/>
          <w:kern w:val="0"/>
          <w:szCs w:val="21"/>
          <w:highlight w:val="none"/>
        </w:rPr>
        <w:t>负</w:t>
      </w:r>
      <w:r>
        <w:rPr>
          <w:rFonts w:hint="eastAsia" w:ascii="宋体" w:hAnsi="宋体" w:cs="微软雅黑"/>
          <w:kern w:val="0"/>
          <w:szCs w:val="21"/>
          <w:highlight w:val="none"/>
        </w:rPr>
        <w:t>责人</w:t>
      </w:r>
      <w:r>
        <w:rPr>
          <w:rFonts w:hint="eastAsia" w:ascii="宋体" w:hAnsi="宋体" w:cs="微软雅黑"/>
          <w:spacing w:val="-2"/>
          <w:kern w:val="0"/>
          <w:szCs w:val="21"/>
          <w:highlight w:val="none"/>
        </w:rPr>
        <w:t>）</w:t>
      </w:r>
      <w:r>
        <w:rPr>
          <w:rFonts w:hint="eastAsia" w:ascii="宋体" w:hAnsi="宋体" w:cs="微软雅黑"/>
          <w:kern w:val="0"/>
          <w:szCs w:val="21"/>
          <w:highlight w:val="none"/>
        </w:rPr>
        <w:t>身</w:t>
      </w:r>
      <w:r>
        <w:rPr>
          <w:rFonts w:hint="eastAsia" w:ascii="宋体" w:hAnsi="宋体" w:cs="微软雅黑"/>
          <w:spacing w:val="-2"/>
          <w:kern w:val="0"/>
          <w:szCs w:val="21"/>
          <w:highlight w:val="none"/>
        </w:rPr>
        <w:t>份</w:t>
      </w:r>
      <w:r>
        <w:rPr>
          <w:rFonts w:hint="eastAsia" w:ascii="宋体" w:hAnsi="宋体" w:cs="微软雅黑"/>
          <w:kern w:val="0"/>
          <w:szCs w:val="21"/>
          <w:highlight w:val="none"/>
        </w:rPr>
        <w:t>证</w:t>
      </w:r>
      <w:r>
        <w:rPr>
          <w:rFonts w:hint="eastAsia" w:ascii="宋体" w:hAnsi="宋体" w:cs="微软雅黑"/>
          <w:spacing w:val="-2"/>
          <w:kern w:val="0"/>
          <w:szCs w:val="21"/>
          <w:highlight w:val="none"/>
        </w:rPr>
        <w:t>复</w:t>
      </w:r>
      <w:r>
        <w:rPr>
          <w:rFonts w:hint="eastAsia" w:ascii="宋体" w:hAnsi="宋体" w:cs="微软雅黑"/>
          <w:kern w:val="0"/>
          <w:szCs w:val="21"/>
          <w:highlight w:val="none"/>
        </w:rPr>
        <w:t>印</w:t>
      </w:r>
      <w:r>
        <w:rPr>
          <w:rFonts w:hint="eastAsia" w:ascii="宋体" w:hAnsi="宋体" w:cs="微软雅黑"/>
          <w:spacing w:val="-2"/>
          <w:kern w:val="0"/>
          <w:szCs w:val="21"/>
          <w:highlight w:val="none"/>
        </w:rPr>
        <w:t>件</w:t>
      </w:r>
      <w:r>
        <w:rPr>
          <w:rFonts w:hint="eastAsia" w:ascii="宋体" w:hAnsi="宋体" w:cs="微软雅黑"/>
          <w:kern w:val="0"/>
          <w:szCs w:val="21"/>
          <w:highlight w:val="none"/>
        </w:rPr>
        <w:t>。</w:t>
      </w:r>
    </w:p>
    <w:tbl>
      <w:tblPr>
        <w:tblStyle w:val="46"/>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66E34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shd w:val="clear" w:color="auto" w:fill="auto"/>
            <w:vAlign w:val="center"/>
          </w:tcPr>
          <w:p w14:paraId="4D06E06A">
            <w:pPr>
              <w:adjustRightInd w:val="0"/>
              <w:snapToGrid w:val="0"/>
              <w:spacing w:beforeLines="50" w:line="360" w:lineRule="auto"/>
              <w:jc w:val="center"/>
              <w:rPr>
                <w:rFonts w:ascii="宋体" w:hAnsi="宋体"/>
                <w:szCs w:val="21"/>
                <w:highlight w:val="none"/>
              </w:rPr>
            </w:pPr>
            <w:r>
              <w:rPr>
                <w:rFonts w:hint="eastAsia" w:ascii="宋体" w:hAnsi="宋体"/>
                <w:szCs w:val="21"/>
                <w:highlight w:val="none"/>
              </w:rPr>
              <w:t>身份证（正面）</w:t>
            </w:r>
            <w:r>
              <w:rPr>
                <w:rFonts w:hint="eastAsia" w:ascii="宋体" w:hAnsi="宋体" w:cs="微软雅黑"/>
                <w:spacing w:val="-2"/>
                <w:kern w:val="0"/>
                <w:szCs w:val="21"/>
                <w:highlight w:val="none"/>
              </w:rPr>
              <w:t>复</w:t>
            </w:r>
            <w:r>
              <w:rPr>
                <w:rFonts w:hint="eastAsia" w:ascii="宋体" w:hAnsi="宋体" w:cs="微软雅黑"/>
                <w:kern w:val="0"/>
                <w:szCs w:val="21"/>
                <w:highlight w:val="none"/>
              </w:rPr>
              <w:t>印</w:t>
            </w:r>
            <w:r>
              <w:rPr>
                <w:rFonts w:hint="eastAsia" w:ascii="宋体" w:hAnsi="宋体" w:cs="微软雅黑"/>
                <w:spacing w:val="-2"/>
                <w:kern w:val="0"/>
                <w:szCs w:val="21"/>
                <w:highlight w:val="none"/>
              </w:rPr>
              <w:t>件</w:t>
            </w:r>
          </w:p>
        </w:tc>
        <w:tc>
          <w:tcPr>
            <w:tcW w:w="3899" w:type="dxa"/>
            <w:shd w:val="clear" w:color="auto" w:fill="auto"/>
            <w:vAlign w:val="center"/>
          </w:tcPr>
          <w:p w14:paraId="381EDA72">
            <w:pPr>
              <w:adjustRightInd w:val="0"/>
              <w:snapToGrid w:val="0"/>
              <w:spacing w:beforeLines="50" w:line="360" w:lineRule="auto"/>
              <w:jc w:val="center"/>
              <w:rPr>
                <w:rFonts w:ascii="宋体" w:hAnsi="宋体"/>
                <w:szCs w:val="21"/>
                <w:highlight w:val="none"/>
              </w:rPr>
            </w:pPr>
            <w:r>
              <w:rPr>
                <w:rFonts w:hint="eastAsia" w:ascii="宋体" w:hAnsi="宋体"/>
                <w:szCs w:val="21"/>
                <w:highlight w:val="none"/>
              </w:rPr>
              <w:t>身份证（反面）</w:t>
            </w:r>
            <w:r>
              <w:rPr>
                <w:rFonts w:hint="eastAsia" w:ascii="宋体" w:hAnsi="宋体" w:cs="微软雅黑"/>
                <w:spacing w:val="-2"/>
                <w:kern w:val="0"/>
                <w:szCs w:val="21"/>
                <w:highlight w:val="none"/>
              </w:rPr>
              <w:t>复</w:t>
            </w:r>
            <w:r>
              <w:rPr>
                <w:rFonts w:hint="eastAsia" w:ascii="宋体" w:hAnsi="宋体" w:cs="微软雅黑"/>
                <w:kern w:val="0"/>
                <w:szCs w:val="21"/>
                <w:highlight w:val="none"/>
              </w:rPr>
              <w:t>印</w:t>
            </w:r>
            <w:r>
              <w:rPr>
                <w:rFonts w:hint="eastAsia" w:ascii="宋体" w:hAnsi="宋体" w:cs="微软雅黑"/>
                <w:spacing w:val="-2"/>
                <w:kern w:val="0"/>
                <w:szCs w:val="21"/>
                <w:highlight w:val="none"/>
              </w:rPr>
              <w:t>件</w:t>
            </w:r>
          </w:p>
        </w:tc>
      </w:tr>
    </w:tbl>
    <w:p w14:paraId="4BA7387C">
      <w:pPr>
        <w:adjustRightInd w:val="0"/>
        <w:snapToGrid w:val="0"/>
        <w:spacing w:beforeLines="50" w:line="360" w:lineRule="auto"/>
        <w:rPr>
          <w:rFonts w:ascii="宋体" w:hAnsi="宋体"/>
          <w:szCs w:val="21"/>
          <w:highlight w:val="none"/>
        </w:rPr>
      </w:pPr>
    </w:p>
    <w:p w14:paraId="2FAB02CF">
      <w:pPr>
        <w:adjustRightInd w:val="0"/>
        <w:snapToGrid w:val="0"/>
        <w:spacing w:beforeLines="50" w:line="360" w:lineRule="auto"/>
        <w:rPr>
          <w:rFonts w:ascii="宋体" w:hAnsi="宋体"/>
          <w:szCs w:val="21"/>
          <w:highlight w:val="none"/>
        </w:rPr>
      </w:pPr>
      <w:r>
        <w:rPr>
          <w:rFonts w:hint="eastAsia" w:ascii="宋体" w:hAnsi="宋体"/>
          <w:szCs w:val="21"/>
          <w:highlight w:val="none"/>
        </w:rPr>
        <w:t>注：供应商代表为法定代表人（单位负责人）的提供。供应商为自然人的无需提供。</w:t>
      </w:r>
    </w:p>
    <w:p w14:paraId="3105263A">
      <w:pPr>
        <w:adjustRightInd w:val="0"/>
        <w:snapToGrid w:val="0"/>
        <w:spacing w:beforeLines="50" w:line="360" w:lineRule="auto"/>
        <w:rPr>
          <w:rFonts w:ascii="宋体" w:hAnsi="宋体"/>
          <w:szCs w:val="21"/>
          <w:highlight w:val="none"/>
        </w:rPr>
      </w:pPr>
    </w:p>
    <w:p w14:paraId="28E865EB">
      <w:pPr>
        <w:pStyle w:val="27"/>
        <w:adjustRightInd w:val="0"/>
        <w:snapToGrid w:val="0"/>
        <w:spacing w:beforeLines="50" w:line="360" w:lineRule="auto"/>
        <w:rPr>
          <w:rFonts w:hAnsi="宋体"/>
          <w:highlight w:val="none"/>
        </w:rPr>
      </w:pPr>
      <w:r>
        <w:rPr>
          <w:rFonts w:hint="eastAsia" w:hAnsi="宋体"/>
          <w:highlight w:val="none"/>
        </w:rPr>
        <w:t>供应商名称(盖单位公章)：</w:t>
      </w:r>
    </w:p>
    <w:p w14:paraId="34740583">
      <w:pPr>
        <w:adjustRightInd w:val="0"/>
        <w:snapToGrid w:val="0"/>
        <w:spacing w:beforeLines="50" w:line="360" w:lineRule="auto"/>
        <w:ind w:right="24"/>
        <w:rPr>
          <w:rFonts w:ascii="FangSong_GB2312" w:hAnsi="宋体" w:eastAsia="FangSong_GB2312"/>
          <w:szCs w:val="21"/>
          <w:highlight w:val="none"/>
        </w:rPr>
      </w:pPr>
      <w:r>
        <w:rPr>
          <w:rFonts w:hint="eastAsia" w:ascii="宋体" w:hAnsi="宋体"/>
          <w:szCs w:val="21"/>
          <w:highlight w:val="none"/>
        </w:rPr>
        <w:t>日期：</w:t>
      </w:r>
      <w:r>
        <w:rPr>
          <w:rFonts w:hint="eastAsia" w:ascii="宋体" w:hAnsi="宋体"/>
          <w:szCs w:val="21"/>
          <w:highlight w:val="none"/>
          <w:lang w:val="en-US" w:eastAsia="zh-CN"/>
        </w:rPr>
        <w:t xml:space="preserve">     </w:t>
      </w:r>
      <w:r>
        <w:rPr>
          <w:rFonts w:hint="eastAsia" w:ascii="宋体" w:hAnsi="宋体"/>
          <w:szCs w:val="21"/>
          <w:highlight w:val="none"/>
        </w:rPr>
        <w:t xml:space="preserve">年 </w:t>
      </w:r>
      <w:r>
        <w:rPr>
          <w:rFonts w:hint="eastAsia" w:ascii="宋体" w:hAnsi="宋体"/>
          <w:szCs w:val="21"/>
          <w:highlight w:val="none"/>
          <w:lang w:val="en-US" w:eastAsia="zh-CN"/>
        </w:rPr>
        <w:t xml:space="preserve">  </w:t>
      </w:r>
      <w:r>
        <w:rPr>
          <w:rFonts w:hint="eastAsia" w:ascii="宋体" w:hAnsi="宋体"/>
          <w:szCs w:val="21"/>
          <w:highlight w:val="none"/>
        </w:rPr>
        <w:t>月</w:t>
      </w:r>
      <w:r>
        <w:rPr>
          <w:rFonts w:hint="eastAsia" w:ascii="宋体" w:hAnsi="宋体"/>
          <w:szCs w:val="21"/>
          <w:highlight w:val="none"/>
          <w:lang w:val="en-US" w:eastAsia="zh-CN"/>
        </w:rPr>
        <w:t xml:space="preserve">  </w:t>
      </w:r>
      <w:r>
        <w:rPr>
          <w:rFonts w:hint="eastAsia" w:ascii="宋体" w:hAnsi="宋体"/>
          <w:szCs w:val="21"/>
          <w:highlight w:val="none"/>
        </w:rPr>
        <w:t>日</w:t>
      </w:r>
    </w:p>
    <w:p w14:paraId="4A8D4D63">
      <w:pPr>
        <w:pStyle w:val="3"/>
        <w:jc w:val="center"/>
        <w:rPr>
          <w:rFonts w:ascii="黑体" w:hAnsi="黑体" w:eastAsia="黑体"/>
          <w:sz w:val="28"/>
          <w:szCs w:val="28"/>
          <w:highlight w:val="none"/>
        </w:rPr>
      </w:pPr>
      <w:r>
        <w:rPr>
          <w:highlight w:val="none"/>
        </w:rPr>
        <w:br w:type="page"/>
      </w:r>
      <w:bookmarkStart w:id="224" w:name="_Toc119401559"/>
      <w:bookmarkStart w:id="225" w:name="_Toc62472910"/>
      <w:r>
        <w:rPr>
          <w:rFonts w:hint="eastAsia" w:ascii="黑体" w:hAnsi="黑体" w:eastAsia="黑体"/>
          <w:sz w:val="28"/>
          <w:szCs w:val="28"/>
          <w:highlight w:val="none"/>
        </w:rPr>
        <w:t>三、授权委托书(格式)</w:t>
      </w:r>
      <w:bookmarkEnd w:id="224"/>
      <w:bookmarkEnd w:id="225"/>
    </w:p>
    <w:p w14:paraId="60D6DF36">
      <w:pPr>
        <w:autoSpaceDE w:val="0"/>
        <w:autoSpaceDN w:val="0"/>
        <w:adjustRightInd w:val="0"/>
        <w:snapToGrid w:val="0"/>
        <w:spacing w:beforeLines="50" w:line="360" w:lineRule="auto"/>
        <w:ind w:firstLine="420" w:firstLineChars="200"/>
        <w:jc w:val="left"/>
        <w:rPr>
          <w:rFonts w:ascii="宋体" w:hAnsi="宋体" w:cs="宋体"/>
          <w:kern w:val="0"/>
          <w:szCs w:val="21"/>
          <w:highlight w:val="none"/>
        </w:rPr>
      </w:pPr>
    </w:p>
    <w:p w14:paraId="4E8477BC">
      <w:pPr>
        <w:autoSpaceDE w:val="0"/>
        <w:autoSpaceDN w:val="0"/>
        <w:adjustRightInd w:val="0"/>
        <w:snapToGrid w:val="0"/>
        <w:spacing w:beforeLines="50"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本人（姓名、职务）系（</w:t>
      </w:r>
      <w:r>
        <w:rPr>
          <w:rFonts w:hint="eastAsia" w:ascii="宋体" w:hAnsi="宋体"/>
          <w:szCs w:val="21"/>
          <w:highlight w:val="none"/>
        </w:rPr>
        <w:t>供应商</w:t>
      </w:r>
      <w:r>
        <w:rPr>
          <w:rFonts w:hint="eastAsia" w:ascii="宋体" w:hAnsi="宋体" w:cs="宋体"/>
          <w:kern w:val="0"/>
          <w:szCs w:val="21"/>
          <w:highlight w:val="none"/>
        </w:rPr>
        <w:t>名称）的法定代表人</w:t>
      </w:r>
      <w:r>
        <w:rPr>
          <w:rFonts w:hint="eastAsia" w:ascii="宋体" w:hAnsi="宋体" w:cs="微软雅黑"/>
          <w:kern w:val="0"/>
          <w:szCs w:val="21"/>
          <w:highlight w:val="none"/>
        </w:rPr>
        <w:t>（</w:t>
      </w:r>
      <w:r>
        <w:rPr>
          <w:rFonts w:hint="eastAsia" w:ascii="宋体" w:hAnsi="宋体" w:cs="微软雅黑"/>
          <w:spacing w:val="-2"/>
          <w:kern w:val="0"/>
          <w:szCs w:val="21"/>
          <w:highlight w:val="none"/>
        </w:rPr>
        <w:t>单</w:t>
      </w:r>
      <w:r>
        <w:rPr>
          <w:rFonts w:hint="eastAsia" w:ascii="宋体" w:hAnsi="宋体" w:cs="微软雅黑"/>
          <w:kern w:val="0"/>
          <w:szCs w:val="21"/>
          <w:highlight w:val="none"/>
        </w:rPr>
        <w:t>位</w:t>
      </w:r>
      <w:r>
        <w:rPr>
          <w:rFonts w:hint="eastAsia" w:ascii="宋体" w:hAnsi="宋体" w:cs="微软雅黑"/>
          <w:spacing w:val="-2"/>
          <w:kern w:val="0"/>
          <w:szCs w:val="21"/>
          <w:highlight w:val="none"/>
        </w:rPr>
        <w:t>负</w:t>
      </w:r>
      <w:r>
        <w:rPr>
          <w:rFonts w:hint="eastAsia" w:ascii="宋体" w:hAnsi="宋体" w:cs="微软雅黑"/>
          <w:kern w:val="0"/>
          <w:szCs w:val="21"/>
          <w:highlight w:val="none"/>
        </w:rPr>
        <w:t>责人</w:t>
      </w:r>
      <w:r>
        <w:rPr>
          <w:rFonts w:hint="eastAsia" w:ascii="宋体" w:hAnsi="宋体" w:cs="微软雅黑"/>
          <w:spacing w:val="-2"/>
          <w:kern w:val="0"/>
          <w:szCs w:val="21"/>
          <w:highlight w:val="none"/>
        </w:rPr>
        <w:t>）</w:t>
      </w:r>
      <w:r>
        <w:rPr>
          <w:rFonts w:hint="eastAsia" w:ascii="宋体" w:hAnsi="宋体" w:cs="宋体"/>
          <w:kern w:val="0"/>
          <w:szCs w:val="21"/>
          <w:highlight w:val="none"/>
        </w:rPr>
        <w:t>，现授权（姓名、职务）为我方代理人。代理人根据授权，以我方名义：(1)签署、澄清、补正、修改、撤回、提交（项目名称、</w:t>
      </w:r>
      <w:r>
        <w:rPr>
          <w:rFonts w:hint="eastAsia" w:ascii="宋体" w:hAnsi="宋体"/>
          <w:szCs w:val="21"/>
          <w:highlight w:val="none"/>
        </w:rPr>
        <w:t>政府采购计划编号</w:t>
      </w:r>
      <w:r>
        <w:rPr>
          <w:rFonts w:hint="eastAsia" w:ascii="宋体" w:hAnsi="宋体" w:cs="宋体"/>
          <w:kern w:val="0"/>
          <w:szCs w:val="21"/>
          <w:highlight w:val="none"/>
        </w:rPr>
        <w:t>、采购代理编号）响应文件；(2)签署并重新提交响应文件及最后报价；(3)退出磋商（如可能）；(4)签订合同和处理有关事宜，其法律后果由我方承担。</w:t>
      </w:r>
    </w:p>
    <w:p w14:paraId="597F1136">
      <w:pPr>
        <w:autoSpaceDE w:val="0"/>
        <w:autoSpaceDN w:val="0"/>
        <w:adjustRightInd w:val="0"/>
        <w:snapToGrid w:val="0"/>
        <w:spacing w:beforeLines="50"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委托期限：</w:t>
      </w:r>
      <w:r>
        <w:rPr>
          <w:rFonts w:hint="eastAsia" w:ascii="宋体" w:hAnsi="宋体" w:cs="宋体"/>
          <w:kern w:val="0"/>
          <w:szCs w:val="21"/>
          <w:highlight w:val="none"/>
          <w:u w:val="single"/>
          <w:lang w:val="en-US" w:eastAsia="zh-CN"/>
        </w:rPr>
        <w:t xml:space="preserve">          </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w:t>
      </w:r>
    </w:p>
    <w:p w14:paraId="49476D4B">
      <w:pPr>
        <w:adjustRightInd w:val="0"/>
        <w:snapToGrid w:val="0"/>
        <w:spacing w:beforeLines="50" w:line="360" w:lineRule="auto"/>
        <w:ind w:firstLine="435"/>
        <w:rPr>
          <w:rFonts w:ascii="宋体" w:hAnsi="宋体" w:cs="宋体"/>
          <w:kern w:val="0"/>
          <w:szCs w:val="21"/>
          <w:highlight w:val="none"/>
        </w:rPr>
      </w:pPr>
      <w:r>
        <w:rPr>
          <w:rFonts w:hint="eastAsia" w:ascii="宋体" w:hAnsi="宋体" w:cs="宋体"/>
          <w:kern w:val="0"/>
          <w:szCs w:val="21"/>
          <w:highlight w:val="none"/>
        </w:rPr>
        <w:t>代理人无转委托权。</w:t>
      </w:r>
    </w:p>
    <w:p w14:paraId="67A2DB91">
      <w:pPr>
        <w:adjustRightInd w:val="0"/>
        <w:snapToGrid w:val="0"/>
        <w:spacing w:beforeLines="50" w:line="360" w:lineRule="auto"/>
        <w:ind w:firstLine="435"/>
        <w:rPr>
          <w:rFonts w:ascii="宋体" w:hAnsi="宋体" w:cs="微软雅黑"/>
          <w:kern w:val="0"/>
          <w:szCs w:val="21"/>
          <w:highlight w:val="none"/>
        </w:rPr>
      </w:pPr>
      <w:r>
        <w:rPr>
          <w:rFonts w:hint="eastAsia" w:ascii="宋体" w:hAnsi="宋体"/>
          <w:szCs w:val="21"/>
          <w:highlight w:val="none"/>
        </w:rPr>
        <w:t xml:space="preserve">本授权书于 </w:t>
      </w:r>
      <w:r>
        <w:rPr>
          <w:rFonts w:hint="eastAsia" w:ascii="宋体" w:hAnsi="宋体" w:cs="微软雅黑"/>
          <w:spacing w:val="-2"/>
          <w:kern w:val="0"/>
          <w:position w:val="-2"/>
          <w:szCs w:val="21"/>
          <w:highlight w:val="none"/>
          <w:u w:val="single"/>
        </w:rPr>
        <w:t>（   ）</w:t>
      </w:r>
      <w:r>
        <w:rPr>
          <w:rFonts w:hint="eastAsia" w:ascii="宋体" w:hAnsi="宋体"/>
          <w:szCs w:val="21"/>
          <w:highlight w:val="none"/>
        </w:rPr>
        <w:t>年</w:t>
      </w:r>
      <w:r>
        <w:rPr>
          <w:rFonts w:hint="eastAsia" w:ascii="宋体" w:hAnsi="宋体" w:cs="微软雅黑"/>
          <w:spacing w:val="-2"/>
          <w:kern w:val="0"/>
          <w:position w:val="-2"/>
          <w:szCs w:val="21"/>
          <w:highlight w:val="none"/>
          <w:u w:val="single"/>
        </w:rPr>
        <w:t>（   ）</w:t>
      </w:r>
      <w:r>
        <w:rPr>
          <w:rFonts w:hint="eastAsia" w:ascii="宋体" w:hAnsi="宋体"/>
          <w:szCs w:val="21"/>
          <w:highlight w:val="none"/>
        </w:rPr>
        <w:t>月</w:t>
      </w:r>
      <w:r>
        <w:rPr>
          <w:rFonts w:hint="eastAsia" w:ascii="宋体" w:hAnsi="宋体" w:cs="微软雅黑"/>
          <w:spacing w:val="-2"/>
          <w:kern w:val="0"/>
          <w:position w:val="-2"/>
          <w:szCs w:val="21"/>
          <w:highlight w:val="none"/>
          <w:u w:val="single"/>
        </w:rPr>
        <w:t>（   ）</w:t>
      </w:r>
      <w:r>
        <w:rPr>
          <w:rFonts w:hint="eastAsia" w:ascii="宋体" w:hAnsi="宋体"/>
          <w:szCs w:val="21"/>
          <w:highlight w:val="none"/>
        </w:rPr>
        <w:t>日签字生效，特此声明。</w:t>
      </w:r>
    </w:p>
    <w:tbl>
      <w:tblPr>
        <w:tblStyle w:val="46"/>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28D99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vAlign w:val="center"/>
          </w:tcPr>
          <w:p w14:paraId="34177B7B">
            <w:pPr>
              <w:adjustRightInd w:val="0"/>
              <w:snapToGrid w:val="0"/>
              <w:spacing w:line="360" w:lineRule="auto"/>
              <w:jc w:val="center"/>
              <w:rPr>
                <w:rFonts w:ascii="宋体" w:hAnsi="宋体"/>
                <w:szCs w:val="21"/>
                <w:highlight w:val="none"/>
              </w:rPr>
            </w:pPr>
            <w:r>
              <w:rPr>
                <w:rFonts w:hint="eastAsia" w:ascii="宋体" w:hAnsi="宋体"/>
                <w:szCs w:val="21"/>
                <w:highlight w:val="none"/>
              </w:rPr>
              <w:t>委托代理人身份证（正面）</w:t>
            </w:r>
            <w:r>
              <w:rPr>
                <w:rFonts w:hint="eastAsia" w:ascii="宋体" w:hAnsi="宋体" w:cs="微软雅黑"/>
                <w:spacing w:val="-2"/>
                <w:kern w:val="0"/>
                <w:szCs w:val="21"/>
                <w:highlight w:val="none"/>
              </w:rPr>
              <w:t>复</w:t>
            </w:r>
            <w:r>
              <w:rPr>
                <w:rFonts w:hint="eastAsia" w:ascii="宋体" w:hAnsi="宋体" w:cs="微软雅黑"/>
                <w:kern w:val="0"/>
                <w:szCs w:val="21"/>
                <w:highlight w:val="none"/>
              </w:rPr>
              <w:t>印</w:t>
            </w:r>
            <w:r>
              <w:rPr>
                <w:rFonts w:hint="eastAsia" w:ascii="宋体" w:hAnsi="宋体" w:cs="微软雅黑"/>
                <w:spacing w:val="-2"/>
                <w:kern w:val="0"/>
                <w:szCs w:val="21"/>
                <w:highlight w:val="none"/>
              </w:rPr>
              <w:t>件</w:t>
            </w:r>
          </w:p>
        </w:tc>
        <w:tc>
          <w:tcPr>
            <w:tcW w:w="3899" w:type="dxa"/>
            <w:vAlign w:val="center"/>
          </w:tcPr>
          <w:p w14:paraId="3AFFDE65">
            <w:pPr>
              <w:adjustRightInd w:val="0"/>
              <w:snapToGrid w:val="0"/>
              <w:spacing w:line="360" w:lineRule="auto"/>
              <w:jc w:val="center"/>
              <w:rPr>
                <w:rFonts w:ascii="宋体" w:hAnsi="宋体"/>
                <w:szCs w:val="21"/>
                <w:highlight w:val="none"/>
              </w:rPr>
            </w:pPr>
            <w:r>
              <w:rPr>
                <w:rFonts w:hint="eastAsia" w:ascii="宋体" w:hAnsi="宋体"/>
                <w:szCs w:val="21"/>
                <w:highlight w:val="none"/>
              </w:rPr>
              <w:t>委托代理人身份证（反面）</w:t>
            </w:r>
            <w:r>
              <w:rPr>
                <w:rFonts w:hint="eastAsia" w:ascii="宋体" w:hAnsi="宋体" w:cs="微软雅黑"/>
                <w:spacing w:val="-2"/>
                <w:kern w:val="0"/>
                <w:szCs w:val="21"/>
                <w:highlight w:val="none"/>
              </w:rPr>
              <w:t>复</w:t>
            </w:r>
            <w:r>
              <w:rPr>
                <w:rFonts w:hint="eastAsia" w:ascii="宋体" w:hAnsi="宋体" w:cs="微软雅黑"/>
                <w:kern w:val="0"/>
                <w:szCs w:val="21"/>
                <w:highlight w:val="none"/>
              </w:rPr>
              <w:t>印</w:t>
            </w:r>
            <w:r>
              <w:rPr>
                <w:rFonts w:hint="eastAsia" w:ascii="宋体" w:hAnsi="宋体" w:cs="微软雅黑"/>
                <w:spacing w:val="-2"/>
                <w:kern w:val="0"/>
                <w:szCs w:val="21"/>
                <w:highlight w:val="none"/>
              </w:rPr>
              <w:t>件</w:t>
            </w:r>
          </w:p>
        </w:tc>
      </w:tr>
      <w:tr w14:paraId="0974E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vAlign w:val="center"/>
          </w:tcPr>
          <w:p w14:paraId="38DA1036">
            <w:pPr>
              <w:adjustRightInd w:val="0"/>
              <w:snapToGrid w:val="0"/>
              <w:spacing w:line="360" w:lineRule="auto"/>
              <w:jc w:val="center"/>
              <w:rPr>
                <w:rFonts w:ascii="宋体" w:hAnsi="宋体"/>
                <w:szCs w:val="21"/>
                <w:highlight w:val="none"/>
              </w:rPr>
            </w:pPr>
            <w:r>
              <w:rPr>
                <w:rFonts w:hint="eastAsia" w:ascii="宋体" w:hAnsi="宋体"/>
                <w:szCs w:val="21"/>
                <w:highlight w:val="none"/>
              </w:rPr>
              <w:t>法定代表人身份证（正面）</w:t>
            </w:r>
            <w:r>
              <w:rPr>
                <w:rFonts w:hint="eastAsia" w:ascii="宋体" w:hAnsi="宋体" w:cs="微软雅黑"/>
                <w:spacing w:val="-2"/>
                <w:kern w:val="0"/>
                <w:szCs w:val="21"/>
                <w:highlight w:val="none"/>
              </w:rPr>
              <w:t>复</w:t>
            </w:r>
            <w:r>
              <w:rPr>
                <w:rFonts w:hint="eastAsia" w:ascii="宋体" w:hAnsi="宋体" w:cs="微软雅黑"/>
                <w:kern w:val="0"/>
                <w:szCs w:val="21"/>
                <w:highlight w:val="none"/>
              </w:rPr>
              <w:t>印</w:t>
            </w:r>
            <w:r>
              <w:rPr>
                <w:rFonts w:hint="eastAsia" w:ascii="宋体" w:hAnsi="宋体" w:cs="微软雅黑"/>
                <w:spacing w:val="-2"/>
                <w:kern w:val="0"/>
                <w:szCs w:val="21"/>
                <w:highlight w:val="none"/>
              </w:rPr>
              <w:t>件</w:t>
            </w:r>
          </w:p>
        </w:tc>
        <w:tc>
          <w:tcPr>
            <w:tcW w:w="3899" w:type="dxa"/>
            <w:vAlign w:val="center"/>
          </w:tcPr>
          <w:p w14:paraId="6D83EE06">
            <w:pPr>
              <w:adjustRightInd w:val="0"/>
              <w:snapToGrid w:val="0"/>
              <w:spacing w:line="360" w:lineRule="auto"/>
              <w:jc w:val="center"/>
              <w:rPr>
                <w:rFonts w:ascii="宋体" w:hAnsi="宋体"/>
                <w:szCs w:val="21"/>
                <w:highlight w:val="none"/>
              </w:rPr>
            </w:pPr>
            <w:r>
              <w:rPr>
                <w:rFonts w:hint="eastAsia" w:ascii="宋体" w:hAnsi="宋体"/>
                <w:szCs w:val="21"/>
                <w:highlight w:val="none"/>
              </w:rPr>
              <w:t>法定代表人身份证（反面）</w:t>
            </w:r>
            <w:r>
              <w:rPr>
                <w:rFonts w:hint="eastAsia" w:ascii="宋体" w:hAnsi="宋体" w:cs="微软雅黑"/>
                <w:spacing w:val="-2"/>
                <w:kern w:val="0"/>
                <w:szCs w:val="21"/>
                <w:highlight w:val="none"/>
              </w:rPr>
              <w:t>复</w:t>
            </w:r>
            <w:r>
              <w:rPr>
                <w:rFonts w:hint="eastAsia" w:ascii="宋体" w:hAnsi="宋体" w:cs="微软雅黑"/>
                <w:kern w:val="0"/>
                <w:szCs w:val="21"/>
                <w:highlight w:val="none"/>
              </w:rPr>
              <w:t>印</w:t>
            </w:r>
            <w:r>
              <w:rPr>
                <w:rFonts w:hint="eastAsia" w:ascii="宋体" w:hAnsi="宋体" w:cs="微软雅黑"/>
                <w:spacing w:val="-2"/>
                <w:kern w:val="0"/>
                <w:szCs w:val="21"/>
                <w:highlight w:val="none"/>
              </w:rPr>
              <w:t>件</w:t>
            </w:r>
          </w:p>
        </w:tc>
      </w:tr>
    </w:tbl>
    <w:p w14:paraId="7D2E7A13">
      <w:pPr>
        <w:adjustRightInd w:val="0"/>
        <w:snapToGrid w:val="0"/>
        <w:spacing w:beforeLines="50" w:line="360" w:lineRule="auto"/>
        <w:ind w:firstLine="420" w:firstLineChars="200"/>
        <w:rPr>
          <w:rFonts w:ascii="宋体" w:hAnsi="宋体"/>
          <w:szCs w:val="21"/>
          <w:highlight w:val="none"/>
        </w:rPr>
      </w:pPr>
    </w:p>
    <w:p w14:paraId="28463A06">
      <w:pPr>
        <w:adjustRightInd w:val="0"/>
        <w:snapToGrid w:val="0"/>
        <w:spacing w:beforeLines="50" w:line="360" w:lineRule="auto"/>
        <w:ind w:firstLine="420" w:firstLineChars="200"/>
        <w:rPr>
          <w:rFonts w:ascii="宋体" w:hAnsi="宋体"/>
          <w:szCs w:val="21"/>
          <w:highlight w:val="none"/>
        </w:rPr>
      </w:pPr>
    </w:p>
    <w:p w14:paraId="25D10D24">
      <w:pPr>
        <w:adjustRightInd w:val="0"/>
        <w:snapToGrid w:val="0"/>
        <w:spacing w:beforeLines="50" w:line="360" w:lineRule="auto"/>
        <w:rPr>
          <w:rFonts w:ascii="宋体" w:hAnsi="宋体"/>
          <w:szCs w:val="21"/>
          <w:highlight w:val="none"/>
        </w:rPr>
      </w:pPr>
      <w:r>
        <w:rPr>
          <w:rFonts w:hint="eastAsia" w:ascii="宋体" w:hAnsi="宋体"/>
          <w:szCs w:val="21"/>
          <w:highlight w:val="none"/>
        </w:rPr>
        <w:t>注：供应商代表不是供应商的法定代表人（单位负责人）的提供。供应商为自然人的无需提供。</w:t>
      </w:r>
    </w:p>
    <w:p w14:paraId="57F07544">
      <w:pPr>
        <w:adjustRightInd w:val="0"/>
        <w:snapToGrid w:val="0"/>
        <w:spacing w:beforeLines="50" w:line="360" w:lineRule="auto"/>
        <w:ind w:firstLine="420" w:firstLineChars="200"/>
        <w:rPr>
          <w:rFonts w:ascii="宋体" w:hAnsi="宋体"/>
          <w:szCs w:val="21"/>
          <w:highlight w:val="none"/>
        </w:rPr>
      </w:pPr>
    </w:p>
    <w:p w14:paraId="51E57FF7">
      <w:pPr>
        <w:adjustRightInd w:val="0"/>
        <w:snapToGrid w:val="0"/>
        <w:spacing w:beforeLines="50" w:line="360" w:lineRule="auto"/>
        <w:ind w:firstLine="420" w:firstLineChars="200"/>
        <w:rPr>
          <w:rFonts w:ascii="宋体" w:hAnsi="宋体"/>
          <w:szCs w:val="21"/>
          <w:highlight w:val="none"/>
        </w:rPr>
      </w:pPr>
    </w:p>
    <w:p w14:paraId="20944FBD">
      <w:pPr>
        <w:pStyle w:val="27"/>
        <w:adjustRightInd w:val="0"/>
        <w:snapToGrid w:val="0"/>
        <w:spacing w:beforeLines="50" w:line="360" w:lineRule="auto"/>
        <w:rPr>
          <w:rFonts w:hAnsi="宋体"/>
          <w:highlight w:val="none"/>
        </w:rPr>
      </w:pPr>
      <w:r>
        <w:rPr>
          <w:rFonts w:hint="eastAsia" w:hAnsi="宋体"/>
          <w:highlight w:val="none"/>
        </w:rPr>
        <w:t>供应商名称(盖单位公章)：</w:t>
      </w:r>
    </w:p>
    <w:p w14:paraId="1B783641">
      <w:pPr>
        <w:adjustRightInd w:val="0"/>
        <w:snapToGrid w:val="0"/>
        <w:spacing w:beforeLines="50" w:line="360" w:lineRule="auto"/>
        <w:rPr>
          <w:rFonts w:ascii="宋体" w:hAnsi="宋体"/>
          <w:szCs w:val="21"/>
          <w:highlight w:val="none"/>
        </w:rPr>
      </w:pPr>
      <w:r>
        <w:rPr>
          <w:rFonts w:hint="eastAsia" w:ascii="宋体" w:hAnsi="宋体" w:cs="微软雅黑"/>
          <w:spacing w:val="-2"/>
          <w:kern w:val="0"/>
          <w:szCs w:val="21"/>
          <w:highlight w:val="none"/>
        </w:rPr>
        <w:t>法</w:t>
      </w:r>
      <w:r>
        <w:rPr>
          <w:rFonts w:hint="eastAsia" w:ascii="宋体" w:hAnsi="宋体" w:cs="微软雅黑"/>
          <w:kern w:val="0"/>
          <w:szCs w:val="21"/>
          <w:highlight w:val="none"/>
        </w:rPr>
        <w:t>定</w:t>
      </w:r>
      <w:r>
        <w:rPr>
          <w:rFonts w:hint="eastAsia" w:ascii="宋体" w:hAnsi="宋体" w:cs="微软雅黑"/>
          <w:spacing w:val="-2"/>
          <w:kern w:val="0"/>
          <w:szCs w:val="21"/>
          <w:highlight w:val="none"/>
        </w:rPr>
        <w:t>代</w:t>
      </w:r>
      <w:r>
        <w:rPr>
          <w:rFonts w:hint="eastAsia" w:ascii="宋体" w:hAnsi="宋体" w:cs="微软雅黑"/>
          <w:kern w:val="0"/>
          <w:szCs w:val="21"/>
          <w:highlight w:val="none"/>
        </w:rPr>
        <w:t>表</w:t>
      </w:r>
      <w:r>
        <w:rPr>
          <w:rFonts w:hint="eastAsia" w:ascii="宋体" w:hAnsi="宋体" w:cs="微软雅黑"/>
          <w:spacing w:val="-2"/>
          <w:kern w:val="0"/>
          <w:szCs w:val="21"/>
          <w:highlight w:val="none"/>
        </w:rPr>
        <w:t>人</w:t>
      </w:r>
      <w:r>
        <w:rPr>
          <w:rFonts w:hint="eastAsia" w:ascii="宋体" w:hAnsi="宋体" w:cs="微软雅黑"/>
          <w:kern w:val="0"/>
          <w:szCs w:val="21"/>
          <w:highlight w:val="none"/>
        </w:rPr>
        <w:t>（</w:t>
      </w:r>
      <w:r>
        <w:rPr>
          <w:rFonts w:hint="eastAsia" w:ascii="宋体" w:hAnsi="宋体" w:cs="微软雅黑"/>
          <w:spacing w:val="-2"/>
          <w:kern w:val="0"/>
          <w:szCs w:val="21"/>
          <w:highlight w:val="none"/>
        </w:rPr>
        <w:t>单</w:t>
      </w:r>
      <w:r>
        <w:rPr>
          <w:rFonts w:hint="eastAsia" w:ascii="宋体" w:hAnsi="宋体" w:cs="微软雅黑"/>
          <w:kern w:val="0"/>
          <w:szCs w:val="21"/>
          <w:highlight w:val="none"/>
        </w:rPr>
        <w:t>位</w:t>
      </w:r>
      <w:r>
        <w:rPr>
          <w:rFonts w:hint="eastAsia" w:ascii="宋体" w:hAnsi="宋体" w:cs="微软雅黑"/>
          <w:spacing w:val="-2"/>
          <w:kern w:val="0"/>
          <w:szCs w:val="21"/>
          <w:highlight w:val="none"/>
        </w:rPr>
        <w:t>负</w:t>
      </w:r>
      <w:r>
        <w:rPr>
          <w:rFonts w:hint="eastAsia" w:ascii="宋体" w:hAnsi="宋体" w:cs="微软雅黑"/>
          <w:kern w:val="0"/>
          <w:szCs w:val="21"/>
          <w:highlight w:val="none"/>
        </w:rPr>
        <w:t>责人</w:t>
      </w:r>
      <w:r>
        <w:rPr>
          <w:rFonts w:hint="eastAsia" w:ascii="宋体" w:hAnsi="宋体" w:cs="微软雅黑"/>
          <w:spacing w:val="-2"/>
          <w:kern w:val="0"/>
          <w:szCs w:val="21"/>
          <w:highlight w:val="none"/>
        </w:rPr>
        <w:t>）</w:t>
      </w:r>
      <w:r>
        <w:rPr>
          <w:rFonts w:hint="eastAsia" w:ascii="宋体" w:hAnsi="宋体"/>
          <w:szCs w:val="21"/>
          <w:highlight w:val="none"/>
        </w:rPr>
        <w:t>（签字或者印章）：</w:t>
      </w:r>
    </w:p>
    <w:p w14:paraId="2DB662CA">
      <w:pPr>
        <w:adjustRightInd w:val="0"/>
        <w:snapToGrid w:val="0"/>
        <w:spacing w:beforeLines="50" w:line="360" w:lineRule="auto"/>
        <w:rPr>
          <w:rFonts w:ascii="宋体" w:hAnsi="宋体"/>
          <w:szCs w:val="21"/>
          <w:highlight w:val="none"/>
          <w:u w:val="single"/>
        </w:rPr>
      </w:pPr>
      <w:r>
        <w:rPr>
          <w:rFonts w:hint="eastAsia" w:ascii="宋体" w:hAnsi="宋体"/>
          <w:szCs w:val="21"/>
          <w:highlight w:val="none"/>
        </w:rPr>
        <w:t>委托代理人（签字或者印章）：</w:t>
      </w:r>
    </w:p>
    <w:p w14:paraId="1ECE083C">
      <w:pPr>
        <w:adjustRightInd w:val="0"/>
        <w:snapToGrid w:val="0"/>
        <w:spacing w:beforeLines="50" w:line="360" w:lineRule="auto"/>
        <w:rPr>
          <w:rFonts w:ascii="宋体" w:hAnsi="宋体"/>
          <w:szCs w:val="21"/>
          <w:highlight w:val="none"/>
        </w:rPr>
      </w:pPr>
      <w:r>
        <w:rPr>
          <w:rFonts w:hint="eastAsia" w:ascii="宋体" w:hAnsi="宋体"/>
          <w:szCs w:val="21"/>
          <w:highlight w:val="none"/>
        </w:rPr>
        <w:t xml:space="preserve">日期： </w:t>
      </w:r>
      <w:r>
        <w:rPr>
          <w:rFonts w:hint="eastAsia" w:ascii="宋体" w:hAnsi="宋体" w:cs="微软雅黑"/>
          <w:spacing w:val="-2"/>
          <w:kern w:val="0"/>
          <w:position w:val="-2"/>
          <w:szCs w:val="21"/>
          <w:highlight w:val="none"/>
          <w:u w:val="single"/>
        </w:rPr>
        <w:t>（   ）</w:t>
      </w:r>
      <w:r>
        <w:rPr>
          <w:rFonts w:hint="eastAsia" w:ascii="宋体" w:hAnsi="宋体"/>
          <w:szCs w:val="21"/>
          <w:highlight w:val="none"/>
        </w:rPr>
        <w:t xml:space="preserve">年 </w:t>
      </w:r>
      <w:r>
        <w:rPr>
          <w:rFonts w:hint="eastAsia" w:ascii="宋体" w:hAnsi="宋体" w:cs="微软雅黑"/>
          <w:spacing w:val="-2"/>
          <w:kern w:val="0"/>
          <w:position w:val="-2"/>
          <w:szCs w:val="21"/>
          <w:highlight w:val="none"/>
          <w:u w:val="single"/>
        </w:rPr>
        <w:t>（   ）</w:t>
      </w:r>
      <w:r>
        <w:rPr>
          <w:rFonts w:hint="eastAsia" w:ascii="宋体" w:hAnsi="宋体"/>
          <w:szCs w:val="21"/>
          <w:highlight w:val="none"/>
        </w:rPr>
        <w:t xml:space="preserve">月 </w:t>
      </w:r>
      <w:r>
        <w:rPr>
          <w:rFonts w:hint="eastAsia" w:ascii="宋体" w:hAnsi="宋体" w:cs="微软雅黑"/>
          <w:spacing w:val="-2"/>
          <w:kern w:val="0"/>
          <w:position w:val="-2"/>
          <w:szCs w:val="21"/>
          <w:highlight w:val="none"/>
          <w:u w:val="single"/>
        </w:rPr>
        <w:t>（   ）</w:t>
      </w:r>
      <w:r>
        <w:rPr>
          <w:rFonts w:hint="eastAsia" w:ascii="宋体" w:hAnsi="宋体"/>
          <w:szCs w:val="21"/>
          <w:highlight w:val="none"/>
        </w:rPr>
        <w:t>日</w:t>
      </w:r>
    </w:p>
    <w:p w14:paraId="2F25E17E">
      <w:pPr>
        <w:pStyle w:val="3"/>
        <w:jc w:val="center"/>
        <w:rPr>
          <w:rFonts w:ascii="黑体" w:hAnsi="黑体" w:eastAsia="黑体"/>
          <w:sz w:val="28"/>
          <w:szCs w:val="28"/>
          <w:highlight w:val="none"/>
        </w:rPr>
      </w:pPr>
      <w:r>
        <w:rPr>
          <w:rFonts w:ascii="宋体"/>
          <w:highlight w:val="none"/>
        </w:rPr>
        <w:br w:type="page"/>
      </w:r>
      <w:bookmarkStart w:id="226" w:name="_Toc62472911"/>
      <w:bookmarkStart w:id="227" w:name="_Toc119401560"/>
      <w:r>
        <w:rPr>
          <w:rFonts w:hint="eastAsia" w:ascii="黑体" w:hAnsi="黑体" w:eastAsia="黑体"/>
          <w:sz w:val="28"/>
          <w:szCs w:val="28"/>
          <w:highlight w:val="none"/>
        </w:rPr>
        <w:t>四、保证金</w:t>
      </w:r>
      <w:bookmarkEnd w:id="226"/>
      <w:bookmarkEnd w:id="227"/>
    </w:p>
    <w:p w14:paraId="068E7AD3">
      <w:pPr>
        <w:adjustRightInd w:val="0"/>
        <w:snapToGrid w:val="0"/>
        <w:spacing w:beforeLines="50" w:line="360" w:lineRule="auto"/>
        <w:ind w:firstLine="422" w:firstLineChars="200"/>
        <w:jc w:val="center"/>
        <w:rPr>
          <w:rFonts w:ascii="宋体" w:hAnsi="宋体"/>
          <w:szCs w:val="21"/>
          <w:highlight w:val="none"/>
        </w:rPr>
      </w:pPr>
      <w:r>
        <w:rPr>
          <w:rFonts w:hint="eastAsia" w:asciiTheme="minorEastAsia" w:hAnsiTheme="minorEastAsia" w:eastAsiaTheme="minorEastAsia"/>
          <w:b/>
          <w:szCs w:val="21"/>
          <w:highlight w:val="none"/>
        </w:rPr>
        <w:t>（</w:t>
      </w:r>
      <w:r>
        <w:rPr>
          <w:rFonts w:hint="eastAsia" w:ascii="宋体" w:hAnsi="宋体"/>
          <w:szCs w:val="21"/>
          <w:highlight w:val="none"/>
        </w:rPr>
        <w:t>根据岳财函【2020】46号文规定，本项目不缴纳投标保证金）</w:t>
      </w:r>
    </w:p>
    <w:p w14:paraId="33ED8FE8">
      <w:pPr>
        <w:autoSpaceDE w:val="0"/>
        <w:autoSpaceDN w:val="0"/>
        <w:adjustRightInd w:val="0"/>
        <w:spacing w:line="440" w:lineRule="exact"/>
        <w:jc w:val="left"/>
        <w:rPr>
          <w:rFonts w:ascii="宋体" w:hAnsi="宋体"/>
          <w:szCs w:val="21"/>
          <w:highlight w:val="none"/>
        </w:rPr>
      </w:pPr>
      <w:r>
        <w:rPr>
          <w:rFonts w:hint="eastAsia" w:ascii="宋体" w:hAnsi="宋体"/>
          <w:bCs/>
          <w:szCs w:val="21"/>
          <w:highlight w:val="none"/>
        </w:rPr>
        <w:t>注：</w:t>
      </w:r>
      <w:r>
        <w:rPr>
          <w:rFonts w:hint="eastAsia" w:ascii="宋体" w:hAnsi="宋体"/>
          <w:szCs w:val="21"/>
          <w:highlight w:val="none"/>
        </w:rPr>
        <w:t>1</w:t>
      </w:r>
      <w:r>
        <w:rPr>
          <w:rFonts w:ascii="宋体" w:hAnsi="宋体"/>
          <w:szCs w:val="21"/>
          <w:highlight w:val="none"/>
        </w:rPr>
        <w:t>.</w:t>
      </w:r>
      <w:r>
        <w:rPr>
          <w:rFonts w:hint="eastAsia" w:ascii="宋体" w:hAnsi="宋体"/>
          <w:szCs w:val="21"/>
          <w:highlight w:val="none"/>
        </w:rPr>
        <w:t>提供付款凭证复印件，或金融机构、担保机构出具的无条件且不可撤销的保函原件或电子增信证明复印件</w:t>
      </w:r>
      <w:r>
        <w:rPr>
          <w:rFonts w:ascii="宋体" w:hAnsi="宋体"/>
          <w:szCs w:val="21"/>
          <w:highlight w:val="none"/>
        </w:rPr>
        <w:t>。</w:t>
      </w:r>
    </w:p>
    <w:p w14:paraId="22937AA9">
      <w:pPr>
        <w:spacing w:line="440" w:lineRule="exact"/>
        <w:ind w:firstLine="420" w:firstLineChars="200"/>
        <w:rPr>
          <w:rFonts w:ascii="宋体" w:hAnsi="宋体"/>
          <w:szCs w:val="21"/>
          <w:highlight w:val="none"/>
        </w:rPr>
      </w:pPr>
      <w:r>
        <w:rPr>
          <w:rFonts w:hint="eastAsia" w:ascii="宋体" w:hAnsi="宋体"/>
          <w:szCs w:val="21"/>
          <w:highlight w:val="none"/>
        </w:rPr>
        <w:t>2.鼓励中小企业在金融机构通过电子增信取得信用星级，供应商的信用星级在有效期内可替代</w:t>
      </w:r>
      <w:r>
        <w:rPr>
          <w:rFonts w:hint="eastAsia"/>
          <w:highlight w:val="none"/>
        </w:rPr>
        <w:t>磋商</w:t>
      </w:r>
      <w:r>
        <w:rPr>
          <w:rFonts w:hint="eastAsia" w:ascii="宋体" w:hAnsi="宋体"/>
          <w:szCs w:val="21"/>
          <w:highlight w:val="none"/>
        </w:rPr>
        <w:t>保证金并可重复使用。其中：预算金额不高于公开招标限额标准的采购项目，供应商应取得1星信用；预算金额高于公开招标限额标准的1000万元以下采购项目，供应商应取得2星信用；预算金额1000万元（含）以上的采购项目，供应商应取得3星信用。</w:t>
      </w:r>
    </w:p>
    <w:p w14:paraId="230C0331">
      <w:pPr>
        <w:adjustRightInd w:val="0"/>
        <w:snapToGrid w:val="0"/>
        <w:spacing w:beforeLines="50" w:line="360" w:lineRule="auto"/>
        <w:ind w:firstLine="420" w:firstLineChars="200"/>
        <w:jc w:val="left"/>
        <w:rPr>
          <w:rFonts w:ascii="宋体" w:hAnsi="宋体"/>
          <w:highlight w:val="none"/>
        </w:rPr>
      </w:pPr>
    </w:p>
    <w:p w14:paraId="4A25E6B6">
      <w:pPr>
        <w:pStyle w:val="4"/>
        <w:rPr>
          <w:rFonts w:ascii="宋体" w:hAnsi="宋体"/>
          <w:sz w:val="21"/>
          <w:szCs w:val="21"/>
          <w:highlight w:val="none"/>
        </w:rPr>
      </w:pPr>
      <w:bookmarkStart w:id="228" w:name="_Toc119401561"/>
      <w:bookmarkStart w:id="229" w:name="_Toc62472912"/>
      <w:r>
        <w:rPr>
          <w:rFonts w:hint="eastAsia" w:ascii="宋体" w:hAnsi="宋体"/>
          <w:sz w:val="21"/>
          <w:szCs w:val="21"/>
          <w:highlight w:val="none"/>
        </w:rPr>
        <w:t>附件4</w:t>
      </w:r>
      <w:r>
        <w:rPr>
          <w:rStyle w:val="69"/>
          <w:rFonts w:hint="eastAsia" w:ascii="宋体" w:hAnsi="宋体"/>
          <w:b w:val="0"/>
          <w:bCs w:val="0"/>
          <w:sz w:val="21"/>
          <w:szCs w:val="21"/>
          <w:highlight w:val="none"/>
        </w:rPr>
        <w:t>-</w:t>
      </w:r>
      <w:r>
        <w:rPr>
          <w:rFonts w:hint="eastAsia" w:ascii="宋体" w:hAnsi="宋体"/>
          <w:sz w:val="21"/>
          <w:szCs w:val="21"/>
          <w:highlight w:val="none"/>
        </w:rPr>
        <w:t>1 保函（格式）</w:t>
      </w:r>
      <w:bookmarkEnd w:id="228"/>
      <w:bookmarkEnd w:id="229"/>
    </w:p>
    <w:p w14:paraId="44848C7B">
      <w:pPr>
        <w:adjustRightInd w:val="0"/>
        <w:snapToGrid w:val="0"/>
        <w:spacing w:beforeLines="50" w:line="360" w:lineRule="auto"/>
        <w:jc w:val="center"/>
        <w:rPr>
          <w:rFonts w:ascii="黑体" w:hAnsi="黑体" w:eastAsia="黑体"/>
          <w:b/>
          <w:sz w:val="28"/>
          <w:szCs w:val="28"/>
          <w:highlight w:val="none"/>
          <w:u w:val="single"/>
        </w:rPr>
      </w:pPr>
      <w:r>
        <w:rPr>
          <w:rFonts w:hint="eastAsia" w:ascii="黑体" w:hAnsi="黑体" w:eastAsia="黑体"/>
          <w:b/>
          <w:sz w:val="28"/>
          <w:szCs w:val="28"/>
          <w:highlight w:val="none"/>
        </w:rPr>
        <w:t>保函（格式）</w:t>
      </w:r>
    </w:p>
    <w:p w14:paraId="41C61D13">
      <w:pPr>
        <w:adjustRightInd w:val="0"/>
        <w:snapToGrid w:val="0"/>
        <w:spacing w:beforeLines="50" w:line="360" w:lineRule="auto"/>
        <w:jc w:val="center"/>
        <w:rPr>
          <w:rFonts w:ascii="宋体" w:hAnsi="宋体"/>
          <w:highlight w:val="none"/>
          <w:u w:val="single"/>
        </w:rPr>
      </w:pPr>
      <w:r>
        <w:rPr>
          <w:rFonts w:hint="eastAsia" w:ascii="宋体" w:hAnsi="宋体"/>
          <w:highlight w:val="none"/>
        </w:rPr>
        <w:t>（金融机构、担保机构保函）</w:t>
      </w:r>
    </w:p>
    <w:p w14:paraId="3BC7B8F5">
      <w:pPr>
        <w:adjustRightInd w:val="0"/>
        <w:snapToGrid w:val="0"/>
        <w:spacing w:beforeLines="50" w:line="360" w:lineRule="auto"/>
        <w:jc w:val="left"/>
        <w:rPr>
          <w:rFonts w:ascii="宋体" w:hAnsi="宋体"/>
          <w:highlight w:val="none"/>
        </w:rPr>
      </w:pPr>
      <w:r>
        <w:rPr>
          <w:rFonts w:hint="eastAsia" w:ascii="宋体" w:hAnsi="宋体"/>
          <w:highlight w:val="none"/>
        </w:rPr>
        <w:t>（采购人名称）：</w:t>
      </w:r>
    </w:p>
    <w:p w14:paraId="2863D943">
      <w:pPr>
        <w:adjustRightInd w:val="0"/>
        <w:snapToGrid w:val="0"/>
        <w:spacing w:beforeLines="50" w:line="360" w:lineRule="auto"/>
        <w:ind w:firstLine="420" w:firstLineChars="200"/>
        <w:jc w:val="left"/>
        <w:rPr>
          <w:rFonts w:ascii="宋体" w:hAnsi="宋体"/>
          <w:highlight w:val="none"/>
        </w:rPr>
      </w:pPr>
      <w:r>
        <w:rPr>
          <w:rFonts w:hint="eastAsia" w:ascii="宋体" w:hAnsi="宋体"/>
          <w:highlight w:val="none"/>
        </w:rPr>
        <w:t>鉴于（供应商名称）（以下称“供应商”）于年月日参加（项目名称）的竞争性磋商</w:t>
      </w:r>
      <w:r>
        <w:rPr>
          <w:rFonts w:hint="eastAsia" w:ascii="宋体" w:hAnsi="宋体"/>
          <w:szCs w:val="21"/>
          <w:highlight w:val="none"/>
        </w:rPr>
        <w:t>（政府采购计划编号： ，采购代理编号： ）</w:t>
      </w:r>
      <w:r>
        <w:rPr>
          <w:rFonts w:hint="eastAsia" w:ascii="宋体" w:hAnsi="宋体"/>
          <w:highlight w:val="none"/>
        </w:rPr>
        <w:t xml:space="preserve">，（担保人名称，以下简称“我方”）无条件地、不可撤销地保证：若供应商在响应文件有效期内撤销响应文件，或者成交后无正当理由不与采购人订立合同，或者在签订合同时向采购人提出附加条件，或者不按照磋商文件要求提交履约保证金，以及发生磋商文件明确规定可以不予退还保证金的其他情形，我方承担保证责任。收到你方书面通知后，我方在 7 日内向你方无条件支付人民币（大写）。 </w:t>
      </w:r>
    </w:p>
    <w:p w14:paraId="6E5CB639">
      <w:pPr>
        <w:adjustRightInd w:val="0"/>
        <w:snapToGrid w:val="0"/>
        <w:spacing w:beforeLines="50" w:line="360" w:lineRule="auto"/>
        <w:ind w:firstLine="420" w:firstLineChars="200"/>
        <w:jc w:val="left"/>
        <w:rPr>
          <w:rFonts w:ascii="宋体" w:hAnsi="宋体"/>
          <w:highlight w:val="none"/>
        </w:rPr>
      </w:pPr>
      <w:r>
        <w:rPr>
          <w:rFonts w:hint="eastAsia" w:ascii="宋体" w:hAnsi="宋体"/>
          <w:highlight w:val="none"/>
        </w:rPr>
        <w:t>本保函在响应文件有效期内保持有效。要求我方承担保证责任的通知应在响应文件有效期内送达我方。</w:t>
      </w:r>
    </w:p>
    <w:p w14:paraId="26A84257">
      <w:pPr>
        <w:adjustRightInd w:val="0"/>
        <w:snapToGrid w:val="0"/>
        <w:spacing w:beforeLines="50" w:line="360" w:lineRule="auto"/>
        <w:ind w:firstLine="420" w:firstLineChars="200"/>
        <w:jc w:val="left"/>
        <w:rPr>
          <w:rFonts w:ascii="宋体" w:hAnsi="宋体"/>
          <w:highlight w:val="none"/>
        </w:rPr>
      </w:pPr>
      <w:r>
        <w:rPr>
          <w:rFonts w:hint="eastAsia" w:ascii="宋体" w:hAnsi="宋体"/>
          <w:highlight w:val="none"/>
        </w:rPr>
        <w:t>担保人名称：（盖单位公章）</w:t>
      </w:r>
    </w:p>
    <w:p w14:paraId="6FFA6B8C">
      <w:pPr>
        <w:adjustRightInd w:val="0"/>
        <w:snapToGrid w:val="0"/>
        <w:spacing w:beforeLines="50" w:line="360" w:lineRule="auto"/>
        <w:ind w:firstLine="420" w:firstLineChars="200"/>
        <w:jc w:val="left"/>
        <w:rPr>
          <w:rFonts w:ascii="宋体" w:hAnsi="宋体"/>
          <w:highlight w:val="none"/>
        </w:rPr>
      </w:pPr>
      <w:r>
        <w:rPr>
          <w:rFonts w:hint="eastAsia" w:ascii="宋体" w:hAnsi="宋体"/>
          <w:highlight w:val="none"/>
        </w:rPr>
        <w:t>法定代表人（单位负责人）或者委托代理人：（签字或者印章）</w:t>
      </w:r>
    </w:p>
    <w:p w14:paraId="130CE58D">
      <w:pPr>
        <w:adjustRightInd w:val="0"/>
        <w:snapToGrid w:val="0"/>
        <w:spacing w:beforeLines="50" w:line="360" w:lineRule="auto"/>
        <w:ind w:firstLine="420" w:firstLineChars="200"/>
        <w:jc w:val="left"/>
        <w:rPr>
          <w:rFonts w:ascii="宋体" w:hAnsi="宋体"/>
          <w:highlight w:val="none"/>
        </w:rPr>
      </w:pPr>
      <w:r>
        <w:rPr>
          <w:rFonts w:hint="eastAsia" w:ascii="宋体" w:hAnsi="宋体"/>
          <w:highlight w:val="none"/>
        </w:rPr>
        <w:t>地    址：</w:t>
      </w:r>
    </w:p>
    <w:p w14:paraId="61430715">
      <w:pPr>
        <w:adjustRightInd w:val="0"/>
        <w:snapToGrid w:val="0"/>
        <w:spacing w:beforeLines="50" w:line="360" w:lineRule="auto"/>
        <w:ind w:firstLine="420" w:firstLineChars="200"/>
        <w:jc w:val="left"/>
        <w:rPr>
          <w:rFonts w:ascii="宋体" w:hAnsi="宋体"/>
          <w:highlight w:val="none"/>
        </w:rPr>
      </w:pPr>
      <w:r>
        <w:rPr>
          <w:rFonts w:hint="eastAsia" w:ascii="宋体" w:hAnsi="宋体"/>
          <w:highlight w:val="none"/>
        </w:rPr>
        <w:t>邮政编码：</w:t>
      </w:r>
    </w:p>
    <w:p w14:paraId="4649EA06">
      <w:pPr>
        <w:adjustRightInd w:val="0"/>
        <w:snapToGrid w:val="0"/>
        <w:spacing w:beforeLines="50" w:line="360" w:lineRule="auto"/>
        <w:ind w:firstLine="420" w:firstLineChars="200"/>
        <w:jc w:val="left"/>
        <w:rPr>
          <w:rFonts w:ascii="宋体" w:hAnsi="宋体"/>
          <w:highlight w:val="none"/>
        </w:rPr>
      </w:pPr>
      <w:r>
        <w:rPr>
          <w:rFonts w:hint="eastAsia" w:ascii="宋体" w:hAnsi="宋体"/>
          <w:highlight w:val="none"/>
        </w:rPr>
        <w:t>电    话：</w:t>
      </w:r>
    </w:p>
    <w:p w14:paraId="3C1C1DB3">
      <w:pPr>
        <w:adjustRightInd w:val="0"/>
        <w:snapToGrid w:val="0"/>
        <w:spacing w:beforeLines="50" w:line="360" w:lineRule="auto"/>
        <w:ind w:firstLine="420" w:firstLineChars="200"/>
        <w:jc w:val="left"/>
        <w:rPr>
          <w:rFonts w:ascii="宋体" w:hAnsi="宋体"/>
          <w:highlight w:val="none"/>
        </w:rPr>
      </w:pPr>
      <w:r>
        <w:rPr>
          <w:rFonts w:hint="eastAsia" w:ascii="宋体" w:hAnsi="宋体"/>
          <w:highlight w:val="none"/>
        </w:rPr>
        <w:t>年 月 日</w:t>
      </w:r>
    </w:p>
    <w:p w14:paraId="6A0BF59D">
      <w:pPr>
        <w:rPr>
          <w:highlight w:val="none"/>
        </w:rPr>
      </w:pPr>
    </w:p>
    <w:p w14:paraId="2252C199">
      <w:pPr>
        <w:pStyle w:val="3"/>
        <w:jc w:val="center"/>
        <w:rPr>
          <w:rFonts w:ascii="黑体" w:hAnsi="黑体" w:eastAsia="黑体"/>
          <w:sz w:val="28"/>
          <w:szCs w:val="28"/>
          <w:highlight w:val="none"/>
        </w:rPr>
      </w:pPr>
      <w:r>
        <w:rPr>
          <w:highlight w:val="none"/>
        </w:rPr>
        <w:br w:type="page"/>
      </w:r>
      <w:bookmarkStart w:id="230" w:name="_Toc119401562"/>
      <w:bookmarkStart w:id="231" w:name="_Toc62472913"/>
      <w:r>
        <w:rPr>
          <w:rFonts w:hint="eastAsia" w:ascii="黑体" w:hAnsi="黑体" w:eastAsia="黑体"/>
          <w:sz w:val="28"/>
          <w:szCs w:val="28"/>
          <w:highlight w:val="none"/>
        </w:rPr>
        <w:t>五、报价表及报价文件(格式)</w:t>
      </w:r>
      <w:bookmarkEnd w:id="230"/>
      <w:bookmarkEnd w:id="231"/>
    </w:p>
    <w:p w14:paraId="112AFB64">
      <w:pPr>
        <w:pStyle w:val="4"/>
        <w:rPr>
          <w:rFonts w:ascii="宋体" w:hAnsi="宋体"/>
          <w:sz w:val="21"/>
          <w:szCs w:val="21"/>
          <w:highlight w:val="none"/>
        </w:rPr>
      </w:pPr>
      <w:bookmarkStart w:id="232" w:name="_Toc62472914"/>
      <w:bookmarkStart w:id="233" w:name="_Toc119401563"/>
      <w:r>
        <w:rPr>
          <w:rFonts w:hint="eastAsia" w:ascii="宋体" w:hAnsi="宋体"/>
          <w:sz w:val="21"/>
          <w:szCs w:val="21"/>
          <w:highlight w:val="none"/>
        </w:rPr>
        <w:t>附件5-1-1 报价表</w:t>
      </w:r>
      <w:bookmarkEnd w:id="232"/>
      <w:bookmarkEnd w:id="233"/>
    </w:p>
    <w:p w14:paraId="5D94C78D">
      <w:pPr>
        <w:jc w:val="center"/>
        <w:rPr>
          <w:rFonts w:ascii="黑体" w:hAnsi="黑体" w:eastAsia="黑体"/>
          <w:b/>
          <w:sz w:val="28"/>
          <w:szCs w:val="28"/>
          <w:highlight w:val="none"/>
        </w:rPr>
      </w:pPr>
      <w:r>
        <w:rPr>
          <w:rFonts w:hint="eastAsia" w:ascii="黑体" w:hAnsi="黑体" w:eastAsia="黑体"/>
          <w:b/>
          <w:sz w:val="28"/>
          <w:szCs w:val="28"/>
          <w:highlight w:val="none"/>
        </w:rPr>
        <w:t>报价表</w:t>
      </w:r>
    </w:p>
    <w:p w14:paraId="4508BC90">
      <w:pPr>
        <w:adjustRightInd w:val="0"/>
        <w:snapToGrid w:val="0"/>
        <w:spacing w:line="360" w:lineRule="auto"/>
        <w:ind w:left="-88" w:leftChars="-42"/>
        <w:jc w:val="center"/>
        <w:rPr>
          <w:rFonts w:ascii="FangSong_GB2312" w:hAnsi="宋体" w:eastAsia="FangSong_GB2312"/>
          <w:sz w:val="24"/>
          <w:highlight w:val="none"/>
        </w:rPr>
      </w:pPr>
    </w:p>
    <w:p w14:paraId="1594742F">
      <w:pPr>
        <w:adjustRightInd w:val="0"/>
        <w:snapToGrid w:val="0"/>
        <w:spacing w:beforeLines="50" w:line="360" w:lineRule="auto"/>
        <w:rPr>
          <w:rFonts w:ascii="宋体" w:hAnsi="宋体"/>
          <w:szCs w:val="21"/>
          <w:highlight w:val="none"/>
        </w:rPr>
      </w:pPr>
      <w:r>
        <w:rPr>
          <w:rFonts w:hint="eastAsia" w:ascii="宋体" w:hAnsi="宋体"/>
          <w:szCs w:val="21"/>
          <w:highlight w:val="none"/>
        </w:rPr>
        <w:t>政府采购计划编号：</w:t>
      </w:r>
      <w:r>
        <w:rPr>
          <w:rFonts w:hint="eastAsia" w:ascii="宋体" w:hAnsi="宋体"/>
          <w:szCs w:val="21"/>
          <w:highlight w:val="none"/>
          <w:u w:val="single"/>
        </w:rPr>
        <w:t>__    ________</w:t>
      </w:r>
      <w:r>
        <w:rPr>
          <w:rFonts w:hint="eastAsia" w:ascii="宋体" w:hAnsi="宋体"/>
          <w:szCs w:val="21"/>
          <w:highlight w:val="none"/>
        </w:rPr>
        <w:t xml:space="preserve">                   项目名称：</w:t>
      </w:r>
      <w:r>
        <w:rPr>
          <w:rFonts w:hint="eastAsia" w:ascii="宋体" w:hAnsi="宋体"/>
          <w:szCs w:val="21"/>
          <w:highlight w:val="none"/>
          <w:u w:val="single"/>
        </w:rPr>
        <w:t>____            ______</w:t>
      </w:r>
    </w:p>
    <w:p w14:paraId="3D575C82">
      <w:pPr>
        <w:adjustRightInd w:val="0"/>
        <w:snapToGrid w:val="0"/>
        <w:spacing w:beforeLines="50" w:line="360" w:lineRule="auto"/>
        <w:rPr>
          <w:rFonts w:ascii="宋体" w:hAnsi="宋体"/>
          <w:b/>
          <w:szCs w:val="21"/>
          <w:highlight w:val="none"/>
        </w:rPr>
      </w:pPr>
      <w:r>
        <w:rPr>
          <w:rFonts w:hint="eastAsia" w:ascii="宋体" w:hAnsi="宋体"/>
          <w:szCs w:val="21"/>
          <w:highlight w:val="none"/>
        </w:rPr>
        <w:t>包号：</w:t>
      </w:r>
      <w:r>
        <w:rPr>
          <w:rFonts w:hint="eastAsia" w:ascii="宋体" w:hAnsi="宋体"/>
          <w:szCs w:val="21"/>
          <w:highlight w:val="none"/>
          <w:u w:val="single"/>
        </w:rPr>
        <w:t>__    ________</w:t>
      </w:r>
      <w:r>
        <w:rPr>
          <w:rFonts w:hint="eastAsia" w:ascii="宋体" w:hAnsi="宋体"/>
          <w:szCs w:val="21"/>
          <w:highlight w:val="none"/>
        </w:rPr>
        <w:t xml:space="preserve">                               包名称：</w:t>
      </w:r>
      <w:r>
        <w:rPr>
          <w:rFonts w:hint="eastAsia" w:ascii="宋体" w:hAnsi="宋体"/>
          <w:szCs w:val="21"/>
          <w:highlight w:val="none"/>
          <w:u w:val="single"/>
        </w:rPr>
        <w:t>__    ________</w:t>
      </w:r>
    </w:p>
    <w:tbl>
      <w:tblPr>
        <w:tblStyle w:val="46"/>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670"/>
        <w:gridCol w:w="3119"/>
      </w:tblGrid>
      <w:tr w14:paraId="7B726A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shd w:val="clear" w:color="auto" w:fill="auto"/>
            <w:vAlign w:val="center"/>
          </w:tcPr>
          <w:p w14:paraId="5245931B">
            <w:pPr>
              <w:adjustRightInd w:val="0"/>
              <w:snapToGrid w:val="0"/>
              <w:spacing w:beforeLines="50" w:line="360" w:lineRule="auto"/>
              <w:jc w:val="center"/>
              <w:rPr>
                <w:rFonts w:ascii="宋体" w:hAnsi="宋体"/>
                <w:b/>
                <w:kern w:val="0"/>
                <w:sz w:val="20"/>
                <w:szCs w:val="21"/>
                <w:highlight w:val="none"/>
              </w:rPr>
            </w:pPr>
            <w:r>
              <w:rPr>
                <w:rFonts w:hint="eastAsia" w:ascii="宋体" w:hAnsi="宋体"/>
                <w:b/>
                <w:kern w:val="0"/>
                <w:szCs w:val="21"/>
                <w:highlight w:val="none"/>
              </w:rPr>
              <w:t>报价</w:t>
            </w:r>
          </w:p>
        </w:tc>
        <w:tc>
          <w:tcPr>
            <w:tcW w:w="3119" w:type="dxa"/>
            <w:shd w:val="clear" w:color="auto" w:fill="auto"/>
            <w:vAlign w:val="center"/>
          </w:tcPr>
          <w:p w14:paraId="2FFC0008">
            <w:pPr>
              <w:adjustRightInd w:val="0"/>
              <w:snapToGrid w:val="0"/>
              <w:spacing w:beforeLines="50" w:line="360" w:lineRule="auto"/>
              <w:jc w:val="center"/>
              <w:rPr>
                <w:rFonts w:ascii="宋体" w:hAnsi="宋体"/>
                <w:b/>
                <w:kern w:val="0"/>
                <w:szCs w:val="21"/>
                <w:highlight w:val="none"/>
              </w:rPr>
            </w:pPr>
            <w:r>
              <w:rPr>
                <w:rFonts w:hint="eastAsia" w:ascii="宋体" w:hAnsi="宋体"/>
                <w:b/>
                <w:kern w:val="0"/>
                <w:szCs w:val="21"/>
                <w:highlight w:val="none"/>
              </w:rPr>
              <w:t>其他内容</w:t>
            </w:r>
          </w:p>
        </w:tc>
      </w:tr>
      <w:tr w14:paraId="614049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shd w:val="clear" w:color="auto" w:fill="auto"/>
            <w:vAlign w:val="center"/>
          </w:tcPr>
          <w:p w14:paraId="3318E373">
            <w:pPr>
              <w:adjustRightInd w:val="0"/>
              <w:snapToGrid w:val="0"/>
              <w:spacing w:beforeLines="50" w:line="360" w:lineRule="auto"/>
              <w:jc w:val="center"/>
              <w:rPr>
                <w:rFonts w:ascii="宋体" w:hAnsi="宋体"/>
                <w:kern w:val="0"/>
                <w:szCs w:val="21"/>
                <w:highlight w:val="none"/>
              </w:rPr>
            </w:pPr>
            <w:r>
              <w:rPr>
                <w:rFonts w:hint="eastAsia" w:ascii="宋体" w:hAnsi="宋体"/>
                <w:kern w:val="0"/>
                <w:szCs w:val="21"/>
                <w:highlight w:val="none"/>
              </w:rPr>
              <w:t>小写金额：</w:t>
            </w:r>
            <w:r>
              <w:rPr>
                <w:rFonts w:hint="eastAsia" w:ascii="宋体" w:hAnsi="宋体"/>
                <w:kern w:val="0"/>
                <w:szCs w:val="21"/>
                <w:highlight w:val="none"/>
                <w:u w:val="single"/>
              </w:rPr>
              <w:t>__    _______</w:t>
            </w:r>
            <w:r>
              <w:rPr>
                <w:rFonts w:hint="eastAsia" w:ascii="宋体" w:hAnsi="宋体"/>
                <w:kern w:val="0"/>
                <w:szCs w:val="21"/>
                <w:highlight w:val="none"/>
              </w:rPr>
              <w:t>（</w:t>
            </w:r>
            <w:r>
              <w:rPr>
                <w:rFonts w:hint="eastAsia" w:ascii="宋体" w:hAnsi="宋体"/>
                <w:kern w:val="0"/>
                <w:sz w:val="20"/>
                <w:szCs w:val="21"/>
                <w:highlight w:val="none"/>
              </w:rPr>
              <w:t>人民币元</w:t>
            </w:r>
            <w:r>
              <w:rPr>
                <w:rFonts w:hint="eastAsia" w:ascii="宋体" w:hAnsi="宋体"/>
                <w:kern w:val="0"/>
                <w:szCs w:val="21"/>
                <w:highlight w:val="none"/>
              </w:rPr>
              <w:t>）</w:t>
            </w:r>
          </w:p>
          <w:p w14:paraId="0E2F5A23">
            <w:pPr>
              <w:adjustRightInd w:val="0"/>
              <w:snapToGrid w:val="0"/>
              <w:spacing w:beforeLines="50" w:line="360" w:lineRule="auto"/>
              <w:jc w:val="center"/>
              <w:rPr>
                <w:rFonts w:ascii="宋体" w:hAnsi="宋体"/>
                <w:kern w:val="0"/>
                <w:szCs w:val="21"/>
                <w:highlight w:val="none"/>
                <w:u w:val="single"/>
              </w:rPr>
            </w:pPr>
            <w:r>
              <w:rPr>
                <w:rFonts w:hint="eastAsia" w:ascii="宋体" w:hAnsi="宋体"/>
                <w:kern w:val="0"/>
                <w:szCs w:val="21"/>
                <w:highlight w:val="none"/>
              </w:rPr>
              <w:t>大写金额：</w:t>
            </w:r>
            <w:r>
              <w:rPr>
                <w:rFonts w:hint="eastAsia" w:ascii="宋体" w:hAnsi="宋体"/>
                <w:kern w:val="0"/>
                <w:szCs w:val="21"/>
                <w:highlight w:val="none"/>
                <w:u w:val="single"/>
              </w:rPr>
              <w:t>__    _______</w:t>
            </w:r>
            <w:r>
              <w:rPr>
                <w:rFonts w:hint="eastAsia" w:ascii="宋体" w:hAnsi="宋体"/>
                <w:kern w:val="0"/>
                <w:szCs w:val="21"/>
                <w:highlight w:val="none"/>
              </w:rPr>
              <w:t>（</w:t>
            </w:r>
            <w:r>
              <w:rPr>
                <w:rFonts w:hint="eastAsia" w:ascii="宋体" w:hAnsi="宋体"/>
                <w:kern w:val="0"/>
                <w:sz w:val="20"/>
                <w:szCs w:val="21"/>
                <w:highlight w:val="none"/>
              </w:rPr>
              <w:t>人民币元</w:t>
            </w:r>
            <w:r>
              <w:rPr>
                <w:rFonts w:hint="eastAsia" w:ascii="宋体" w:hAnsi="宋体"/>
                <w:kern w:val="0"/>
                <w:szCs w:val="21"/>
                <w:highlight w:val="none"/>
              </w:rPr>
              <w:t>）</w:t>
            </w:r>
          </w:p>
          <w:p w14:paraId="39EFBFDF">
            <w:pPr>
              <w:adjustRightInd w:val="0"/>
              <w:snapToGrid w:val="0"/>
              <w:spacing w:beforeLines="50" w:line="360" w:lineRule="auto"/>
              <w:jc w:val="center"/>
              <w:rPr>
                <w:rFonts w:ascii="宋体" w:hAnsi="宋体"/>
                <w:kern w:val="0"/>
                <w:sz w:val="20"/>
                <w:szCs w:val="21"/>
                <w:highlight w:val="none"/>
              </w:rPr>
            </w:pPr>
            <w:r>
              <w:rPr>
                <w:rFonts w:hint="eastAsia" w:ascii="宋体" w:hAnsi="宋体"/>
                <w:kern w:val="0"/>
                <w:szCs w:val="21"/>
                <w:highlight w:val="none"/>
              </w:rPr>
              <w:t>（</w:t>
            </w:r>
            <w:r>
              <w:rPr>
                <w:rFonts w:hint="eastAsia" w:ascii="黑体" w:hAnsi="黑体" w:eastAsia="黑体"/>
                <w:kern w:val="0"/>
                <w:sz w:val="24"/>
                <w:highlight w:val="none"/>
              </w:rPr>
              <w:t>大写金额与小写金额不一致时，以大写金额为准</w:t>
            </w:r>
            <w:r>
              <w:rPr>
                <w:rFonts w:hint="eastAsia" w:ascii="宋体" w:hAnsi="宋体"/>
                <w:kern w:val="0"/>
                <w:szCs w:val="21"/>
                <w:highlight w:val="none"/>
              </w:rPr>
              <w:t>）</w:t>
            </w:r>
          </w:p>
        </w:tc>
        <w:tc>
          <w:tcPr>
            <w:tcW w:w="3119" w:type="dxa"/>
            <w:shd w:val="clear" w:color="auto" w:fill="auto"/>
            <w:vAlign w:val="center"/>
          </w:tcPr>
          <w:p w14:paraId="7CFD07BB">
            <w:pPr>
              <w:adjustRightInd w:val="0"/>
              <w:snapToGrid w:val="0"/>
              <w:spacing w:beforeLines="50" w:line="360" w:lineRule="auto"/>
              <w:jc w:val="center"/>
              <w:rPr>
                <w:rFonts w:ascii="宋体" w:hAnsi="宋体"/>
                <w:kern w:val="0"/>
                <w:szCs w:val="21"/>
                <w:highlight w:val="none"/>
              </w:rPr>
            </w:pPr>
          </w:p>
        </w:tc>
      </w:tr>
    </w:tbl>
    <w:p w14:paraId="7C74E5FC">
      <w:pPr>
        <w:adjustRightInd w:val="0"/>
        <w:snapToGrid w:val="0"/>
        <w:spacing w:beforeLines="50" w:line="360" w:lineRule="auto"/>
        <w:rPr>
          <w:rFonts w:ascii="宋体" w:hAnsi="宋体"/>
          <w:szCs w:val="21"/>
          <w:highlight w:val="none"/>
        </w:rPr>
      </w:pPr>
      <w:r>
        <w:rPr>
          <w:rFonts w:hint="eastAsia" w:asciiTheme="minorEastAsia" w:hAnsiTheme="minorEastAsia" w:eastAsiaTheme="minorEastAsia"/>
          <w:b/>
          <w:szCs w:val="21"/>
          <w:highlight w:val="none"/>
        </w:rPr>
        <w:t>注</w:t>
      </w:r>
      <w:r>
        <w:rPr>
          <w:rFonts w:hint="eastAsia" w:ascii="宋体" w:hAnsi="宋体"/>
          <w:b/>
          <w:szCs w:val="21"/>
          <w:highlight w:val="none"/>
        </w:rPr>
        <w:t>：</w:t>
      </w:r>
      <w:r>
        <w:rPr>
          <w:rFonts w:hint="eastAsia" w:ascii="宋体" w:hAnsi="宋体"/>
          <w:szCs w:val="21"/>
          <w:highlight w:val="none"/>
        </w:rPr>
        <w:t>（1）本表须按包填写，一个“包号”一份。</w:t>
      </w:r>
    </w:p>
    <w:p w14:paraId="6AC487CA">
      <w:pPr>
        <w:adjustRightInd w:val="0"/>
        <w:snapToGrid w:val="0"/>
        <w:spacing w:beforeLines="50" w:line="360" w:lineRule="auto"/>
        <w:ind w:firstLine="420" w:firstLineChars="200"/>
        <w:rPr>
          <w:rFonts w:ascii="宋体" w:hAnsi="宋体"/>
          <w:szCs w:val="21"/>
          <w:highlight w:val="none"/>
        </w:rPr>
      </w:pPr>
    </w:p>
    <w:p w14:paraId="4F973B17">
      <w:pPr>
        <w:adjustRightInd w:val="0"/>
        <w:snapToGrid w:val="0"/>
        <w:spacing w:beforeLines="50" w:line="360" w:lineRule="auto"/>
        <w:ind w:firstLine="420" w:firstLineChars="200"/>
        <w:rPr>
          <w:rFonts w:ascii="宋体" w:hAnsi="宋体"/>
          <w:szCs w:val="21"/>
          <w:highlight w:val="none"/>
        </w:rPr>
      </w:pPr>
    </w:p>
    <w:p w14:paraId="2A61455F">
      <w:pPr>
        <w:adjustRightInd w:val="0"/>
        <w:snapToGrid w:val="0"/>
        <w:spacing w:beforeLines="50" w:line="360" w:lineRule="auto"/>
        <w:ind w:firstLine="420" w:firstLineChars="200"/>
        <w:rPr>
          <w:rFonts w:ascii="宋体" w:hAnsi="宋体"/>
          <w:szCs w:val="21"/>
          <w:highlight w:val="none"/>
        </w:rPr>
      </w:pPr>
    </w:p>
    <w:p w14:paraId="72D715CD">
      <w:pPr>
        <w:adjustRightInd w:val="0"/>
        <w:snapToGrid w:val="0"/>
        <w:spacing w:line="360" w:lineRule="auto"/>
        <w:rPr>
          <w:rFonts w:ascii="宋体" w:hAnsi="宋体"/>
          <w:szCs w:val="21"/>
          <w:highlight w:val="none"/>
        </w:rPr>
      </w:pPr>
    </w:p>
    <w:p w14:paraId="613C3966">
      <w:pPr>
        <w:adjustRightInd w:val="0"/>
        <w:snapToGrid w:val="0"/>
        <w:spacing w:line="360" w:lineRule="auto"/>
        <w:rPr>
          <w:rFonts w:ascii="宋体" w:hAnsi="宋体"/>
          <w:szCs w:val="21"/>
          <w:highlight w:val="none"/>
        </w:rPr>
      </w:pPr>
      <w:r>
        <w:rPr>
          <w:rFonts w:hint="eastAsia" w:ascii="宋体" w:hAnsi="宋体"/>
          <w:szCs w:val="21"/>
          <w:highlight w:val="none"/>
        </w:rPr>
        <w:t>供应商名称（盖单位公章）：</w:t>
      </w:r>
    </w:p>
    <w:p w14:paraId="05FFECAE">
      <w:pPr>
        <w:adjustRightInd w:val="0"/>
        <w:snapToGrid w:val="0"/>
        <w:spacing w:line="360" w:lineRule="auto"/>
        <w:rPr>
          <w:rFonts w:ascii="宋体" w:hAnsi="宋体"/>
          <w:szCs w:val="21"/>
          <w:highlight w:val="none"/>
        </w:rPr>
      </w:pPr>
      <w:r>
        <w:rPr>
          <w:rFonts w:hint="eastAsia" w:ascii="宋体" w:hAnsi="宋体" w:cs="微软雅黑"/>
          <w:spacing w:val="-2"/>
          <w:kern w:val="0"/>
          <w:szCs w:val="21"/>
          <w:highlight w:val="none"/>
        </w:rPr>
        <w:t>法</w:t>
      </w:r>
      <w:r>
        <w:rPr>
          <w:rFonts w:hint="eastAsia" w:ascii="宋体" w:hAnsi="宋体" w:cs="微软雅黑"/>
          <w:kern w:val="0"/>
          <w:szCs w:val="21"/>
          <w:highlight w:val="none"/>
        </w:rPr>
        <w:t>定</w:t>
      </w:r>
      <w:r>
        <w:rPr>
          <w:rFonts w:hint="eastAsia" w:ascii="宋体" w:hAnsi="宋体" w:cs="微软雅黑"/>
          <w:spacing w:val="-2"/>
          <w:kern w:val="0"/>
          <w:szCs w:val="21"/>
          <w:highlight w:val="none"/>
        </w:rPr>
        <w:t>代</w:t>
      </w:r>
      <w:r>
        <w:rPr>
          <w:rFonts w:hint="eastAsia" w:ascii="宋体" w:hAnsi="宋体" w:cs="微软雅黑"/>
          <w:kern w:val="0"/>
          <w:szCs w:val="21"/>
          <w:highlight w:val="none"/>
        </w:rPr>
        <w:t>表</w:t>
      </w:r>
      <w:r>
        <w:rPr>
          <w:rFonts w:hint="eastAsia" w:ascii="宋体" w:hAnsi="宋体" w:cs="微软雅黑"/>
          <w:spacing w:val="-2"/>
          <w:kern w:val="0"/>
          <w:szCs w:val="21"/>
          <w:highlight w:val="none"/>
        </w:rPr>
        <w:t>人</w:t>
      </w:r>
      <w:r>
        <w:rPr>
          <w:rFonts w:hint="eastAsia" w:ascii="宋体" w:hAnsi="宋体" w:cs="微软雅黑"/>
          <w:kern w:val="0"/>
          <w:szCs w:val="21"/>
          <w:highlight w:val="none"/>
        </w:rPr>
        <w:t>（</w:t>
      </w:r>
      <w:r>
        <w:rPr>
          <w:rFonts w:hint="eastAsia" w:ascii="宋体" w:hAnsi="宋体" w:cs="微软雅黑"/>
          <w:spacing w:val="-2"/>
          <w:kern w:val="0"/>
          <w:szCs w:val="21"/>
          <w:highlight w:val="none"/>
        </w:rPr>
        <w:t>单</w:t>
      </w:r>
      <w:r>
        <w:rPr>
          <w:rFonts w:hint="eastAsia" w:ascii="宋体" w:hAnsi="宋体" w:cs="微软雅黑"/>
          <w:kern w:val="0"/>
          <w:szCs w:val="21"/>
          <w:highlight w:val="none"/>
        </w:rPr>
        <w:t>位</w:t>
      </w:r>
      <w:r>
        <w:rPr>
          <w:rFonts w:hint="eastAsia" w:ascii="宋体" w:hAnsi="宋体" w:cs="微软雅黑"/>
          <w:spacing w:val="-2"/>
          <w:kern w:val="0"/>
          <w:szCs w:val="21"/>
          <w:highlight w:val="none"/>
        </w:rPr>
        <w:t>负</w:t>
      </w:r>
      <w:r>
        <w:rPr>
          <w:rFonts w:hint="eastAsia" w:ascii="宋体" w:hAnsi="宋体" w:cs="微软雅黑"/>
          <w:kern w:val="0"/>
          <w:szCs w:val="21"/>
          <w:highlight w:val="none"/>
        </w:rPr>
        <w:t>责人</w:t>
      </w:r>
      <w:r>
        <w:rPr>
          <w:rFonts w:hint="eastAsia" w:ascii="宋体" w:hAnsi="宋体" w:cs="微软雅黑"/>
          <w:spacing w:val="-2"/>
          <w:kern w:val="0"/>
          <w:szCs w:val="21"/>
          <w:highlight w:val="none"/>
        </w:rPr>
        <w:t>）</w:t>
      </w:r>
      <w:r>
        <w:rPr>
          <w:rFonts w:hint="eastAsia" w:ascii="宋体" w:hAnsi="宋体"/>
          <w:szCs w:val="21"/>
          <w:highlight w:val="none"/>
        </w:rPr>
        <w:t>或者其授权的代理人（签字或者印章）：</w:t>
      </w:r>
    </w:p>
    <w:p w14:paraId="2ADC5B02">
      <w:pPr>
        <w:adjustRightInd w:val="0"/>
        <w:snapToGrid w:val="0"/>
        <w:spacing w:line="360" w:lineRule="auto"/>
        <w:rPr>
          <w:rFonts w:ascii="宋体" w:hAnsi="宋体"/>
          <w:szCs w:val="21"/>
          <w:highlight w:val="none"/>
        </w:rPr>
      </w:pPr>
      <w:r>
        <w:rPr>
          <w:rFonts w:hint="eastAsia" w:ascii="宋体" w:hAnsi="宋体"/>
          <w:szCs w:val="21"/>
          <w:highlight w:val="none"/>
        </w:rPr>
        <w:t xml:space="preserve">日期： </w:t>
      </w:r>
      <w:r>
        <w:rPr>
          <w:rFonts w:hint="eastAsia" w:ascii="宋体" w:hAnsi="宋体" w:cs="微软雅黑"/>
          <w:spacing w:val="-2"/>
          <w:kern w:val="0"/>
          <w:position w:val="-2"/>
          <w:szCs w:val="21"/>
          <w:highlight w:val="none"/>
          <w:u w:val="single"/>
        </w:rPr>
        <w:t>（   ）</w:t>
      </w:r>
      <w:r>
        <w:rPr>
          <w:rFonts w:hint="eastAsia" w:ascii="宋体" w:hAnsi="宋体"/>
          <w:szCs w:val="21"/>
          <w:highlight w:val="none"/>
        </w:rPr>
        <w:t>年</w:t>
      </w:r>
      <w:r>
        <w:rPr>
          <w:rFonts w:hint="eastAsia" w:ascii="宋体" w:hAnsi="宋体" w:cs="微软雅黑"/>
          <w:spacing w:val="-2"/>
          <w:kern w:val="0"/>
          <w:position w:val="-2"/>
          <w:szCs w:val="21"/>
          <w:highlight w:val="none"/>
          <w:u w:val="single"/>
        </w:rPr>
        <w:t>（   ）</w:t>
      </w:r>
      <w:r>
        <w:rPr>
          <w:rFonts w:hint="eastAsia" w:ascii="宋体" w:hAnsi="宋体"/>
          <w:szCs w:val="21"/>
          <w:highlight w:val="none"/>
        </w:rPr>
        <w:t>月</w:t>
      </w:r>
      <w:r>
        <w:rPr>
          <w:rFonts w:hint="eastAsia" w:ascii="宋体" w:hAnsi="宋体" w:cs="微软雅黑"/>
          <w:spacing w:val="-2"/>
          <w:kern w:val="0"/>
          <w:position w:val="-2"/>
          <w:szCs w:val="21"/>
          <w:highlight w:val="none"/>
          <w:u w:val="single"/>
        </w:rPr>
        <w:t>（   ）</w:t>
      </w:r>
      <w:r>
        <w:rPr>
          <w:rFonts w:hint="eastAsia" w:ascii="宋体" w:hAnsi="宋体"/>
          <w:szCs w:val="21"/>
          <w:highlight w:val="none"/>
        </w:rPr>
        <w:t>日</w:t>
      </w:r>
    </w:p>
    <w:p w14:paraId="5DDE9A9E">
      <w:pPr>
        <w:adjustRightInd w:val="0"/>
        <w:snapToGrid w:val="0"/>
        <w:jc w:val="center"/>
        <w:rPr>
          <w:rFonts w:ascii="黑体" w:hAnsi="黑体" w:eastAsia="黑体"/>
          <w:bCs/>
          <w:sz w:val="30"/>
          <w:szCs w:val="30"/>
          <w:highlight w:val="none"/>
        </w:rPr>
      </w:pPr>
    </w:p>
    <w:p w14:paraId="5EB238B9">
      <w:pPr>
        <w:widowControl/>
        <w:jc w:val="left"/>
        <w:rPr>
          <w:sz w:val="24"/>
          <w:szCs w:val="22"/>
          <w:highlight w:val="none"/>
        </w:rPr>
      </w:pPr>
      <w:r>
        <w:rPr>
          <w:rFonts w:ascii="黑体" w:hAnsi="黑体" w:eastAsia="黑体"/>
          <w:sz w:val="30"/>
          <w:szCs w:val="30"/>
          <w:highlight w:val="none"/>
        </w:rPr>
        <w:br w:type="page"/>
      </w:r>
      <w:bookmarkStart w:id="234" w:name="_Toc22201157"/>
    </w:p>
    <w:p w14:paraId="2291DB53">
      <w:pPr>
        <w:pStyle w:val="5"/>
        <w:jc w:val="left"/>
        <w:rPr>
          <w:rFonts w:ascii="宋体" w:hAnsi="宋体" w:cs="微软雅黑"/>
          <w:b w:val="0"/>
          <w:bCs w:val="0"/>
          <w:iCs/>
          <w:kern w:val="0"/>
          <w:sz w:val="21"/>
          <w:szCs w:val="21"/>
          <w:highlight w:val="none"/>
        </w:rPr>
      </w:pPr>
      <w:bookmarkStart w:id="235" w:name="_Toc119401564"/>
      <w:bookmarkStart w:id="236" w:name="_Toc12695"/>
      <w:bookmarkStart w:id="237" w:name="_Toc28093"/>
      <w:bookmarkStart w:id="238" w:name="_Toc12218"/>
      <w:r>
        <w:rPr>
          <w:rFonts w:hint="eastAsia" w:ascii="宋体" w:hAnsi="宋体" w:cs="微软雅黑"/>
          <w:b w:val="0"/>
          <w:bCs w:val="0"/>
          <w:iCs/>
          <w:kern w:val="0"/>
          <w:sz w:val="21"/>
          <w:szCs w:val="21"/>
          <w:highlight w:val="none"/>
        </w:rPr>
        <w:t>附件5-1-2分项报价说明</w:t>
      </w:r>
      <w:bookmarkEnd w:id="235"/>
      <w:bookmarkEnd w:id="236"/>
      <w:bookmarkEnd w:id="237"/>
      <w:bookmarkEnd w:id="238"/>
    </w:p>
    <w:p w14:paraId="79CD225A">
      <w:pPr>
        <w:autoSpaceDE w:val="0"/>
        <w:autoSpaceDN w:val="0"/>
        <w:adjustRightInd w:val="0"/>
        <w:snapToGrid w:val="0"/>
        <w:jc w:val="center"/>
        <w:rPr>
          <w:rFonts w:ascii="黑体" w:hAnsi="宋体" w:eastAsia="黑体" w:cs="微软雅黑"/>
          <w:b/>
          <w:kern w:val="0"/>
          <w:sz w:val="28"/>
          <w:szCs w:val="28"/>
          <w:highlight w:val="none"/>
        </w:rPr>
      </w:pPr>
      <w:r>
        <w:rPr>
          <w:rFonts w:hint="eastAsia" w:ascii="黑体" w:hAnsi="宋体" w:eastAsia="黑体" w:cs="微软雅黑"/>
          <w:b/>
          <w:spacing w:val="-2"/>
          <w:kern w:val="0"/>
          <w:sz w:val="28"/>
          <w:szCs w:val="28"/>
          <w:highlight w:val="none"/>
        </w:rPr>
        <w:t>分</w:t>
      </w:r>
      <w:r>
        <w:rPr>
          <w:rFonts w:hint="eastAsia" w:ascii="黑体" w:hAnsi="宋体" w:eastAsia="黑体" w:cs="微软雅黑"/>
          <w:b/>
          <w:kern w:val="0"/>
          <w:sz w:val="28"/>
          <w:szCs w:val="28"/>
          <w:highlight w:val="none"/>
        </w:rPr>
        <w:t>项</w:t>
      </w:r>
      <w:r>
        <w:rPr>
          <w:rFonts w:hint="eastAsia" w:ascii="黑体" w:hAnsi="宋体" w:eastAsia="黑体" w:cs="微软雅黑"/>
          <w:b/>
          <w:spacing w:val="-2"/>
          <w:kern w:val="0"/>
          <w:sz w:val="28"/>
          <w:szCs w:val="28"/>
          <w:highlight w:val="none"/>
        </w:rPr>
        <w:t>报</w:t>
      </w:r>
      <w:r>
        <w:rPr>
          <w:rFonts w:hint="eastAsia" w:ascii="黑体" w:hAnsi="宋体" w:eastAsia="黑体" w:cs="微软雅黑"/>
          <w:b/>
          <w:kern w:val="0"/>
          <w:sz w:val="28"/>
          <w:szCs w:val="28"/>
          <w:highlight w:val="none"/>
        </w:rPr>
        <w:t>价说明</w:t>
      </w:r>
    </w:p>
    <w:p w14:paraId="32E56D12">
      <w:pPr>
        <w:autoSpaceDE w:val="0"/>
        <w:autoSpaceDN w:val="0"/>
        <w:adjustRightInd w:val="0"/>
        <w:snapToGrid w:val="0"/>
        <w:jc w:val="center"/>
        <w:rPr>
          <w:rFonts w:ascii="黑体" w:hAnsi="宋体" w:eastAsia="黑体" w:cs="微软雅黑"/>
          <w:b/>
          <w:kern w:val="0"/>
          <w:sz w:val="28"/>
          <w:szCs w:val="28"/>
          <w:highlight w:val="none"/>
        </w:rPr>
      </w:pPr>
    </w:p>
    <w:p w14:paraId="31A0EF74">
      <w:pPr>
        <w:autoSpaceDE w:val="0"/>
        <w:autoSpaceDN w:val="0"/>
        <w:adjustRightInd w:val="0"/>
        <w:snapToGrid w:val="0"/>
        <w:spacing w:beforeLines="50" w:line="360" w:lineRule="auto"/>
        <w:jc w:val="left"/>
        <w:rPr>
          <w:rFonts w:ascii="宋体" w:hAnsi="宋体" w:cs="微软雅黑"/>
          <w:kern w:val="0"/>
          <w:szCs w:val="21"/>
          <w:highlight w:val="none"/>
        </w:rPr>
      </w:pPr>
      <w:bookmarkStart w:id="239" w:name="_Toc1783"/>
      <w:bookmarkStart w:id="240" w:name="_Toc8883"/>
      <w:bookmarkStart w:id="241" w:name="_Toc25373"/>
      <w:bookmarkStart w:id="242" w:name="_Toc119401565"/>
      <w:r>
        <w:rPr>
          <w:rFonts w:hint="eastAsia" w:ascii="宋体" w:hAnsi="宋体" w:cs="微软雅黑"/>
          <w:kern w:val="0"/>
          <w:szCs w:val="21"/>
          <w:highlight w:val="none"/>
        </w:rPr>
        <w:t>注：1.供应商应按</w:t>
      </w:r>
      <w:r>
        <w:rPr>
          <w:rFonts w:hint="eastAsia" w:ascii="宋体" w:hAnsi="宋体" w:cs="宋体"/>
          <w:kern w:val="0"/>
          <w:szCs w:val="21"/>
          <w:highlight w:val="none"/>
        </w:rPr>
        <w:t>磋商</w:t>
      </w:r>
      <w:r>
        <w:rPr>
          <w:rFonts w:hint="eastAsia" w:ascii="宋体" w:hAnsi="宋体" w:cs="微软雅黑"/>
          <w:kern w:val="0"/>
          <w:szCs w:val="21"/>
          <w:highlight w:val="none"/>
        </w:rPr>
        <w:t>文件第四章相关要求，对本节</w:t>
      </w:r>
      <w:r>
        <w:rPr>
          <w:rFonts w:hint="eastAsia" w:ascii="宋体" w:hAnsi="宋体"/>
          <w:bCs/>
          <w:szCs w:val="21"/>
          <w:highlight w:val="none"/>
        </w:rPr>
        <w:t>“</w:t>
      </w:r>
      <w:r>
        <w:rPr>
          <w:rFonts w:hint="eastAsia" w:ascii="宋体" w:hAnsi="宋体" w:cs="微软雅黑"/>
          <w:kern w:val="0"/>
          <w:szCs w:val="21"/>
          <w:highlight w:val="none"/>
        </w:rPr>
        <w:t>分项报价明细表</w:t>
      </w:r>
      <w:r>
        <w:rPr>
          <w:rFonts w:hint="eastAsia" w:ascii="宋体" w:hAnsi="宋体"/>
          <w:bCs/>
          <w:szCs w:val="21"/>
          <w:highlight w:val="none"/>
        </w:rPr>
        <w:t>”进行</w:t>
      </w:r>
      <w:r>
        <w:rPr>
          <w:rFonts w:hint="eastAsia" w:ascii="宋体" w:hAnsi="宋体" w:cs="微软雅黑"/>
          <w:kern w:val="0"/>
          <w:szCs w:val="21"/>
          <w:highlight w:val="none"/>
        </w:rPr>
        <w:t>编制，并说明。</w:t>
      </w:r>
    </w:p>
    <w:p w14:paraId="6B5F19A0">
      <w:pPr>
        <w:autoSpaceDE w:val="0"/>
        <w:autoSpaceDN w:val="0"/>
        <w:adjustRightInd w:val="0"/>
        <w:snapToGrid w:val="0"/>
        <w:spacing w:beforeLines="50" w:line="360" w:lineRule="auto"/>
        <w:ind w:firstLine="420" w:firstLineChars="200"/>
        <w:jc w:val="left"/>
        <w:rPr>
          <w:rFonts w:ascii="宋体" w:hAnsi="宋体" w:cs="微软雅黑"/>
          <w:kern w:val="0"/>
          <w:szCs w:val="21"/>
          <w:highlight w:val="none"/>
        </w:rPr>
      </w:pPr>
      <w:r>
        <w:rPr>
          <w:rFonts w:hint="eastAsia" w:ascii="宋体" w:hAnsi="宋体" w:cs="微软雅黑"/>
          <w:kern w:val="0"/>
          <w:szCs w:val="21"/>
          <w:highlight w:val="none"/>
        </w:rPr>
        <w:t>2.附</w:t>
      </w:r>
      <w:r>
        <w:rPr>
          <w:rFonts w:hint="eastAsia" w:ascii="宋体" w:hAnsi="宋体" w:cs="微软雅黑"/>
          <w:color w:val="000000" w:themeColor="text1"/>
          <w:kern w:val="0"/>
          <w:szCs w:val="21"/>
          <w:highlight w:val="none"/>
          <w14:textFill>
            <w14:solidFill>
              <w14:schemeClr w14:val="tx1"/>
            </w14:solidFill>
          </w14:textFill>
        </w:rPr>
        <w:t>件</w:t>
      </w:r>
      <w:r>
        <w:rPr>
          <w:rFonts w:hint="eastAsia" w:ascii="宋体" w:hAnsi="宋体" w:cs="微软雅黑"/>
          <w:color w:val="000000" w:themeColor="text1"/>
          <w:kern w:val="0"/>
          <w:szCs w:val="21"/>
          <w:highlight w:val="none"/>
          <w:lang w:val="en-US" w:eastAsia="zh-CN"/>
          <w14:textFill>
            <w14:solidFill>
              <w14:schemeClr w14:val="tx1"/>
            </w14:solidFill>
          </w14:textFill>
        </w:rPr>
        <w:t>5-</w:t>
      </w:r>
      <w:r>
        <w:rPr>
          <w:rFonts w:ascii="宋体" w:hAnsi="宋体" w:cs="微软雅黑"/>
          <w:color w:val="000000" w:themeColor="text1"/>
          <w:kern w:val="0"/>
          <w:szCs w:val="21"/>
          <w:highlight w:val="none"/>
          <w14:textFill>
            <w14:solidFill>
              <w14:schemeClr w14:val="tx1"/>
            </w14:solidFill>
          </w14:textFill>
        </w:rPr>
        <w:t>1</w:t>
      </w:r>
      <w:r>
        <w:rPr>
          <w:rFonts w:hint="eastAsia" w:ascii="宋体" w:hAnsi="宋体" w:cs="微软雅黑"/>
          <w:color w:val="000000" w:themeColor="text1"/>
          <w:kern w:val="0"/>
          <w:szCs w:val="21"/>
          <w:highlight w:val="none"/>
          <w14:textFill>
            <w14:solidFill>
              <w14:schemeClr w14:val="tx1"/>
            </w14:solidFill>
          </w14:textFill>
        </w:rPr>
        <w:t>-3</w:t>
      </w:r>
      <w:r>
        <w:rPr>
          <w:rFonts w:hint="eastAsia" w:ascii="华文中宋" w:hAnsi="华文中宋" w:eastAsia="华文中宋" w:cs="微软雅黑"/>
          <w:color w:val="000000" w:themeColor="text1"/>
          <w:kern w:val="0"/>
          <w:szCs w:val="21"/>
          <w:highlight w:val="none"/>
          <w14:textFill>
            <w14:solidFill>
              <w14:schemeClr w14:val="tx1"/>
            </w14:solidFill>
          </w14:textFill>
        </w:rPr>
        <w:t>“</w:t>
      </w:r>
      <w:r>
        <w:rPr>
          <w:rFonts w:hint="eastAsia" w:ascii="宋体" w:hAnsi="宋体" w:cs="微软雅黑"/>
          <w:color w:val="000000" w:themeColor="text1"/>
          <w:kern w:val="0"/>
          <w:szCs w:val="21"/>
          <w:highlight w:val="none"/>
          <w14:textFill>
            <w14:solidFill>
              <w14:schemeClr w14:val="tx1"/>
            </w14:solidFill>
          </w14:textFill>
        </w:rPr>
        <w:t>已标价</w:t>
      </w:r>
      <w:r>
        <w:rPr>
          <w:rFonts w:hint="eastAsia" w:ascii="宋体" w:hAnsi="宋体" w:cs="微软雅黑"/>
          <w:kern w:val="0"/>
          <w:szCs w:val="21"/>
          <w:highlight w:val="none"/>
        </w:rPr>
        <w:t>工程量清单</w:t>
      </w:r>
      <w:r>
        <w:rPr>
          <w:rFonts w:hint="eastAsia" w:ascii="华文中宋" w:hAnsi="华文中宋" w:eastAsia="华文中宋" w:cs="微软雅黑"/>
          <w:kern w:val="0"/>
          <w:szCs w:val="21"/>
          <w:highlight w:val="none"/>
        </w:rPr>
        <w:t>”</w:t>
      </w:r>
      <w:r>
        <w:rPr>
          <w:rFonts w:hint="eastAsia" w:ascii="宋体" w:hAnsi="宋体" w:cs="微软雅黑"/>
          <w:kern w:val="0"/>
          <w:szCs w:val="21"/>
          <w:highlight w:val="none"/>
        </w:rPr>
        <w:t>按第四章第二节要求进行编制。</w:t>
      </w:r>
    </w:p>
    <w:p w14:paraId="7260754F">
      <w:pPr>
        <w:pStyle w:val="5"/>
        <w:jc w:val="left"/>
        <w:rPr>
          <w:rFonts w:ascii="宋体" w:hAnsi="宋体" w:cs="微软雅黑"/>
          <w:b w:val="0"/>
          <w:bCs w:val="0"/>
          <w:iCs/>
          <w:kern w:val="0"/>
          <w:sz w:val="21"/>
          <w:szCs w:val="21"/>
          <w:highlight w:val="none"/>
        </w:rPr>
      </w:pPr>
    </w:p>
    <w:p w14:paraId="39FB2B13">
      <w:pPr>
        <w:pStyle w:val="5"/>
        <w:jc w:val="left"/>
        <w:rPr>
          <w:rFonts w:ascii="宋体" w:hAnsi="宋体" w:cs="微软雅黑"/>
          <w:b w:val="0"/>
          <w:bCs w:val="0"/>
          <w:iCs/>
          <w:kern w:val="0"/>
          <w:sz w:val="21"/>
          <w:szCs w:val="21"/>
          <w:highlight w:val="none"/>
        </w:rPr>
      </w:pPr>
    </w:p>
    <w:p w14:paraId="37BD5104">
      <w:pPr>
        <w:pStyle w:val="5"/>
        <w:jc w:val="left"/>
        <w:rPr>
          <w:rFonts w:ascii="宋体" w:hAnsi="宋体" w:cs="微软雅黑"/>
          <w:b w:val="0"/>
          <w:bCs w:val="0"/>
          <w:iCs/>
          <w:kern w:val="0"/>
          <w:sz w:val="21"/>
          <w:szCs w:val="21"/>
          <w:highlight w:val="none"/>
        </w:rPr>
      </w:pPr>
    </w:p>
    <w:p w14:paraId="1C352A52">
      <w:pPr>
        <w:pStyle w:val="5"/>
        <w:jc w:val="left"/>
        <w:rPr>
          <w:rFonts w:ascii="宋体" w:hAnsi="宋体" w:cs="微软雅黑"/>
          <w:b w:val="0"/>
          <w:bCs w:val="0"/>
          <w:iCs/>
          <w:kern w:val="0"/>
          <w:sz w:val="21"/>
          <w:szCs w:val="21"/>
          <w:highlight w:val="none"/>
        </w:rPr>
      </w:pPr>
      <w:r>
        <w:rPr>
          <w:rFonts w:hint="eastAsia" w:ascii="宋体" w:hAnsi="宋体" w:cs="微软雅黑"/>
          <w:b w:val="0"/>
          <w:bCs w:val="0"/>
          <w:iCs/>
          <w:kern w:val="0"/>
          <w:sz w:val="21"/>
          <w:szCs w:val="21"/>
          <w:highlight w:val="none"/>
        </w:rPr>
        <w:t>附件5-1-3分项报价明细表</w:t>
      </w:r>
      <w:bookmarkEnd w:id="239"/>
      <w:bookmarkEnd w:id="240"/>
      <w:bookmarkEnd w:id="241"/>
      <w:bookmarkEnd w:id="242"/>
    </w:p>
    <w:p w14:paraId="4D7E2495">
      <w:pPr>
        <w:adjustRightInd w:val="0"/>
        <w:snapToGrid w:val="0"/>
        <w:jc w:val="center"/>
        <w:rPr>
          <w:rFonts w:ascii="黑体" w:hAnsi="宋体" w:eastAsia="黑体" w:cs="微软雅黑"/>
          <w:b/>
          <w:kern w:val="0"/>
          <w:position w:val="-3"/>
          <w:sz w:val="28"/>
          <w:szCs w:val="28"/>
          <w:highlight w:val="none"/>
        </w:rPr>
      </w:pPr>
      <w:r>
        <w:rPr>
          <w:rFonts w:hint="eastAsia" w:ascii="黑体" w:hAnsi="宋体" w:eastAsia="黑体" w:cs="微软雅黑"/>
          <w:b/>
          <w:spacing w:val="-2"/>
          <w:kern w:val="0"/>
          <w:position w:val="-3"/>
          <w:sz w:val="28"/>
          <w:szCs w:val="28"/>
          <w:highlight w:val="none"/>
        </w:rPr>
        <w:t>分</w:t>
      </w:r>
      <w:r>
        <w:rPr>
          <w:rFonts w:hint="eastAsia" w:ascii="黑体" w:hAnsi="宋体" w:eastAsia="黑体" w:cs="微软雅黑"/>
          <w:b/>
          <w:kern w:val="0"/>
          <w:position w:val="-3"/>
          <w:sz w:val="28"/>
          <w:szCs w:val="28"/>
          <w:highlight w:val="none"/>
        </w:rPr>
        <w:t>项</w:t>
      </w:r>
      <w:r>
        <w:rPr>
          <w:rFonts w:hint="eastAsia" w:ascii="黑体" w:hAnsi="宋体" w:eastAsia="黑体" w:cs="微软雅黑"/>
          <w:b/>
          <w:spacing w:val="-2"/>
          <w:kern w:val="0"/>
          <w:position w:val="-3"/>
          <w:sz w:val="28"/>
          <w:szCs w:val="28"/>
          <w:highlight w:val="none"/>
        </w:rPr>
        <w:t>报</w:t>
      </w:r>
      <w:r>
        <w:rPr>
          <w:rFonts w:hint="eastAsia" w:ascii="黑体" w:hAnsi="宋体" w:eastAsia="黑体" w:cs="微软雅黑"/>
          <w:b/>
          <w:kern w:val="0"/>
          <w:position w:val="-3"/>
          <w:sz w:val="28"/>
          <w:szCs w:val="28"/>
          <w:highlight w:val="none"/>
        </w:rPr>
        <w:t>价明细表</w:t>
      </w:r>
    </w:p>
    <w:p w14:paraId="02CA2EEF">
      <w:pPr>
        <w:pStyle w:val="45"/>
        <w:jc w:val="center"/>
        <w:rPr>
          <w:highlight w:val="none"/>
        </w:rPr>
      </w:pPr>
    </w:p>
    <w:p w14:paraId="638F51B3">
      <w:pPr>
        <w:adjustRightInd w:val="0"/>
        <w:snapToGrid w:val="0"/>
        <w:spacing w:line="360" w:lineRule="auto"/>
        <w:rPr>
          <w:rFonts w:ascii="宋体" w:hAnsi="宋体"/>
          <w:szCs w:val="21"/>
          <w:highlight w:val="none"/>
        </w:rPr>
      </w:pPr>
      <w:r>
        <w:rPr>
          <w:rFonts w:hint="eastAsia" w:ascii="宋体" w:hAnsi="宋体"/>
          <w:szCs w:val="21"/>
          <w:highlight w:val="none"/>
        </w:rPr>
        <w:t>按采购文件提供的工程量清单报价并符合以下要求：</w:t>
      </w:r>
    </w:p>
    <w:p w14:paraId="7574CAEA">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1、报价未超过采购文件规定的最高采购预算和最高限价；</w:t>
      </w:r>
    </w:p>
    <w:p w14:paraId="04B44459">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2、报价中的安全文明施工措施费、规费或税金按照国家或省规定计取；</w:t>
      </w:r>
    </w:p>
    <w:p w14:paraId="14D6F3E7">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3、报价符合经财政评审的“工程量清单”规定的项目编码、项目名称、项目特征、计量单位或工程数量；</w:t>
      </w:r>
    </w:p>
    <w:p w14:paraId="662FA6EC">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4、报价中的暂估价或暂列金额与招标人公布的暂估价或暂列金额保持一致。</w:t>
      </w:r>
    </w:p>
    <w:p w14:paraId="65EC318E">
      <w:pPr>
        <w:adjustRightInd w:val="0"/>
        <w:snapToGrid w:val="0"/>
        <w:jc w:val="center"/>
        <w:rPr>
          <w:rFonts w:ascii="黑体" w:hAnsi="宋体" w:eastAsia="黑体" w:cs="微软雅黑"/>
          <w:b/>
          <w:spacing w:val="-2"/>
          <w:kern w:val="0"/>
          <w:position w:val="-3"/>
          <w:sz w:val="28"/>
          <w:szCs w:val="28"/>
          <w:highlight w:val="none"/>
        </w:rPr>
      </w:pPr>
    </w:p>
    <w:p w14:paraId="7A3157AC">
      <w:pPr>
        <w:adjustRightInd w:val="0"/>
        <w:snapToGrid w:val="0"/>
        <w:jc w:val="center"/>
        <w:rPr>
          <w:rFonts w:ascii="黑体" w:hAnsi="宋体" w:eastAsia="黑体" w:cs="微软雅黑"/>
          <w:b/>
          <w:spacing w:val="-2"/>
          <w:kern w:val="0"/>
          <w:position w:val="-3"/>
          <w:sz w:val="28"/>
          <w:szCs w:val="28"/>
          <w:highlight w:val="none"/>
        </w:rPr>
      </w:pPr>
    </w:p>
    <w:p w14:paraId="756DFF37">
      <w:pPr>
        <w:adjustRightInd w:val="0"/>
        <w:snapToGrid w:val="0"/>
        <w:jc w:val="center"/>
        <w:rPr>
          <w:rFonts w:ascii="黑体" w:hAnsi="宋体" w:eastAsia="黑体" w:cs="微软雅黑"/>
          <w:b/>
          <w:spacing w:val="-2"/>
          <w:kern w:val="0"/>
          <w:position w:val="-3"/>
          <w:sz w:val="28"/>
          <w:szCs w:val="28"/>
          <w:highlight w:val="none"/>
        </w:rPr>
      </w:pPr>
    </w:p>
    <w:p w14:paraId="35D5EF02">
      <w:pPr>
        <w:adjustRightInd w:val="0"/>
        <w:snapToGrid w:val="0"/>
        <w:spacing w:line="360" w:lineRule="auto"/>
        <w:rPr>
          <w:rFonts w:ascii="宋体" w:hAnsi="宋体"/>
          <w:szCs w:val="21"/>
          <w:highlight w:val="none"/>
        </w:rPr>
      </w:pPr>
    </w:p>
    <w:p w14:paraId="0ECF5A98">
      <w:pPr>
        <w:pStyle w:val="170"/>
        <w:spacing w:before="240"/>
        <w:ind w:firstLine="480"/>
        <w:rPr>
          <w:highlight w:val="none"/>
        </w:rPr>
      </w:pPr>
    </w:p>
    <w:p w14:paraId="0C8086FC">
      <w:pPr>
        <w:pStyle w:val="170"/>
        <w:spacing w:before="240"/>
        <w:ind w:firstLine="480"/>
        <w:rPr>
          <w:highlight w:val="none"/>
        </w:rPr>
      </w:pPr>
    </w:p>
    <w:p w14:paraId="5592CAE8">
      <w:pPr>
        <w:pStyle w:val="170"/>
        <w:spacing w:before="240"/>
        <w:ind w:firstLine="480"/>
        <w:rPr>
          <w:highlight w:val="none"/>
        </w:rPr>
      </w:pPr>
    </w:p>
    <w:p w14:paraId="1032829A">
      <w:pPr>
        <w:pStyle w:val="170"/>
        <w:spacing w:before="240"/>
        <w:ind w:firstLine="480"/>
        <w:rPr>
          <w:highlight w:val="none"/>
        </w:rPr>
      </w:pPr>
    </w:p>
    <w:p w14:paraId="6AF32FEF">
      <w:pPr>
        <w:pStyle w:val="170"/>
        <w:spacing w:before="240"/>
        <w:ind w:firstLine="480"/>
        <w:rPr>
          <w:highlight w:val="none"/>
        </w:rPr>
      </w:pPr>
    </w:p>
    <w:p w14:paraId="0E843E1E">
      <w:pPr>
        <w:pStyle w:val="170"/>
        <w:spacing w:before="240"/>
        <w:ind w:firstLine="480"/>
        <w:rPr>
          <w:highlight w:val="none"/>
        </w:rPr>
      </w:pPr>
    </w:p>
    <w:p w14:paraId="19DF39EC">
      <w:pPr>
        <w:pStyle w:val="3"/>
        <w:jc w:val="center"/>
        <w:rPr>
          <w:rFonts w:ascii="黑体" w:hAnsi="黑体" w:eastAsia="黑体"/>
          <w:sz w:val="28"/>
          <w:szCs w:val="28"/>
          <w:highlight w:val="none"/>
        </w:rPr>
      </w:pPr>
      <w:bookmarkStart w:id="243" w:name="_Toc62472918"/>
      <w:bookmarkStart w:id="244" w:name="_Toc119401566"/>
      <w:r>
        <w:rPr>
          <w:rFonts w:hint="eastAsia" w:ascii="黑体" w:hAnsi="黑体" w:eastAsia="黑体"/>
          <w:sz w:val="28"/>
          <w:szCs w:val="28"/>
          <w:highlight w:val="none"/>
        </w:rPr>
        <w:t>六、采购需求的响应</w:t>
      </w:r>
      <w:bookmarkEnd w:id="234"/>
      <w:bookmarkEnd w:id="243"/>
      <w:bookmarkEnd w:id="244"/>
    </w:p>
    <w:p w14:paraId="098C32FC">
      <w:pPr>
        <w:adjustRightInd w:val="0"/>
        <w:snapToGrid w:val="0"/>
        <w:spacing w:line="360" w:lineRule="auto"/>
        <w:rPr>
          <w:rFonts w:ascii="宋体" w:hAnsi="宋体"/>
          <w:b/>
          <w:szCs w:val="21"/>
          <w:highlight w:val="none"/>
        </w:rPr>
      </w:pPr>
    </w:p>
    <w:p w14:paraId="07D963A5">
      <w:pPr>
        <w:adjustRightInd w:val="0"/>
        <w:snapToGrid w:val="0"/>
        <w:spacing w:line="360" w:lineRule="auto"/>
        <w:rPr>
          <w:b/>
          <w:highlight w:val="none"/>
        </w:rPr>
      </w:pPr>
      <w:r>
        <w:rPr>
          <w:rFonts w:hint="eastAsia" w:ascii="宋体" w:hAnsi="宋体"/>
          <w:b/>
          <w:szCs w:val="21"/>
          <w:highlight w:val="none"/>
        </w:rPr>
        <w:t>编制说明</w:t>
      </w:r>
      <w:r>
        <w:rPr>
          <w:rFonts w:hint="eastAsia" w:ascii="宋体" w:hAnsi="宋体"/>
          <w:bCs/>
          <w:szCs w:val="21"/>
          <w:highlight w:val="none"/>
        </w:rPr>
        <w:t>：</w:t>
      </w:r>
      <w:r>
        <w:rPr>
          <w:rFonts w:hint="eastAsia"/>
          <w:b/>
          <w:highlight w:val="none"/>
        </w:rPr>
        <w:t>供应商应按磋商文件第四章采购需求自行编写采购需求响应文件（其内容可包括，且不限于详细的技术指标和性能、售后服务和技术服务的组织及保证措施等，格式自拟）。</w:t>
      </w:r>
    </w:p>
    <w:p w14:paraId="612C232B">
      <w:pPr>
        <w:rPr>
          <w:highlight w:val="none"/>
        </w:rPr>
      </w:pPr>
    </w:p>
    <w:p w14:paraId="04717BA0">
      <w:pPr>
        <w:pStyle w:val="29"/>
        <w:tabs>
          <w:tab w:val="left" w:pos="6208"/>
        </w:tabs>
        <w:adjustRightInd w:val="0"/>
        <w:snapToGrid w:val="0"/>
        <w:spacing w:line="360" w:lineRule="auto"/>
        <w:ind w:left="-88" w:leftChars="-42"/>
        <w:rPr>
          <w:rFonts w:ascii="宋体" w:hAnsi="宋体"/>
          <w:bCs/>
          <w:sz w:val="21"/>
          <w:szCs w:val="21"/>
          <w:highlight w:val="none"/>
        </w:rPr>
      </w:pPr>
    </w:p>
    <w:p w14:paraId="70FE3752">
      <w:pPr>
        <w:adjustRightInd w:val="0"/>
        <w:snapToGrid w:val="0"/>
        <w:spacing w:line="360" w:lineRule="auto"/>
        <w:rPr>
          <w:rFonts w:ascii="宋体" w:hAnsi="宋体"/>
          <w:szCs w:val="21"/>
          <w:highlight w:val="none"/>
        </w:rPr>
      </w:pPr>
    </w:p>
    <w:p w14:paraId="43706B90">
      <w:pPr>
        <w:adjustRightInd w:val="0"/>
        <w:snapToGrid w:val="0"/>
        <w:spacing w:line="360" w:lineRule="auto"/>
        <w:rPr>
          <w:rFonts w:ascii="宋体" w:hAnsi="宋体"/>
          <w:szCs w:val="21"/>
          <w:highlight w:val="none"/>
        </w:rPr>
      </w:pPr>
      <w:r>
        <w:rPr>
          <w:rFonts w:hint="eastAsia" w:ascii="宋体" w:hAnsi="宋体"/>
          <w:szCs w:val="21"/>
          <w:highlight w:val="none"/>
        </w:rPr>
        <w:t>供应商名称（盖单位公章）：</w:t>
      </w:r>
    </w:p>
    <w:p w14:paraId="0D67DBA4">
      <w:pPr>
        <w:adjustRightInd w:val="0"/>
        <w:snapToGrid w:val="0"/>
        <w:spacing w:line="360" w:lineRule="auto"/>
        <w:rPr>
          <w:rFonts w:ascii="宋体" w:hAnsi="宋体"/>
          <w:szCs w:val="21"/>
          <w:highlight w:val="none"/>
          <w:u w:val="single"/>
        </w:rPr>
      </w:pPr>
      <w:r>
        <w:rPr>
          <w:rFonts w:hint="eastAsia" w:ascii="宋体" w:hAnsi="宋体" w:cs="微软雅黑"/>
          <w:spacing w:val="-2"/>
          <w:kern w:val="0"/>
          <w:szCs w:val="21"/>
          <w:highlight w:val="none"/>
        </w:rPr>
        <w:t>法</w:t>
      </w:r>
      <w:r>
        <w:rPr>
          <w:rFonts w:hint="eastAsia" w:ascii="宋体" w:hAnsi="宋体" w:cs="微软雅黑"/>
          <w:kern w:val="0"/>
          <w:szCs w:val="21"/>
          <w:highlight w:val="none"/>
        </w:rPr>
        <w:t>定</w:t>
      </w:r>
      <w:r>
        <w:rPr>
          <w:rFonts w:hint="eastAsia" w:ascii="宋体" w:hAnsi="宋体" w:cs="微软雅黑"/>
          <w:spacing w:val="-2"/>
          <w:kern w:val="0"/>
          <w:szCs w:val="21"/>
          <w:highlight w:val="none"/>
        </w:rPr>
        <w:t>代</w:t>
      </w:r>
      <w:r>
        <w:rPr>
          <w:rFonts w:hint="eastAsia" w:ascii="宋体" w:hAnsi="宋体" w:cs="微软雅黑"/>
          <w:kern w:val="0"/>
          <w:szCs w:val="21"/>
          <w:highlight w:val="none"/>
        </w:rPr>
        <w:t>表</w:t>
      </w:r>
      <w:r>
        <w:rPr>
          <w:rFonts w:hint="eastAsia" w:ascii="宋体" w:hAnsi="宋体" w:cs="微软雅黑"/>
          <w:spacing w:val="-2"/>
          <w:kern w:val="0"/>
          <w:szCs w:val="21"/>
          <w:highlight w:val="none"/>
        </w:rPr>
        <w:t>人</w:t>
      </w:r>
      <w:r>
        <w:rPr>
          <w:rFonts w:hint="eastAsia" w:ascii="宋体" w:hAnsi="宋体" w:cs="微软雅黑"/>
          <w:kern w:val="0"/>
          <w:szCs w:val="21"/>
          <w:highlight w:val="none"/>
        </w:rPr>
        <w:t>（</w:t>
      </w:r>
      <w:r>
        <w:rPr>
          <w:rFonts w:hint="eastAsia" w:ascii="宋体" w:hAnsi="宋体" w:cs="微软雅黑"/>
          <w:spacing w:val="-2"/>
          <w:kern w:val="0"/>
          <w:szCs w:val="21"/>
          <w:highlight w:val="none"/>
        </w:rPr>
        <w:t>单</w:t>
      </w:r>
      <w:r>
        <w:rPr>
          <w:rFonts w:hint="eastAsia" w:ascii="宋体" w:hAnsi="宋体" w:cs="微软雅黑"/>
          <w:kern w:val="0"/>
          <w:szCs w:val="21"/>
          <w:highlight w:val="none"/>
        </w:rPr>
        <w:t>位</w:t>
      </w:r>
      <w:r>
        <w:rPr>
          <w:rFonts w:hint="eastAsia" w:ascii="宋体" w:hAnsi="宋体" w:cs="微软雅黑"/>
          <w:spacing w:val="-2"/>
          <w:kern w:val="0"/>
          <w:szCs w:val="21"/>
          <w:highlight w:val="none"/>
        </w:rPr>
        <w:t>负</w:t>
      </w:r>
      <w:r>
        <w:rPr>
          <w:rFonts w:hint="eastAsia" w:ascii="宋体" w:hAnsi="宋体" w:cs="微软雅黑"/>
          <w:kern w:val="0"/>
          <w:szCs w:val="21"/>
          <w:highlight w:val="none"/>
        </w:rPr>
        <w:t>责人</w:t>
      </w:r>
      <w:r>
        <w:rPr>
          <w:rFonts w:hint="eastAsia" w:ascii="宋体" w:hAnsi="宋体" w:cs="微软雅黑"/>
          <w:spacing w:val="-2"/>
          <w:kern w:val="0"/>
          <w:szCs w:val="21"/>
          <w:highlight w:val="none"/>
        </w:rPr>
        <w:t>）</w:t>
      </w:r>
      <w:r>
        <w:rPr>
          <w:rFonts w:hint="eastAsia" w:ascii="宋体" w:hAnsi="宋体"/>
          <w:szCs w:val="21"/>
          <w:highlight w:val="none"/>
        </w:rPr>
        <w:t>或者其授权的代理人（签字或者印章）：</w:t>
      </w:r>
    </w:p>
    <w:p w14:paraId="4C7662DF">
      <w:pPr>
        <w:adjustRightInd w:val="0"/>
        <w:snapToGrid w:val="0"/>
        <w:spacing w:line="360" w:lineRule="auto"/>
        <w:rPr>
          <w:rFonts w:ascii="宋体" w:hAnsi="宋体"/>
          <w:szCs w:val="21"/>
          <w:highlight w:val="none"/>
        </w:rPr>
      </w:pPr>
      <w:r>
        <w:rPr>
          <w:rFonts w:hint="eastAsia" w:ascii="宋体" w:hAnsi="宋体"/>
          <w:szCs w:val="21"/>
          <w:highlight w:val="none"/>
        </w:rPr>
        <w:t xml:space="preserve">日期： </w:t>
      </w:r>
      <w:r>
        <w:rPr>
          <w:rFonts w:hint="eastAsia" w:ascii="宋体" w:hAnsi="宋体" w:cs="微软雅黑"/>
          <w:spacing w:val="-2"/>
          <w:kern w:val="0"/>
          <w:position w:val="-2"/>
          <w:szCs w:val="21"/>
          <w:highlight w:val="none"/>
          <w:u w:val="single"/>
        </w:rPr>
        <w:t>（   ）</w:t>
      </w:r>
      <w:r>
        <w:rPr>
          <w:rFonts w:hint="eastAsia" w:ascii="宋体" w:hAnsi="宋体"/>
          <w:szCs w:val="21"/>
          <w:highlight w:val="none"/>
        </w:rPr>
        <w:t xml:space="preserve">  年 </w:t>
      </w:r>
      <w:r>
        <w:rPr>
          <w:rFonts w:hint="eastAsia" w:ascii="宋体" w:hAnsi="宋体" w:cs="微软雅黑"/>
          <w:spacing w:val="-2"/>
          <w:kern w:val="0"/>
          <w:position w:val="-2"/>
          <w:szCs w:val="21"/>
          <w:highlight w:val="none"/>
          <w:u w:val="single"/>
        </w:rPr>
        <w:t>（   ）</w:t>
      </w:r>
      <w:r>
        <w:rPr>
          <w:rFonts w:hint="eastAsia" w:ascii="宋体" w:hAnsi="宋体"/>
          <w:szCs w:val="21"/>
          <w:highlight w:val="none"/>
        </w:rPr>
        <w:t xml:space="preserve">  月   </w:t>
      </w:r>
      <w:r>
        <w:rPr>
          <w:rFonts w:hint="eastAsia" w:ascii="宋体" w:hAnsi="宋体" w:cs="微软雅黑"/>
          <w:spacing w:val="-2"/>
          <w:kern w:val="0"/>
          <w:position w:val="-2"/>
          <w:szCs w:val="21"/>
          <w:highlight w:val="none"/>
          <w:u w:val="single"/>
        </w:rPr>
        <w:t>（   ）</w:t>
      </w:r>
      <w:r>
        <w:rPr>
          <w:rFonts w:hint="eastAsia" w:ascii="宋体" w:hAnsi="宋体"/>
          <w:szCs w:val="21"/>
          <w:highlight w:val="none"/>
        </w:rPr>
        <w:t xml:space="preserve"> 日</w:t>
      </w:r>
    </w:p>
    <w:p w14:paraId="26A82D8D">
      <w:pPr>
        <w:rPr>
          <w:highlight w:val="none"/>
        </w:rPr>
      </w:pPr>
    </w:p>
    <w:p w14:paraId="23443BA0">
      <w:pPr>
        <w:rPr>
          <w:highlight w:val="none"/>
        </w:rPr>
      </w:pPr>
    </w:p>
    <w:p w14:paraId="295C16A4">
      <w:pPr>
        <w:pStyle w:val="5"/>
        <w:adjustRightInd w:val="0"/>
        <w:snapToGrid w:val="0"/>
        <w:spacing w:beforeLines="50" w:after="0" w:line="360" w:lineRule="auto"/>
        <w:rPr>
          <w:rFonts w:ascii="黑体" w:hAnsi="黑体"/>
          <w:b w:val="0"/>
          <w:sz w:val="21"/>
          <w:szCs w:val="21"/>
          <w:highlight w:val="none"/>
        </w:rPr>
      </w:pPr>
      <w:bookmarkStart w:id="245" w:name="_Toc119401567"/>
      <w:bookmarkStart w:id="246" w:name="_Toc22201159"/>
      <w:bookmarkStart w:id="247" w:name="_Toc62472920"/>
      <w:r>
        <w:rPr>
          <w:rFonts w:hint="eastAsia" w:ascii="黑体" w:hAnsi="黑体" w:cs="宋体"/>
          <w:b w:val="0"/>
          <w:spacing w:val="6"/>
          <w:kern w:val="0"/>
          <w:sz w:val="21"/>
          <w:szCs w:val="21"/>
          <w:highlight w:val="none"/>
        </w:rPr>
        <w:t>附件6-1 响应</w:t>
      </w:r>
      <w:r>
        <w:rPr>
          <w:rFonts w:hint="eastAsia" w:ascii="黑体" w:hAnsi="黑体"/>
          <w:b w:val="0"/>
          <w:sz w:val="21"/>
          <w:szCs w:val="21"/>
          <w:highlight w:val="none"/>
        </w:rPr>
        <w:t>一览表</w:t>
      </w:r>
      <w:bookmarkEnd w:id="245"/>
    </w:p>
    <w:p w14:paraId="67E033A0">
      <w:pPr>
        <w:adjustRightInd w:val="0"/>
        <w:snapToGrid w:val="0"/>
        <w:spacing w:beforeLines="50" w:line="360" w:lineRule="auto"/>
        <w:jc w:val="center"/>
        <w:rPr>
          <w:rFonts w:ascii="黑体" w:hAnsi="黑体" w:eastAsia="黑体"/>
          <w:b/>
          <w:bCs/>
          <w:sz w:val="28"/>
          <w:szCs w:val="28"/>
          <w:highlight w:val="none"/>
        </w:rPr>
      </w:pPr>
      <w:r>
        <w:rPr>
          <w:rFonts w:hint="eastAsia" w:ascii="黑体" w:hAnsi="黑体" w:eastAsia="黑体"/>
          <w:b/>
          <w:bCs/>
          <w:sz w:val="28"/>
          <w:szCs w:val="28"/>
          <w:highlight w:val="none"/>
        </w:rPr>
        <w:t>响应一览表</w:t>
      </w:r>
    </w:p>
    <w:p w14:paraId="6650D56F">
      <w:pPr>
        <w:jc w:val="center"/>
        <w:rPr>
          <w:rFonts w:ascii="宋体" w:hAnsi="宋体"/>
          <w:szCs w:val="21"/>
          <w:highlight w:val="none"/>
        </w:rPr>
      </w:pPr>
    </w:p>
    <w:tbl>
      <w:tblPr>
        <w:tblStyle w:val="46"/>
        <w:tblW w:w="951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54"/>
        <w:gridCol w:w="1016"/>
        <w:gridCol w:w="2253"/>
        <w:gridCol w:w="2256"/>
        <w:gridCol w:w="1053"/>
        <w:gridCol w:w="1205"/>
        <w:gridCol w:w="1273"/>
      </w:tblGrid>
      <w:tr w14:paraId="13449B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65" w:hRule="atLeast"/>
        </w:trPr>
        <w:tc>
          <w:tcPr>
            <w:tcW w:w="454" w:type="dxa"/>
            <w:tcBorders>
              <w:top w:val="double" w:color="auto" w:sz="4" w:space="0"/>
              <w:left w:val="double" w:color="auto" w:sz="4" w:space="0"/>
              <w:bottom w:val="single" w:color="auto" w:sz="6" w:space="0"/>
              <w:right w:val="single" w:color="auto" w:sz="6" w:space="0"/>
            </w:tcBorders>
            <w:vAlign w:val="center"/>
          </w:tcPr>
          <w:p w14:paraId="300BF915">
            <w:pPr>
              <w:jc w:val="center"/>
              <w:rPr>
                <w:szCs w:val="21"/>
                <w:highlight w:val="none"/>
              </w:rPr>
            </w:pPr>
            <w:r>
              <w:rPr>
                <w:rFonts w:hint="eastAsia"/>
                <w:szCs w:val="21"/>
                <w:highlight w:val="none"/>
              </w:rPr>
              <w:t>包号</w:t>
            </w:r>
          </w:p>
        </w:tc>
        <w:tc>
          <w:tcPr>
            <w:tcW w:w="1016" w:type="dxa"/>
            <w:tcBorders>
              <w:top w:val="double" w:color="auto" w:sz="4" w:space="0"/>
              <w:left w:val="single" w:color="auto" w:sz="6" w:space="0"/>
              <w:bottom w:val="single" w:color="auto" w:sz="6" w:space="0"/>
              <w:right w:val="single" w:color="auto" w:sz="4" w:space="0"/>
            </w:tcBorders>
            <w:vAlign w:val="center"/>
          </w:tcPr>
          <w:p w14:paraId="6E5C10B6">
            <w:pPr>
              <w:jc w:val="center"/>
              <w:rPr>
                <w:szCs w:val="21"/>
                <w:highlight w:val="none"/>
              </w:rPr>
            </w:pPr>
            <w:r>
              <w:rPr>
                <w:rFonts w:hint="eastAsia"/>
                <w:szCs w:val="21"/>
                <w:highlight w:val="none"/>
              </w:rPr>
              <w:t>包名称</w:t>
            </w:r>
          </w:p>
        </w:tc>
        <w:tc>
          <w:tcPr>
            <w:tcW w:w="2253" w:type="dxa"/>
            <w:tcBorders>
              <w:top w:val="double" w:color="auto" w:sz="4" w:space="0"/>
              <w:left w:val="single" w:color="auto" w:sz="4" w:space="0"/>
              <w:bottom w:val="single" w:color="auto" w:sz="6" w:space="0"/>
              <w:right w:val="single" w:color="auto" w:sz="6" w:space="0"/>
            </w:tcBorders>
            <w:vAlign w:val="center"/>
          </w:tcPr>
          <w:p w14:paraId="50537249">
            <w:pPr>
              <w:jc w:val="center"/>
              <w:rPr>
                <w:szCs w:val="21"/>
                <w:highlight w:val="none"/>
              </w:rPr>
            </w:pPr>
            <w:r>
              <w:rPr>
                <w:rFonts w:hint="eastAsia"/>
                <w:szCs w:val="21"/>
                <w:highlight w:val="none"/>
              </w:rPr>
              <w:t>标的名称</w:t>
            </w:r>
          </w:p>
        </w:tc>
        <w:tc>
          <w:tcPr>
            <w:tcW w:w="2256" w:type="dxa"/>
            <w:tcBorders>
              <w:top w:val="double" w:color="auto" w:sz="4" w:space="0"/>
              <w:left w:val="single" w:color="auto" w:sz="6" w:space="0"/>
              <w:bottom w:val="single" w:color="auto" w:sz="6" w:space="0"/>
              <w:right w:val="single" w:color="auto" w:sz="6" w:space="0"/>
            </w:tcBorders>
            <w:vAlign w:val="center"/>
          </w:tcPr>
          <w:p w14:paraId="11A7C921">
            <w:pPr>
              <w:jc w:val="center"/>
              <w:rPr>
                <w:szCs w:val="21"/>
                <w:highlight w:val="none"/>
              </w:rPr>
            </w:pPr>
            <w:r>
              <w:rPr>
                <w:rFonts w:hint="eastAsia" w:ascii="宋体" w:hAnsi="宋体"/>
                <w:szCs w:val="21"/>
                <w:highlight w:val="none"/>
              </w:rPr>
              <w:t>简要技术要求</w:t>
            </w:r>
          </w:p>
        </w:tc>
        <w:tc>
          <w:tcPr>
            <w:tcW w:w="1053" w:type="dxa"/>
            <w:tcBorders>
              <w:top w:val="double" w:color="auto" w:sz="4" w:space="0"/>
              <w:left w:val="single" w:color="auto" w:sz="6" w:space="0"/>
              <w:bottom w:val="single" w:color="auto" w:sz="6" w:space="0"/>
              <w:right w:val="single" w:color="auto" w:sz="6" w:space="0"/>
            </w:tcBorders>
            <w:vAlign w:val="center"/>
          </w:tcPr>
          <w:p w14:paraId="406843DB">
            <w:pPr>
              <w:jc w:val="center"/>
              <w:rPr>
                <w:szCs w:val="21"/>
                <w:highlight w:val="none"/>
              </w:rPr>
            </w:pPr>
            <w:r>
              <w:rPr>
                <w:rFonts w:hint="eastAsia"/>
                <w:szCs w:val="21"/>
                <w:highlight w:val="none"/>
              </w:rPr>
              <w:t>数量</w:t>
            </w:r>
          </w:p>
        </w:tc>
        <w:tc>
          <w:tcPr>
            <w:tcW w:w="1205" w:type="dxa"/>
            <w:tcBorders>
              <w:top w:val="double" w:color="auto" w:sz="4" w:space="0"/>
              <w:left w:val="single" w:color="auto" w:sz="6" w:space="0"/>
              <w:bottom w:val="single" w:color="auto" w:sz="6" w:space="0"/>
              <w:right w:val="single" w:color="auto" w:sz="6" w:space="0"/>
            </w:tcBorders>
            <w:vAlign w:val="center"/>
          </w:tcPr>
          <w:p w14:paraId="4B3166B9">
            <w:pPr>
              <w:adjustRightInd w:val="0"/>
              <w:snapToGrid w:val="0"/>
              <w:jc w:val="center"/>
              <w:rPr>
                <w:szCs w:val="21"/>
                <w:highlight w:val="none"/>
              </w:rPr>
            </w:pPr>
            <w:r>
              <w:rPr>
                <w:rFonts w:hint="eastAsia"/>
                <w:szCs w:val="21"/>
                <w:highlight w:val="none"/>
              </w:rPr>
              <w:t>节能产品</w:t>
            </w:r>
          </w:p>
        </w:tc>
        <w:tc>
          <w:tcPr>
            <w:tcW w:w="1273" w:type="dxa"/>
            <w:tcBorders>
              <w:top w:val="double" w:color="auto" w:sz="4" w:space="0"/>
              <w:left w:val="single" w:color="auto" w:sz="6" w:space="0"/>
              <w:bottom w:val="single" w:color="auto" w:sz="6" w:space="0"/>
              <w:right w:val="double" w:color="auto" w:sz="4" w:space="0"/>
            </w:tcBorders>
            <w:vAlign w:val="center"/>
          </w:tcPr>
          <w:p w14:paraId="3A718814">
            <w:pPr>
              <w:adjustRightInd w:val="0"/>
              <w:snapToGrid w:val="0"/>
              <w:jc w:val="center"/>
              <w:rPr>
                <w:szCs w:val="21"/>
                <w:highlight w:val="none"/>
              </w:rPr>
            </w:pPr>
            <w:r>
              <w:rPr>
                <w:rFonts w:hint="eastAsia"/>
                <w:szCs w:val="21"/>
                <w:highlight w:val="none"/>
              </w:rPr>
              <w:t>进口产品</w:t>
            </w:r>
          </w:p>
        </w:tc>
      </w:tr>
      <w:tr w14:paraId="029B5F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11" w:hRule="atLeast"/>
        </w:trPr>
        <w:tc>
          <w:tcPr>
            <w:tcW w:w="454" w:type="dxa"/>
            <w:vMerge w:val="restart"/>
            <w:tcBorders>
              <w:top w:val="single" w:color="auto" w:sz="6" w:space="0"/>
              <w:left w:val="double" w:color="auto" w:sz="4" w:space="0"/>
              <w:bottom w:val="single" w:color="auto" w:sz="6" w:space="0"/>
              <w:right w:val="single" w:color="auto" w:sz="6" w:space="0"/>
            </w:tcBorders>
          </w:tcPr>
          <w:p w14:paraId="144F752F">
            <w:pPr>
              <w:rPr>
                <w:szCs w:val="21"/>
                <w:highlight w:val="none"/>
              </w:rPr>
            </w:pPr>
          </w:p>
        </w:tc>
        <w:tc>
          <w:tcPr>
            <w:tcW w:w="1016" w:type="dxa"/>
            <w:vMerge w:val="restart"/>
            <w:tcBorders>
              <w:top w:val="single" w:color="auto" w:sz="6" w:space="0"/>
              <w:left w:val="single" w:color="auto" w:sz="6" w:space="0"/>
              <w:bottom w:val="single" w:color="auto" w:sz="6" w:space="0"/>
              <w:right w:val="single" w:color="auto" w:sz="4" w:space="0"/>
            </w:tcBorders>
          </w:tcPr>
          <w:p w14:paraId="74DBFC1C">
            <w:pPr>
              <w:rPr>
                <w:szCs w:val="21"/>
                <w:highlight w:val="none"/>
              </w:rPr>
            </w:pPr>
          </w:p>
        </w:tc>
        <w:tc>
          <w:tcPr>
            <w:tcW w:w="2253" w:type="dxa"/>
            <w:tcBorders>
              <w:top w:val="single" w:color="auto" w:sz="6" w:space="0"/>
              <w:left w:val="single" w:color="auto" w:sz="4" w:space="0"/>
              <w:bottom w:val="single" w:color="auto" w:sz="6" w:space="0"/>
              <w:right w:val="single" w:color="auto" w:sz="6" w:space="0"/>
            </w:tcBorders>
          </w:tcPr>
          <w:p w14:paraId="14D03ADC">
            <w:pPr>
              <w:rPr>
                <w:szCs w:val="21"/>
                <w:highlight w:val="none"/>
              </w:rPr>
            </w:pPr>
          </w:p>
        </w:tc>
        <w:tc>
          <w:tcPr>
            <w:tcW w:w="2256" w:type="dxa"/>
            <w:tcBorders>
              <w:top w:val="single" w:color="auto" w:sz="6" w:space="0"/>
              <w:left w:val="single" w:color="auto" w:sz="6" w:space="0"/>
              <w:bottom w:val="single" w:color="auto" w:sz="6" w:space="0"/>
              <w:right w:val="single" w:color="auto" w:sz="6" w:space="0"/>
            </w:tcBorders>
          </w:tcPr>
          <w:p w14:paraId="403ABDAA">
            <w:pPr>
              <w:rPr>
                <w:szCs w:val="21"/>
                <w:highlight w:val="none"/>
              </w:rPr>
            </w:pPr>
          </w:p>
        </w:tc>
        <w:tc>
          <w:tcPr>
            <w:tcW w:w="1053" w:type="dxa"/>
            <w:tcBorders>
              <w:top w:val="single" w:color="auto" w:sz="6" w:space="0"/>
              <w:left w:val="single" w:color="auto" w:sz="6" w:space="0"/>
              <w:bottom w:val="single" w:color="auto" w:sz="6" w:space="0"/>
              <w:right w:val="single" w:color="auto" w:sz="6" w:space="0"/>
            </w:tcBorders>
          </w:tcPr>
          <w:p w14:paraId="346AC0DE">
            <w:pPr>
              <w:rPr>
                <w:szCs w:val="21"/>
                <w:highlight w:val="none"/>
              </w:rPr>
            </w:pPr>
          </w:p>
        </w:tc>
        <w:tc>
          <w:tcPr>
            <w:tcW w:w="1205" w:type="dxa"/>
            <w:tcBorders>
              <w:top w:val="single" w:color="auto" w:sz="6" w:space="0"/>
              <w:left w:val="single" w:color="auto" w:sz="6" w:space="0"/>
              <w:bottom w:val="single" w:color="auto" w:sz="6" w:space="0"/>
              <w:right w:val="single" w:color="auto" w:sz="6" w:space="0"/>
            </w:tcBorders>
          </w:tcPr>
          <w:p w14:paraId="26A96343">
            <w:pPr>
              <w:adjustRightInd w:val="0"/>
              <w:snapToGrid w:val="0"/>
              <w:spacing w:beforeLines="50" w:line="360" w:lineRule="auto"/>
              <w:rPr>
                <w:szCs w:val="21"/>
                <w:highlight w:val="none"/>
              </w:rPr>
            </w:pPr>
            <w:r>
              <w:rPr>
                <w:rFonts w:ascii="宋体" w:hAnsi="宋体"/>
                <w:iCs/>
                <w:szCs w:val="21"/>
                <w:highlight w:val="none"/>
              </w:rPr>
              <w:sym w:font="Wingdings" w:char="00A8"/>
            </w:r>
          </w:p>
        </w:tc>
        <w:tc>
          <w:tcPr>
            <w:tcW w:w="1273" w:type="dxa"/>
            <w:tcBorders>
              <w:top w:val="single" w:color="auto" w:sz="6" w:space="0"/>
              <w:left w:val="single" w:color="auto" w:sz="6" w:space="0"/>
              <w:bottom w:val="single" w:color="auto" w:sz="6" w:space="0"/>
              <w:right w:val="double" w:color="auto" w:sz="4" w:space="0"/>
            </w:tcBorders>
          </w:tcPr>
          <w:p w14:paraId="17F6667B">
            <w:pPr>
              <w:adjustRightInd w:val="0"/>
              <w:snapToGrid w:val="0"/>
              <w:spacing w:beforeLines="50" w:line="360" w:lineRule="auto"/>
              <w:rPr>
                <w:szCs w:val="21"/>
                <w:highlight w:val="none"/>
              </w:rPr>
            </w:pPr>
          </w:p>
        </w:tc>
      </w:tr>
      <w:tr w14:paraId="1CF627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11" w:hRule="atLeast"/>
        </w:trPr>
        <w:tc>
          <w:tcPr>
            <w:tcW w:w="454" w:type="dxa"/>
            <w:vMerge w:val="continue"/>
            <w:tcBorders>
              <w:top w:val="single" w:color="auto" w:sz="6" w:space="0"/>
              <w:left w:val="double" w:color="auto" w:sz="4" w:space="0"/>
              <w:bottom w:val="single" w:color="auto" w:sz="6" w:space="0"/>
              <w:right w:val="single" w:color="auto" w:sz="6" w:space="0"/>
            </w:tcBorders>
            <w:vAlign w:val="center"/>
          </w:tcPr>
          <w:p w14:paraId="452EBC97">
            <w:pPr>
              <w:widowControl/>
              <w:jc w:val="left"/>
              <w:rPr>
                <w:szCs w:val="21"/>
                <w:highlight w:val="none"/>
              </w:rPr>
            </w:pPr>
          </w:p>
        </w:tc>
        <w:tc>
          <w:tcPr>
            <w:tcW w:w="1016" w:type="dxa"/>
            <w:vMerge w:val="continue"/>
            <w:tcBorders>
              <w:top w:val="single" w:color="auto" w:sz="6" w:space="0"/>
              <w:left w:val="single" w:color="auto" w:sz="6" w:space="0"/>
              <w:bottom w:val="single" w:color="auto" w:sz="6" w:space="0"/>
              <w:right w:val="single" w:color="auto" w:sz="4" w:space="0"/>
            </w:tcBorders>
            <w:vAlign w:val="center"/>
          </w:tcPr>
          <w:p w14:paraId="1295E437">
            <w:pPr>
              <w:widowControl/>
              <w:jc w:val="left"/>
              <w:rPr>
                <w:szCs w:val="21"/>
                <w:highlight w:val="none"/>
              </w:rPr>
            </w:pPr>
          </w:p>
        </w:tc>
        <w:tc>
          <w:tcPr>
            <w:tcW w:w="2253" w:type="dxa"/>
            <w:tcBorders>
              <w:top w:val="single" w:color="auto" w:sz="6" w:space="0"/>
              <w:left w:val="single" w:color="auto" w:sz="4" w:space="0"/>
              <w:bottom w:val="single" w:color="auto" w:sz="6" w:space="0"/>
              <w:right w:val="single" w:color="auto" w:sz="6" w:space="0"/>
            </w:tcBorders>
          </w:tcPr>
          <w:p w14:paraId="24B08061">
            <w:pPr>
              <w:rPr>
                <w:szCs w:val="21"/>
                <w:highlight w:val="none"/>
              </w:rPr>
            </w:pPr>
          </w:p>
        </w:tc>
        <w:tc>
          <w:tcPr>
            <w:tcW w:w="2256" w:type="dxa"/>
            <w:tcBorders>
              <w:top w:val="single" w:color="auto" w:sz="6" w:space="0"/>
              <w:left w:val="single" w:color="auto" w:sz="6" w:space="0"/>
              <w:bottom w:val="single" w:color="auto" w:sz="6" w:space="0"/>
              <w:right w:val="single" w:color="auto" w:sz="6" w:space="0"/>
            </w:tcBorders>
          </w:tcPr>
          <w:p w14:paraId="367F9675">
            <w:pPr>
              <w:rPr>
                <w:szCs w:val="21"/>
                <w:highlight w:val="none"/>
              </w:rPr>
            </w:pPr>
          </w:p>
        </w:tc>
        <w:tc>
          <w:tcPr>
            <w:tcW w:w="1053" w:type="dxa"/>
            <w:tcBorders>
              <w:top w:val="single" w:color="auto" w:sz="6" w:space="0"/>
              <w:left w:val="single" w:color="auto" w:sz="6" w:space="0"/>
              <w:bottom w:val="single" w:color="auto" w:sz="6" w:space="0"/>
              <w:right w:val="single" w:color="auto" w:sz="6" w:space="0"/>
            </w:tcBorders>
          </w:tcPr>
          <w:p w14:paraId="233ED801">
            <w:pPr>
              <w:rPr>
                <w:szCs w:val="21"/>
                <w:highlight w:val="none"/>
              </w:rPr>
            </w:pPr>
          </w:p>
        </w:tc>
        <w:tc>
          <w:tcPr>
            <w:tcW w:w="1205" w:type="dxa"/>
            <w:tcBorders>
              <w:top w:val="single" w:color="auto" w:sz="6" w:space="0"/>
              <w:left w:val="single" w:color="auto" w:sz="6" w:space="0"/>
              <w:bottom w:val="single" w:color="auto" w:sz="6" w:space="0"/>
              <w:right w:val="single" w:color="auto" w:sz="6" w:space="0"/>
            </w:tcBorders>
          </w:tcPr>
          <w:p w14:paraId="7966D3AE">
            <w:pPr>
              <w:adjustRightInd w:val="0"/>
              <w:snapToGrid w:val="0"/>
              <w:spacing w:beforeLines="50" w:line="360" w:lineRule="auto"/>
              <w:rPr>
                <w:szCs w:val="21"/>
                <w:highlight w:val="none"/>
              </w:rPr>
            </w:pPr>
          </w:p>
        </w:tc>
        <w:tc>
          <w:tcPr>
            <w:tcW w:w="1273" w:type="dxa"/>
            <w:tcBorders>
              <w:top w:val="single" w:color="auto" w:sz="6" w:space="0"/>
              <w:left w:val="single" w:color="auto" w:sz="6" w:space="0"/>
              <w:bottom w:val="single" w:color="auto" w:sz="6" w:space="0"/>
              <w:right w:val="double" w:color="auto" w:sz="4" w:space="0"/>
            </w:tcBorders>
          </w:tcPr>
          <w:p w14:paraId="476D6117">
            <w:pPr>
              <w:adjustRightInd w:val="0"/>
              <w:snapToGrid w:val="0"/>
              <w:spacing w:beforeLines="50" w:line="360" w:lineRule="auto"/>
              <w:rPr>
                <w:szCs w:val="21"/>
                <w:highlight w:val="none"/>
              </w:rPr>
            </w:pPr>
            <w:r>
              <w:rPr>
                <w:rFonts w:ascii="宋体" w:hAnsi="宋体"/>
                <w:iCs/>
                <w:szCs w:val="21"/>
                <w:highlight w:val="none"/>
              </w:rPr>
              <w:sym w:font="Wingdings" w:char="00A8"/>
            </w:r>
          </w:p>
        </w:tc>
      </w:tr>
      <w:tr w14:paraId="57F054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11" w:hRule="atLeast"/>
        </w:trPr>
        <w:tc>
          <w:tcPr>
            <w:tcW w:w="454" w:type="dxa"/>
            <w:vMerge w:val="restart"/>
            <w:tcBorders>
              <w:top w:val="single" w:color="auto" w:sz="6" w:space="0"/>
              <w:left w:val="double" w:color="auto" w:sz="4" w:space="0"/>
              <w:bottom w:val="double" w:color="auto" w:sz="4" w:space="0"/>
              <w:right w:val="single" w:color="auto" w:sz="6" w:space="0"/>
            </w:tcBorders>
          </w:tcPr>
          <w:p w14:paraId="3A621F17">
            <w:pPr>
              <w:rPr>
                <w:szCs w:val="21"/>
                <w:highlight w:val="none"/>
              </w:rPr>
            </w:pPr>
          </w:p>
        </w:tc>
        <w:tc>
          <w:tcPr>
            <w:tcW w:w="1016" w:type="dxa"/>
            <w:vMerge w:val="restart"/>
            <w:tcBorders>
              <w:top w:val="single" w:color="auto" w:sz="6" w:space="0"/>
              <w:left w:val="single" w:color="auto" w:sz="6" w:space="0"/>
              <w:bottom w:val="double" w:color="auto" w:sz="4" w:space="0"/>
              <w:right w:val="single" w:color="auto" w:sz="4" w:space="0"/>
            </w:tcBorders>
          </w:tcPr>
          <w:p w14:paraId="23B9706E">
            <w:pPr>
              <w:rPr>
                <w:szCs w:val="21"/>
                <w:highlight w:val="none"/>
              </w:rPr>
            </w:pPr>
          </w:p>
        </w:tc>
        <w:tc>
          <w:tcPr>
            <w:tcW w:w="2253" w:type="dxa"/>
            <w:tcBorders>
              <w:top w:val="single" w:color="auto" w:sz="6" w:space="0"/>
              <w:left w:val="single" w:color="auto" w:sz="4" w:space="0"/>
              <w:bottom w:val="single" w:color="auto" w:sz="6" w:space="0"/>
              <w:right w:val="single" w:color="auto" w:sz="6" w:space="0"/>
            </w:tcBorders>
          </w:tcPr>
          <w:p w14:paraId="5D1E57BF">
            <w:pPr>
              <w:rPr>
                <w:szCs w:val="21"/>
                <w:highlight w:val="none"/>
              </w:rPr>
            </w:pPr>
          </w:p>
        </w:tc>
        <w:tc>
          <w:tcPr>
            <w:tcW w:w="2256" w:type="dxa"/>
            <w:tcBorders>
              <w:top w:val="single" w:color="auto" w:sz="6" w:space="0"/>
              <w:left w:val="single" w:color="auto" w:sz="6" w:space="0"/>
              <w:bottom w:val="single" w:color="auto" w:sz="6" w:space="0"/>
              <w:right w:val="single" w:color="auto" w:sz="6" w:space="0"/>
            </w:tcBorders>
          </w:tcPr>
          <w:p w14:paraId="04EF57D9">
            <w:pPr>
              <w:rPr>
                <w:szCs w:val="21"/>
                <w:highlight w:val="none"/>
              </w:rPr>
            </w:pPr>
          </w:p>
        </w:tc>
        <w:tc>
          <w:tcPr>
            <w:tcW w:w="1053" w:type="dxa"/>
            <w:tcBorders>
              <w:top w:val="single" w:color="auto" w:sz="6" w:space="0"/>
              <w:left w:val="single" w:color="auto" w:sz="6" w:space="0"/>
              <w:bottom w:val="single" w:color="auto" w:sz="6" w:space="0"/>
              <w:right w:val="single" w:color="auto" w:sz="6" w:space="0"/>
            </w:tcBorders>
          </w:tcPr>
          <w:p w14:paraId="70D0CCAA">
            <w:pPr>
              <w:rPr>
                <w:szCs w:val="21"/>
                <w:highlight w:val="none"/>
              </w:rPr>
            </w:pPr>
          </w:p>
        </w:tc>
        <w:tc>
          <w:tcPr>
            <w:tcW w:w="1205" w:type="dxa"/>
            <w:tcBorders>
              <w:top w:val="single" w:color="auto" w:sz="6" w:space="0"/>
              <w:left w:val="single" w:color="auto" w:sz="6" w:space="0"/>
              <w:bottom w:val="single" w:color="auto" w:sz="6" w:space="0"/>
              <w:right w:val="single" w:color="auto" w:sz="6" w:space="0"/>
            </w:tcBorders>
          </w:tcPr>
          <w:p w14:paraId="7B61182C">
            <w:pPr>
              <w:rPr>
                <w:szCs w:val="21"/>
                <w:highlight w:val="none"/>
              </w:rPr>
            </w:pPr>
          </w:p>
        </w:tc>
        <w:tc>
          <w:tcPr>
            <w:tcW w:w="1273" w:type="dxa"/>
            <w:tcBorders>
              <w:top w:val="single" w:color="auto" w:sz="6" w:space="0"/>
              <w:left w:val="single" w:color="auto" w:sz="6" w:space="0"/>
              <w:bottom w:val="single" w:color="auto" w:sz="6" w:space="0"/>
              <w:right w:val="double" w:color="auto" w:sz="4" w:space="0"/>
            </w:tcBorders>
          </w:tcPr>
          <w:p w14:paraId="6DFA6E9A">
            <w:pPr>
              <w:rPr>
                <w:szCs w:val="21"/>
                <w:highlight w:val="none"/>
              </w:rPr>
            </w:pPr>
          </w:p>
        </w:tc>
      </w:tr>
      <w:tr w14:paraId="0FD601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11" w:hRule="atLeast"/>
        </w:trPr>
        <w:tc>
          <w:tcPr>
            <w:tcW w:w="454" w:type="dxa"/>
            <w:vMerge w:val="continue"/>
            <w:tcBorders>
              <w:top w:val="single" w:color="auto" w:sz="6" w:space="0"/>
              <w:left w:val="double" w:color="auto" w:sz="4" w:space="0"/>
              <w:bottom w:val="double" w:color="auto" w:sz="4" w:space="0"/>
              <w:right w:val="single" w:color="auto" w:sz="6" w:space="0"/>
            </w:tcBorders>
            <w:vAlign w:val="center"/>
          </w:tcPr>
          <w:p w14:paraId="68C23B76">
            <w:pPr>
              <w:widowControl/>
              <w:jc w:val="left"/>
              <w:rPr>
                <w:szCs w:val="21"/>
                <w:highlight w:val="none"/>
              </w:rPr>
            </w:pPr>
          </w:p>
        </w:tc>
        <w:tc>
          <w:tcPr>
            <w:tcW w:w="1016" w:type="dxa"/>
            <w:vMerge w:val="continue"/>
            <w:tcBorders>
              <w:top w:val="single" w:color="auto" w:sz="6" w:space="0"/>
              <w:left w:val="single" w:color="auto" w:sz="6" w:space="0"/>
              <w:bottom w:val="double" w:color="auto" w:sz="4" w:space="0"/>
              <w:right w:val="single" w:color="auto" w:sz="4" w:space="0"/>
            </w:tcBorders>
            <w:vAlign w:val="center"/>
          </w:tcPr>
          <w:p w14:paraId="16D75B85">
            <w:pPr>
              <w:widowControl/>
              <w:jc w:val="left"/>
              <w:rPr>
                <w:szCs w:val="21"/>
                <w:highlight w:val="none"/>
              </w:rPr>
            </w:pPr>
          </w:p>
        </w:tc>
        <w:tc>
          <w:tcPr>
            <w:tcW w:w="2253" w:type="dxa"/>
            <w:tcBorders>
              <w:top w:val="single" w:color="auto" w:sz="6" w:space="0"/>
              <w:left w:val="single" w:color="auto" w:sz="4" w:space="0"/>
              <w:bottom w:val="single" w:color="auto" w:sz="6" w:space="0"/>
              <w:right w:val="single" w:color="auto" w:sz="6" w:space="0"/>
            </w:tcBorders>
          </w:tcPr>
          <w:p w14:paraId="143A8CBC">
            <w:pPr>
              <w:rPr>
                <w:szCs w:val="21"/>
                <w:highlight w:val="none"/>
              </w:rPr>
            </w:pPr>
          </w:p>
        </w:tc>
        <w:tc>
          <w:tcPr>
            <w:tcW w:w="2256" w:type="dxa"/>
            <w:tcBorders>
              <w:top w:val="single" w:color="auto" w:sz="6" w:space="0"/>
              <w:left w:val="single" w:color="auto" w:sz="6" w:space="0"/>
              <w:bottom w:val="single" w:color="auto" w:sz="6" w:space="0"/>
              <w:right w:val="single" w:color="auto" w:sz="6" w:space="0"/>
            </w:tcBorders>
          </w:tcPr>
          <w:p w14:paraId="03FAFFE7">
            <w:pPr>
              <w:rPr>
                <w:szCs w:val="21"/>
                <w:highlight w:val="none"/>
              </w:rPr>
            </w:pPr>
          </w:p>
        </w:tc>
        <w:tc>
          <w:tcPr>
            <w:tcW w:w="1053" w:type="dxa"/>
            <w:tcBorders>
              <w:top w:val="single" w:color="auto" w:sz="6" w:space="0"/>
              <w:left w:val="single" w:color="auto" w:sz="6" w:space="0"/>
              <w:bottom w:val="single" w:color="auto" w:sz="6" w:space="0"/>
              <w:right w:val="single" w:color="auto" w:sz="6" w:space="0"/>
            </w:tcBorders>
          </w:tcPr>
          <w:p w14:paraId="3A381954">
            <w:pPr>
              <w:rPr>
                <w:szCs w:val="21"/>
                <w:highlight w:val="none"/>
              </w:rPr>
            </w:pPr>
          </w:p>
        </w:tc>
        <w:tc>
          <w:tcPr>
            <w:tcW w:w="1205" w:type="dxa"/>
            <w:tcBorders>
              <w:top w:val="single" w:color="auto" w:sz="6" w:space="0"/>
              <w:left w:val="single" w:color="auto" w:sz="6" w:space="0"/>
              <w:bottom w:val="single" w:color="auto" w:sz="6" w:space="0"/>
              <w:right w:val="single" w:color="auto" w:sz="6" w:space="0"/>
            </w:tcBorders>
          </w:tcPr>
          <w:p w14:paraId="6C7F830A">
            <w:pPr>
              <w:rPr>
                <w:szCs w:val="21"/>
                <w:highlight w:val="none"/>
              </w:rPr>
            </w:pPr>
          </w:p>
        </w:tc>
        <w:tc>
          <w:tcPr>
            <w:tcW w:w="1273" w:type="dxa"/>
            <w:tcBorders>
              <w:top w:val="single" w:color="auto" w:sz="6" w:space="0"/>
              <w:left w:val="single" w:color="auto" w:sz="6" w:space="0"/>
              <w:bottom w:val="single" w:color="auto" w:sz="6" w:space="0"/>
              <w:right w:val="double" w:color="auto" w:sz="4" w:space="0"/>
            </w:tcBorders>
          </w:tcPr>
          <w:p w14:paraId="5C008702">
            <w:pPr>
              <w:rPr>
                <w:szCs w:val="21"/>
                <w:highlight w:val="none"/>
              </w:rPr>
            </w:pPr>
          </w:p>
        </w:tc>
      </w:tr>
      <w:tr w14:paraId="0FD37C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11" w:hRule="atLeast"/>
        </w:trPr>
        <w:tc>
          <w:tcPr>
            <w:tcW w:w="454" w:type="dxa"/>
            <w:vMerge w:val="continue"/>
            <w:tcBorders>
              <w:top w:val="single" w:color="auto" w:sz="6" w:space="0"/>
              <w:left w:val="double" w:color="auto" w:sz="4" w:space="0"/>
              <w:bottom w:val="double" w:color="auto" w:sz="4" w:space="0"/>
              <w:right w:val="single" w:color="auto" w:sz="6" w:space="0"/>
            </w:tcBorders>
            <w:vAlign w:val="center"/>
          </w:tcPr>
          <w:p w14:paraId="3A1AE2E2">
            <w:pPr>
              <w:widowControl/>
              <w:jc w:val="left"/>
              <w:rPr>
                <w:szCs w:val="21"/>
                <w:highlight w:val="none"/>
              </w:rPr>
            </w:pPr>
          </w:p>
        </w:tc>
        <w:tc>
          <w:tcPr>
            <w:tcW w:w="1016" w:type="dxa"/>
            <w:vMerge w:val="continue"/>
            <w:tcBorders>
              <w:top w:val="single" w:color="auto" w:sz="6" w:space="0"/>
              <w:left w:val="single" w:color="auto" w:sz="6" w:space="0"/>
              <w:bottom w:val="double" w:color="auto" w:sz="4" w:space="0"/>
              <w:right w:val="single" w:color="auto" w:sz="4" w:space="0"/>
            </w:tcBorders>
            <w:vAlign w:val="center"/>
          </w:tcPr>
          <w:p w14:paraId="459CC8F2">
            <w:pPr>
              <w:widowControl/>
              <w:jc w:val="left"/>
              <w:rPr>
                <w:szCs w:val="21"/>
                <w:highlight w:val="none"/>
              </w:rPr>
            </w:pPr>
          </w:p>
        </w:tc>
        <w:tc>
          <w:tcPr>
            <w:tcW w:w="2253" w:type="dxa"/>
            <w:tcBorders>
              <w:top w:val="single" w:color="auto" w:sz="6" w:space="0"/>
              <w:left w:val="single" w:color="auto" w:sz="4" w:space="0"/>
              <w:bottom w:val="double" w:color="auto" w:sz="4" w:space="0"/>
              <w:right w:val="single" w:color="auto" w:sz="6" w:space="0"/>
            </w:tcBorders>
          </w:tcPr>
          <w:p w14:paraId="50C89716">
            <w:pPr>
              <w:rPr>
                <w:szCs w:val="21"/>
                <w:highlight w:val="none"/>
              </w:rPr>
            </w:pPr>
          </w:p>
        </w:tc>
        <w:tc>
          <w:tcPr>
            <w:tcW w:w="2256" w:type="dxa"/>
            <w:tcBorders>
              <w:top w:val="single" w:color="auto" w:sz="6" w:space="0"/>
              <w:left w:val="single" w:color="auto" w:sz="6" w:space="0"/>
              <w:bottom w:val="double" w:color="auto" w:sz="4" w:space="0"/>
              <w:right w:val="single" w:color="auto" w:sz="6" w:space="0"/>
            </w:tcBorders>
          </w:tcPr>
          <w:p w14:paraId="576027E8">
            <w:pPr>
              <w:rPr>
                <w:szCs w:val="21"/>
                <w:highlight w:val="none"/>
              </w:rPr>
            </w:pPr>
          </w:p>
        </w:tc>
        <w:tc>
          <w:tcPr>
            <w:tcW w:w="1053" w:type="dxa"/>
            <w:tcBorders>
              <w:top w:val="single" w:color="auto" w:sz="6" w:space="0"/>
              <w:left w:val="single" w:color="auto" w:sz="6" w:space="0"/>
              <w:bottom w:val="double" w:color="auto" w:sz="4" w:space="0"/>
              <w:right w:val="single" w:color="auto" w:sz="6" w:space="0"/>
            </w:tcBorders>
          </w:tcPr>
          <w:p w14:paraId="46027ECF">
            <w:pPr>
              <w:rPr>
                <w:szCs w:val="21"/>
                <w:highlight w:val="none"/>
              </w:rPr>
            </w:pPr>
          </w:p>
        </w:tc>
        <w:tc>
          <w:tcPr>
            <w:tcW w:w="1205" w:type="dxa"/>
            <w:tcBorders>
              <w:top w:val="single" w:color="auto" w:sz="6" w:space="0"/>
              <w:left w:val="single" w:color="auto" w:sz="6" w:space="0"/>
              <w:bottom w:val="double" w:color="auto" w:sz="4" w:space="0"/>
              <w:right w:val="single" w:color="auto" w:sz="6" w:space="0"/>
            </w:tcBorders>
          </w:tcPr>
          <w:p w14:paraId="3F037B7C">
            <w:pPr>
              <w:rPr>
                <w:szCs w:val="21"/>
                <w:highlight w:val="none"/>
              </w:rPr>
            </w:pPr>
          </w:p>
        </w:tc>
        <w:tc>
          <w:tcPr>
            <w:tcW w:w="1273" w:type="dxa"/>
            <w:tcBorders>
              <w:top w:val="single" w:color="auto" w:sz="6" w:space="0"/>
              <w:left w:val="single" w:color="auto" w:sz="6" w:space="0"/>
              <w:bottom w:val="double" w:color="auto" w:sz="4" w:space="0"/>
              <w:right w:val="double" w:color="auto" w:sz="4" w:space="0"/>
            </w:tcBorders>
          </w:tcPr>
          <w:p w14:paraId="49D8B4E0">
            <w:pPr>
              <w:rPr>
                <w:szCs w:val="21"/>
                <w:highlight w:val="none"/>
              </w:rPr>
            </w:pPr>
          </w:p>
        </w:tc>
      </w:tr>
    </w:tbl>
    <w:p w14:paraId="42B23D0A">
      <w:pPr>
        <w:adjustRightInd w:val="0"/>
        <w:snapToGrid w:val="0"/>
        <w:spacing w:line="360" w:lineRule="auto"/>
        <w:rPr>
          <w:rFonts w:hint="eastAsia" w:ascii="宋体" w:hAnsi="宋体"/>
          <w:szCs w:val="21"/>
          <w:highlight w:val="none"/>
        </w:rPr>
      </w:pPr>
      <w:bookmarkStart w:id="248" w:name="_Toc119401568"/>
    </w:p>
    <w:p w14:paraId="5FD87A32">
      <w:pPr>
        <w:adjustRightInd w:val="0"/>
        <w:snapToGrid w:val="0"/>
        <w:spacing w:line="360" w:lineRule="auto"/>
        <w:rPr>
          <w:rFonts w:ascii="宋体" w:hAnsi="宋体"/>
          <w:szCs w:val="21"/>
          <w:highlight w:val="none"/>
        </w:rPr>
      </w:pPr>
      <w:r>
        <w:rPr>
          <w:rFonts w:hint="eastAsia" w:ascii="宋体" w:hAnsi="宋体"/>
          <w:szCs w:val="21"/>
          <w:highlight w:val="none"/>
        </w:rPr>
        <w:t>供应商名称（盖单位公章）：</w:t>
      </w:r>
    </w:p>
    <w:p w14:paraId="0E7697A8">
      <w:pPr>
        <w:adjustRightInd w:val="0"/>
        <w:snapToGrid w:val="0"/>
        <w:spacing w:line="360" w:lineRule="auto"/>
        <w:rPr>
          <w:rFonts w:ascii="宋体" w:hAnsi="宋体"/>
          <w:szCs w:val="21"/>
          <w:highlight w:val="none"/>
          <w:u w:val="single"/>
        </w:rPr>
      </w:pPr>
      <w:r>
        <w:rPr>
          <w:rFonts w:hint="eastAsia" w:ascii="宋体" w:hAnsi="宋体" w:cs="微软雅黑"/>
          <w:spacing w:val="-2"/>
          <w:kern w:val="0"/>
          <w:szCs w:val="21"/>
          <w:highlight w:val="none"/>
        </w:rPr>
        <w:t>法</w:t>
      </w:r>
      <w:r>
        <w:rPr>
          <w:rFonts w:hint="eastAsia" w:ascii="宋体" w:hAnsi="宋体" w:cs="微软雅黑"/>
          <w:kern w:val="0"/>
          <w:szCs w:val="21"/>
          <w:highlight w:val="none"/>
        </w:rPr>
        <w:t>定</w:t>
      </w:r>
      <w:r>
        <w:rPr>
          <w:rFonts w:hint="eastAsia" w:ascii="宋体" w:hAnsi="宋体" w:cs="微软雅黑"/>
          <w:spacing w:val="-2"/>
          <w:kern w:val="0"/>
          <w:szCs w:val="21"/>
          <w:highlight w:val="none"/>
        </w:rPr>
        <w:t>代</w:t>
      </w:r>
      <w:r>
        <w:rPr>
          <w:rFonts w:hint="eastAsia" w:ascii="宋体" w:hAnsi="宋体" w:cs="微软雅黑"/>
          <w:kern w:val="0"/>
          <w:szCs w:val="21"/>
          <w:highlight w:val="none"/>
        </w:rPr>
        <w:t>表</w:t>
      </w:r>
      <w:r>
        <w:rPr>
          <w:rFonts w:hint="eastAsia" w:ascii="宋体" w:hAnsi="宋体" w:cs="微软雅黑"/>
          <w:spacing w:val="-2"/>
          <w:kern w:val="0"/>
          <w:szCs w:val="21"/>
          <w:highlight w:val="none"/>
        </w:rPr>
        <w:t>人</w:t>
      </w:r>
      <w:r>
        <w:rPr>
          <w:rFonts w:hint="eastAsia" w:ascii="宋体" w:hAnsi="宋体" w:cs="微软雅黑"/>
          <w:kern w:val="0"/>
          <w:szCs w:val="21"/>
          <w:highlight w:val="none"/>
        </w:rPr>
        <w:t>（</w:t>
      </w:r>
      <w:r>
        <w:rPr>
          <w:rFonts w:hint="eastAsia" w:ascii="宋体" w:hAnsi="宋体" w:cs="微软雅黑"/>
          <w:spacing w:val="-2"/>
          <w:kern w:val="0"/>
          <w:szCs w:val="21"/>
          <w:highlight w:val="none"/>
        </w:rPr>
        <w:t>单</w:t>
      </w:r>
      <w:r>
        <w:rPr>
          <w:rFonts w:hint="eastAsia" w:ascii="宋体" w:hAnsi="宋体" w:cs="微软雅黑"/>
          <w:kern w:val="0"/>
          <w:szCs w:val="21"/>
          <w:highlight w:val="none"/>
        </w:rPr>
        <w:t>位</w:t>
      </w:r>
      <w:r>
        <w:rPr>
          <w:rFonts w:hint="eastAsia" w:ascii="宋体" w:hAnsi="宋体" w:cs="微软雅黑"/>
          <w:spacing w:val="-2"/>
          <w:kern w:val="0"/>
          <w:szCs w:val="21"/>
          <w:highlight w:val="none"/>
        </w:rPr>
        <w:t>负</w:t>
      </w:r>
      <w:r>
        <w:rPr>
          <w:rFonts w:hint="eastAsia" w:ascii="宋体" w:hAnsi="宋体" w:cs="微软雅黑"/>
          <w:kern w:val="0"/>
          <w:szCs w:val="21"/>
          <w:highlight w:val="none"/>
        </w:rPr>
        <w:t>责人</w:t>
      </w:r>
      <w:r>
        <w:rPr>
          <w:rFonts w:hint="eastAsia" w:ascii="宋体" w:hAnsi="宋体" w:cs="微软雅黑"/>
          <w:spacing w:val="-2"/>
          <w:kern w:val="0"/>
          <w:szCs w:val="21"/>
          <w:highlight w:val="none"/>
        </w:rPr>
        <w:t>）</w:t>
      </w:r>
      <w:r>
        <w:rPr>
          <w:rFonts w:hint="eastAsia" w:ascii="宋体" w:hAnsi="宋体"/>
          <w:szCs w:val="21"/>
          <w:highlight w:val="none"/>
        </w:rPr>
        <w:t>或其授权的代理人（签字或印章）：</w:t>
      </w:r>
    </w:p>
    <w:p w14:paraId="34E2BC03">
      <w:pPr>
        <w:adjustRightInd w:val="0"/>
        <w:snapToGrid w:val="0"/>
        <w:spacing w:line="360" w:lineRule="auto"/>
        <w:rPr>
          <w:rFonts w:ascii="宋体" w:hAnsi="宋体"/>
          <w:szCs w:val="21"/>
          <w:highlight w:val="none"/>
        </w:rPr>
      </w:pPr>
      <w:r>
        <w:rPr>
          <w:rFonts w:hint="eastAsia" w:ascii="宋体" w:hAnsi="宋体"/>
          <w:szCs w:val="21"/>
          <w:highlight w:val="none"/>
        </w:rPr>
        <w:t>日期：</w:t>
      </w:r>
      <w:r>
        <w:rPr>
          <w:rFonts w:hint="eastAsia" w:ascii="宋体" w:hAnsi="宋体" w:cs="微软雅黑"/>
          <w:spacing w:val="-2"/>
          <w:kern w:val="0"/>
          <w:position w:val="-2"/>
          <w:szCs w:val="21"/>
          <w:highlight w:val="none"/>
          <w:u w:val="single"/>
        </w:rPr>
        <w:t>（   ）</w:t>
      </w:r>
      <w:r>
        <w:rPr>
          <w:rFonts w:hint="eastAsia" w:ascii="宋体" w:hAnsi="宋体"/>
          <w:szCs w:val="21"/>
          <w:highlight w:val="none"/>
        </w:rPr>
        <w:t xml:space="preserve">年 </w:t>
      </w:r>
      <w:r>
        <w:rPr>
          <w:rFonts w:hint="eastAsia" w:ascii="宋体" w:hAnsi="宋体" w:cs="微软雅黑"/>
          <w:spacing w:val="-2"/>
          <w:kern w:val="0"/>
          <w:position w:val="-2"/>
          <w:szCs w:val="21"/>
          <w:highlight w:val="none"/>
          <w:u w:val="single"/>
        </w:rPr>
        <w:t>（   ）</w:t>
      </w:r>
      <w:r>
        <w:rPr>
          <w:rFonts w:hint="eastAsia" w:ascii="宋体" w:hAnsi="宋体"/>
          <w:szCs w:val="21"/>
          <w:highlight w:val="none"/>
        </w:rPr>
        <w:t>月</w:t>
      </w:r>
      <w:r>
        <w:rPr>
          <w:rFonts w:hint="eastAsia" w:ascii="宋体" w:hAnsi="宋体" w:cs="微软雅黑"/>
          <w:spacing w:val="-2"/>
          <w:kern w:val="0"/>
          <w:position w:val="-2"/>
          <w:szCs w:val="21"/>
          <w:highlight w:val="none"/>
          <w:u w:val="single"/>
        </w:rPr>
        <w:t>（   ）</w:t>
      </w:r>
      <w:r>
        <w:rPr>
          <w:rFonts w:hint="eastAsia" w:ascii="宋体" w:hAnsi="宋体"/>
          <w:szCs w:val="21"/>
          <w:highlight w:val="none"/>
        </w:rPr>
        <w:t xml:space="preserve"> 日</w:t>
      </w:r>
    </w:p>
    <w:p w14:paraId="49535F17">
      <w:pPr>
        <w:adjustRightInd w:val="0"/>
        <w:snapToGrid w:val="0"/>
        <w:spacing w:line="360" w:lineRule="auto"/>
        <w:rPr>
          <w:rFonts w:ascii="宋体" w:hAnsi="宋体"/>
          <w:szCs w:val="21"/>
          <w:highlight w:val="none"/>
        </w:rPr>
      </w:pPr>
    </w:p>
    <w:p w14:paraId="6E87BCC0">
      <w:pPr>
        <w:pStyle w:val="45"/>
        <w:rPr>
          <w:highlight w:val="none"/>
        </w:rPr>
      </w:pPr>
    </w:p>
    <w:p w14:paraId="778C7A7A">
      <w:pPr>
        <w:pStyle w:val="13"/>
        <w:rPr>
          <w:highlight w:val="none"/>
        </w:rPr>
      </w:pPr>
    </w:p>
    <w:p w14:paraId="310F98F0">
      <w:pPr>
        <w:pStyle w:val="14"/>
        <w:rPr>
          <w:highlight w:val="none"/>
        </w:rPr>
      </w:pPr>
    </w:p>
    <w:p w14:paraId="2FB1A787">
      <w:pPr>
        <w:pStyle w:val="14"/>
        <w:rPr>
          <w:highlight w:val="none"/>
        </w:rPr>
      </w:pPr>
    </w:p>
    <w:p w14:paraId="3926C7E6">
      <w:pPr>
        <w:pStyle w:val="14"/>
        <w:rPr>
          <w:highlight w:val="none"/>
        </w:rPr>
      </w:pPr>
    </w:p>
    <w:p w14:paraId="41DD39F5">
      <w:pPr>
        <w:pStyle w:val="14"/>
        <w:rPr>
          <w:highlight w:val="none"/>
        </w:rPr>
      </w:pPr>
    </w:p>
    <w:p w14:paraId="6679DDCF">
      <w:pPr>
        <w:pStyle w:val="14"/>
        <w:rPr>
          <w:highlight w:val="none"/>
        </w:rPr>
      </w:pPr>
    </w:p>
    <w:p w14:paraId="75362329">
      <w:pPr>
        <w:pStyle w:val="14"/>
        <w:rPr>
          <w:b/>
          <w:highlight w:val="none"/>
        </w:rPr>
      </w:pPr>
    </w:p>
    <w:p w14:paraId="7BAD4845">
      <w:pPr>
        <w:jc w:val="center"/>
        <w:rPr>
          <w:rFonts w:ascii="黑体" w:hAnsi="黑体" w:eastAsia="黑体"/>
          <w:b/>
          <w:sz w:val="28"/>
          <w:szCs w:val="28"/>
          <w:highlight w:val="none"/>
        </w:rPr>
      </w:pPr>
      <w:r>
        <w:rPr>
          <w:rFonts w:hint="eastAsia" w:ascii="黑体" w:hAnsi="黑体" w:eastAsia="黑体"/>
          <w:b/>
          <w:sz w:val="28"/>
          <w:szCs w:val="28"/>
          <w:highlight w:val="none"/>
        </w:rPr>
        <w:t>七、合同条款偏离表</w:t>
      </w:r>
      <w:bookmarkEnd w:id="246"/>
      <w:bookmarkEnd w:id="247"/>
      <w:bookmarkEnd w:id="248"/>
    </w:p>
    <w:p w14:paraId="3938B3DC">
      <w:pPr>
        <w:adjustRightInd w:val="0"/>
        <w:snapToGrid w:val="0"/>
        <w:spacing w:beforeLines="50" w:line="360" w:lineRule="auto"/>
        <w:rPr>
          <w:rFonts w:ascii="宋体" w:hAnsi="宋体"/>
          <w:szCs w:val="21"/>
          <w:highlight w:val="none"/>
          <w:u w:val="single"/>
        </w:rPr>
      </w:pPr>
      <w:r>
        <w:rPr>
          <w:rFonts w:hint="eastAsia" w:ascii="宋体" w:hAnsi="宋体"/>
          <w:spacing w:val="28"/>
          <w:szCs w:val="21"/>
          <w:highlight w:val="none"/>
        </w:rPr>
        <w:t>采购代理编号</w:t>
      </w:r>
      <w:r>
        <w:rPr>
          <w:rFonts w:hint="eastAsia" w:ascii="宋体" w:hAnsi="宋体"/>
          <w:szCs w:val="21"/>
          <w:highlight w:val="none"/>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项目名称：</w:t>
      </w:r>
      <w:r>
        <w:rPr>
          <w:rFonts w:hint="eastAsia" w:ascii="宋体" w:hAnsi="宋体"/>
          <w:szCs w:val="21"/>
          <w:highlight w:val="none"/>
          <w:u w:val="single"/>
        </w:rPr>
        <w:t>____            ______</w:t>
      </w:r>
    </w:p>
    <w:p w14:paraId="1BCDBDAE">
      <w:pPr>
        <w:adjustRightInd w:val="0"/>
        <w:snapToGrid w:val="0"/>
        <w:spacing w:before="50" w:line="360" w:lineRule="auto"/>
        <w:rPr>
          <w:rFonts w:ascii="宋体" w:hAnsi="宋体"/>
          <w:szCs w:val="21"/>
          <w:highlight w:val="none"/>
          <w:u w:val="single"/>
        </w:rPr>
      </w:pPr>
      <w:r>
        <w:rPr>
          <w:rFonts w:hint="eastAsia" w:ascii="宋体" w:hAnsi="宋体"/>
          <w:szCs w:val="21"/>
          <w:highlight w:val="none"/>
        </w:rPr>
        <w:t>包           号：</w:t>
      </w:r>
      <w:r>
        <w:rPr>
          <w:rFonts w:hint="eastAsia" w:ascii="宋体" w:hAnsi="宋体"/>
          <w:szCs w:val="21"/>
          <w:highlight w:val="none"/>
          <w:u w:val="single"/>
        </w:rPr>
        <w:t xml:space="preserve">__    ________          </w:t>
      </w:r>
      <w:r>
        <w:rPr>
          <w:rFonts w:hint="eastAsia" w:ascii="宋体" w:hAnsi="宋体"/>
          <w:szCs w:val="21"/>
          <w:highlight w:val="none"/>
        </w:rPr>
        <w:t xml:space="preserve">       包名称：</w:t>
      </w:r>
      <w:r>
        <w:rPr>
          <w:rFonts w:hint="eastAsia" w:ascii="宋体" w:hAnsi="宋体"/>
          <w:szCs w:val="21"/>
          <w:highlight w:val="none"/>
          <w:u w:val="single"/>
        </w:rPr>
        <w:t>___          _______</w:t>
      </w:r>
    </w:p>
    <w:tbl>
      <w:tblPr>
        <w:tblStyle w:val="46"/>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95"/>
        <w:gridCol w:w="2410"/>
        <w:gridCol w:w="1985"/>
        <w:gridCol w:w="2082"/>
        <w:gridCol w:w="1942"/>
      </w:tblGrid>
      <w:tr w14:paraId="5C2235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595" w:type="dxa"/>
            <w:vAlign w:val="center"/>
          </w:tcPr>
          <w:p w14:paraId="635C2CA6">
            <w:pPr>
              <w:adjustRightInd w:val="0"/>
              <w:snapToGrid w:val="0"/>
              <w:spacing w:before="50" w:line="360" w:lineRule="auto"/>
              <w:ind w:left="-88" w:leftChars="-42"/>
              <w:jc w:val="center"/>
              <w:rPr>
                <w:rFonts w:ascii="宋体" w:hAnsi="宋体"/>
                <w:szCs w:val="21"/>
                <w:highlight w:val="none"/>
              </w:rPr>
            </w:pPr>
            <w:r>
              <w:rPr>
                <w:rFonts w:hint="eastAsia" w:ascii="宋体" w:hAnsi="宋体"/>
                <w:bCs/>
                <w:szCs w:val="21"/>
                <w:highlight w:val="none"/>
              </w:rPr>
              <w:t>序</w:t>
            </w:r>
            <w:r>
              <w:rPr>
                <w:rFonts w:hint="eastAsia" w:ascii="宋体" w:hAnsi="宋体"/>
                <w:szCs w:val="21"/>
                <w:highlight w:val="none"/>
              </w:rPr>
              <w:t>号</w:t>
            </w:r>
          </w:p>
        </w:tc>
        <w:tc>
          <w:tcPr>
            <w:tcW w:w="2410" w:type="dxa"/>
            <w:vAlign w:val="center"/>
          </w:tcPr>
          <w:p w14:paraId="773FFD19">
            <w:pPr>
              <w:adjustRightInd w:val="0"/>
              <w:snapToGrid w:val="0"/>
              <w:spacing w:before="50" w:line="360" w:lineRule="auto"/>
              <w:ind w:left="-88" w:leftChars="-42"/>
              <w:jc w:val="center"/>
              <w:rPr>
                <w:rFonts w:ascii="宋体" w:hAnsi="宋体"/>
                <w:szCs w:val="21"/>
                <w:highlight w:val="none"/>
              </w:rPr>
            </w:pPr>
            <w:r>
              <w:rPr>
                <w:rFonts w:hint="eastAsia" w:ascii="宋体" w:hAnsi="宋体"/>
                <w:szCs w:val="21"/>
                <w:highlight w:val="none"/>
              </w:rPr>
              <w:t>磋商文件章节</w:t>
            </w:r>
            <w:r>
              <w:rPr>
                <w:rFonts w:hint="eastAsia" w:ascii="宋体" w:hAnsi="宋体"/>
                <w:bCs/>
                <w:szCs w:val="21"/>
                <w:highlight w:val="none"/>
              </w:rPr>
              <w:t>条</w:t>
            </w:r>
            <w:r>
              <w:rPr>
                <w:rFonts w:hint="eastAsia" w:ascii="宋体" w:hAnsi="宋体"/>
                <w:szCs w:val="21"/>
                <w:highlight w:val="none"/>
              </w:rPr>
              <w:t>款号</w:t>
            </w:r>
          </w:p>
        </w:tc>
        <w:tc>
          <w:tcPr>
            <w:tcW w:w="1985" w:type="dxa"/>
            <w:vAlign w:val="center"/>
          </w:tcPr>
          <w:p w14:paraId="3C1AEA6E">
            <w:pPr>
              <w:adjustRightInd w:val="0"/>
              <w:snapToGrid w:val="0"/>
              <w:spacing w:before="50" w:line="360" w:lineRule="auto"/>
              <w:ind w:left="-88" w:leftChars="-42"/>
              <w:jc w:val="center"/>
              <w:rPr>
                <w:rFonts w:ascii="宋体" w:hAnsi="宋体"/>
                <w:szCs w:val="21"/>
                <w:highlight w:val="none"/>
              </w:rPr>
            </w:pPr>
            <w:r>
              <w:rPr>
                <w:rFonts w:hint="eastAsia" w:ascii="宋体" w:hAnsi="宋体"/>
                <w:szCs w:val="21"/>
                <w:highlight w:val="none"/>
              </w:rPr>
              <w:t>磋商</w:t>
            </w:r>
            <w:r>
              <w:rPr>
                <w:rFonts w:hint="eastAsia"/>
                <w:highlight w:val="none"/>
              </w:rPr>
              <w:t>文件要求</w:t>
            </w:r>
          </w:p>
        </w:tc>
        <w:tc>
          <w:tcPr>
            <w:tcW w:w="2082" w:type="dxa"/>
            <w:tcBorders>
              <w:right w:val="single" w:color="auto" w:sz="4" w:space="0"/>
            </w:tcBorders>
            <w:vAlign w:val="center"/>
          </w:tcPr>
          <w:p w14:paraId="7FC44F9A">
            <w:pPr>
              <w:adjustRightInd w:val="0"/>
              <w:snapToGrid w:val="0"/>
              <w:spacing w:before="50" w:line="360" w:lineRule="auto"/>
              <w:jc w:val="center"/>
              <w:rPr>
                <w:rFonts w:ascii="宋体" w:hAnsi="宋体"/>
                <w:szCs w:val="21"/>
                <w:highlight w:val="none"/>
              </w:rPr>
            </w:pPr>
            <w:r>
              <w:rPr>
                <w:rFonts w:hint="eastAsia"/>
                <w:highlight w:val="none"/>
              </w:rPr>
              <w:t>响应文件的应答</w:t>
            </w:r>
          </w:p>
        </w:tc>
        <w:tc>
          <w:tcPr>
            <w:tcW w:w="1942" w:type="dxa"/>
            <w:tcBorders>
              <w:left w:val="single" w:color="auto" w:sz="4" w:space="0"/>
            </w:tcBorders>
            <w:vAlign w:val="center"/>
          </w:tcPr>
          <w:p w14:paraId="034BF561">
            <w:pPr>
              <w:adjustRightInd w:val="0"/>
              <w:snapToGrid w:val="0"/>
              <w:spacing w:before="50" w:line="360" w:lineRule="auto"/>
              <w:ind w:left="-88" w:leftChars="-42"/>
              <w:jc w:val="center"/>
              <w:rPr>
                <w:rFonts w:ascii="宋体" w:hAnsi="宋体"/>
                <w:szCs w:val="21"/>
                <w:highlight w:val="none"/>
              </w:rPr>
            </w:pPr>
            <w:r>
              <w:rPr>
                <w:rFonts w:hint="eastAsia" w:ascii="宋体" w:hAnsi="宋体"/>
                <w:szCs w:val="21"/>
                <w:highlight w:val="none"/>
              </w:rPr>
              <w:t>偏离说明</w:t>
            </w:r>
          </w:p>
        </w:tc>
      </w:tr>
      <w:tr w14:paraId="6002C0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39860775">
            <w:pPr>
              <w:adjustRightInd w:val="0"/>
              <w:snapToGrid w:val="0"/>
              <w:spacing w:before="50" w:line="360" w:lineRule="auto"/>
              <w:ind w:left="-88" w:leftChars="-42"/>
              <w:jc w:val="center"/>
              <w:rPr>
                <w:rFonts w:ascii="宋体" w:hAnsi="宋体"/>
                <w:szCs w:val="21"/>
                <w:highlight w:val="none"/>
              </w:rPr>
            </w:pPr>
          </w:p>
        </w:tc>
        <w:tc>
          <w:tcPr>
            <w:tcW w:w="2410" w:type="dxa"/>
            <w:vAlign w:val="center"/>
          </w:tcPr>
          <w:p w14:paraId="7AB78DE7">
            <w:pPr>
              <w:adjustRightInd w:val="0"/>
              <w:snapToGrid w:val="0"/>
              <w:spacing w:before="50" w:line="360" w:lineRule="auto"/>
              <w:ind w:left="-88" w:leftChars="-42"/>
              <w:jc w:val="center"/>
              <w:rPr>
                <w:rFonts w:ascii="宋体" w:hAnsi="宋体"/>
                <w:szCs w:val="21"/>
                <w:highlight w:val="none"/>
              </w:rPr>
            </w:pPr>
          </w:p>
        </w:tc>
        <w:tc>
          <w:tcPr>
            <w:tcW w:w="1985" w:type="dxa"/>
          </w:tcPr>
          <w:p w14:paraId="69A5E4DD">
            <w:pPr>
              <w:adjustRightInd w:val="0"/>
              <w:snapToGrid w:val="0"/>
              <w:spacing w:before="50" w:line="360" w:lineRule="auto"/>
              <w:rPr>
                <w:highlight w:val="none"/>
              </w:rPr>
            </w:pPr>
          </w:p>
        </w:tc>
        <w:tc>
          <w:tcPr>
            <w:tcW w:w="2082" w:type="dxa"/>
            <w:tcBorders>
              <w:right w:val="single" w:color="auto" w:sz="4" w:space="0"/>
            </w:tcBorders>
          </w:tcPr>
          <w:p w14:paraId="0CA735C7">
            <w:pPr>
              <w:adjustRightInd w:val="0"/>
              <w:snapToGrid w:val="0"/>
              <w:spacing w:before="50" w:line="360" w:lineRule="auto"/>
              <w:rPr>
                <w:highlight w:val="none"/>
              </w:rPr>
            </w:pPr>
          </w:p>
        </w:tc>
        <w:tc>
          <w:tcPr>
            <w:tcW w:w="1942" w:type="dxa"/>
            <w:tcBorders>
              <w:left w:val="single" w:color="auto" w:sz="4" w:space="0"/>
            </w:tcBorders>
          </w:tcPr>
          <w:p w14:paraId="7364B75F">
            <w:pPr>
              <w:adjustRightInd w:val="0"/>
              <w:snapToGrid w:val="0"/>
              <w:spacing w:before="50" w:line="360" w:lineRule="auto"/>
              <w:ind w:left="-88" w:leftChars="-42"/>
              <w:jc w:val="center"/>
              <w:rPr>
                <w:rFonts w:ascii="宋体" w:hAnsi="宋体"/>
                <w:szCs w:val="21"/>
                <w:highlight w:val="none"/>
              </w:rPr>
            </w:pPr>
          </w:p>
        </w:tc>
      </w:tr>
      <w:tr w14:paraId="4A8BBA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39B333D8">
            <w:pPr>
              <w:adjustRightInd w:val="0"/>
              <w:snapToGrid w:val="0"/>
              <w:spacing w:before="50" w:line="360" w:lineRule="auto"/>
              <w:ind w:left="-88" w:leftChars="-42"/>
              <w:jc w:val="center"/>
              <w:rPr>
                <w:rFonts w:ascii="宋体" w:hAnsi="宋体"/>
                <w:szCs w:val="21"/>
                <w:highlight w:val="none"/>
              </w:rPr>
            </w:pPr>
          </w:p>
        </w:tc>
        <w:tc>
          <w:tcPr>
            <w:tcW w:w="2410" w:type="dxa"/>
            <w:vAlign w:val="center"/>
          </w:tcPr>
          <w:p w14:paraId="7E10C576">
            <w:pPr>
              <w:adjustRightInd w:val="0"/>
              <w:snapToGrid w:val="0"/>
              <w:spacing w:before="50" w:line="360" w:lineRule="auto"/>
              <w:ind w:left="-88" w:leftChars="-42"/>
              <w:jc w:val="center"/>
              <w:rPr>
                <w:rFonts w:ascii="宋体" w:hAnsi="宋体"/>
                <w:szCs w:val="21"/>
                <w:highlight w:val="none"/>
              </w:rPr>
            </w:pPr>
          </w:p>
        </w:tc>
        <w:tc>
          <w:tcPr>
            <w:tcW w:w="1985" w:type="dxa"/>
            <w:vAlign w:val="center"/>
          </w:tcPr>
          <w:p w14:paraId="40A8E51D">
            <w:pPr>
              <w:adjustRightInd w:val="0"/>
              <w:snapToGrid w:val="0"/>
              <w:spacing w:before="50" w:line="360" w:lineRule="auto"/>
              <w:ind w:left="-88" w:leftChars="-42"/>
              <w:jc w:val="center"/>
              <w:rPr>
                <w:rFonts w:ascii="宋体" w:hAnsi="宋体"/>
                <w:szCs w:val="21"/>
                <w:highlight w:val="none"/>
              </w:rPr>
            </w:pPr>
          </w:p>
        </w:tc>
        <w:tc>
          <w:tcPr>
            <w:tcW w:w="2082" w:type="dxa"/>
            <w:tcBorders>
              <w:right w:val="single" w:color="auto" w:sz="4" w:space="0"/>
            </w:tcBorders>
            <w:vAlign w:val="center"/>
          </w:tcPr>
          <w:p w14:paraId="3C9C4BA2">
            <w:pPr>
              <w:adjustRightInd w:val="0"/>
              <w:snapToGrid w:val="0"/>
              <w:spacing w:before="50" w:line="360" w:lineRule="auto"/>
              <w:ind w:left="-88" w:leftChars="-42"/>
              <w:jc w:val="center"/>
              <w:rPr>
                <w:rFonts w:ascii="宋体" w:hAnsi="宋体"/>
                <w:szCs w:val="21"/>
                <w:highlight w:val="none"/>
              </w:rPr>
            </w:pPr>
          </w:p>
        </w:tc>
        <w:tc>
          <w:tcPr>
            <w:tcW w:w="1942" w:type="dxa"/>
            <w:tcBorders>
              <w:left w:val="single" w:color="auto" w:sz="4" w:space="0"/>
            </w:tcBorders>
            <w:vAlign w:val="center"/>
          </w:tcPr>
          <w:p w14:paraId="7B890057">
            <w:pPr>
              <w:adjustRightInd w:val="0"/>
              <w:snapToGrid w:val="0"/>
              <w:spacing w:before="50" w:line="360" w:lineRule="auto"/>
              <w:ind w:left="-88" w:leftChars="-42"/>
              <w:jc w:val="center"/>
              <w:rPr>
                <w:rFonts w:ascii="宋体" w:hAnsi="宋体"/>
                <w:szCs w:val="21"/>
                <w:highlight w:val="none"/>
              </w:rPr>
            </w:pPr>
          </w:p>
        </w:tc>
      </w:tr>
      <w:tr w14:paraId="404981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78BD2C6B">
            <w:pPr>
              <w:adjustRightInd w:val="0"/>
              <w:snapToGrid w:val="0"/>
              <w:spacing w:before="50" w:line="360" w:lineRule="auto"/>
              <w:ind w:left="-88" w:leftChars="-42"/>
              <w:jc w:val="center"/>
              <w:rPr>
                <w:rFonts w:ascii="宋体" w:hAnsi="宋体"/>
                <w:szCs w:val="21"/>
                <w:highlight w:val="none"/>
              </w:rPr>
            </w:pPr>
          </w:p>
        </w:tc>
        <w:tc>
          <w:tcPr>
            <w:tcW w:w="2410" w:type="dxa"/>
            <w:vAlign w:val="center"/>
          </w:tcPr>
          <w:p w14:paraId="434308BC">
            <w:pPr>
              <w:adjustRightInd w:val="0"/>
              <w:snapToGrid w:val="0"/>
              <w:spacing w:before="50" w:line="360" w:lineRule="auto"/>
              <w:ind w:left="-88" w:leftChars="-42"/>
              <w:jc w:val="center"/>
              <w:rPr>
                <w:rFonts w:ascii="宋体" w:hAnsi="宋体"/>
                <w:szCs w:val="21"/>
                <w:highlight w:val="none"/>
              </w:rPr>
            </w:pPr>
          </w:p>
        </w:tc>
        <w:tc>
          <w:tcPr>
            <w:tcW w:w="1985" w:type="dxa"/>
            <w:vAlign w:val="center"/>
          </w:tcPr>
          <w:p w14:paraId="6DC6F4EC">
            <w:pPr>
              <w:adjustRightInd w:val="0"/>
              <w:snapToGrid w:val="0"/>
              <w:spacing w:before="50" w:line="360" w:lineRule="auto"/>
              <w:ind w:left="-88" w:leftChars="-42"/>
              <w:jc w:val="center"/>
              <w:rPr>
                <w:rFonts w:ascii="宋体" w:hAnsi="宋体"/>
                <w:szCs w:val="21"/>
                <w:highlight w:val="none"/>
              </w:rPr>
            </w:pPr>
          </w:p>
        </w:tc>
        <w:tc>
          <w:tcPr>
            <w:tcW w:w="2082" w:type="dxa"/>
            <w:tcBorders>
              <w:right w:val="single" w:color="auto" w:sz="4" w:space="0"/>
            </w:tcBorders>
            <w:vAlign w:val="center"/>
          </w:tcPr>
          <w:p w14:paraId="4116A78F">
            <w:pPr>
              <w:adjustRightInd w:val="0"/>
              <w:snapToGrid w:val="0"/>
              <w:spacing w:before="50" w:line="360" w:lineRule="auto"/>
              <w:ind w:left="-88" w:leftChars="-42"/>
              <w:jc w:val="center"/>
              <w:rPr>
                <w:rFonts w:ascii="宋体" w:hAnsi="宋体"/>
                <w:szCs w:val="21"/>
                <w:highlight w:val="none"/>
              </w:rPr>
            </w:pPr>
          </w:p>
        </w:tc>
        <w:tc>
          <w:tcPr>
            <w:tcW w:w="1942" w:type="dxa"/>
            <w:tcBorders>
              <w:left w:val="single" w:color="auto" w:sz="4" w:space="0"/>
            </w:tcBorders>
            <w:vAlign w:val="center"/>
          </w:tcPr>
          <w:p w14:paraId="5B49932E">
            <w:pPr>
              <w:adjustRightInd w:val="0"/>
              <w:snapToGrid w:val="0"/>
              <w:spacing w:before="50" w:line="360" w:lineRule="auto"/>
              <w:ind w:left="-88" w:leftChars="-42"/>
              <w:jc w:val="center"/>
              <w:rPr>
                <w:rFonts w:ascii="宋体" w:hAnsi="宋体"/>
                <w:szCs w:val="21"/>
                <w:highlight w:val="none"/>
              </w:rPr>
            </w:pPr>
          </w:p>
        </w:tc>
      </w:tr>
      <w:tr w14:paraId="14F592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33DFD1A0">
            <w:pPr>
              <w:adjustRightInd w:val="0"/>
              <w:snapToGrid w:val="0"/>
              <w:spacing w:before="50" w:line="360" w:lineRule="auto"/>
              <w:ind w:left="-88" w:leftChars="-42"/>
              <w:jc w:val="center"/>
              <w:rPr>
                <w:rFonts w:ascii="宋体" w:hAnsi="宋体"/>
                <w:szCs w:val="21"/>
                <w:highlight w:val="none"/>
              </w:rPr>
            </w:pPr>
          </w:p>
        </w:tc>
        <w:tc>
          <w:tcPr>
            <w:tcW w:w="2410" w:type="dxa"/>
            <w:vAlign w:val="center"/>
          </w:tcPr>
          <w:p w14:paraId="499B5B53">
            <w:pPr>
              <w:adjustRightInd w:val="0"/>
              <w:snapToGrid w:val="0"/>
              <w:spacing w:before="50" w:line="360" w:lineRule="auto"/>
              <w:ind w:left="-88" w:leftChars="-42"/>
              <w:jc w:val="center"/>
              <w:rPr>
                <w:rFonts w:ascii="宋体" w:hAnsi="宋体"/>
                <w:szCs w:val="21"/>
                <w:highlight w:val="none"/>
              </w:rPr>
            </w:pPr>
          </w:p>
        </w:tc>
        <w:tc>
          <w:tcPr>
            <w:tcW w:w="1985" w:type="dxa"/>
            <w:vAlign w:val="center"/>
          </w:tcPr>
          <w:p w14:paraId="6F966814">
            <w:pPr>
              <w:adjustRightInd w:val="0"/>
              <w:snapToGrid w:val="0"/>
              <w:spacing w:before="50" w:line="360" w:lineRule="auto"/>
              <w:ind w:left="-88" w:leftChars="-42"/>
              <w:jc w:val="center"/>
              <w:rPr>
                <w:rFonts w:ascii="宋体" w:hAnsi="宋体"/>
                <w:szCs w:val="21"/>
                <w:highlight w:val="none"/>
              </w:rPr>
            </w:pPr>
          </w:p>
        </w:tc>
        <w:tc>
          <w:tcPr>
            <w:tcW w:w="2082" w:type="dxa"/>
            <w:tcBorders>
              <w:right w:val="single" w:color="auto" w:sz="4" w:space="0"/>
            </w:tcBorders>
            <w:vAlign w:val="center"/>
          </w:tcPr>
          <w:p w14:paraId="49B752E7">
            <w:pPr>
              <w:adjustRightInd w:val="0"/>
              <w:snapToGrid w:val="0"/>
              <w:spacing w:before="50" w:line="360" w:lineRule="auto"/>
              <w:ind w:left="-88" w:leftChars="-42"/>
              <w:jc w:val="center"/>
              <w:rPr>
                <w:rFonts w:ascii="宋体" w:hAnsi="宋体"/>
                <w:szCs w:val="21"/>
                <w:highlight w:val="none"/>
              </w:rPr>
            </w:pPr>
          </w:p>
        </w:tc>
        <w:tc>
          <w:tcPr>
            <w:tcW w:w="1942" w:type="dxa"/>
            <w:tcBorders>
              <w:left w:val="single" w:color="auto" w:sz="4" w:space="0"/>
            </w:tcBorders>
            <w:vAlign w:val="center"/>
          </w:tcPr>
          <w:p w14:paraId="19318D57">
            <w:pPr>
              <w:adjustRightInd w:val="0"/>
              <w:snapToGrid w:val="0"/>
              <w:spacing w:before="50" w:line="360" w:lineRule="auto"/>
              <w:ind w:left="-88" w:leftChars="-42"/>
              <w:jc w:val="center"/>
              <w:rPr>
                <w:rFonts w:ascii="宋体" w:hAnsi="宋体"/>
                <w:szCs w:val="21"/>
                <w:highlight w:val="none"/>
              </w:rPr>
            </w:pPr>
          </w:p>
        </w:tc>
      </w:tr>
      <w:tr w14:paraId="0280A7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332EBBC5">
            <w:pPr>
              <w:adjustRightInd w:val="0"/>
              <w:snapToGrid w:val="0"/>
              <w:spacing w:before="50" w:line="360" w:lineRule="auto"/>
              <w:ind w:left="-88" w:leftChars="-42"/>
              <w:jc w:val="center"/>
              <w:rPr>
                <w:rFonts w:ascii="宋体" w:hAnsi="宋体"/>
                <w:szCs w:val="21"/>
                <w:highlight w:val="none"/>
              </w:rPr>
            </w:pPr>
          </w:p>
        </w:tc>
        <w:tc>
          <w:tcPr>
            <w:tcW w:w="2410" w:type="dxa"/>
            <w:vAlign w:val="center"/>
          </w:tcPr>
          <w:p w14:paraId="3803E428">
            <w:pPr>
              <w:adjustRightInd w:val="0"/>
              <w:snapToGrid w:val="0"/>
              <w:spacing w:before="50" w:line="360" w:lineRule="auto"/>
              <w:ind w:left="-88" w:leftChars="-42"/>
              <w:jc w:val="center"/>
              <w:rPr>
                <w:rFonts w:ascii="宋体" w:hAnsi="宋体"/>
                <w:szCs w:val="21"/>
                <w:highlight w:val="none"/>
              </w:rPr>
            </w:pPr>
          </w:p>
        </w:tc>
        <w:tc>
          <w:tcPr>
            <w:tcW w:w="1985" w:type="dxa"/>
            <w:vAlign w:val="center"/>
          </w:tcPr>
          <w:p w14:paraId="4ACAF1DD">
            <w:pPr>
              <w:adjustRightInd w:val="0"/>
              <w:snapToGrid w:val="0"/>
              <w:spacing w:before="50" w:line="360" w:lineRule="auto"/>
              <w:ind w:left="-88" w:leftChars="-42"/>
              <w:jc w:val="center"/>
              <w:rPr>
                <w:rFonts w:ascii="宋体" w:hAnsi="宋体"/>
                <w:szCs w:val="21"/>
                <w:highlight w:val="none"/>
              </w:rPr>
            </w:pPr>
          </w:p>
        </w:tc>
        <w:tc>
          <w:tcPr>
            <w:tcW w:w="2082" w:type="dxa"/>
            <w:tcBorders>
              <w:right w:val="single" w:color="auto" w:sz="4" w:space="0"/>
            </w:tcBorders>
            <w:vAlign w:val="center"/>
          </w:tcPr>
          <w:p w14:paraId="78BE2D70">
            <w:pPr>
              <w:adjustRightInd w:val="0"/>
              <w:snapToGrid w:val="0"/>
              <w:spacing w:before="50" w:line="360" w:lineRule="auto"/>
              <w:ind w:left="-88" w:leftChars="-42"/>
              <w:jc w:val="center"/>
              <w:rPr>
                <w:rFonts w:ascii="宋体" w:hAnsi="宋体"/>
                <w:szCs w:val="21"/>
                <w:highlight w:val="none"/>
              </w:rPr>
            </w:pPr>
          </w:p>
        </w:tc>
        <w:tc>
          <w:tcPr>
            <w:tcW w:w="1942" w:type="dxa"/>
            <w:tcBorders>
              <w:left w:val="single" w:color="auto" w:sz="4" w:space="0"/>
            </w:tcBorders>
            <w:vAlign w:val="center"/>
          </w:tcPr>
          <w:p w14:paraId="0ECA65F4">
            <w:pPr>
              <w:adjustRightInd w:val="0"/>
              <w:snapToGrid w:val="0"/>
              <w:spacing w:before="50" w:line="360" w:lineRule="auto"/>
              <w:ind w:left="-88" w:leftChars="-42"/>
              <w:jc w:val="center"/>
              <w:rPr>
                <w:rFonts w:ascii="宋体" w:hAnsi="宋体"/>
                <w:szCs w:val="21"/>
                <w:highlight w:val="none"/>
              </w:rPr>
            </w:pPr>
          </w:p>
        </w:tc>
      </w:tr>
      <w:tr w14:paraId="081141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78DF660B">
            <w:pPr>
              <w:adjustRightInd w:val="0"/>
              <w:snapToGrid w:val="0"/>
              <w:spacing w:before="50" w:line="360" w:lineRule="auto"/>
              <w:ind w:left="-88" w:leftChars="-42"/>
              <w:jc w:val="center"/>
              <w:rPr>
                <w:rFonts w:ascii="宋体" w:hAnsi="宋体"/>
                <w:szCs w:val="21"/>
                <w:highlight w:val="none"/>
              </w:rPr>
            </w:pPr>
          </w:p>
        </w:tc>
        <w:tc>
          <w:tcPr>
            <w:tcW w:w="2410" w:type="dxa"/>
            <w:vAlign w:val="center"/>
          </w:tcPr>
          <w:p w14:paraId="42528D18">
            <w:pPr>
              <w:adjustRightInd w:val="0"/>
              <w:snapToGrid w:val="0"/>
              <w:spacing w:before="50" w:line="360" w:lineRule="auto"/>
              <w:ind w:left="-88" w:leftChars="-42"/>
              <w:jc w:val="center"/>
              <w:rPr>
                <w:rFonts w:ascii="宋体" w:hAnsi="宋体"/>
                <w:szCs w:val="21"/>
                <w:highlight w:val="none"/>
              </w:rPr>
            </w:pPr>
          </w:p>
        </w:tc>
        <w:tc>
          <w:tcPr>
            <w:tcW w:w="1985" w:type="dxa"/>
            <w:vAlign w:val="center"/>
          </w:tcPr>
          <w:p w14:paraId="2AEB88F1">
            <w:pPr>
              <w:adjustRightInd w:val="0"/>
              <w:snapToGrid w:val="0"/>
              <w:spacing w:before="50" w:line="360" w:lineRule="auto"/>
              <w:ind w:left="-88" w:leftChars="-42"/>
              <w:jc w:val="center"/>
              <w:rPr>
                <w:rFonts w:ascii="宋体" w:hAnsi="宋体"/>
                <w:szCs w:val="21"/>
                <w:highlight w:val="none"/>
              </w:rPr>
            </w:pPr>
          </w:p>
        </w:tc>
        <w:tc>
          <w:tcPr>
            <w:tcW w:w="2082" w:type="dxa"/>
            <w:tcBorders>
              <w:right w:val="single" w:color="auto" w:sz="4" w:space="0"/>
            </w:tcBorders>
            <w:vAlign w:val="center"/>
          </w:tcPr>
          <w:p w14:paraId="1748BCFE">
            <w:pPr>
              <w:adjustRightInd w:val="0"/>
              <w:snapToGrid w:val="0"/>
              <w:spacing w:before="50" w:line="360" w:lineRule="auto"/>
              <w:ind w:left="-88" w:leftChars="-42"/>
              <w:jc w:val="center"/>
              <w:rPr>
                <w:rFonts w:ascii="宋体" w:hAnsi="宋体"/>
                <w:szCs w:val="21"/>
                <w:highlight w:val="none"/>
              </w:rPr>
            </w:pPr>
          </w:p>
        </w:tc>
        <w:tc>
          <w:tcPr>
            <w:tcW w:w="1942" w:type="dxa"/>
            <w:tcBorders>
              <w:left w:val="single" w:color="auto" w:sz="4" w:space="0"/>
            </w:tcBorders>
            <w:vAlign w:val="center"/>
          </w:tcPr>
          <w:p w14:paraId="2C024482">
            <w:pPr>
              <w:adjustRightInd w:val="0"/>
              <w:snapToGrid w:val="0"/>
              <w:spacing w:before="50" w:line="360" w:lineRule="auto"/>
              <w:ind w:left="-88" w:leftChars="-42"/>
              <w:jc w:val="center"/>
              <w:rPr>
                <w:rFonts w:ascii="宋体" w:hAnsi="宋体"/>
                <w:szCs w:val="21"/>
                <w:highlight w:val="none"/>
              </w:rPr>
            </w:pPr>
          </w:p>
        </w:tc>
      </w:tr>
      <w:tr w14:paraId="74A638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6621B0B2">
            <w:pPr>
              <w:adjustRightInd w:val="0"/>
              <w:snapToGrid w:val="0"/>
              <w:spacing w:before="50" w:line="360" w:lineRule="auto"/>
              <w:ind w:left="-88" w:leftChars="-42"/>
              <w:jc w:val="center"/>
              <w:rPr>
                <w:rFonts w:ascii="宋体" w:hAnsi="宋体"/>
                <w:szCs w:val="21"/>
                <w:highlight w:val="none"/>
              </w:rPr>
            </w:pPr>
          </w:p>
        </w:tc>
        <w:tc>
          <w:tcPr>
            <w:tcW w:w="2410" w:type="dxa"/>
            <w:vAlign w:val="center"/>
          </w:tcPr>
          <w:p w14:paraId="7D234A8D">
            <w:pPr>
              <w:adjustRightInd w:val="0"/>
              <w:snapToGrid w:val="0"/>
              <w:spacing w:before="50" w:line="360" w:lineRule="auto"/>
              <w:ind w:left="-88" w:leftChars="-42"/>
              <w:jc w:val="center"/>
              <w:rPr>
                <w:rFonts w:ascii="宋体" w:hAnsi="宋体"/>
                <w:szCs w:val="21"/>
                <w:highlight w:val="none"/>
              </w:rPr>
            </w:pPr>
          </w:p>
        </w:tc>
        <w:tc>
          <w:tcPr>
            <w:tcW w:w="1985" w:type="dxa"/>
            <w:vAlign w:val="center"/>
          </w:tcPr>
          <w:p w14:paraId="283B7364">
            <w:pPr>
              <w:adjustRightInd w:val="0"/>
              <w:snapToGrid w:val="0"/>
              <w:spacing w:before="50" w:line="360" w:lineRule="auto"/>
              <w:ind w:left="-88" w:leftChars="-42"/>
              <w:jc w:val="center"/>
              <w:rPr>
                <w:rFonts w:ascii="宋体" w:hAnsi="宋体"/>
                <w:szCs w:val="21"/>
                <w:highlight w:val="none"/>
              </w:rPr>
            </w:pPr>
          </w:p>
        </w:tc>
        <w:tc>
          <w:tcPr>
            <w:tcW w:w="4024" w:type="dxa"/>
            <w:gridSpan w:val="2"/>
            <w:vAlign w:val="center"/>
          </w:tcPr>
          <w:p w14:paraId="5CDB682A">
            <w:pPr>
              <w:adjustRightInd w:val="0"/>
              <w:snapToGrid w:val="0"/>
              <w:spacing w:before="50" w:line="360" w:lineRule="auto"/>
              <w:ind w:firstLine="422" w:firstLineChars="200"/>
              <w:jc w:val="left"/>
              <w:rPr>
                <w:rFonts w:ascii="宋体" w:hAnsi="宋体"/>
                <w:b/>
                <w:szCs w:val="21"/>
                <w:highlight w:val="none"/>
              </w:rPr>
            </w:pPr>
            <w:r>
              <w:rPr>
                <w:rFonts w:hint="eastAsia" w:ascii="宋体" w:hAnsi="宋体"/>
                <w:b/>
                <w:szCs w:val="21"/>
                <w:highlight w:val="none"/>
              </w:rPr>
              <w:t>供应商保证：除本合同条款偏离表列出的偏离外，我单位对磋商文件的其他商务、合同条款完全响应，无偏离。</w:t>
            </w:r>
          </w:p>
        </w:tc>
      </w:tr>
    </w:tbl>
    <w:p w14:paraId="33FDD7CA">
      <w:pPr>
        <w:adjustRightInd w:val="0"/>
        <w:snapToGrid w:val="0"/>
        <w:spacing w:before="50" w:line="360" w:lineRule="auto"/>
        <w:ind w:left="-88" w:leftChars="-42"/>
        <w:rPr>
          <w:rFonts w:ascii="宋体" w:hAnsi="宋体"/>
          <w:szCs w:val="21"/>
          <w:highlight w:val="none"/>
        </w:rPr>
      </w:pPr>
      <w:r>
        <w:rPr>
          <w:rFonts w:hint="eastAsia" w:ascii="宋体" w:hAnsi="宋体"/>
          <w:bCs/>
          <w:szCs w:val="21"/>
          <w:highlight w:val="none"/>
        </w:rPr>
        <w:t>注：1.</w:t>
      </w:r>
      <w:r>
        <w:rPr>
          <w:rFonts w:hint="eastAsia" w:ascii="宋体" w:hAnsi="宋体"/>
          <w:szCs w:val="21"/>
          <w:highlight w:val="none"/>
        </w:rPr>
        <w:t>供应商应根据磋商文件第五章</w:t>
      </w:r>
      <w:r>
        <w:rPr>
          <w:rFonts w:hint="eastAsia" w:ascii="华文宋体" w:hAnsi="华文宋体" w:eastAsia="华文宋体"/>
          <w:szCs w:val="21"/>
          <w:highlight w:val="none"/>
        </w:rPr>
        <w:t>“</w:t>
      </w:r>
      <w:r>
        <w:rPr>
          <w:rFonts w:hint="eastAsia" w:ascii="宋体" w:hAnsi="宋体"/>
          <w:szCs w:val="21"/>
          <w:highlight w:val="none"/>
        </w:rPr>
        <w:t>合同草案条款</w:t>
      </w:r>
      <w:r>
        <w:rPr>
          <w:rFonts w:hint="eastAsia" w:ascii="华文宋体" w:hAnsi="华文宋体" w:eastAsia="华文宋体"/>
          <w:szCs w:val="21"/>
          <w:highlight w:val="none"/>
        </w:rPr>
        <w:t>”</w:t>
      </w:r>
      <w:r>
        <w:rPr>
          <w:rFonts w:hint="eastAsia" w:ascii="宋体" w:hAnsi="宋体"/>
          <w:szCs w:val="21"/>
          <w:highlight w:val="none"/>
        </w:rPr>
        <w:t>填写本表；</w:t>
      </w:r>
    </w:p>
    <w:p w14:paraId="3B68D316">
      <w:pPr>
        <w:adjustRightInd w:val="0"/>
        <w:snapToGrid w:val="0"/>
        <w:spacing w:before="50" w:line="360" w:lineRule="auto"/>
        <w:ind w:left="-88" w:leftChars="-42" w:firstLine="420" w:firstLineChars="200"/>
        <w:rPr>
          <w:rFonts w:ascii="宋体" w:hAnsi="宋体"/>
          <w:b/>
          <w:szCs w:val="21"/>
          <w:highlight w:val="none"/>
        </w:rPr>
      </w:pPr>
      <w:r>
        <w:rPr>
          <w:rFonts w:hint="eastAsia" w:ascii="宋体" w:hAnsi="宋体"/>
          <w:szCs w:val="21"/>
          <w:highlight w:val="none"/>
        </w:rPr>
        <w:t>2.</w:t>
      </w:r>
      <w:r>
        <w:rPr>
          <w:rFonts w:hint="eastAsia" w:ascii="宋体" w:hAnsi="宋体"/>
          <w:b/>
          <w:szCs w:val="21"/>
          <w:highlight w:val="none"/>
        </w:rPr>
        <w:t>供应商如果对</w:t>
      </w:r>
      <w:r>
        <w:rPr>
          <w:rFonts w:hint="eastAsia" w:ascii="宋体" w:hAnsi="宋体"/>
          <w:szCs w:val="21"/>
          <w:highlight w:val="none"/>
        </w:rPr>
        <w:t>磋商文件第五章</w:t>
      </w:r>
      <w:r>
        <w:rPr>
          <w:rFonts w:hint="eastAsia" w:ascii="宋体" w:hAnsi="宋体"/>
          <w:b/>
          <w:szCs w:val="21"/>
          <w:highlight w:val="none"/>
        </w:rPr>
        <w:t>“合同草案条款”的响应有偏离，应将偏离条款逐条如实应答，并作出说明；</w:t>
      </w:r>
    </w:p>
    <w:p w14:paraId="1C7586B1">
      <w:pPr>
        <w:adjustRightInd w:val="0"/>
        <w:snapToGrid w:val="0"/>
        <w:spacing w:before="50" w:line="360" w:lineRule="auto"/>
        <w:ind w:left="-88" w:leftChars="-42" w:firstLine="420" w:firstLineChars="200"/>
        <w:rPr>
          <w:rFonts w:ascii="宋体" w:hAnsi="宋体"/>
          <w:szCs w:val="21"/>
          <w:highlight w:val="none"/>
        </w:rPr>
      </w:pPr>
      <w:r>
        <w:rPr>
          <w:rFonts w:hint="eastAsia" w:ascii="宋体" w:hAnsi="宋体"/>
          <w:szCs w:val="21"/>
          <w:highlight w:val="none"/>
        </w:rPr>
        <w:t>3.如不提供此表，则视为供应商不满足磋商文件第五章的所有条款要求，其</w:t>
      </w:r>
      <w:r>
        <w:rPr>
          <w:rFonts w:hint="eastAsia" w:ascii="宋体" w:hAnsi="宋体"/>
          <w:b/>
          <w:szCs w:val="21"/>
          <w:highlight w:val="none"/>
        </w:rPr>
        <w:t>响应无效</w:t>
      </w:r>
      <w:r>
        <w:rPr>
          <w:rFonts w:hint="eastAsia" w:ascii="宋体" w:hAnsi="宋体"/>
          <w:szCs w:val="21"/>
          <w:highlight w:val="none"/>
        </w:rPr>
        <w:t>。</w:t>
      </w:r>
    </w:p>
    <w:p w14:paraId="368AD113">
      <w:pPr>
        <w:adjustRightInd w:val="0"/>
        <w:snapToGrid w:val="0"/>
        <w:spacing w:before="50" w:line="360" w:lineRule="auto"/>
        <w:ind w:left="-88" w:leftChars="-42" w:firstLine="420" w:firstLineChars="200"/>
        <w:rPr>
          <w:rFonts w:ascii="宋体" w:hAnsi="宋体"/>
          <w:szCs w:val="21"/>
          <w:highlight w:val="none"/>
        </w:rPr>
      </w:pPr>
      <w:r>
        <w:rPr>
          <w:rFonts w:hint="eastAsia" w:ascii="宋体" w:hAnsi="宋体"/>
          <w:szCs w:val="21"/>
          <w:highlight w:val="none"/>
        </w:rPr>
        <w:t>4.在采购人与成交供应商签订合同时，如成交供应商未在响应文件“合同条款偏离表”中列出偏离说明，无论已发生或即将发生任何情形，均视为完全符合</w:t>
      </w:r>
      <w:r>
        <w:rPr>
          <w:rFonts w:hint="eastAsia" w:ascii="宋体" w:hAnsi="宋体" w:cs="宋体"/>
          <w:kern w:val="0"/>
          <w:szCs w:val="21"/>
          <w:highlight w:val="none"/>
        </w:rPr>
        <w:t>磋商</w:t>
      </w:r>
      <w:r>
        <w:rPr>
          <w:rFonts w:hint="eastAsia" w:ascii="宋体" w:hAnsi="宋体"/>
          <w:szCs w:val="21"/>
          <w:highlight w:val="none"/>
        </w:rPr>
        <w:t>文件要求，并写入合同。若成交供应商在合同签订前，以上述事项为借口而不履行合同签订手续及执行合同，则视作拒绝与采购人签订合同。</w:t>
      </w:r>
    </w:p>
    <w:p w14:paraId="05EAE0B6">
      <w:pPr>
        <w:adjustRightInd w:val="0"/>
        <w:snapToGrid w:val="0"/>
        <w:spacing w:before="50" w:line="360" w:lineRule="auto"/>
        <w:rPr>
          <w:rFonts w:ascii="宋体" w:hAnsi="宋体"/>
          <w:szCs w:val="21"/>
          <w:highlight w:val="none"/>
        </w:rPr>
      </w:pPr>
    </w:p>
    <w:p w14:paraId="1E5DC066">
      <w:pPr>
        <w:adjustRightInd w:val="0"/>
        <w:snapToGrid w:val="0"/>
        <w:spacing w:before="50" w:line="360" w:lineRule="auto"/>
        <w:rPr>
          <w:rFonts w:ascii="宋体" w:hAnsi="宋体"/>
          <w:szCs w:val="21"/>
          <w:highlight w:val="none"/>
        </w:rPr>
      </w:pPr>
    </w:p>
    <w:p w14:paraId="7BA327CE">
      <w:pPr>
        <w:adjustRightInd w:val="0"/>
        <w:snapToGrid w:val="0"/>
        <w:spacing w:before="50" w:line="360" w:lineRule="auto"/>
        <w:rPr>
          <w:rFonts w:ascii="宋体" w:hAnsi="宋体"/>
          <w:szCs w:val="21"/>
          <w:highlight w:val="none"/>
        </w:rPr>
      </w:pPr>
    </w:p>
    <w:p w14:paraId="54F4ED74">
      <w:pPr>
        <w:adjustRightInd w:val="0"/>
        <w:snapToGrid w:val="0"/>
        <w:spacing w:before="50" w:line="360" w:lineRule="auto"/>
        <w:rPr>
          <w:rFonts w:ascii="宋体" w:hAnsi="宋体"/>
          <w:szCs w:val="21"/>
          <w:highlight w:val="none"/>
        </w:rPr>
      </w:pPr>
      <w:r>
        <w:rPr>
          <w:rFonts w:hint="eastAsia" w:ascii="宋体" w:hAnsi="宋体"/>
          <w:szCs w:val="21"/>
          <w:highlight w:val="none"/>
        </w:rPr>
        <w:t>供应商名称（盖单位公章）：</w:t>
      </w:r>
    </w:p>
    <w:p w14:paraId="60D8388D">
      <w:pPr>
        <w:adjustRightInd w:val="0"/>
        <w:snapToGrid w:val="0"/>
        <w:spacing w:before="50" w:line="360" w:lineRule="auto"/>
        <w:rPr>
          <w:rFonts w:ascii="宋体" w:hAnsi="宋体"/>
          <w:szCs w:val="21"/>
          <w:highlight w:val="none"/>
        </w:rPr>
      </w:pPr>
      <w:r>
        <w:rPr>
          <w:rFonts w:hint="eastAsia" w:ascii="宋体" w:hAnsi="宋体" w:cs="微软雅黑"/>
          <w:spacing w:val="-2"/>
          <w:kern w:val="0"/>
          <w:szCs w:val="21"/>
          <w:highlight w:val="none"/>
        </w:rPr>
        <w:t>法</w:t>
      </w:r>
      <w:r>
        <w:rPr>
          <w:rFonts w:hint="eastAsia" w:ascii="宋体" w:hAnsi="宋体" w:cs="微软雅黑"/>
          <w:kern w:val="0"/>
          <w:szCs w:val="21"/>
          <w:highlight w:val="none"/>
        </w:rPr>
        <w:t>定</w:t>
      </w:r>
      <w:r>
        <w:rPr>
          <w:rFonts w:hint="eastAsia" w:ascii="宋体" w:hAnsi="宋体" w:cs="微软雅黑"/>
          <w:spacing w:val="-2"/>
          <w:kern w:val="0"/>
          <w:szCs w:val="21"/>
          <w:highlight w:val="none"/>
        </w:rPr>
        <w:t>代</w:t>
      </w:r>
      <w:r>
        <w:rPr>
          <w:rFonts w:hint="eastAsia" w:ascii="宋体" w:hAnsi="宋体" w:cs="微软雅黑"/>
          <w:kern w:val="0"/>
          <w:szCs w:val="21"/>
          <w:highlight w:val="none"/>
        </w:rPr>
        <w:t>表</w:t>
      </w:r>
      <w:r>
        <w:rPr>
          <w:rFonts w:hint="eastAsia" w:ascii="宋体" w:hAnsi="宋体" w:cs="微软雅黑"/>
          <w:spacing w:val="-2"/>
          <w:kern w:val="0"/>
          <w:szCs w:val="21"/>
          <w:highlight w:val="none"/>
        </w:rPr>
        <w:t>人</w:t>
      </w:r>
      <w:r>
        <w:rPr>
          <w:rFonts w:hint="eastAsia" w:ascii="宋体" w:hAnsi="宋体" w:cs="微软雅黑"/>
          <w:kern w:val="0"/>
          <w:szCs w:val="21"/>
          <w:highlight w:val="none"/>
        </w:rPr>
        <w:t>（</w:t>
      </w:r>
      <w:r>
        <w:rPr>
          <w:rFonts w:hint="eastAsia" w:ascii="宋体" w:hAnsi="宋体" w:cs="微软雅黑"/>
          <w:spacing w:val="-2"/>
          <w:kern w:val="0"/>
          <w:szCs w:val="21"/>
          <w:highlight w:val="none"/>
        </w:rPr>
        <w:t>单</w:t>
      </w:r>
      <w:r>
        <w:rPr>
          <w:rFonts w:hint="eastAsia" w:ascii="宋体" w:hAnsi="宋体" w:cs="微软雅黑"/>
          <w:kern w:val="0"/>
          <w:szCs w:val="21"/>
          <w:highlight w:val="none"/>
        </w:rPr>
        <w:t>位</w:t>
      </w:r>
      <w:r>
        <w:rPr>
          <w:rFonts w:hint="eastAsia" w:ascii="宋体" w:hAnsi="宋体" w:cs="微软雅黑"/>
          <w:spacing w:val="-2"/>
          <w:kern w:val="0"/>
          <w:szCs w:val="21"/>
          <w:highlight w:val="none"/>
        </w:rPr>
        <w:t>负</w:t>
      </w:r>
      <w:r>
        <w:rPr>
          <w:rFonts w:hint="eastAsia" w:ascii="宋体" w:hAnsi="宋体" w:cs="微软雅黑"/>
          <w:kern w:val="0"/>
          <w:szCs w:val="21"/>
          <w:highlight w:val="none"/>
        </w:rPr>
        <w:t>责人</w:t>
      </w:r>
      <w:r>
        <w:rPr>
          <w:rFonts w:hint="eastAsia" w:ascii="宋体" w:hAnsi="宋体" w:cs="微软雅黑"/>
          <w:spacing w:val="-2"/>
          <w:kern w:val="0"/>
          <w:szCs w:val="21"/>
          <w:highlight w:val="none"/>
        </w:rPr>
        <w:t>）</w:t>
      </w:r>
      <w:r>
        <w:rPr>
          <w:rFonts w:hint="eastAsia" w:ascii="宋体" w:hAnsi="宋体"/>
          <w:szCs w:val="21"/>
          <w:highlight w:val="none"/>
        </w:rPr>
        <w:t>或者其授权的代理人（签字或者印章）：</w:t>
      </w:r>
    </w:p>
    <w:p w14:paraId="32402A93">
      <w:pPr>
        <w:rPr>
          <w:highlight w:val="none"/>
        </w:rPr>
      </w:pPr>
      <w:r>
        <w:rPr>
          <w:rFonts w:hint="eastAsia"/>
          <w:highlight w:val="none"/>
        </w:rPr>
        <w:t>日       期：</w:t>
      </w:r>
      <w:r>
        <w:rPr>
          <w:rFonts w:hint="eastAsia" w:ascii="宋体" w:hAnsi="宋体" w:cs="微软雅黑"/>
          <w:spacing w:val="-2"/>
          <w:kern w:val="0"/>
          <w:position w:val="-2"/>
          <w:szCs w:val="21"/>
          <w:highlight w:val="none"/>
          <w:u w:val="single"/>
        </w:rPr>
        <w:t>（   ）</w:t>
      </w:r>
      <w:r>
        <w:rPr>
          <w:rFonts w:hint="eastAsia"/>
          <w:highlight w:val="none"/>
        </w:rPr>
        <w:t xml:space="preserve"> 年</w:t>
      </w:r>
      <w:r>
        <w:rPr>
          <w:rFonts w:hint="eastAsia" w:ascii="宋体" w:hAnsi="宋体" w:cs="微软雅黑"/>
          <w:spacing w:val="-2"/>
          <w:kern w:val="0"/>
          <w:position w:val="-2"/>
          <w:szCs w:val="21"/>
          <w:highlight w:val="none"/>
          <w:u w:val="single"/>
        </w:rPr>
        <w:t>（   ）</w:t>
      </w:r>
      <w:r>
        <w:rPr>
          <w:rFonts w:hint="eastAsia"/>
          <w:highlight w:val="none"/>
        </w:rPr>
        <w:t xml:space="preserve">月 </w:t>
      </w:r>
      <w:r>
        <w:rPr>
          <w:rFonts w:hint="eastAsia" w:ascii="宋体" w:hAnsi="宋体" w:cs="微软雅黑"/>
          <w:spacing w:val="-2"/>
          <w:kern w:val="0"/>
          <w:position w:val="-2"/>
          <w:szCs w:val="21"/>
          <w:highlight w:val="none"/>
          <w:u w:val="single"/>
        </w:rPr>
        <w:t>（   ）</w:t>
      </w:r>
      <w:r>
        <w:rPr>
          <w:rFonts w:hint="eastAsia"/>
          <w:highlight w:val="none"/>
        </w:rPr>
        <w:t>日</w:t>
      </w:r>
    </w:p>
    <w:p w14:paraId="767A4E4E">
      <w:pPr>
        <w:pStyle w:val="3"/>
        <w:jc w:val="center"/>
        <w:rPr>
          <w:rFonts w:ascii="黑体" w:eastAsia="黑体"/>
          <w:sz w:val="28"/>
          <w:szCs w:val="28"/>
          <w:highlight w:val="none"/>
        </w:rPr>
      </w:pPr>
      <w:r>
        <w:rPr>
          <w:rFonts w:ascii="黑体" w:eastAsia="黑体"/>
          <w:sz w:val="28"/>
          <w:szCs w:val="28"/>
          <w:highlight w:val="none"/>
        </w:rPr>
        <w:br w:type="page"/>
      </w:r>
      <w:bookmarkStart w:id="249" w:name="_Toc22201160"/>
      <w:bookmarkStart w:id="250" w:name="_Toc119401569"/>
      <w:bookmarkStart w:id="251" w:name="_Toc62472921"/>
      <w:r>
        <w:rPr>
          <w:rFonts w:hint="eastAsia" w:ascii="黑体" w:eastAsia="黑体"/>
          <w:sz w:val="28"/>
          <w:szCs w:val="28"/>
          <w:highlight w:val="none"/>
        </w:rPr>
        <w:t>八、采购需求偏离表</w:t>
      </w:r>
      <w:bookmarkEnd w:id="249"/>
      <w:bookmarkEnd w:id="250"/>
      <w:bookmarkEnd w:id="251"/>
    </w:p>
    <w:p w14:paraId="79B8FB63">
      <w:pPr>
        <w:adjustRightInd w:val="0"/>
        <w:snapToGrid w:val="0"/>
        <w:spacing w:beforeLines="50" w:line="360" w:lineRule="auto"/>
        <w:rPr>
          <w:rFonts w:ascii="宋体" w:hAnsi="宋体"/>
          <w:szCs w:val="21"/>
          <w:highlight w:val="none"/>
          <w:u w:val="single"/>
        </w:rPr>
      </w:pPr>
      <w:r>
        <w:rPr>
          <w:rFonts w:hint="eastAsia" w:ascii="宋体" w:hAnsi="宋体"/>
          <w:spacing w:val="28"/>
          <w:szCs w:val="21"/>
          <w:highlight w:val="none"/>
        </w:rPr>
        <w:t>采购代理编号</w:t>
      </w:r>
      <w:r>
        <w:rPr>
          <w:rFonts w:hint="eastAsia" w:ascii="宋体" w:hAnsi="宋体"/>
          <w:szCs w:val="21"/>
          <w:highlight w:val="none"/>
        </w:rPr>
        <w:t xml:space="preserve">: </w:t>
      </w:r>
      <w:r>
        <w:rPr>
          <w:rFonts w:hint="eastAsia" w:ascii="宋体" w:hAnsi="宋体"/>
          <w:szCs w:val="21"/>
          <w:highlight w:val="none"/>
          <w:u w:val="single"/>
        </w:rPr>
        <w:t xml:space="preserve">                        </w:t>
      </w:r>
      <w:r>
        <w:rPr>
          <w:rFonts w:hint="eastAsia" w:ascii="宋体" w:hAnsi="宋体"/>
          <w:szCs w:val="21"/>
          <w:highlight w:val="none"/>
        </w:rPr>
        <w:t xml:space="preserve">          项目名称：</w:t>
      </w:r>
      <w:r>
        <w:rPr>
          <w:rFonts w:hint="eastAsia" w:ascii="宋体" w:hAnsi="宋体"/>
          <w:szCs w:val="21"/>
          <w:highlight w:val="none"/>
          <w:u w:val="single"/>
        </w:rPr>
        <w:t>____            ______</w:t>
      </w:r>
    </w:p>
    <w:p w14:paraId="731B06FA">
      <w:pPr>
        <w:adjustRightInd w:val="0"/>
        <w:snapToGrid w:val="0"/>
        <w:spacing w:beforeLines="50" w:line="360" w:lineRule="auto"/>
        <w:rPr>
          <w:rFonts w:ascii="宋体" w:hAnsi="宋体"/>
          <w:szCs w:val="21"/>
          <w:highlight w:val="none"/>
          <w:u w:val="single"/>
        </w:rPr>
      </w:pPr>
      <w:r>
        <w:rPr>
          <w:rFonts w:hint="eastAsia" w:ascii="宋体" w:hAnsi="宋体"/>
          <w:szCs w:val="21"/>
          <w:highlight w:val="none"/>
        </w:rPr>
        <w:t>包           号：</w:t>
      </w:r>
      <w:r>
        <w:rPr>
          <w:rFonts w:hint="eastAsia" w:ascii="宋体" w:hAnsi="宋体"/>
          <w:szCs w:val="21"/>
          <w:highlight w:val="none"/>
          <w:u w:val="single"/>
        </w:rPr>
        <w:t xml:space="preserve">__    ________           </w:t>
      </w:r>
      <w:r>
        <w:rPr>
          <w:rFonts w:hint="eastAsia" w:ascii="宋体" w:hAnsi="宋体"/>
          <w:szCs w:val="21"/>
          <w:highlight w:val="none"/>
        </w:rPr>
        <w:t xml:space="preserve">         包名称：</w:t>
      </w:r>
      <w:r>
        <w:rPr>
          <w:rFonts w:hint="eastAsia" w:ascii="宋体" w:hAnsi="宋体"/>
          <w:szCs w:val="21"/>
          <w:highlight w:val="none"/>
          <w:u w:val="single"/>
        </w:rPr>
        <w:t>___          _______</w:t>
      </w:r>
    </w:p>
    <w:tbl>
      <w:tblPr>
        <w:tblStyle w:val="46"/>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37"/>
        <w:gridCol w:w="2410"/>
        <w:gridCol w:w="1985"/>
        <w:gridCol w:w="2126"/>
        <w:gridCol w:w="1756"/>
      </w:tblGrid>
      <w:tr w14:paraId="4DC2C2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737" w:type="dxa"/>
            <w:vAlign w:val="center"/>
          </w:tcPr>
          <w:p w14:paraId="41899021">
            <w:pPr>
              <w:adjustRightInd w:val="0"/>
              <w:snapToGrid w:val="0"/>
              <w:spacing w:before="50" w:line="360" w:lineRule="auto"/>
              <w:ind w:left="-88" w:leftChars="-42"/>
              <w:jc w:val="center"/>
              <w:rPr>
                <w:rFonts w:ascii="宋体" w:hAnsi="宋体"/>
                <w:szCs w:val="21"/>
                <w:highlight w:val="none"/>
              </w:rPr>
            </w:pPr>
            <w:r>
              <w:rPr>
                <w:rFonts w:hint="eastAsia" w:ascii="宋体" w:hAnsi="宋体"/>
                <w:bCs/>
                <w:szCs w:val="21"/>
                <w:highlight w:val="none"/>
              </w:rPr>
              <w:t>序</w:t>
            </w:r>
            <w:r>
              <w:rPr>
                <w:rFonts w:hint="eastAsia" w:ascii="宋体" w:hAnsi="宋体"/>
                <w:szCs w:val="21"/>
                <w:highlight w:val="none"/>
              </w:rPr>
              <w:t>号</w:t>
            </w:r>
          </w:p>
        </w:tc>
        <w:tc>
          <w:tcPr>
            <w:tcW w:w="2410" w:type="dxa"/>
            <w:vAlign w:val="center"/>
          </w:tcPr>
          <w:p w14:paraId="40986A42">
            <w:pPr>
              <w:adjustRightInd w:val="0"/>
              <w:snapToGrid w:val="0"/>
              <w:spacing w:before="50" w:line="360" w:lineRule="auto"/>
              <w:ind w:left="-88" w:leftChars="-42"/>
              <w:jc w:val="center"/>
              <w:rPr>
                <w:rFonts w:ascii="宋体" w:hAnsi="宋体"/>
                <w:szCs w:val="21"/>
                <w:highlight w:val="none"/>
              </w:rPr>
            </w:pPr>
            <w:r>
              <w:rPr>
                <w:rFonts w:hint="eastAsia" w:ascii="宋体" w:hAnsi="宋体"/>
                <w:szCs w:val="21"/>
                <w:highlight w:val="none"/>
              </w:rPr>
              <w:t>磋商文件章节</w:t>
            </w:r>
            <w:r>
              <w:rPr>
                <w:rFonts w:hint="eastAsia" w:ascii="宋体" w:hAnsi="宋体"/>
                <w:bCs/>
                <w:szCs w:val="21"/>
                <w:highlight w:val="none"/>
              </w:rPr>
              <w:t>条</w:t>
            </w:r>
            <w:r>
              <w:rPr>
                <w:rFonts w:hint="eastAsia" w:ascii="宋体" w:hAnsi="宋体"/>
                <w:szCs w:val="21"/>
                <w:highlight w:val="none"/>
              </w:rPr>
              <w:t>款号</w:t>
            </w:r>
          </w:p>
        </w:tc>
        <w:tc>
          <w:tcPr>
            <w:tcW w:w="1985" w:type="dxa"/>
            <w:tcBorders>
              <w:right w:val="single" w:color="auto" w:sz="4" w:space="0"/>
            </w:tcBorders>
          </w:tcPr>
          <w:p w14:paraId="4E255607">
            <w:pPr>
              <w:adjustRightInd w:val="0"/>
              <w:snapToGrid w:val="0"/>
              <w:spacing w:before="50" w:line="360" w:lineRule="auto"/>
              <w:jc w:val="center"/>
              <w:rPr>
                <w:highlight w:val="none"/>
              </w:rPr>
            </w:pPr>
            <w:r>
              <w:rPr>
                <w:rFonts w:hint="eastAsia" w:ascii="宋体" w:hAnsi="宋体"/>
                <w:szCs w:val="21"/>
                <w:highlight w:val="none"/>
              </w:rPr>
              <w:t>磋商</w:t>
            </w:r>
            <w:r>
              <w:rPr>
                <w:rFonts w:hint="eastAsia"/>
                <w:highlight w:val="none"/>
              </w:rPr>
              <w:t>文件要求</w:t>
            </w:r>
          </w:p>
        </w:tc>
        <w:tc>
          <w:tcPr>
            <w:tcW w:w="2126" w:type="dxa"/>
            <w:tcBorders>
              <w:left w:val="single" w:color="auto" w:sz="4" w:space="0"/>
            </w:tcBorders>
          </w:tcPr>
          <w:p w14:paraId="6E0208E5">
            <w:pPr>
              <w:adjustRightInd w:val="0"/>
              <w:snapToGrid w:val="0"/>
              <w:spacing w:before="50" w:line="360" w:lineRule="auto"/>
              <w:jc w:val="center"/>
              <w:rPr>
                <w:highlight w:val="none"/>
              </w:rPr>
            </w:pPr>
            <w:r>
              <w:rPr>
                <w:rFonts w:hint="eastAsia" w:ascii="宋体" w:hAnsi="宋体"/>
                <w:szCs w:val="21"/>
                <w:highlight w:val="none"/>
              </w:rPr>
              <w:t>响应</w:t>
            </w:r>
            <w:r>
              <w:rPr>
                <w:rFonts w:hint="eastAsia"/>
                <w:highlight w:val="none"/>
              </w:rPr>
              <w:t>文件应答</w:t>
            </w:r>
          </w:p>
        </w:tc>
        <w:tc>
          <w:tcPr>
            <w:tcW w:w="1756" w:type="dxa"/>
            <w:vAlign w:val="center"/>
          </w:tcPr>
          <w:p w14:paraId="2533DF59">
            <w:pPr>
              <w:adjustRightInd w:val="0"/>
              <w:snapToGrid w:val="0"/>
              <w:spacing w:before="50" w:line="360" w:lineRule="auto"/>
              <w:ind w:left="-88" w:leftChars="-42"/>
              <w:jc w:val="center"/>
              <w:rPr>
                <w:rFonts w:ascii="宋体" w:hAnsi="宋体"/>
                <w:szCs w:val="21"/>
                <w:highlight w:val="none"/>
              </w:rPr>
            </w:pPr>
            <w:r>
              <w:rPr>
                <w:rFonts w:hint="eastAsia" w:ascii="宋体" w:hAnsi="宋体"/>
                <w:szCs w:val="21"/>
                <w:highlight w:val="none"/>
              </w:rPr>
              <w:t>偏离说明</w:t>
            </w:r>
          </w:p>
        </w:tc>
      </w:tr>
      <w:tr w14:paraId="4C0B49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44E51D01">
            <w:pPr>
              <w:adjustRightInd w:val="0"/>
              <w:snapToGrid w:val="0"/>
              <w:spacing w:before="50" w:line="360" w:lineRule="auto"/>
              <w:ind w:left="-88" w:leftChars="-42"/>
              <w:jc w:val="center"/>
              <w:rPr>
                <w:rFonts w:ascii="宋体" w:hAnsi="宋体"/>
                <w:szCs w:val="21"/>
                <w:highlight w:val="none"/>
              </w:rPr>
            </w:pPr>
          </w:p>
        </w:tc>
        <w:tc>
          <w:tcPr>
            <w:tcW w:w="2410" w:type="dxa"/>
            <w:vAlign w:val="center"/>
          </w:tcPr>
          <w:p w14:paraId="2C168A83">
            <w:pPr>
              <w:adjustRightInd w:val="0"/>
              <w:snapToGrid w:val="0"/>
              <w:spacing w:before="50" w:line="360" w:lineRule="auto"/>
              <w:ind w:left="-88" w:leftChars="-42"/>
              <w:jc w:val="center"/>
              <w:rPr>
                <w:rFonts w:ascii="宋体" w:hAnsi="宋体"/>
                <w:szCs w:val="21"/>
                <w:highlight w:val="none"/>
              </w:rPr>
            </w:pPr>
          </w:p>
        </w:tc>
        <w:tc>
          <w:tcPr>
            <w:tcW w:w="1985" w:type="dxa"/>
            <w:tcBorders>
              <w:right w:val="single" w:color="auto" w:sz="4" w:space="0"/>
            </w:tcBorders>
            <w:vAlign w:val="center"/>
          </w:tcPr>
          <w:p w14:paraId="67EBE2C5">
            <w:pPr>
              <w:adjustRightInd w:val="0"/>
              <w:snapToGrid w:val="0"/>
              <w:spacing w:before="50" w:line="360" w:lineRule="auto"/>
              <w:ind w:left="-88" w:leftChars="-42"/>
              <w:jc w:val="center"/>
              <w:rPr>
                <w:rFonts w:ascii="宋体" w:hAnsi="宋体"/>
                <w:szCs w:val="21"/>
                <w:highlight w:val="none"/>
              </w:rPr>
            </w:pPr>
          </w:p>
        </w:tc>
        <w:tc>
          <w:tcPr>
            <w:tcW w:w="2126" w:type="dxa"/>
            <w:tcBorders>
              <w:left w:val="single" w:color="auto" w:sz="4" w:space="0"/>
            </w:tcBorders>
            <w:vAlign w:val="center"/>
          </w:tcPr>
          <w:p w14:paraId="4AF3202A">
            <w:pPr>
              <w:adjustRightInd w:val="0"/>
              <w:snapToGrid w:val="0"/>
              <w:spacing w:before="50" w:line="360" w:lineRule="auto"/>
              <w:ind w:left="-88" w:leftChars="-42"/>
              <w:jc w:val="center"/>
              <w:rPr>
                <w:rFonts w:ascii="宋体" w:hAnsi="宋体"/>
                <w:szCs w:val="21"/>
                <w:highlight w:val="none"/>
              </w:rPr>
            </w:pPr>
          </w:p>
        </w:tc>
        <w:tc>
          <w:tcPr>
            <w:tcW w:w="1756" w:type="dxa"/>
            <w:vAlign w:val="center"/>
          </w:tcPr>
          <w:p w14:paraId="49A14924">
            <w:pPr>
              <w:adjustRightInd w:val="0"/>
              <w:snapToGrid w:val="0"/>
              <w:spacing w:before="50" w:line="360" w:lineRule="auto"/>
              <w:ind w:left="-88" w:leftChars="-42"/>
              <w:jc w:val="center"/>
              <w:rPr>
                <w:rFonts w:ascii="宋体" w:hAnsi="宋体"/>
                <w:szCs w:val="21"/>
                <w:highlight w:val="none"/>
              </w:rPr>
            </w:pPr>
          </w:p>
        </w:tc>
      </w:tr>
      <w:tr w14:paraId="2D04AA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4C273D6F">
            <w:pPr>
              <w:adjustRightInd w:val="0"/>
              <w:snapToGrid w:val="0"/>
              <w:spacing w:before="50" w:line="360" w:lineRule="auto"/>
              <w:ind w:left="-88" w:leftChars="-42"/>
              <w:jc w:val="center"/>
              <w:rPr>
                <w:rFonts w:ascii="宋体" w:hAnsi="宋体"/>
                <w:szCs w:val="21"/>
                <w:highlight w:val="none"/>
              </w:rPr>
            </w:pPr>
          </w:p>
        </w:tc>
        <w:tc>
          <w:tcPr>
            <w:tcW w:w="2410" w:type="dxa"/>
            <w:vAlign w:val="center"/>
          </w:tcPr>
          <w:p w14:paraId="0E2ED0F9">
            <w:pPr>
              <w:adjustRightInd w:val="0"/>
              <w:snapToGrid w:val="0"/>
              <w:spacing w:before="50" w:line="360" w:lineRule="auto"/>
              <w:ind w:left="-88" w:leftChars="-42"/>
              <w:jc w:val="center"/>
              <w:rPr>
                <w:rFonts w:ascii="宋体" w:hAnsi="宋体"/>
                <w:szCs w:val="21"/>
                <w:highlight w:val="none"/>
              </w:rPr>
            </w:pPr>
          </w:p>
        </w:tc>
        <w:tc>
          <w:tcPr>
            <w:tcW w:w="1985" w:type="dxa"/>
            <w:tcBorders>
              <w:right w:val="single" w:color="auto" w:sz="4" w:space="0"/>
            </w:tcBorders>
            <w:vAlign w:val="center"/>
          </w:tcPr>
          <w:p w14:paraId="77947D4A">
            <w:pPr>
              <w:adjustRightInd w:val="0"/>
              <w:snapToGrid w:val="0"/>
              <w:spacing w:before="50" w:line="360" w:lineRule="auto"/>
              <w:ind w:left="-88" w:leftChars="-42"/>
              <w:jc w:val="center"/>
              <w:rPr>
                <w:rFonts w:ascii="宋体" w:hAnsi="宋体"/>
                <w:szCs w:val="21"/>
                <w:highlight w:val="none"/>
              </w:rPr>
            </w:pPr>
          </w:p>
        </w:tc>
        <w:tc>
          <w:tcPr>
            <w:tcW w:w="2126" w:type="dxa"/>
            <w:tcBorders>
              <w:left w:val="single" w:color="auto" w:sz="4" w:space="0"/>
            </w:tcBorders>
            <w:vAlign w:val="center"/>
          </w:tcPr>
          <w:p w14:paraId="6D8B29B3">
            <w:pPr>
              <w:adjustRightInd w:val="0"/>
              <w:snapToGrid w:val="0"/>
              <w:spacing w:before="50" w:line="360" w:lineRule="auto"/>
              <w:ind w:left="-88" w:leftChars="-42"/>
              <w:jc w:val="center"/>
              <w:rPr>
                <w:rFonts w:ascii="宋体" w:hAnsi="宋体"/>
                <w:szCs w:val="21"/>
                <w:highlight w:val="none"/>
              </w:rPr>
            </w:pPr>
          </w:p>
        </w:tc>
        <w:tc>
          <w:tcPr>
            <w:tcW w:w="1756" w:type="dxa"/>
            <w:vAlign w:val="center"/>
          </w:tcPr>
          <w:p w14:paraId="05BF4634">
            <w:pPr>
              <w:adjustRightInd w:val="0"/>
              <w:snapToGrid w:val="0"/>
              <w:spacing w:before="50" w:line="360" w:lineRule="auto"/>
              <w:ind w:left="-88" w:leftChars="-42"/>
              <w:jc w:val="center"/>
              <w:rPr>
                <w:rFonts w:ascii="宋体" w:hAnsi="宋体"/>
                <w:szCs w:val="21"/>
                <w:highlight w:val="none"/>
              </w:rPr>
            </w:pPr>
          </w:p>
        </w:tc>
      </w:tr>
      <w:tr w14:paraId="424D22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07EC2133">
            <w:pPr>
              <w:adjustRightInd w:val="0"/>
              <w:snapToGrid w:val="0"/>
              <w:spacing w:before="50" w:line="360" w:lineRule="auto"/>
              <w:ind w:left="-88" w:leftChars="-42"/>
              <w:jc w:val="center"/>
              <w:rPr>
                <w:rFonts w:ascii="宋体" w:hAnsi="宋体"/>
                <w:szCs w:val="21"/>
                <w:highlight w:val="none"/>
              </w:rPr>
            </w:pPr>
          </w:p>
        </w:tc>
        <w:tc>
          <w:tcPr>
            <w:tcW w:w="2410" w:type="dxa"/>
            <w:vAlign w:val="center"/>
          </w:tcPr>
          <w:p w14:paraId="231AB70B">
            <w:pPr>
              <w:adjustRightInd w:val="0"/>
              <w:snapToGrid w:val="0"/>
              <w:spacing w:before="50" w:line="360" w:lineRule="auto"/>
              <w:ind w:left="-88" w:leftChars="-42"/>
              <w:jc w:val="center"/>
              <w:rPr>
                <w:rFonts w:ascii="宋体" w:hAnsi="宋体"/>
                <w:szCs w:val="21"/>
                <w:highlight w:val="none"/>
              </w:rPr>
            </w:pPr>
          </w:p>
        </w:tc>
        <w:tc>
          <w:tcPr>
            <w:tcW w:w="1985" w:type="dxa"/>
            <w:tcBorders>
              <w:right w:val="single" w:color="auto" w:sz="4" w:space="0"/>
            </w:tcBorders>
            <w:vAlign w:val="center"/>
          </w:tcPr>
          <w:p w14:paraId="554AB752">
            <w:pPr>
              <w:adjustRightInd w:val="0"/>
              <w:snapToGrid w:val="0"/>
              <w:spacing w:before="50" w:line="360" w:lineRule="auto"/>
              <w:ind w:left="-88" w:leftChars="-42"/>
              <w:jc w:val="center"/>
              <w:rPr>
                <w:rFonts w:ascii="宋体" w:hAnsi="宋体"/>
                <w:szCs w:val="21"/>
                <w:highlight w:val="none"/>
              </w:rPr>
            </w:pPr>
          </w:p>
        </w:tc>
        <w:tc>
          <w:tcPr>
            <w:tcW w:w="2126" w:type="dxa"/>
            <w:tcBorders>
              <w:left w:val="single" w:color="auto" w:sz="4" w:space="0"/>
            </w:tcBorders>
            <w:vAlign w:val="center"/>
          </w:tcPr>
          <w:p w14:paraId="71D5D74E">
            <w:pPr>
              <w:adjustRightInd w:val="0"/>
              <w:snapToGrid w:val="0"/>
              <w:spacing w:before="50" w:line="360" w:lineRule="auto"/>
              <w:ind w:left="-88" w:leftChars="-42"/>
              <w:jc w:val="center"/>
              <w:rPr>
                <w:rFonts w:ascii="宋体" w:hAnsi="宋体"/>
                <w:szCs w:val="21"/>
                <w:highlight w:val="none"/>
              </w:rPr>
            </w:pPr>
          </w:p>
        </w:tc>
        <w:tc>
          <w:tcPr>
            <w:tcW w:w="1756" w:type="dxa"/>
            <w:vAlign w:val="center"/>
          </w:tcPr>
          <w:p w14:paraId="32F30833">
            <w:pPr>
              <w:adjustRightInd w:val="0"/>
              <w:snapToGrid w:val="0"/>
              <w:spacing w:before="50" w:line="360" w:lineRule="auto"/>
              <w:ind w:left="-88" w:leftChars="-42"/>
              <w:jc w:val="center"/>
              <w:rPr>
                <w:rFonts w:ascii="宋体" w:hAnsi="宋体"/>
                <w:szCs w:val="21"/>
                <w:highlight w:val="none"/>
              </w:rPr>
            </w:pPr>
          </w:p>
        </w:tc>
      </w:tr>
      <w:tr w14:paraId="50CFF3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028C1E83">
            <w:pPr>
              <w:adjustRightInd w:val="0"/>
              <w:snapToGrid w:val="0"/>
              <w:spacing w:before="50" w:line="360" w:lineRule="auto"/>
              <w:ind w:left="-88" w:leftChars="-42"/>
              <w:jc w:val="center"/>
              <w:rPr>
                <w:rFonts w:ascii="宋体" w:hAnsi="宋体"/>
                <w:szCs w:val="21"/>
                <w:highlight w:val="none"/>
              </w:rPr>
            </w:pPr>
          </w:p>
        </w:tc>
        <w:tc>
          <w:tcPr>
            <w:tcW w:w="2410" w:type="dxa"/>
            <w:vAlign w:val="center"/>
          </w:tcPr>
          <w:p w14:paraId="247BAB1B">
            <w:pPr>
              <w:adjustRightInd w:val="0"/>
              <w:snapToGrid w:val="0"/>
              <w:spacing w:before="50" w:line="360" w:lineRule="auto"/>
              <w:ind w:left="-88" w:leftChars="-42"/>
              <w:jc w:val="center"/>
              <w:rPr>
                <w:rFonts w:ascii="宋体" w:hAnsi="宋体"/>
                <w:szCs w:val="21"/>
                <w:highlight w:val="none"/>
              </w:rPr>
            </w:pPr>
          </w:p>
        </w:tc>
        <w:tc>
          <w:tcPr>
            <w:tcW w:w="1985" w:type="dxa"/>
            <w:tcBorders>
              <w:right w:val="single" w:color="auto" w:sz="4" w:space="0"/>
            </w:tcBorders>
            <w:vAlign w:val="center"/>
          </w:tcPr>
          <w:p w14:paraId="6408A248">
            <w:pPr>
              <w:adjustRightInd w:val="0"/>
              <w:snapToGrid w:val="0"/>
              <w:spacing w:before="50" w:line="360" w:lineRule="auto"/>
              <w:ind w:left="-88" w:leftChars="-42"/>
              <w:jc w:val="center"/>
              <w:rPr>
                <w:rFonts w:ascii="宋体" w:hAnsi="宋体"/>
                <w:szCs w:val="21"/>
                <w:highlight w:val="none"/>
              </w:rPr>
            </w:pPr>
          </w:p>
        </w:tc>
        <w:tc>
          <w:tcPr>
            <w:tcW w:w="2126" w:type="dxa"/>
            <w:tcBorders>
              <w:left w:val="single" w:color="auto" w:sz="4" w:space="0"/>
            </w:tcBorders>
            <w:vAlign w:val="center"/>
          </w:tcPr>
          <w:p w14:paraId="43436657">
            <w:pPr>
              <w:adjustRightInd w:val="0"/>
              <w:snapToGrid w:val="0"/>
              <w:spacing w:before="50" w:line="360" w:lineRule="auto"/>
              <w:ind w:left="-88" w:leftChars="-42"/>
              <w:jc w:val="center"/>
              <w:rPr>
                <w:rFonts w:ascii="宋体" w:hAnsi="宋体"/>
                <w:szCs w:val="21"/>
                <w:highlight w:val="none"/>
              </w:rPr>
            </w:pPr>
          </w:p>
        </w:tc>
        <w:tc>
          <w:tcPr>
            <w:tcW w:w="1756" w:type="dxa"/>
            <w:vAlign w:val="center"/>
          </w:tcPr>
          <w:p w14:paraId="6993A340">
            <w:pPr>
              <w:adjustRightInd w:val="0"/>
              <w:snapToGrid w:val="0"/>
              <w:spacing w:before="50" w:line="360" w:lineRule="auto"/>
              <w:ind w:left="-88" w:leftChars="-42"/>
              <w:jc w:val="center"/>
              <w:rPr>
                <w:rFonts w:ascii="宋体" w:hAnsi="宋体"/>
                <w:szCs w:val="21"/>
                <w:highlight w:val="none"/>
              </w:rPr>
            </w:pPr>
          </w:p>
        </w:tc>
      </w:tr>
      <w:tr w14:paraId="6F79DC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0C802A1A">
            <w:pPr>
              <w:adjustRightInd w:val="0"/>
              <w:snapToGrid w:val="0"/>
              <w:spacing w:before="50" w:line="360" w:lineRule="auto"/>
              <w:ind w:left="-88" w:leftChars="-42"/>
              <w:jc w:val="center"/>
              <w:rPr>
                <w:rFonts w:ascii="宋体" w:hAnsi="宋体"/>
                <w:szCs w:val="21"/>
                <w:highlight w:val="none"/>
              </w:rPr>
            </w:pPr>
          </w:p>
        </w:tc>
        <w:tc>
          <w:tcPr>
            <w:tcW w:w="2410" w:type="dxa"/>
            <w:vAlign w:val="center"/>
          </w:tcPr>
          <w:p w14:paraId="20CC708A">
            <w:pPr>
              <w:adjustRightInd w:val="0"/>
              <w:snapToGrid w:val="0"/>
              <w:spacing w:before="50" w:line="360" w:lineRule="auto"/>
              <w:ind w:left="-88" w:leftChars="-42"/>
              <w:jc w:val="center"/>
              <w:rPr>
                <w:rFonts w:ascii="宋体" w:hAnsi="宋体"/>
                <w:szCs w:val="21"/>
                <w:highlight w:val="none"/>
              </w:rPr>
            </w:pPr>
          </w:p>
        </w:tc>
        <w:tc>
          <w:tcPr>
            <w:tcW w:w="1985" w:type="dxa"/>
            <w:tcBorders>
              <w:right w:val="single" w:color="auto" w:sz="4" w:space="0"/>
            </w:tcBorders>
            <w:vAlign w:val="center"/>
          </w:tcPr>
          <w:p w14:paraId="438C5A72">
            <w:pPr>
              <w:adjustRightInd w:val="0"/>
              <w:snapToGrid w:val="0"/>
              <w:spacing w:before="50" w:line="360" w:lineRule="auto"/>
              <w:ind w:left="-88" w:leftChars="-42"/>
              <w:jc w:val="center"/>
              <w:rPr>
                <w:rFonts w:ascii="宋体" w:hAnsi="宋体"/>
                <w:szCs w:val="21"/>
                <w:highlight w:val="none"/>
              </w:rPr>
            </w:pPr>
          </w:p>
        </w:tc>
        <w:tc>
          <w:tcPr>
            <w:tcW w:w="2126" w:type="dxa"/>
            <w:tcBorders>
              <w:left w:val="single" w:color="auto" w:sz="4" w:space="0"/>
            </w:tcBorders>
            <w:vAlign w:val="center"/>
          </w:tcPr>
          <w:p w14:paraId="4028D43D">
            <w:pPr>
              <w:adjustRightInd w:val="0"/>
              <w:snapToGrid w:val="0"/>
              <w:spacing w:before="50" w:line="360" w:lineRule="auto"/>
              <w:ind w:left="-88" w:leftChars="-42"/>
              <w:jc w:val="center"/>
              <w:rPr>
                <w:rFonts w:ascii="宋体" w:hAnsi="宋体"/>
                <w:szCs w:val="21"/>
                <w:highlight w:val="none"/>
              </w:rPr>
            </w:pPr>
          </w:p>
        </w:tc>
        <w:tc>
          <w:tcPr>
            <w:tcW w:w="1756" w:type="dxa"/>
            <w:vAlign w:val="center"/>
          </w:tcPr>
          <w:p w14:paraId="7EBB04A0">
            <w:pPr>
              <w:adjustRightInd w:val="0"/>
              <w:snapToGrid w:val="0"/>
              <w:spacing w:before="50" w:line="360" w:lineRule="auto"/>
              <w:ind w:left="-88" w:leftChars="-42"/>
              <w:jc w:val="center"/>
              <w:rPr>
                <w:rFonts w:ascii="宋体" w:hAnsi="宋体"/>
                <w:szCs w:val="21"/>
                <w:highlight w:val="none"/>
              </w:rPr>
            </w:pPr>
          </w:p>
        </w:tc>
      </w:tr>
      <w:tr w14:paraId="7F3D97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6F6FD5DC">
            <w:pPr>
              <w:adjustRightInd w:val="0"/>
              <w:snapToGrid w:val="0"/>
              <w:spacing w:before="50" w:line="360" w:lineRule="auto"/>
              <w:ind w:left="-88" w:leftChars="-42"/>
              <w:jc w:val="center"/>
              <w:rPr>
                <w:rFonts w:ascii="宋体" w:hAnsi="宋体"/>
                <w:szCs w:val="21"/>
                <w:highlight w:val="none"/>
              </w:rPr>
            </w:pPr>
          </w:p>
        </w:tc>
        <w:tc>
          <w:tcPr>
            <w:tcW w:w="2410" w:type="dxa"/>
            <w:vAlign w:val="center"/>
          </w:tcPr>
          <w:p w14:paraId="33462D02">
            <w:pPr>
              <w:adjustRightInd w:val="0"/>
              <w:snapToGrid w:val="0"/>
              <w:spacing w:before="50" w:line="360" w:lineRule="auto"/>
              <w:ind w:left="-88" w:leftChars="-42"/>
              <w:jc w:val="center"/>
              <w:rPr>
                <w:rFonts w:ascii="宋体" w:hAnsi="宋体"/>
                <w:szCs w:val="21"/>
                <w:highlight w:val="none"/>
              </w:rPr>
            </w:pPr>
          </w:p>
        </w:tc>
        <w:tc>
          <w:tcPr>
            <w:tcW w:w="1985" w:type="dxa"/>
            <w:tcBorders>
              <w:right w:val="single" w:color="auto" w:sz="4" w:space="0"/>
            </w:tcBorders>
            <w:vAlign w:val="center"/>
          </w:tcPr>
          <w:p w14:paraId="1FCE9002">
            <w:pPr>
              <w:adjustRightInd w:val="0"/>
              <w:snapToGrid w:val="0"/>
              <w:spacing w:before="50" w:line="360" w:lineRule="auto"/>
              <w:ind w:left="-88" w:leftChars="-42"/>
              <w:jc w:val="center"/>
              <w:rPr>
                <w:rFonts w:ascii="宋体" w:hAnsi="宋体"/>
                <w:szCs w:val="21"/>
                <w:highlight w:val="none"/>
              </w:rPr>
            </w:pPr>
          </w:p>
        </w:tc>
        <w:tc>
          <w:tcPr>
            <w:tcW w:w="3882" w:type="dxa"/>
            <w:gridSpan w:val="2"/>
            <w:tcBorders>
              <w:left w:val="single" w:color="auto" w:sz="4" w:space="0"/>
            </w:tcBorders>
            <w:vAlign w:val="center"/>
          </w:tcPr>
          <w:p w14:paraId="056ACF3E">
            <w:pPr>
              <w:adjustRightInd w:val="0"/>
              <w:snapToGrid w:val="0"/>
              <w:spacing w:before="50" w:line="360" w:lineRule="auto"/>
              <w:ind w:firstLine="422" w:firstLineChars="200"/>
              <w:rPr>
                <w:rFonts w:ascii="宋体" w:hAnsi="宋体"/>
                <w:szCs w:val="21"/>
                <w:highlight w:val="none"/>
              </w:rPr>
            </w:pPr>
            <w:r>
              <w:rPr>
                <w:rFonts w:hint="eastAsia" w:ascii="宋体" w:hAnsi="宋体"/>
                <w:b/>
                <w:szCs w:val="21"/>
                <w:highlight w:val="none"/>
              </w:rPr>
              <w:t>供应商保证：除本采购需求偏离表列出的偏离外，我单位对磋商文件的其他采购需求条款完全响应，无偏离。</w:t>
            </w:r>
          </w:p>
        </w:tc>
      </w:tr>
    </w:tbl>
    <w:p w14:paraId="569134DC">
      <w:pPr>
        <w:adjustRightInd w:val="0"/>
        <w:snapToGrid w:val="0"/>
        <w:spacing w:before="50" w:line="360" w:lineRule="auto"/>
        <w:ind w:left="-88" w:leftChars="-42"/>
        <w:rPr>
          <w:rFonts w:ascii="宋体" w:hAnsi="宋体"/>
          <w:szCs w:val="21"/>
          <w:highlight w:val="none"/>
        </w:rPr>
      </w:pPr>
      <w:r>
        <w:rPr>
          <w:rFonts w:hint="eastAsia" w:ascii="宋体" w:hAnsi="宋体"/>
          <w:bCs/>
          <w:szCs w:val="21"/>
          <w:highlight w:val="none"/>
        </w:rPr>
        <w:t>注：</w:t>
      </w:r>
      <w:r>
        <w:rPr>
          <w:rFonts w:hint="eastAsia" w:ascii="宋体" w:hAnsi="宋体"/>
          <w:szCs w:val="21"/>
          <w:highlight w:val="none"/>
        </w:rPr>
        <w:t>1.供应商应根据</w:t>
      </w:r>
      <w:r>
        <w:rPr>
          <w:rFonts w:hint="eastAsia" w:ascii="宋体" w:hAnsi="宋体" w:cs="宋体"/>
          <w:kern w:val="0"/>
          <w:szCs w:val="21"/>
          <w:highlight w:val="none"/>
        </w:rPr>
        <w:t>磋商</w:t>
      </w:r>
      <w:r>
        <w:rPr>
          <w:rFonts w:hint="eastAsia" w:ascii="宋体" w:hAnsi="宋体"/>
          <w:szCs w:val="21"/>
          <w:highlight w:val="none"/>
        </w:rPr>
        <w:t>文件第四章“采购需求”填写本表；</w:t>
      </w:r>
    </w:p>
    <w:p w14:paraId="00A5FEA2">
      <w:pPr>
        <w:adjustRightInd w:val="0"/>
        <w:snapToGrid w:val="0"/>
        <w:spacing w:before="50" w:line="360" w:lineRule="auto"/>
        <w:ind w:left="-88" w:leftChars="-42" w:firstLine="420" w:firstLineChars="200"/>
        <w:rPr>
          <w:rFonts w:ascii="宋体" w:hAnsi="宋体"/>
          <w:b/>
          <w:szCs w:val="21"/>
          <w:highlight w:val="none"/>
        </w:rPr>
      </w:pPr>
      <w:r>
        <w:rPr>
          <w:rFonts w:hint="eastAsia" w:ascii="宋体" w:hAnsi="宋体"/>
          <w:szCs w:val="21"/>
          <w:highlight w:val="none"/>
        </w:rPr>
        <w:t>2.</w:t>
      </w:r>
      <w:r>
        <w:rPr>
          <w:rFonts w:hint="eastAsia" w:ascii="宋体" w:hAnsi="宋体"/>
          <w:b/>
          <w:szCs w:val="21"/>
          <w:highlight w:val="none"/>
        </w:rPr>
        <w:t>供应商如果对</w:t>
      </w:r>
      <w:r>
        <w:rPr>
          <w:rFonts w:hint="eastAsia" w:ascii="宋体" w:hAnsi="宋体"/>
          <w:szCs w:val="21"/>
          <w:highlight w:val="none"/>
        </w:rPr>
        <w:t>磋商文件</w:t>
      </w:r>
      <w:r>
        <w:rPr>
          <w:rFonts w:hint="eastAsia" w:ascii="宋体" w:hAnsi="宋体"/>
          <w:b/>
          <w:szCs w:val="21"/>
          <w:highlight w:val="none"/>
        </w:rPr>
        <w:t>第四章“采购需求”的响应有偏离，应将偏离条款逐条如实应答，并作出说明；</w:t>
      </w:r>
    </w:p>
    <w:p w14:paraId="4AB76EF2">
      <w:pPr>
        <w:adjustRightInd w:val="0"/>
        <w:snapToGrid w:val="0"/>
        <w:spacing w:before="50" w:line="360" w:lineRule="auto"/>
        <w:ind w:left="-88" w:leftChars="-42" w:firstLine="422" w:firstLineChars="200"/>
        <w:rPr>
          <w:rFonts w:ascii="宋体" w:hAnsi="宋体"/>
          <w:b/>
          <w:szCs w:val="21"/>
          <w:highlight w:val="none"/>
        </w:rPr>
      </w:pPr>
      <w:r>
        <w:rPr>
          <w:rFonts w:hint="eastAsia" w:ascii="宋体" w:hAnsi="宋体"/>
          <w:b/>
          <w:szCs w:val="21"/>
          <w:highlight w:val="none"/>
        </w:rPr>
        <w:t>3.如不提供此表，则视为供应商不满足</w:t>
      </w:r>
      <w:r>
        <w:rPr>
          <w:rFonts w:hint="eastAsia" w:ascii="宋体" w:hAnsi="宋体" w:cs="宋体"/>
          <w:kern w:val="0"/>
          <w:szCs w:val="21"/>
          <w:highlight w:val="none"/>
        </w:rPr>
        <w:t>磋商</w:t>
      </w:r>
      <w:r>
        <w:rPr>
          <w:rFonts w:hint="eastAsia" w:ascii="宋体" w:hAnsi="宋体"/>
          <w:b/>
          <w:szCs w:val="21"/>
          <w:highlight w:val="none"/>
        </w:rPr>
        <w:t>文件</w:t>
      </w:r>
      <w:r>
        <w:rPr>
          <w:rFonts w:hint="eastAsia" w:ascii="宋体" w:hAnsi="宋体"/>
          <w:szCs w:val="21"/>
          <w:highlight w:val="none"/>
        </w:rPr>
        <w:t>磋商文件</w:t>
      </w:r>
      <w:r>
        <w:rPr>
          <w:rFonts w:hint="eastAsia" w:ascii="宋体" w:hAnsi="宋体"/>
          <w:b/>
          <w:szCs w:val="21"/>
          <w:highlight w:val="none"/>
        </w:rPr>
        <w:t>的所有条款要求，其响应无效。</w:t>
      </w:r>
    </w:p>
    <w:p w14:paraId="4B5EBBD9">
      <w:pPr>
        <w:adjustRightInd w:val="0"/>
        <w:snapToGrid w:val="0"/>
        <w:spacing w:before="50" w:line="360" w:lineRule="auto"/>
        <w:ind w:firstLine="420" w:firstLineChars="200"/>
        <w:rPr>
          <w:rFonts w:ascii="宋体" w:hAnsi="宋体"/>
          <w:szCs w:val="21"/>
          <w:highlight w:val="none"/>
        </w:rPr>
      </w:pPr>
      <w:r>
        <w:rPr>
          <w:rFonts w:hint="eastAsia" w:ascii="宋体" w:hAnsi="宋体"/>
          <w:szCs w:val="21"/>
          <w:highlight w:val="none"/>
        </w:rPr>
        <w:t>4.在采购人与成交供应商签订合同时，如成交供应商未在响应文件“采购需求偏离表”中列出偏离说明，无论已发生或即将发生任何情形，均视为完全符合</w:t>
      </w:r>
      <w:r>
        <w:rPr>
          <w:rFonts w:hint="eastAsia" w:ascii="宋体" w:hAnsi="宋体" w:cs="宋体"/>
          <w:kern w:val="0"/>
          <w:szCs w:val="21"/>
          <w:highlight w:val="none"/>
        </w:rPr>
        <w:t>磋商</w:t>
      </w:r>
      <w:r>
        <w:rPr>
          <w:rFonts w:hint="eastAsia" w:ascii="宋体" w:hAnsi="宋体"/>
          <w:szCs w:val="21"/>
          <w:highlight w:val="none"/>
        </w:rPr>
        <w:t>文件要求，并写入合同。若成交供应商在合同签订前，以上述事项为借口而不履行合同签订手续及执行合同，则视作拒绝与采购人签订合同。</w:t>
      </w:r>
    </w:p>
    <w:p w14:paraId="41DA3D89">
      <w:pPr>
        <w:adjustRightInd w:val="0"/>
        <w:snapToGrid w:val="0"/>
        <w:spacing w:before="50" w:line="360" w:lineRule="auto"/>
        <w:rPr>
          <w:rFonts w:ascii="宋体" w:hAnsi="宋体"/>
          <w:szCs w:val="21"/>
          <w:highlight w:val="none"/>
        </w:rPr>
      </w:pPr>
    </w:p>
    <w:p w14:paraId="6FF13B43">
      <w:pPr>
        <w:adjustRightInd w:val="0"/>
        <w:snapToGrid w:val="0"/>
        <w:spacing w:before="50" w:line="360" w:lineRule="auto"/>
        <w:rPr>
          <w:rFonts w:ascii="宋体" w:hAnsi="宋体"/>
          <w:szCs w:val="21"/>
          <w:highlight w:val="none"/>
        </w:rPr>
      </w:pPr>
    </w:p>
    <w:p w14:paraId="3750D915">
      <w:pPr>
        <w:adjustRightInd w:val="0"/>
        <w:snapToGrid w:val="0"/>
        <w:spacing w:before="50" w:line="360" w:lineRule="auto"/>
        <w:rPr>
          <w:rFonts w:ascii="宋体" w:hAnsi="宋体"/>
          <w:szCs w:val="21"/>
          <w:highlight w:val="none"/>
        </w:rPr>
      </w:pPr>
      <w:r>
        <w:rPr>
          <w:rFonts w:hint="eastAsia" w:ascii="宋体" w:hAnsi="宋体"/>
          <w:szCs w:val="21"/>
          <w:highlight w:val="none"/>
        </w:rPr>
        <w:t>供应商名称（盖单位公章）：</w:t>
      </w:r>
    </w:p>
    <w:p w14:paraId="0949D466">
      <w:pPr>
        <w:adjustRightInd w:val="0"/>
        <w:snapToGrid w:val="0"/>
        <w:spacing w:before="50" w:line="360" w:lineRule="auto"/>
        <w:rPr>
          <w:rFonts w:ascii="宋体" w:hAnsi="宋体"/>
          <w:szCs w:val="21"/>
          <w:highlight w:val="none"/>
        </w:rPr>
      </w:pPr>
      <w:r>
        <w:rPr>
          <w:rFonts w:hint="eastAsia" w:ascii="宋体" w:hAnsi="宋体" w:cs="微软雅黑"/>
          <w:spacing w:val="-2"/>
          <w:kern w:val="0"/>
          <w:szCs w:val="21"/>
          <w:highlight w:val="none"/>
        </w:rPr>
        <w:t>法</w:t>
      </w:r>
      <w:r>
        <w:rPr>
          <w:rFonts w:hint="eastAsia" w:ascii="宋体" w:hAnsi="宋体" w:cs="微软雅黑"/>
          <w:kern w:val="0"/>
          <w:szCs w:val="21"/>
          <w:highlight w:val="none"/>
        </w:rPr>
        <w:t>定</w:t>
      </w:r>
      <w:r>
        <w:rPr>
          <w:rFonts w:hint="eastAsia" w:ascii="宋体" w:hAnsi="宋体" w:cs="微软雅黑"/>
          <w:spacing w:val="-2"/>
          <w:kern w:val="0"/>
          <w:szCs w:val="21"/>
          <w:highlight w:val="none"/>
        </w:rPr>
        <w:t>代</w:t>
      </w:r>
      <w:r>
        <w:rPr>
          <w:rFonts w:hint="eastAsia" w:ascii="宋体" w:hAnsi="宋体" w:cs="微软雅黑"/>
          <w:kern w:val="0"/>
          <w:szCs w:val="21"/>
          <w:highlight w:val="none"/>
        </w:rPr>
        <w:t>表</w:t>
      </w:r>
      <w:r>
        <w:rPr>
          <w:rFonts w:hint="eastAsia" w:ascii="宋体" w:hAnsi="宋体" w:cs="微软雅黑"/>
          <w:spacing w:val="-2"/>
          <w:kern w:val="0"/>
          <w:szCs w:val="21"/>
          <w:highlight w:val="none"/>
        </w:rPr>
        <w:t>人</w:t>
      </w:r>
      <w:r>
        <w:rPr>
          <w:rFonts w:hint="eastAsia" w:ascii="宋体" w:hAnsi="宋体" w:cs="微软雅黑"/>
          <w:kern w:val="0"/>
          <w:szCs w:val="21"/>
          <w:highlight w:val="none"/>
        </w:rPr>
        <w:t>（</w:t>
      </w:r>
      <w:r>
        <w:rPr>
          <w:rFonts w:hint="eastAsia" w:ascii="宋体" w:hAnsi="宋体" w:cs="微软雅黑"/>
          <w:spacing w:val="-2"/>
          <w:kern w:val="0"/>
          <w:szCs w:val="21"/>
          <w:highlight w:val="none"/>
        </w:rPr>
        <w:t>单</w:t>
      </w:r>
      <w:r>
        <w:rPr>
          <w:rFonts w:hint="eastAsia" w:ascii="宋体" w:hAnsi="宋体" w:cs="微软雅黑"/>
          <w:kern w:val="0"/>
          <w:szCs w:val="21"/>
          <w:highlight w:val="none"/>
        </w:rPr>
        <w:t>位</w:t>
      </w:r>
      <w:r>
        <w:rPr>
          <w:rFonts w:hint="eastAsia" w:ascii="宋体" w:hAnsi="宋体" w:cs="微软雅黑"/>
          <w:spacing w:val="-2"/>
          <w:kern w:val="0"/>
          <w:szCs w:val="21"/>
          <w:highlight w:val="none"/>
        </w:rPr>
        <w:t>负</w:t>
      </w:r>
      <w:r>
        <w:rPr>
          <w:rFonts w:hint="eastAsia" w:ascii="宋体" w:hAnsi="宋体" w:cs="微软雅黑"/>
          <w:kern w:val="0"/>
          <w:szCs w:val="21"/>
          <w:highlight w:val="none"/>
        </w:rPr>
        <w:t>责人</w:t>
      </w:r>
      <w:r>
        <w:rPr>
          <w:rFonts w:hint="eastAsia" w:ascii="宋体" w:hAnsi="宋体" w:cs="微软雅黑"/>
          <w:spacing w:val="-2"/>
          <w:kern w:val="0"/>
          <w:szCs w:val="21"/>
          <w:highlight w:val="none"/>
        </w:rPr>
        <w:t>）</w:t>
      </w:r>
      <w:r>
        <w:rPr>
          <w:rFonts w:hint="eastAsia" w:ascii="宋体" w:hAnsi="宋体"/>
          <w:szCs w:val="21"/>
          <w:highlight w:val="none"/>
        </w:rPr>
        <w:t>或者其授权的代理人（签字或者印章）：</w:t>
      </w:r>
    </w:p>
    <w:p w14:paraId="3CA77655">
      <w:pPr>
        <w:adjustRightInd w:val="0"/>
        <w:snapToGrid w:val="0"/>
        <w:spacing w:before="50" w:line="360" w:lineRule="auto"/>
        <w:rPr>
          <w:rFonts w:ascii="宋体" w:hAnsi="宋体"/>
          <w:szCs w:val="21"/>
          <w:highlight w:val="none"/>
        </w:rPr>
      </w:pPr>
      <w:r>
        <w:rPr>
          <w:rFonts w:hint="eastAsia" w:ascii="宋体" w:hAnsi="宋体"/>
          <w:szCs w:val="21"/>
          <w:highlight w:val="none"/>
        </w:rPr>
        <w:t>日      期：</w:t>
      </w:r>
      <w:r>
        <w:rPr>
          <w:rFonts w:hint="eastAsia" w:ascii="宋体" w:hAnsi="宋体" w:cs="微软雅黑"/>
          <w:spacing w:val="-2"/>
          <w:kern w:val="0"/>
          <w:position w:val="-2"/>
          <w:szCs w:val="21"/>
          <w:highlight w:val="none"/>
          <w:u w:val="single"/>
        </w:rPr>
        <w:t>（   ）</w:t>
      </w:r>
      <w:r>
        <w:rPr>
          <w:rFonts w:hint="eastAsia" w:ascii="宋体" w:hAnsi="宋体"/>
          <w:szCs w:val="21"/>
          <w:highlight w:val="none"/>
        </w:rPr>
        <w:t>年</w:t>
      </w:r>
      <w:r>
        <w:rPr>
          <w:rFonts w:hint="eastAsia" w:ascii="宋体" w:hAnsi="宋体" w:cs="微软雅黑"/>
          <w:spacing w:val="-2"/>
          <w:kern w:val="0"/>
          <w:position w:val="-2"/>
          <w:szCs w:val="21"/>
          <w:highlight w:val="none"/>
          <w:u w:val="single"/>
        </w:rPr>
        <w:t>（   ）</w:t>
      </w:r>
      <w:r>
        <w:rPr>
          <w:rFonts w:hint="eastAsia" w:ascii="宋体" w:hAnsi="宋体"/>
          <w:szCs w:val="21"/>
          <w:highlight w:val="none"/>
        </w:rPr>
        <w:t>月</w:t>
      </w:r>
      <w:r>
        <w:rPr>
          <w:rFonts w:hint="eastAsia" w:ascii="宋体" w:hAnsi="宋体" w:cs="微软雅黑"/>
          <w:spacing w:val="-2"/>
          <w:kern w:val="0"/>
          <w:position w:val="-2"/>
          <w:szCs w:val="21"/>
          <w:highlight w:val="none"/>
          <w:u w:val="single"/>
        </w:rPr>
        <w:t>（   ）</w:t>
      </w:r>
      <w:r>
        <w:rPr>
          <w:rFonts w:hint="eastAsia" w:ascii="宋体" w:hAnsi="宋体"/>
          <w:szCs w:val="21"/>
          <w:highlight w:val="none"/>
        </w:rPr>
        <w:t>日</w:t>
      </w:r>
    </w:p>
    <w:p w14:paraId="553585F7">
      <w:pPr>
        <w:rPr>
          <w:highlight w:val="none"/>
        </w:rPr>
      </w:pPr>
    </w:p>
    <w:p w14:paraId="526BF1EA">
      <w:pPr>
        <w:rPr>
          <w:highlight w:val="none"/>
        </w:rPr>
      </w:pPr>
    </w:p>
    <w:p w14:paraId="35CCA1EF">
      <w:pPr>
        <w:pStyle w:val="3"/>
        <w:jc w:val="center"/>
        <w:rPr>
          <w:rFonts w:ascii="黑体" w:hAnsi="黑体" w:eastAsia="黑体"/>
          <w:sz w:val="28"/>
          <w:szCs w:val="28"/>
          <w:highlight w:val="none"/>
        </w:rPr>
      </w:pPr>
      <w:r>
        <w:rPr>
          <w:highlight w:val="none"/>
        </w:rPr>
        <w:br w:type="page"/>
      </w:r>
      <w:bookmarkStart w:id="252" w:name="_Toc22201161"/>
      <w:bookmarkStart w:id="253" w:name="_Toc119401570"/>
      <w:bookmarkStart w:id="254" w:name="_Toc62472922"/>
      <w:r>
        <w:rPr>
          <w:rFonts w:hint="eastAsia" w:ascii="黑体" w:hAnsi="黑体" w:eastAsia="黑体"/>
          <w:sz w:val="28"/>
          <w:szCs w:val="28"/>
          <w:highlight w:val="none"/>
        </w:rPr>
        <w:t>九、享受政府采购政策的证明资料</w:t>
      </w:r>
      <w:bookmarkEnd w:id="252"/>
      <w:bookmarkEnd w:id="253"/>
      <w:bookmarkEnd w:id="254"/>
    </w:p>
    <w:p w14:paraId="0AA75071">
      <w:pPr>
        <w:adjustRightInd w:val="0"/>
        <w:snapToGrid w:val="0"/>
        <w:spacing w:line="360" w:lineRule="auto"/>
        <w:ind w:firstLine="444" w:firstLineChars="200"/>
        <w:rPr>
          <w:rFonts w:ascii="宋体" w:hAnsi="宋体" w:cs="宋体"/>
          <w:bCs/>
          <w:spacing w:val="6"/>
          <w:kern w:val="0"/>
          <w:szCs w:val="21"/>
          <w:highlight w:val="none"/>
        </w:rPr>
      </w:pPr>
      <w:r>
        <w:rPr>
          <w:rFonts w:hint="eastAsia" w:ascii="宋体" w:hAnsi="宋体" w:cs="宋体"/>
          <w:bCs/>
          <w:spacing w:val="6"/>
          <w:kern w:val="0"/>
          <w:szCs w:val="21"/>
          <w:highlight w:val="none"/>
        </w:rPr>
        <w:t>供应商符合第二章第37条、第38条、第39条、第40条要求的，应提供下列证明资料，并填写相关数据。</w:t>
      </w:r>
    </w:p>
    <w:p w14:paraId="6D290DFB">
      <w:pPr>
        <w:adjustRightInd w:val="0"/>
        <w:snapToGrid w:val="0"/>
        <w:spacing w:line="360" w:lineRule="auto"/>
        <w:rPr>
          <w:rFonts w:ascii="黑体" w:hAnsi="华文中宋" w:eastAsia="黑体" w:cs="宋体"/>
          <w:bCs/>
          <w:spacing w:val="6"/>
          <w:kern w:val="0"/>
          <w:szCs w:val="21"/>
          <w:highlight w:val="none"/>
        </w:rPr>
      </w:pPr>
    </w:p>
    <w:p w14:paraId="515527DA">
      <w:pPr>
        <w:pStyle w:val="4"/>
        <w:rPr>
          <w:rFonts w:ascii="宋体" w:hAnsi="宋体"/>
          <w:b w:val="0"/>
          <w:sz w:val="21"/>
          <w:szCs w:val="21"/>
          <w:highlight w:val="none"/>
        </w:rPr>
      </w:pPr>
      <w:bookmarkStart w:id="255" w:name="_Toc119401571"/>
      <w:bookmarkStart w:id="256" w:name="_Toc34637805"/>
      <w:bookmarkStart w:id="257" w:name="_Toc22201162"/>
      <w:r>
        <w:rPr>
          <w:rFonts w:hint="eastAsia" w:ascii="宋体" w:hAnsi="宋体"/>
          <w:b w:val="0"/>
          <w:sz w:val="21"/>
          <w:szCs w:val="21"/>
          <w:highlight w:val="none"/>
        </w:rPr>
        <w:t>附件9-1中小企业声明函</w:t>
      </w:r>
      <w:bookmarkEnd w:id="255"/>
      <w:bookmarkEnd w:id="256"/>
      <w:bookmarkEnd w:id="257"/>
    </w:p>
    <w:p w14:paraId="126F7BAB">
      <w:pPr>
        <w:widowControl/>
        <w:adjustRightInd w:val="0"/>
        <w:snapToGrid w:val="0"/>
        <w:spacing w:line="360" w:lineRule="auto"/>
        <w:jc w:val="center"/>
        <w:rPr>
          <w:rFonts w:ascii="黑体" w:hAnsi="黑体" w:eastAsia="黑体" w:cs="宋体"/>
          <w:b/>
          <w:bCs/>
          <w:spacing w:val="6"/>
          <w:kern w:val="0"/>
          <w:sz w:val="28"/>
          <w:szCs w:val="28"/>
          <w:highlight w:val="none"/>
        </w:rPr>
      </w:pPr>
      <w:r>
        <w:rPr>
          <w:rFonts w:hint="eastAsia" w:ascii="黑体" w:hAnsi="黑体" w:eastAsia="黑体" w:cs="黑体"/>
          <w:b/>
          <w:bCs/>
          <w:spacing w:val="6"/>
          <w:kern w:val="0"/>
          <w:sz w:val="28"/>
          <w:szCs w:val="28"/>
          <w:highlight w:val="none"/>
        </w:rPr>
        <w:t>中小企业声明函（工程类）</w:t>
      </w:r>
    </w:p>
    <w:p w14:paraId="5A9EEFCA">
      <w:pPr>
        <w:widowControl/>
        <w:adjustRightInd w:val="0"/>
        <w:snapToGrid w:val="0"/>
        <w:spacing w:line="360" w:lineRule="auto"/>
        <w:ind w:firstLine="444" w:firstLineChars="200"/>
        <w:jc w:val="left"/>
        <w:rPr>
          <w:rFonts w:ascii="宋体" w:hAnsi="宋体" w:cs="宋体"/>
          <w:spacing w:val="6"/>
          <w:kern w:val="0"/>
          <w:szCs w:val="21"/>
          <w:highlight w:val="none"/>
        </w:rPr>
      </w:pPr>
      <w:bookmarkStart w:id="258" w:name="_Toc22201164"/>
      <w:bookmarkStart w:id="259" w:name="_Toc62472925"/>
      <w:r>
        <w:rPr>
          <w:rFonts w:hint="eastAsia" w:ascii="宋体" w:hAnsi="宋体" w:cs="宋体"/>
          <w:spacing w:val="6"/>
          <w:kern w:val="0"/>
          <w:szCs w:val="21"/>
          <w:highlight w:val="none"/>
        </w:rPr>
        <w:t xml:space="preserve">本公司（联合体）郑重声明，根据《政府采购促进中小企业发展管理办法》（财库﹝2020﹞46 号）的规定，本公司（联合体）参加 </w:t>
      </w:r>
      <w:r>
        <w:rPr>
          <w:rFonts w:hint="eastAsia" w:ascii="宋体" w:hAnsi="宋体" w:cs="宋体"/>
          <w:spacing w:val="6"/>
          <w:kern w:val="0"/>
          <w:szCs w:val="21"/>
          <w:highlight w:val="none"/>
          <w:u w:val="single"/>
        </w:rPr>
        <w:t>（单位名称）</w:t>
      </w:r>
      <w:r>
        <w:rPr>
          <w:rFonts w:hint="eastAsia" w:ascii="宋体" w:hAnsi="宋体" w:cs="宋体"/>
          <w:spacing w:val="6"/>
          <w:kern w:val="0"/>
          <w:szCs w:val="21"/>
          <w:highlight w:val="none"/>
        </w:rPr>
        <w:t xml:space="preserve"> 的</w:t>
      </w:r>
      <w:r>
        <w:rPr>
          <w:rFonts w:hint="eastAsia" w:ascii="宋体" w:hAnsi="宋体" w:cs="宋体"/>
          <w:spacing w:val="6"/>
          <w:kern w:val="0"/>
          <w:szCs w:val="21"/>
          <w:highlight w:val="none"/>
          <w:u w:val="single"/>
        </w:rPr>
        <w:t xml:space="preserve"> （项目名称） </w:t>
      </w:r>
      <w:r>
        <w:rPr>
          <w:rFonts w:hint="eastAsia" w:ascii="宋体" w:hAnsi="宋体" w:cs="宋体"/>
          <w:spacing w:val="6"/>
          <w:kern w:val="0"/>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AF16FAC">
      <w:pPr>
        <w:widowControl/>
        <w:adjustRightInd w:val="0"/>
        <w:snapToGrid w:val="0"/>
        <w:spacing w:line="360" w:lineRule="auto"/>
        <w:ind w:firstLine="444" w:firstLineChars="200"/>
        <w:jc w:val="left"/>
        <w:rPr>
          <w:rFonts w:ascii="宋体" w:hAnsi="宋体" w:cs="宋体"/>
          <w:spacing w:val="6"/>
          <w:kern w:val="0"/>
          <w:szCs w:val="21"/>
          <w:highlight w:val="none"/>
        </w:rPr>
      </w:pPr>
      <w:r>
        <w:rPr>
          <w:rFonts w:hint="eastAsia" w:ascii="宋体" w:hAnsi="宋体" w:cs="宋体"/>
          <w:spacing w:val="6"/>
          <w:kern w:val="0"/>
          <w:szCs w:val="21"/>
          <w:highlight w:val="none"/>
        </w:rPr>
        <w:t>1.</w:t>
      </w:r>
      <w:r>
        <w:rPr>
          <w:rFonts w:hint="eastAsia" w:ascii="宋体" w:hAnsi="宋体" w:cs="宋体"/>
          <w:spacing w:val="6"/>
          <w:kern w:val="0"/>
          <w:szCs w:val="21"/>
          <w:highlight w:val="none"/>
          <w:u w:val="single"/>
        </w:rPr>
        <w:t xml:space="preserve"> （标的名称）</w:t>
      </w:r>
      <w:r>
        <w:rPr>
          <w:rFonts w:hint="eastAsia" w:ascii="宋体" w:hAnsi="宋体" w:cs="宋体"/>
          <w:spacing w:val="6"/>
          <w:kern w:val="0"/>
          <w:szCs w:val="21"/>
          <w:highlight w:val="none"/>
        </w:rPr>
        <w:t xml:space="preserve"> ，属于</w:t>
      </w:r>
      <w:r>
        <w:rPr>
          <w:rFonts w:hint="eastAsia" w:ascii="宋体" w:hAnsi="宋体" w:cs="宋体"/>
          <w:spacing w:val="6"/>
          <w:kern w:val="0"/>
          <w:szCs w:val="21"/>
          <w:highlight w:val="none"/>
          <w:u w:val="single"/>
        </w:rPr>
        <w:t xml:space="preserve"> （采购文件中明确的所属行业） </w:t>
      </w:r>
      <w:r>
        <w:rPr>
          <w:rFonts w:hint="eastAsia" w:ascii="宋体" w:hAnsi="宋体" w:cs="宋体"/>
          <w:spacing w:val="6"/>
          <w:kern w:val="0"/>
          <w:szCs w:val="21"/>
          <w:highlight w:val="none"/>
        </w:rPr>
        <w:t>；承建（承接）企业为</w:t>
      </w:r>
      <w:r>
        <w:rPr>
          <w:rFonts w:hint="eastAsia" w:ascii="宋体" w:hAnsi="宋体" w:cs="宋体"/>
          <w:spacing w:val="6"/>
          <w:kern w:val="0"/>
          <w:szCs w:val="21"/>
          <w:highlight w:val="none"/>
          <w:u w:val="single"/>
        </w:rPr>
        <w:t xml:space="preserve"> （企业名称） </w:t>
      </w:r>
      <w:r>
        <w:rPr>
          <w:rFonts w:hint="eastAsia" w:ascii="宋体" w:hAnsi="宋体" w:cs="宋体"/>
          <w:spacing w:val="6"/>
          <w:kern w:val="0"/>
          <w:szCs w:val="21"/>
          <w:highlight w:val="none"/>
        </w:rPr>
        <w:t>，从业人员人，营业收入为万元，资产总额为万元，属于</w:t>
      </w:r>
      <w:r>
        <w:rPr>
          <w:rFonts w:hint="eastAsia" w:ascii="宋体" w:hAnsi="宋体" w:cs="宋体"/>
          <w:spacing w:val="6"/>
          <w:kern w:val="0"/>
          <w:szCs w:val="21"/>
          <w:highlight w:val="none"/>
          <w:u w:val="single"/>
        </w:rPr>
        <w:t xml:space="preserve"> （中型企业、小型企业、微型企业） </w:t>
      </w:r>
      <w:r>
        <w:rPr>
          <w:rFonts w:hint="eastAsia" w:ascii="宋体" w:hAnsi="宋体" w:cs="宋体"/>
          <w:spacing w:val="6"/>
          <w:kern w:val="0"/>
          <w:szCs w:val="21"/>
          <w:highlight w:val="none"/>
        </w:rPr>
        <w:t>；</w:t>
      </w:r>
    </w:p>
    <w:p w14:paraId="54F1EDB3">
      <w:pPr>
        <w:widowControl/>
        <w:adjustRightInd w:val="0"/>
        <w:snapToGrid w:val="0"/>
        <w:spacing w:line="360" w:lineRule="auto"/>
        <w:ind w:firstLine="444" w:firstLineChars="200"/>
        <w:jc w:val="left"/>
        <w:rPr>
          <w:rFonts w:ascii="宋体" w:hAnsi="宋体" w:cs="宋体"/>
          <w:spacing w:val="6"/>
          <w:kern w:val="0"/>
          <w:szCs w:val="21"/>
          <w:highlight w:val="none"/>
        </w:rPr>
      </w:pPr>
      <w:r>
        <w:rPr>
          <w:rFonts w:hint="eastAsia" w:ascii="宋体" w:hAnsi="宋体" w:cs="宋体"/>
          <w:spacing w:val="6"/>
          <w:kern w:val="0"/>
          <w:szCs w:val="21"/>
          <w:highlight w:val="none"/>
        </w:rPr>
        <w:t>2.</w:t>
      </w:r>
      <w:r>
        <w:rPr>
          <w:rFonts w:hint="eastAsia" w:ascii="宋体" w:hAnsi="宋体" w:cs="宋体"/>
          <w:spacing w:val="6"/>
          <w:kern w:val="0"/>
          <w:szCs w:val="21"/>
          <w:highlight w:val="none"/>
          <w:u w:val="single"/>
        </w:rPr>
        <w:t xml:space="preserve"> （标的名称） </w:t>
      </w:r>
      <w:r>
        <w:rPr>
          <w:rFonts w:hint="eastAsia" w:ascii="宋体" w:hAnsi="宋体" w:cs="宋体"/>
          <w:spacing w:val="6"/>
          <w:kern w:val="0"/>
          <w:szCs w:val="21"/>
          <w:highlight w:val="none"/>
        </w:rPr>
        <w:t>，属于</w:t>
      </w:r>
      <w:r>
        <w:rPr>
          <w:rFonts w:hint="eastAsia" w:ascii="宋体" w:hAnsi="宋体" w:cs="宋体"/>
          <w:spacing w:val="6"/>
          <w:kern w:val="0"/>
          <w:szCs w:val="21"/>
          <w:highlight w:val="none"/>
          <w:u w:val="single"/>
        </w:rPr>
        <w:t xml:space="preserve"> （采购文件中明确的所属行业） </w:t>
      </w:r>
      <w:r>
        <w:rPr>
          <w:rFonts w:hint="eastAsia" w:ascii="宋体" w:hAnsi="宋体" w:cs="宋体"/>
          <w:spacing w:val="6"/>
          <w:kern w:val="0"/>
          <w:szCs w:val="21"/>
          <w:highlight w:val="none"/>
        </w:rPr>
        <w:t>；承建（承接）企业为</w:t>
      </w:r>
      <w:r>
        <w:rPr>
          <w:rFonts w:hint="eastAsia" w:ascii="宋体" w:hAnsi="宋体" w:cs="宋体"/>
          <w:spacing w:val="6"/>
          <w:kern w:val="0"/>
          <w:szCs w:val="21"/>
          <w:highlight w:val="none"/>
          <w:u w:val="single"/>
        </w:rPr>
        <w:t xml:space="preserve"> （企业名称）</w:t>
      </w:r>
      <w:r>
        <w:rPr>
          <w:rFonts w:hint="eastAsia" w:ascii="宋体" w:hAnsi="宋体" w:cs="宋体"/>
          <w:spacing w:val="6"/>
          <w:kern w:val="0"/>
          <w:szCs w:val="21"/>
          <w:highlight w:val="none"/>
        </w:rPr>
        <w:t xml:space="preserve"> ，从业人员人，营业收入为万元，资产总额为万元，属于</w:t>
      </w:r>
      <w:r>
        <w:rPr>
          <w:rFonts w:hint="eastAsia" w:ascii="宋体" w:hAnsi="宋体" w:cs="宋体"/>
          <w:spacing w:val="6"/>
          <w:kern w:val="0"/>
          <w:szCs w:val="21"/>
          <w:highlight w:val="none"/>
          <w:u w:val="single"/>
        </w:rPr>
        <w:t xml:space="preserve"> （中型企业、小型企业、微型企业） </w:t>
      </w:r>
      <w:r>
        <w:rPr>
          <w:rFonts w:hint="eastAsia" w:ascii="宋体" w:hAnsi="宋体" w:cs="宋体"/>
          <w:spacing w:val="6"/>
          <w:kern w:val="0"/>
          <w:szCs w:val="21"/>
          <w:highlight w:val="none"/>
        </w:rPr>
        <w:t>；</w:t>
      </w:r>
    </w:p>
    <w:p w14:paraId="1AE9486B">
      <w:pPr>
        <w:widowControl/>
        <w:adjustRightInd w:val="0"/>
        <w:snapToGrid w:val="0"/>
        <w:spacing w:line="360" w:lineRule="auto"/>
        <w:ind w:firstLine="444" w:firstLineChars="200"/>
        <w:jc w:val="left"/>
        <w:rPr>
          <w:rFonts w:ascii="宋体" w:hAnsi="宋体" w:cs="宋体"/>
          <w:spacing w:val="6"/>
          <w:kern w:val="0"/>
          <w:szCs w:val="21"/>
          <w:highlight w:val="none"/>
        </w:rPr>
      </w:pPr>
      <w:r>
        <w:rPr>
          <w:rFonts w:hint="eastAsia" w:ascii="宋体" w:hAnsi="宋体" w:cs="宋体"/>
          <w:spacing w:val="6"/>
          <w:kern w:val="0"/>
          <w:szCs w:val="21"/>
          <w:highlight w:val="none"/>
        </w:rPr>
        <w:t>……</w:t>
      </w:r>
    </w:p>
    <w:p w14:paraId="70456537">
      <w:pPr>
        <w:widowControl/>
        <w:adjustRightInd w:val="0"/>
        <w:snapToGrid w:val="0"/>
        <w:spacing w:line="360" w:lineRule="auto"/>
        <w:ind w:firstLine="444" w:firstLineChars="200"/>
        <w:jc w:val="left"/>
        <w:rPr>
          <w:rFonts w:ascii="宋体" w:hAnsi="宋体" w:cs="宋体"/>
          <w:spacing w:val="6"/>
          <w:kern w:val="0"/>
          <w:szCs w:val="21"/>
          <w:highlight w:val="none"/>
        </w:rPr>
      </w:pPr>
      <w:r>
        <w:rPr>
          <w:rFonts w:hint="eastAsia" w:ascii="宋体" w:hAnsi="宋体" w:cs="宋体"/>
          <w:spacing w:val="6"/>
          <w:kern w:val="0"/>
          <w:szCs w:val="21"/>
          <w:highlight w:val="none"/>
        </w:rPr>
        <w:t>以上企业，不属于大企业的分支机构，不存在控股股东为大企业的情形，也不存在与大企业的负责人为同一人的情形。</w:t>
      </w:r>
    </w:p>
    <w:p w14:paraId="43B6049D">
      <w:pPr>
        <w:widowControl/>
        <w:adjustRightInd w:val="0"/>
        <w:snapToGrid w:val="0"/>
        <w:spacing w:line="360" w:lineRule="auto"/>
        <w:ind w:firstLine="444" w:firstLineChars="200"/>
        <w:jc w:val="left"/>
        <w:rPr>
          <w:rFonts w:ascii="宋体" w:hAnsi="宋体" w:cs="宋体"/>
          <w:spacing w:val="6"/>
          <w:kern w:val="0"/>
          <w:szCs w:val="21"/>
          <w:highlight w:val="none"/>
        </w:rPr>
      </w:pPr>
      <w:r>
        <w:rPr>
          <w:rFonts w:hint="eastAsia" w:ascii="宋体" w:hAnsi="宋体" w:cs="宋体"/>
          <w:spacing w:val="6"/>
          <w:kern w:val="0"/>
          <w:szCs w:val="21"/>
          <w:highlight w:val="none"/>
        </w:rPr>
        <w:t>本企业对上述声明内容的真实性负责。如有虚假，将依法承担相应责任。</w:t>
      </w:r>
    </w:p>
    <w:p w14:paraId="15829FC2">
      <w:pPr>
        <w:widowControl/>
        <w:adjustRightInd w:val="0"/>
        <w:snapToGrid w:val="0"/>
        <w:spacing w:line="360" w:lineRule="auto"/>
        <w:ind w:firstLine="444" w:firstLineChars="200"/>
        <w:jc w:val="left"/>
        <w:rPr>
          <w:rFonts w:ascii="宋体" w:hAnsi="宋体" w:cs="宋体"/>
          <w:spacing w:val="6"/>
          <w:kern w:val="0"/>
          <w:szCs w:val="21"/>
          <w:highlight w:val="none"/>
        </w:rPr>
      </w:pPr>
    </w:p>
    <w:p w14:paraId="6587D397">
      <w:pPr>
        <w:widowControl/>
        <w:adjustRightInd w:val="0"/>
        <w:snapToGrid w:val="0"/>
        <w:spacing w:line="360" w:lineRule="auto"/>
        <w:ind w:firstLine="444" w:firstLineChars="200"/>
        <w:jc w:val="left"/>
        <w:rPr>
          <w:rFonts w:ascii="宋体" w:hAnsi="宋体" w:cs="宋体"/>
          <w:spacing w:val="6"/>
          <w:kern w:val="0"/>
          <w:szCs w:val="21"/>
          <w:highlight w:val="none"/>
        </w:rPr>
      </w:pPr>
    </w:p>
    <w:p w14:paraId="0B4307CF">
      <w:pPr>
        <w:widowControl/>
        <w:adjustRightInd w:val="0"/>
        <w:snapToGrid w:val="0"/>
        <w:spacing w:line="360" w:lineRule="auto"/>
        <w:ind w:firstLine="444" w:firstLineChars="200"/>
        <w:jc w:val="left"/>
        <w:rPr>
          <w:rFonts w:ascii="宋体" w:hAnsi="宋体" w:cs="宋体"/>
          <w:spacing w:val="6"/>
          <w:kern w:val="0"/>
          <w:szCs w:val="21"/>
          <w:highlight w:val="none"/>
        </w:rPr>
      </w:pPr>
    </w:p>
    <w:p w14:paraId="0F5140CD">
      <w:pPr>
        <w:widowControl/>
        <w:adjustRightInd w:val="0"/>
        <w:snapToGrid w:val="0"/>
        <w:spacing w:line="360" w:lineRule="auto"/>
        <w:ind w:firstLine="444" w:firstLineChars="200"/>
        <w:jc w:val="center"/>
        <w:rPr>
          <w:rFonts w:ascii="宋体" w:hAnsi="宋体" w:cs="宋体"/>
          <w:spacing w:val="6"/>
          <w:kern w:val="0"/>
          <w:szCs w:val="21"/>
          <w:highlight w:val="none"/>
          <w:u w:val="single"/>
        </w:rPr>
      </w:pPr>
      <w:r>
        <w:rPr>
          <w:rFonts w:hint="eastAsia" w:ascii="宋体" w:hAnsi="宋体" w:cs="宋体"/>
          <w:spacing w:val="6"/>
          <w:kern w:val="0"/>
          <w:szCs w:val="21"/>
          <w:highlight w:val="none"/>
        </w:rPr>
        <w:t xml:space="preserve">                        供应商名称（盖单位公章）：</w:t>
      </w:r>
    </w:p>
    <w:p w14:paraId="4DB93B5C">
      <w:pPr>
        <w:spacing w:line="360" w:lineRule="auto"/>
        <w:rPr>
          <w:highlight w:val="none"/>
        </w:rPr>
      </w:pPr>
      <w:r>
        <w:rPr>
          <w:rFonts w:hint="eastAsia" w:ascii="宋体" w:hAnsi="宋体" w:cs="宋体"/>
          <w:spacing w:val="6"/>
          <w:kern w:val="0"/>
          <w:szCs w:val="21"/>
          <w:highlight w:val="none"/>
        </w:rPr>
        <w:t xml:space="preserve">                                       日 期： </w:t>
      </w:r>
      <w:r>
        <w:rPr>
          <w:rFonts w:hint="eastAsia" w:ascii="宋体" w:hAnsi="宋体" w:cs="微软雅黑"/>
          <w:spacing w:val="-2"/>
          <w:kern w:val="0"/>
          <w:position w:val="-2"/>
          <w:szCs w:val="21"/>
          <w:highlight w:val="none"/>
          <w:u w:val="single"/>
        </w:rPr>
        <w:t>（   ）</w:t>
      </w:r>
      <w:r>
        <w:rPr>
          <w:rFonts w:hint="eastAsia"/>
          <w:highlight w:val="none"/>
        </w:rPr>
        <w:t>年</w:t>
      </w:r>
      <w:r>
        <w:rPr>
          <w:rFonts w:hint="eastAsia" w:ascii="宋体" w:hAnsi="宋体" w:cs="微软雅黑"/>
          <w:spacing w:val="-2"/>
          <w:kern w:val="0"/>
          <w:position w:val="-2"/>
          <w:szCs w:val="21"/>
          <w:highlight w:val="none"/>
          <w:u w:val="single"/>
        </w:rPr>
        <w:t>（   ）</w:t>
      </w:r>
      <w:r>
        <w:rPr>
          <w:rFonts w:hint="eastAsia"/>
          <w:highlight w:val="none"/>
        </w:rPr>
        <w:t xml:space="preserve"> 月</w:t>
      </w:r>
      <w:r>
        <w:rPr>
          <w:rFonts w:hint="eastAsia" w:ascii="宋体" w:hAnsi="宋体" w:cs="微软雅黑"/>
          <w:spacing w:val="-2"/>
          <w:kern w:val="0"/>
          <w:position w:val="-2"/>
          <w:szCs w:val="21"/>
          <w:highlight w:val="none"/>
          <w:u w:val="single"/>
        </w:rPr>
        <w:t>（   ）</w:t>
      </w:r>
      <w:r>
        <w:rPr>
          <w:rFonts w:hint="eastAsia"/>
          <w:highlight w:val="none"/>
        </w:rPr>
        <w:t xml:space="preserve">  日</w:t>
      </w:r>
    </w:p>
    <w:p w14:paraId="3776A8BB">
      <w:pPr>
        <w:adjustRightInd w:val="0"/>
        <w:snapToGrid w:val="0"/>
        <w:spacing w:line="360" w:lineRule="auto"/>
        <w:rPr>
          <w:rFonts w:ascii="宋体" w:hAnsi="宋体"/>
          <w:highlight w:val="none"/>
        </w:rPr>
      </w:pPr>
      <w:r>
        <w:rPr>
          <w:rFonts w:hint="eastAsia" w:ascii="宋体" w:hAnsi="宋体"/>
          <w:highlight w:val="none"/>
        </w:rPr>
        <w:t>注：1.属于专门面向中小企业采购的政府采购类项目，供应商应按本声明函内容和格式如实声明企业规模，未提供本声明函或不符合《政府采购促进中小企业发展管理办法》（财库﹝2020﹞46 号）规定的，</w:t>
      </w:r>
      <w:r>
        <w:rPr>
          <w:rFonts w:hint="eastAsia" w:ascii="宋体" w:hAnsi="宋体"/>
          <w:b/>
          <w:bCs/>
          <w:highlight w:val="none"/>
        </w:rPr>
        <w:t>其响应无效。</w:t>
      </w:r>
    </w:p>
    <w:p w14:paraId="2820AC58">
      <w:pPr>
        <w:adjustRightInd w:val="0"/>
        <w:snapToGrid w:val="0"/>
        <w:spacing w:line="360" w:lineRule="auto"/>
        <w:ind w:firstLine="420" w:firstLineChars="200"/>
        <w:rPr>
          <w:rFonts w:ascii="宋体" w:hAnsi="宋体"/>
          <w:highlight w:val="none"/>
        </w:rPr>
      </w:pPr>
      <w:r>
        <w:rPr>
          <w:rFonts w:ascii="宋体" w:hAnsi="宋体"/>
          <w:highlight w:val="none"/>
        </w:rPr>
        <w:t>2</w:t>
      </w:r>
      <w:r>
        <w:rPr>
          <w:rFonts w:hint="eastAsia" w:ascii="宋体" w:hAnsi="宋体"/>
          <w:highlight w:val="none"/>
        </w:rPr>
        <w:t>.从业人员、营业收入、资产总额填报上一年度数据，无上一年度数据的新成立企业可不填写。</w:t>
      </w:r>
    </w:p>
    <w:p w14:paraId="22BDEB2F">
      <w:pPr>
        <w:adjustRightInd w:val="0"/>
        <w:snapToGrid w:val="0"/>
        <w:spacing w:line="360" w:lineRule="auto"/>
        <w:ind w:firstLine="420" w:firstLineChars="200"/>
        <w:rPr>
          <w:rFonts w:ascii="宋体" w:hAnsi="宋体"/>
          <w:highlight w:val="none"/>
        </w:rPr>
      </w:pPr>
    </w:p>
    <w:p w14:paraId="6C6900E9">
      <w:pPr>
        <w:adjustRightInd w:val="0"/>
        <w:snapToGrid w:val="0"/>
        <w:spacing w:line="360" w:lineRule="auto"/>
        <w:ind w:firstLine="420" w:firstLineChars="200"/>
        <w:rPr>
          <w:rFonts w:ascii="宋体" w:hAnsi="宋体"/>
          <w:highlight w:val="none"/>
        </w:rPr>
      </w:pPr>
    </w:p>
    <w:p w14:paraId="18697ABC">
      <w:pPr>
        <w:adjustRightInd w:val="0"/>
        <w:snapToGrid w:val="0"/>
        <w:spacing w:line="360" w:lineRule="auto"/>
        <w:ind w:firstLine="444" w:firstLineChars="200"/>
        <w:rPr>
          <w:rFonts w:ascii="宋体" w:hAnsi="宋体"/>
          <w:spacing w:val="6"/>
          <w:highlight w:val="none"/>
        </w:rPr>
      </w:pPr>
      <w:r>
        <w:rPr>
          <w:rFonts w:hint="eastAsia" w:ascii="宋体" w:hAnsi="宋体" w:cs="宋体"/>
          <w:spacing w:val="6"/>
          <w:kern w:val="0"/>
          <w:highlight w:val="none"/>
        </w:rPr>
        <w:t xml:space="preserve">附件9-2 </w:t>
      </w:r>
      <w:r>
        <w:rPr>
          <w:rFonts w:hint="eastAsia" w:ascii="宋体" w:hAnsi="宋体"/>
          <w:spacing w:val="6"/>
          <w:highlight w:val="none"/>
        </w:rPr>
        <w:t>残疾人福利性单位声明函</w:t>
      </w:r>
      <w:bookmarkEnd w:id="258"/>
      <w:bookmarkEnd w:id="259"/>
    </w:p>
    <w:p w14:paraId="2DB7A711">
      <w:pPr>
        <w:adjustRightInd w:val="0"/>
        <w:snapToGrid w:val="0"/>
        <w:spacing w:line="360" w:lineRule="auto"/>
        <w:ind w:firstLine="420" w:firstLineChars="200"/>
        <w:rPr>
          <w:rFonts w:cs="宋体" w:asciiTheme="minorEastAsia" w:hAnsiTheme="minorEastAsia"/>
          <w:kern w:val="0"/>
          <w:szCs w:val="21"/>
          <w:highlight w:val="none"/>
        </w:rPr>
      </w:pPr>
    </w:p>
    <w:p w14:paraId="09BA3B73">
      <w:pPr>
        <w:adjustRightInd w:val="0"/>
        <w:snapToGrid w:val="0"/>
        <w:spacing w:line="360" w:lineRule="auto"/>
        <w:jc w:val="center"/>
        <w:rPr>
          <w:rFonts w:ascii="黑体" w:hAnsi="黑体" w:eastAsia="黑体"/>
          <w:b/>
          <w:spacing w:val="6"/>
          <w:sz w:val="28"/>
          <w:szCs w:val="28"/>
          <w:highlight w:val="none"/>
        </w:rPr>
      </w:pPr>
      <w:r>
        <w:rPr>
          <w:rFonts w:hint="eastAsia" w:ascii="黑体" w:hAnsi="黑体" w:eastAsia="黑体"/>
          <w:b/>
          <w:spacing w:val="6"/>
          <w:sz w:val="28"/>
          <w:szCs w:val="28"/>
          <w:highlight w:val="none"/>
        </w:rPr>
        <w:t>残疾人福利性单位声明函</w:t>
      </w:r>
    </w:p>
    <w:p w14:paraId="020532D9">
      <w:pPr>
        <w:adjustRightInd w:val="0"/>
        <w:snapToGrid w:val="0"/>
        <w:spacing w:line="360" w:lineRule="auto"/>
        <w:jc w:val="center"/>
        <w:rPr>
          <w:rFonts w:ascii="宋体" w:hAnsi="宋体"/>
          <w:b/>
          <w:spacing w:val="6"/>
          <w:szCs w:val="21"/>
          <w:highlight w:val="none"/>
        </w:rPr>
      </w:pPr>
      <w:r>
        <w:rPr>
          <w:rFonts w:hint="eastAsia" w:ascii="宋体" w:hAnsi="宋体"/>
          <w:b/>
          <w:spacing w:val="6"/>
          <w:szCs w:val="21"/>
          <w:highlight w:val="none"/>
        </w:rPr>
        <w:t>(不符合政策要求的无需提供)</w:t>
      </w:r>
    </w:p>
    <w:p w14:paraId="649CA823">
      <w:pPr>
        <w:adjustRightInd w:val="0"/>
        <w:snapToGrid w:val="0"/>
        <w:spacing w:line="360" w:lineRule="auto"/>
        <w:ind w:firstLine="444" w:firstLineChars="200"/>
        <w:rPr>
          <w:rFonts w:ascii="宋体" w:hAnsi="宋体"/>
          <w:spacing w:val="6"/>
          <w:szCs w:val="21"/>
          <w:highlight w:val="none"/>
        </w:rPr>
      </w:pPr>
    </w:p>
    <w:p w14:paraId="52AAB934">
      <w:pPr>
        <w:adjustRightInd w:val="0"/>
        <w:snapToGrid w:val="0"/>
        <w:spacing w:line="360" w:lineRule="auto"/>
        <w:ind w:firstLine="444" w:firstLineChars="200"/>
        <w:rPr>
          <w:rFonts w:ascii="宋体" w:hAnsi="宋体"/>
          <w:spacing w:val="6"/>
          <w:szCs w:val="21"/>
          <w:highlight w:val="none"/>
        </w:rPr>
      </w:pPr>
      <w:r>
        <w:rPr>
          <w:rFonts w:hint="eastAsia" w:ascii="宋体" w:hAnsi="宋体"/>
          <w:spacing w:val="6"/>
          <w:szCs w:val="21"/>
          <w:highlight w:val="none"/>
        </w:rPr>
        <w:t>本单位郑重声明，根据《财政部 民政部 中国残疾人联合会关于促进残疾人就业政府采购政策的通知》（财库</w:t>
      </w:r>
      <w:r>
        <w:rPr>
          <w:rFonts w:hint="eastAsia" w:ascii="宋体" w:hAnsi="宋体"/>
          <w:szCs w:val="21"/>
          <w:highlight w:val="none"/>
        </w:rPr>
        <w:t>〔2017〕141</w:t>
      </w:r>
      <w:r>
        <w:rPr>
          <w:rFonts w:hint="eastAsia" w:ascii="宋体" w:hAnsi="宋体"/>
          <w:spacing w:val="6"/>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7CE9476">
      <w:pPr>
        <w:adjustRightInd w:val="0"/>
        <w:snapToGrid w:val="0"/>
        <w:spacing w:line="360" w:lineRule="auto"/>
        <w:ind w:firstLine="444" w:firstLineChars="200"/>
        <w:rPr>
          <w:rFonts w:ascii="宋体" w:hAnsi="宋体"/>
          <w:spacing w:val="6"/>
          <w:szCs w:val="21"/>
          <w:highlight w:val="none"/>
        </w:rPr>
      </w:pPr>
      <w:r>
        <w:rPr>
          <w:rFonts w:hint="eastAsia" w:ascii="宋体" w:hAnsi="宋体"/>
          <w:spacing w:val="6"/>
          <w:szCs w:val="21"/>
          <w:highlight w:val="none"/>
        </w:rPr>
        <w:t>本单位对上述声明的真实性负责。如有虚假，将依法承担相应责任。</w:t>
      </w:r>
    </w:p>
    <w:p w14:paraId="606F24CA">
      <w:pPr>
        <w:adjustRightInd w:val="0"/>
        <w:snapToGrid w:val="0"/>
        <w:spacing w:line="360" w:lineRule="auto"/>
        <w:ind w:firstLine="444" w:firstLineChars="200"/>
        <w:rPr>
          <w:rFonts w:ascii="宋体" w:hAnsi="宋体"/>
          <w:spacing w:val="6"/>
          <w:szCs w:val="21"/>
          <w:highlight w:val="none"/>
        </w:rPr>
      </w:pPr>
    </w:p>
    <w:p w14:paraId="3D5298AD">
      <w:pPr>
        <w:adjustRightInd w:val="0"/>
        <w:snapToGrid w:val="0"/>
        <w:spacing w:line="360" w:lineRule="auto"/>
        <w:ind w:firstLine="444" w:firstLineChars="200"/>
        <w:rPr>
          <w:rFonts w:ascii="宋体" w:hAnsi="宋体"/>
          <w:spacing w:val="6"/>
          <w:szCs w:val="21"/>
          <w:highlight w:val="none"/>
        </w:rPr>
      </w:pPr>
    </w:p>
    <w:p w14:paraId="6B2C8019">
      <w:pPr>
        <w:tabs>
          <w:tab w:val="left" w:pos="4860"/>
        </w:tabs>
        <w:adjustRightInd w:val="0"/>
        <w:snapToGrid w:val="0"/>
        <w:spacing w:line="360" w:lineRule="auto"/>
        <w:ind w:right="1560" w:firstLine="444" w:firstLineChars="200"/>
        <w:jc w:val="center"/>
        <w:rPr>
          <w:rFonts w:ascii="宋体" w:hAnsi="宋体"/>
          <w:spacing w:val="6"/>
          <w:szCs w:val="21"/>
          <w:highlight w:val="none"/>
        </w:rPr>
      </w:pPr>
      <w:r>
        <w:rPr>
          <w:rFonts w:hint="eastAsia" w:ascii="宋体" w:hAnsi="宋体"/>
          <w:spacing w:val="6"/>
          <w:szCs w:val="21"/>
          <w:highlight w:val="none"/>
        </w:rPr>
        <w:t xml:space="preserve">               单位名称（盖章）：</w:t>
      </w:r>
    </w:p>
    <w:p w14:paraId="5256053D">
      <w:pPr>
        <w:tabs>
          <w:tab w:val="left" w:pos="4860"/>
        </w:tabs>
        <w:adjustRightInd w:val="0"/>
        <w:snapToGrid w:val="0"/>
        <w:spacing w:line="360" w:lineRule="auto"/>
        <w:ind w:right="1560" w:firstLine="444" w:firstLineChars="200"/>
        <w:jc w:val="center"/>
        <w:rPr>
          <w:rFonts w:ascii="宋体" w:hAnsi="宋体"/>
          <w:spacing w:val="6"/>
          <w:szCs w:val="21"/>
          <w:highlight w:val="none"/>
        </w:rPr>
      </w:pPr>
      <w:r>
        <w:rPr>
          <w:rFonts w:hint="eastAsia" w:ascii="宋体" w:hAnsi="宋体"/>
          <w:spacing w:val="6"/>
          <w:szCs w:val="21"/>
          <w:highlight w:val="none"/>
        </w:rPr>
        <w:t xml:space="preserve">       日  期：</w:t>
      </w:r>
    </w:p>
    <w:p w14:paraId="11FE72F5">
      <w:pPr>
        <w:widowControl/>
        <w:adjustRightInd w:val="0"/>
        <w:snapToGrid w:val="0"/>
        <w:spacing w:line="360" w:lineRule="auto"/>
        <w:jc w:val="left"/>
        <w:rPr>
          <w:rFonts w:ascii="宋体" w:hAnsi="宋体" w:cs="宋体"/>
          <w:kern w:val="0"/>
          <w:szCs w:val="21"/>
          <w:highlight w:val="none"/>
        </w:rPr>
      </w:pPr>
    </w:p>
    <w:p w14:paraId="6153DCF0">
      <w:pPr>
        <w:pStyle w:val="4"/>
        <w:adjustRightInd w:val="0"/>
        <w:snapToGrid w:val="0"/>
        <w:spacing w:before="0" w:after="0" w:line="360" w:lineRule="auto"/>
        <w:rPr>
          <w:rFonts w:ascii="宋体" w:hAnsi="宋体"/>
          <w:b w:val="0"/>
          <w:sz w:val="21"/>
          <w:szCs w:val="21"/>
          <w:highlight w:val="none"/>
        </w:rPr>
      </w:pPr>
      <w:r>
        <w:rPr>
          <w:rFonts w:ascii="黑体" w:hAnsi="华文中宋" w:cs="宋体"/>
          <w:spacing w:val="6"/>
          <w:kern w:val="0"/>
          <w:highlight w:val="none"/>
        </w:rPr>
        <w:br w:type="page"/>
      </w:r>
      <w:bookmarkStart w:id="260" w:name="_Toc62472926"/>
      <w:bookmarkStart w:id="261" w:name="_Toc119401572"/>
      <w:bookmarkStart w:id="262" w:name="_Toc22201165"/>
      <w:r>
        <w:rPr>
          <w:rFonts w:hint="eastAsia" w:ascii="宋体" w:hAnsi="宋体" w:cs="宋体"/>
          <w:b w:val="0"/>
          <w:kern w:val="0"/>
          <w:sz w:val="21"/>
          <w:szCs w:val="21"/>
          <w:highlight w:val="none"/>
        </w:rPr>
        <w:t xml:space="preserve">附件9-3 </w:t>
      </w:r>
      <w:r>
        <w:rPr>
          <w:rFonts w:hint="eastAsia" w:ascii="宋体" w:hAnsi="宋体"/>
          <w:b w:val="0"/>
          <w:sz w:val="21"/>
          <w:szCs w:val="21"/>
          <w:highlight w:val="none"/>
        </w:rPr>
        <w:t>监狱企业证明资料</w:t>
      </w:r>
      <w:bookmarkEnd w:id="260"/>
      <w:bookmarkEnd w:id="261"/>
      <w:bookmarkEnd w:id="262"/>
    </w:p>
    <w:p w14:paraId="2CAE41A4">
      <w:pPr>
        <w:rPr>
          <w:highlight w:val="none"/>
        </w:rPr>
      </w:pPr>
    </w:p>
    <w:p w14:paraId="1859274C">
      <w:pPr>
        <w:adjustRightInd w:val="0"/>
        <w:snapToGrid w:val="0"/>
        <w:spacing w:line="360" w:lineRule="auto"/>
        <w:jc w:val="center"/>
        <w:rPr>
          <w:rFonts w:ascii="黑体" w:hAnsi="宋体"/>
          <w:b/>
          <w:sz w:val="28"/>
          <w:szCs w:val="28"/>
          <w:highlight w:val="none"/>
        </w:rPr>
      </w:pPr>
      <w:r>
        <w:rPr>
          <w:rFonts w:hint="eastAsia" w:ascii="黑体" w:hAnsi="宋体"/>
          <w:b/>
          <w:sz w:val="28"/>
          <w:szCs w:val="28"/>
          <w:highlight w:val="none"/>
        </w:rPr>
        <w:t>监狱企业证明资料</w:t>
      </w:r>
    </w:p>
    <w:p w14:paraId="3EC4936E">
      <w:pPr>
        <w:adjustRightInd w:val="0"/>
        <w:snapToGrid w:val="0"/>
        <w:spacing w:line="360" w:lineRule="auto"/>
        <w:jc w:val="center"/>
        <w:rPr>
          <w:rFonts w:ascii="宋体" w:hAnsi="宋体"/>
          <w:b/>
          <w:spacing w:val="6"/>
          <w:szCs w:val="21"/>
          <w:highlight w:val="none"/>
        </w:rPr>
      </w:pPr>
      <w:r>
        <w:rPr>
          <w:rFonts w:hint="eastAsia" w:ascii="宋体" w:hAnsi="宋体"/>
          <w:b/>
          <w:spacing w:val="6"/>
          <w:szCs w:val="21"/>
          <w:highlight w:val="none"/>
        </w:rPr>
        <w:t>(不符合政策要求的无需提供)</w:t>
      </w:r>
    </w:p>
    <w:p w14:paraId="3E44C516">
      <w:pPr>
        <w:adjustRightInd w:val="0"/>
        <w:snapToGrid w:val="0"/>
        <w:spacing w:line="360" w:lineRule="auto"/>
        <w:jc w:val="center"/>
        <w:rPr>
          <w:rFonts w:ascii="宋体" w:hAnsi="宋体"/>
          <w:b/>
          <w:spacing w:val="6"/>
          <w:szCs w:val="21"/>
          <w:highlight w:val="none"/>
        </w:rPr>
      </w:pPr>
    </w:p>
    <w:p w14:paraId="3F301A80">
      <w:pPr>
        <w:adjustRightInd w:val="0"/>
        <w:snapToGrid w:val="0"/>
        <w:spacing w:line="360" w:lineRule="auto"/>
        <w:rPr>
          <w:rFonts w:ascii="宋体" w:hAnsi="宋体"/>
          <w:szCs w:val="21"/>
          <w:highlight w:val="none"/>
        </w:rPr>
      </w:pPr>
    </w:p>
    <w:p w14:paraId="2915EADD">
      <w:pPr>
        <w:adjustRightInd w:val="0"/>
        <w:snapToGrid w:val="0"/>
        <w:spacing w:line="360" w:lineRule="auto"/>
        <w:ind w:firstLine="422" w:firstLineChars="200"/>
        <w:rPr>
          <w:rFonts w:ascii="宋体" w:hAnsi="宋体"/>
          <w:szCs w:val="21"/>
          <w:highlight w:val="none"/>
        </w:rPr>
      </w:pPr>
      <w:r>
        <w:rPr>
          <w:rFonts w:hint="eastAsia" w:asciiTheme="minorEastAsia" w:hAnsiTheme="minorEastAsia" w:eastAsiaTheme="minorEastAsia"/>
          <w:b/>
          <w:szCs w:val="21"/>
          <w:highlight w:val="none"/>
        </w:rPr>
        <w:t>注</w:t>
      </w:r>
      <w:r>
        <w:rPr>
          <w:rFonts w:hint="eastAsia" w:ascii="宋体" w:hAnsi="宋体" w:cs="宋体"/>
          <w:bCs/>
          <w:spacing w:val="6"/>
          <w:kern w:val="0"/>
          <w:szCs w:val="21"/>
          <w:highlight w:val="none"/>
        </w:rPr>
        <w:t>：</w:t>
      </w:r>
      <w:r>
        <w:rPr>
          <w:rFonts w:hint="eastAsia" w:ascii="宋体" w:hAnsi="宋体"/>
          <w:szCs w:val="21"/>
          <w:highlight w:val="none"/>
        </w:rPr>
        <w:t>按</w:t>
      </w:r>
      <w:r>
        <w:rPr>
          <w:rFonts w:hint="eastAsia" w:ascii="宋体" w:hAnsi="宋体"/>
          <w:spacing w:val="6"/>
          <w:szCs w:val="21"/>
          <w:highlight w:val="none"/>
        </w:rPr>
        <w:t>《</w:t>
      </w:r>
      <w:r>
        <w:rPr>
          <w:rFonts w:hint="eastAsia" w:ascii="宋体" w:hAnsi="宋体"/>
          <w:szCs w:val="21"/>
          <w:highlight w:val="none"/>
        </w:rPr>
        <w:t>财政部 司法部关于政府采购支持监狱企业发展有关问题的通知</w:t>
      </w:r>
      <w:r>
        <w:rPr>
          <w:rFonts w:hint="eastAsia" w:ascii="宋体" w:hAnsi="宋体"/>
          <w:spacing w:val="6"/>
          <w:szCs w:val="21"/>
          <w:highlight w:val="none"/>
        </w:rPr>
        <w:t>》</w:t>
      </w:r>
      <w:r>
        <w:rPr>
          <w:rFonts w:hint="eastAsia" w:ascii="宋体" w:hAnsi="宋体"/>
          <w:szCs w:val="21"/>
          <w:highlight w:val="none"/>
        </w:rPr>
        <w:t>(财库〔2014〕68号)文件规定提供证明文件（复印件）。</w:t>
      </w:r>
    </w:p>
    <w:p w14:paraId="4725DD67">
      <w:pPr>
        <w:adjustRightInd w:val="0"/>
        <w:snapToGrid w:val="0"/>
        <w:spacing w:line="360" w:lineRule="auto"/>
        <w:ind w:firstLine="420" w:firstLineChars="200"/>
        <w:rPr>
          <w:rFonts w:ascii="宋体" w:hAnsi="宋体"/>
          <w:szCs w:val="21"/>
          <w:highlight w:val="none"/>
        </w:rPr>
      </w:pPr>
    </w:p>
    <w:p w14:paraId="4A89D602">
      <w:pPr>
        <w:adjustRightInd w:val="0"/>
        <w:snapToGrid w:val="0"/>
        <w:spacing w:line="360" w:lineRule="auto"/>
        <w:ind w:firstLine="420" w:firstLineChars="200"/>
        <w:rPr>
          <w:rFonts w:ascii="宋体" w:hAnsi="宋体"/>
          <w:szCs w:val="21"/>
          <w:highlight w:val="none"/>
        </w:rPr>
      </w:pPr>
    </w:p>
    <w:p w14:paraId="0529DEE6">
      <w:pPr>
        <w:pStyle w:val="4"/>
        <w:adjustRightInd w:val="0"/>
        <w:snapToGrid w:val="0"/>
        <w:spacing w:before="0" w:after="0" w:line="360" w:lineRule="auto"/>
        <w:rPr>
          <w:rFonts w:ascii="宋体" w:hAnsi="宋体"/>
          <w:sz w:val="21"/>
          <w:szCs w:val="21"/>
          <w:highlight w:val="none"/>
        </w:rPr>
      </w:pPr>
      <w:r>
        <w:rPr>
          <w:rFonts w:hAnsi="华文中宋" w:eastAsia="黑体" w:cs="宋体"/>
          <w:spacing w:val="6"/>
          <w:kern w:val="0"/>
          <w:highlight w:val="none"/>
        </w:rPr>
        <w:br w:type="page"/>
      </w:r>
      <w:bookmarkStart w:id="263" w:name="_Toc119401573"/>
      <w:bookmarkStart w:id="264" w:name="_Toc22201166"/>
      <w:bookmarkStart w:id="265" w:name="_Toc62472927"/>
      <w:r>
        <w:rPr>
          <w:rFonts w:hint="eastAsia" w:ascii="宋体" w:hAnsi="宋体" w:cs="宋体"/>
          <w:spacing w:val="6"/>
          <w:kern w:val="0"/>
          <w:sz w:val="21"/>
          <w:szCs w:val="21"/>
          <w:highlight w:val="none"/>
        </w:rPr>
        <w:t xml:space="preserve">附件9-4 </w:t>
      </w:r>
      <w:r>
        <w:rPr>
          <w:rFonts w:hint="eastAsia" w:ascii="宋体" w:hAnsi="宋体"/>
          <w:sz w:val="21"/>
          <w:szCs w:val="21"/>
          <w:highlight w:val="none"/>
        </w:rPr>
        <w:t>强制采购或者优先采购产品的证明材料</w:t>
      </w:r>
      <w:bookmarkEnd w:id="263"/>
      <w:bookmarkEnd w:id="264"/>
      <w:bookmarkEnd w:id="265"/>
    </w:p>
    <w:p w14:paraId="12533495">
      <w:pPr>
        <w:rPr>
          <w:highlight w:val="none"/>
        </w:rPr>
      </w:pPr>
    </w:p>
    <w:p w14:paraId="7489A3E5">
      <w:pPr>
        <w:rPr>
          <w:highlight w:val="none"/>
        </w:rPr>
      </w:pPr>
    </w:p>
    <w:p w14:paraId="5AAD5DBB">
      <w:pPr>
        <w:adjustRightInd w:val="0"/>
        <w:snapToGrid w:val="0"/>
        <w:spacing w:beforeLines="50" w:line="360" w:lineRule="auto"/>
        <w:jc w:val="center"/>
        <w:rPr>
          <w:rFonts w:ascii="黑体" w:hAnsi="黑体" w:eastAsia="黑体"/>
          <w:b/>
          <w:sz w:val="28"/>
          <w:szCs w:val="28"/>
          <w:highlight w:val="none"/>
        </w:rPr>
      </w:pPr>
      <w:r>
        <w:rPr>
          <w:rFonts w:hint="eastAsia" w:ascii="黑体" w:hAnsi="黑体" w:eastAsia="黑体"/>
          <w:b/>
          <w:sz w:val="28"/>
          <w:szCs w:val="28"/>
          <w:highlight w:val="none"/>
        </w:rPr>
        <w:t>强制采购或者优先采购产品</w:t>
      </w:r>
      <w:r>
        <w:rPr>
          <w:rFonts w:hint="eastAsia" w:ascii="黑体" w:hAnsi="黑体" w:eastAsia="黑体"/>
          <w:b/>
          <w:bCs/>
          <w:sz w:val="28"/>
          <w:szCs w:val="28"/>
          <w:highlight w:val="none"/>
        </w:rPr>
        <w:t>的</w:t>
      </w:r>
      <w:r>
        <w:rPr>
          <w:rFonts w:hint="eastAsia" w:ascii="黑体" w:hAnsi="黑体" w:eastAsia="黑体"/>
          <w:b/>
          <w:sz w:val="28"/>
          <w:szCs w:val="28"/>
          <w:highlight w:val="none"/>
        </w:rPr>
        <w:t>证明材料</w:t>
      </w:r>
    </w:p>
    <w:p w14:paraId="369E7031">
      <w:pPr>
        <w:adjustRightInd w:val="0"/>
        <w:snapToGrid w:val="0"/>
        <w:spacing w:beforeLines="50" w:line="360" w:lineRule="auto"/>
        <w:jc w:val="center"/>
        <w:rPr>
          <w:rFonts w:ascii="宋体" w:hAnsi="宋体"/>
          <w:b/>
          <w:spacing w:val="6"/>
          <w:szCs w:val="21"/>
          <w:highlight w:val="none"/>
        </w:rPr>
      </w:pPr>
      <w:r>
        <w:rPr>
          <w:rFonts w:hint="eastAsia" w:ascii="宋体" w:hAnsi="宋体"/>
          <w:b/>
          <w:spacing w:val="6"/>
          <w:szCs w:val="21"/>
          <w:highlight w:val="none"/>
        </w:rPr>
        <w:t>(不属于强制采购或者优先采购产品的无需提供)</w:t>
      </w:r>
    </w:p>
    <w:p w14:paraId="3DA4FD4E">
      <w:pPr>
        <w:adjustRightInd w:val="0"/>
        <w:snapToGrid w:val="0"/>
        <w:spacing w:beforeLines="50" w:line="360" w:lineRule="auto"/>
        <w:jc w:val="center"/>
        <w:rPr>
          <w:rFonts w:ascii="宋体" w:hAnsi="宋体"/>
          <w:b/>
          <w:spacing w:val="6"/>
          <w:szCs w:val="21"/>
          <w:highlight w:val="none"/>
        </w:rPr>
      </w:pPr>
    </w:p>
    <w:p w14:paraId="2A2752E9">
      <w:pPr>
        <w:adjustRightInd w:val="0"/>
        <w:snapToGrid w:val="0"/>
        <w:spacing w:line="360" w:lineRule="auto"/>
        <w:ind w:firstLine="420" w:firstLineChars="200"/>
        <w:jc w:val="left"/>
        <w:rPr>
          <w:rFonts w:ascii="宋体" w:hAnsi="宋体"/>
          <w:szCs w:val="21"/>
          <w:highlight w:val="none"/>
        </w:rPr>
      </w:pPr>
    </w:p>
    <w:p w14:paraId="1728C3FD">
      <w:pPr>
        <w:adjustRightInd w:val="0"/>
        <w:snapToGrid w:val="0"/>
        <w:spacing w:line="360" w:lineRule="auto"/>
        <w:jc w:val="left"/>
        <w:rPr>
          <w:rFonts w:ascii="宋体" w:hAnsi="宋体"/>
          <w:szCs w:val="21"/>
          <w:highlight w:val="none"/>
        </w:rPr>
      </w:pPr>
      <w:r>
        <w:rPr>
          <w:rFonts w:hint="eastAsia" w:asciiTheme="minorEastAsia" w:hAnsiTheme="minorEastAsia" w:eastAsiaTheme="minorEastAsia"/>
          <w:b/>
          <w:szCs w:val="21"/>
          <w:highlight w:val="none"/>
        </w:rPr>
        <w:t>注</w:t>
      </w:r>
      <w:r>
        <w:rPr>
          <w:rFonts w:hint="eastAsia" w:ascii="宋体" w:hAnsi="宋体"/>
          <w:szCs w:val="21"/>
          <w:highlight w:val="none"/>
        </w:rPr>
        <w:t>：1、供应商提供的产品</w:t>
      </w:r>
      <w:r>
        <w:rPr>
          <w:rFonts w:hint="eastAsia" w:ascii="宋体" w:hAnsi="宋体"/>
          <w:bCs/>
          <w:szCs w:val="21"/>
          <w:highlight w:val="none"/>
        </w:rPr>
        <w:t>属于优先采购的</w:t>
      </w:r>
      <w:r>
        <w:rPr>
          <w:rFonts w:hint="eastAsia" w:ascii="宋体" w:hAnsi="宋体"/>
          <w:szCs w:val="21"/>
          <w:highlight w:val="none"/>
        </w:rPr>
        <w:t>，应按第二章第42条规定提供证明材料和本章本节附页2“优先采购产品清单”，并加盖供应商单位公章。</w:t>
      </w:r>
    </w:p>
    <w:p w14:paraId="3E1718EF">
      <w:pPr>
        <w:adjustRightInd w:val="0"/>
        <w:snapToGrid w:val="0"/>
        <w:spacing w:line="360" w:lineRule="auto"/>
        <w:ind w:firstLine="630" w:firstLineChars="300"/>
        <w:jc w:val="left"/>
        <w:rPr>
          <w:rFonts w:ascii="宋体" w:hAnsi="宋体"/>
          <w:szCs w:val="21"/>
          <w:highlight w:val="none"/>
        </w:rPr>
      </w:pPr>
      <w:r>
        <w:rPr>
          <w:rFonts w:hint="eastAsia" w:ascii="宋体" w:hAnsi="宋体"/>
          <w:szCs w:val="21"/>
          <w:highlight w:val="none"/>
        </w:rPr>
        <w:t>2、节能产品、环境标志产品(强制采购或者优先采购产品)认证证书内容</w:t>
      </w:r>
      <w:r>
        <w:rPr>
          <w:rFonts w:hint="eastAsia" w:asciiTheme="minorEastAsia" w:hAnsiTheme="minorEastAsia" w:eastAsiaTheme="minorEastAsia"/>
          <w:szCs w:val="21"/>
          <w:highlight w:val="none"/>
        </w:rPr>
        <w:t>注明“详见证</w:t>
      </w:r>
      <w:r>
        <w:rPr>
          <w:rFonts w:hint="eastAsia" w:ascii="宋体" w:hAnsi="宋体"/>
          <w:szCs w:val="21"/>
          <w:highlight w:val="none"/>
        </w:rPr>
        <w:t>书附件</w:t>
      </w:r>
      <w:r>
        <w:rPr>
          <w:rFonts w:hint="eastAsia" w:ascii="华文中宋" w:hAnsi="华文中宋" w:eastAsia="华文中宋"/>
          <w:szCs w:val="21"/>
          <w:highlight w:val="none"/>
        </w:rPr>
        <w:t>”</w:t>
      </w:r>
      <w:r>
        <w:rPr>
          <w:rFonts w:hint="eastAsia" w:ascii="宋体" w:hAnsi="宋体"/>
          <w:szCs w:val="21"/>
          <w:highlight w:val="none"/>
        </w:rPr>
        <w:t>的，应提供其附件，以证明认证证书与响应文件一致。</w:t>
      </w:r>
    </w:p>
    <w:p w14:paraId="72CAC109">
      <w:pPr>
        <w:adjustRightInd w:val="0"/>
        <w:snapToGrid w:val="0"/>
        <w:spacing w:line="360" w:lineRule="auto"/>
        <w:ind w:firstLine="420" w:firstLineChars="200"/>
        <w:jc w:val="left"/>
        <w:rPr>
          <w:rFonts w:ascii="宋体" w:hAnsi="宋体"/>
          <w:szCs w:val="21"/>
          <w:highlight w:val="none"/>
        </w:rPr>
      </w:pPr>
    </w:p>
    <w:p w14:paraId="0FCA331C">
      <w:pPr>
        <w:pStyle w:val="4"/>
        <w:rPr>
          <w:rFonts w:ascii="宋体" w:hAnsi="宋体"/>
          <w:sz w:val="21"/>
          <w:szCs w:val="21"/>
          <w:highlight w:val="none"/>
        </w:rPr>
      </w:pPr>
      <w:r>
        <w:rPr>
          <w:highlight w:val="none"/>
        </w:rPr>
        <w:br w:type="page"/>
      </w:r>
      <w:bookmarkStart w:id="266" w:name="_Toc22201167"/>
    </w:p>
    <w:p w14:paraId="74BEF564">
      <w:pPr>
        <w:pStyle w:val="5"/>
        <w:adjustRightInd w:val="0"/>
        <w:snapToGrid w:val="0"/>
        <w:spacing w:before="0" w:after="0" w:line="360" w:lineRule="auto"/>
        <w:rPr>
          <w:rFonts w:ascii="宋体" w:hAnsi="宋体" w:eastAsia="宋体"/>
          <w:sz w:val="21"/>
          <w:szCs w:val="21"/>
          <w:highlight w:val="none"/>
        </w:rPr>
      </w:pPr>
      <w:bookmarkStart w:id="267" w:name="_Toc119401574"/>
      <w:bookmarkStart w:id="268" w:name="_Toc62472928"/>
      <w:r>
        <w:rPr>
          <w:rFonts w:hint="eastAsia" w:ascii="宋体" w:hAnsi="宋体" w:eastAsia="宋体" w:cs="宋体"/>
          <w:spacing w:val="6"/>
          <w:kern w:val="0"/>
          <w:sz w:val="21"/>
          <w:szCs w:val="21"/>
          <w:highlight w:val="none"/>
        </w:rPr>
        <w:t xml:space="preserve">附页1 </w:t>
      </w:r>
      <w:r>
        <w:rPr>
          <w:rFonts w:hint="eastAsia" w:ascii="宋体" w:hAnsi="宋体" w:eastAsia="宋体"/>
          <w:sz w:val="21"/>
          <w:szCs w:val="21"/>
          <w:highlight w:val="none"/>
        </w:rPr>
        <w:t>优先采购产品清单</w:t>
      </w:r>
      <w:bookmarkEnd w:id="266"/>
      <w:bookmarkEnd w:id="267"/>
      <w:bookmarkEnd w:id="268"/>
    </w:p>
    <w:p w14:paraId="0D918F0E">
      <w:pPr>
        <w:adjustRightInd w:val="0"/>
        <w:snapToGrid w:val="0"/>
        <w:spacing w:line="360" w:lineRule="auto"/>
        <w:jc w:val="center"/>
        <w:rPr>
          <w:rFonts w:ascii="宋体" w:hAnsi="宋体"/>
          <w:b/>
          <w:spacing w:val="6"/>
          <w:szCs w:val="21"/>
          <w:highlight w:val="none"/>
        </w:rPr>
      </w:pPr>
      <w:r>
        <w:rPr>
          <w:rFonts w:hint="eastAsia" w:ascii="黑体" w:hAnsi="宋体" w:eastAsia="黑体"/>
          <w:b/>
          <w:sz w:val="28"/>
          <w:szCs w:val="28"/>
          <w:highlight w:val="none"/>
        </w:rPr>
        <w:t>优先采购产品清单</w:t>
      </w:r>
    </w:p>
    <w:p w14:paraId="1B4C5D4A">
      <w:pPr>
        <w:adjustRightInd w:val="0"/>
        <w:snapToGrid w:val="0"/>
        <w:spacing w:line="360" w:lineRule="auto"/>
        <w:rPr>
          <w:rFonts w:ascii="宋体" w:hAnsi="宋体"/>
          <w:szCs w:val="21"/>
          <w:highlight w:val="none"/>
        </w:rPr>
      </w:pPr>
      <w:r>
        <w:rPr>
          <w:rFonts w:hint="eastAsia" w:ascii="宋体" w:hAnsi="宋体"/>
          <w:szCs w:val="21"/>
          <w:highlight w:val="none"/>
        </w:rPr>
        <w:t>采购代理编号：</w:t>
      </w:r>
      <w:r>
        <w:rPr>
          <w:rFonts w:hint="eastAsia" w:ascii="宋体" w:hAnsi="宋体"/>
          <w:szCs w:val="21"/>
          <w:highlight w:val="none"/>
          <w:u w:val="single"/>
        </w:rPr>
        <w:t>__    ________</w:t>
      </w:r>
      <w:r>
        <w:rPr>
          <w:rFonts w:hint="eastAsia" w:ascii="宋体" w:hAnsi="宋体"/>
          <w:szCs w:val="21"/>
          <w:highlight w:val="none"/>
        </w:rPr>
        <w:t xml:space="preserve">                     项目名称：</w:t>
      </w:r>
      <w:r>
        <w:rPr>
          <w:rFonts w:hint="eastAsia" w:ascii="宋体" w:hAnsi="宋体"/>
          <w:szCs w:val="21"/>
          <w:highlight w:val="none"/>
          <w:u w:val="single"/>
        </w:rPr>
        <w:t>____            ______</w:t>
      </w:r>
    </w:p>
    <w:p w14:paraId="001170D2">
      <w:pPr>
        <w:adjustRightInd w:val="0"/>
        <w:snapToGrid w:val="0"/>
        <w:spacing w:line="360" w:lineRule="auto"/>
        <w:rPr>
          <w:rFonts w:ascii="宋体" w:hAnsi="宋体"/>
          <w:szCs w:val="21"/>
          <w:highlight w:val="none"/>
        </w:rPr>
      </w:pPr>
      <w:r>
        <w:rPr>
          <w:rFonts w:hint="eastAsia" w:ascii="宋体" w:hAnsi="宋体"/>
          <w:szCs w:val="21"/>
          <w:highlight w:val="none"/>
        </w:rPr>
        <w:t>包       号：</w:t>
      </w:r>
      <w:r>
        <w:rPr>
          <w:rFonts w:hint="eastAsia" w:ascii="宋体" w:hAnsi="宋体"/>
          <w:szCs w:val="21"/>
          <w:highlight w:val="none"/>
          <w:u w:val="single"/>
        </w:rPr>
        <w:t>__    ________</w:t>
      </w:r>
      <w:r>
        <w:rPr>
          <w:rFonts w:hint="eastAsia" w:ascii="宋体" w:hAnsi="宋体"/>
          <w:szCs w:val="21"/>
          <w:highlight w:val="none"/>
        </w:rPr>
        <w:t xml:space="preserve">                      包名称：</w:t>
      </w:r>
      <w:r>
        <w:rPr>
          <w:rFonts w:hint="eastAsia" w:ascii="宋体" w:hAnsi="宋体"/>
          <w:szCs w:val="21"/>
          <w:highlight w:val="none"/>
          <w:u w:val="single"/>
        </w:rPr>
        <w:t>___          _______</w:t>
      </w:r>
    </w:p>
    <w:tbl>
      <w:tblPr>
        <w:tblStyle w:val="46"/>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1"/>
        <w:gridCol w:w="1739"/>
        <w:gridCol w:w="1134"/>
        <w:gridCol w:w="1418"/>
        <w:gridCol w:w="1984"/>
        <w:gridCol w:w="1843"/>
      </w:tblGrid>
      <w:tr w14:paraId="74F005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trPr>
        <w:tc>
          <w:tcPr>
            <w:tcW w:w="8789" w:type="dxa"/>
            <w:gridSpan w:val="6"/>
            <w:vAlign w:val="center"/>
          </w:tcPr>
          <w:p w14:paraId="3CA8D963">
            <w:pPr>
              <w:widowControl/>
              <w:adjustRightInd w:val="0"/>
              <w:snapToGrid w:val="0"/>
              <w:spacing w:line="360" w:lineRule="auto"/>
              <w:ind w:firstLine="480" w:firstLineChars="200"/>
              <w:jc w:val="left"/>
              <w:rPr>
                <w:rFonts w:ascii="黑体" w:hAnsi="黑体" w:eastAsia="黑体"/>
                <w:kern w:val="0"/>
                <w:sz w:val="24"/>
                <w:highlight w:val="none"/>
              </w:rPr>
            </w:pPr>
            <w:r>
              <w:rPr>
                <w:rFonts w:hint="eastAsia" w:ascii="黑体" w:hAnsi="宋体" w:eastAsia="黑体"/>
                <w:kern w:val="0"/>
                <w:sz w:val="24"/>
                <w:highlight w:val="none"/>
              </w:rPr>
              <w:t>以下为供应商提供的政府采购优先采购产品，供应商对本表的真实性负责。如有虚假，将依法承担相应责任。</w:t>
            </w:r>
          </w:p>
        </w:tc>
      </w:tr>
      <w:tr w14:paraId="082C38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671" w:type="dxa"/>
            <w:vAlign w:val="center"/>
          </w:tcPr>
          <w:p w14:paraId="78D0D43E">
            <w:pPr>
              <w:widowControl/>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1</w:t>
            </w:r>
          </w:p>
        </w:tc>
        <w:tc>
          <w:tcPr>
            <w:tcW w:w="1739" w:type="dxa"/>
            <w:vAlign w:val="center"/>
          </w:tcPr>
          <w:p w14:paraId="6AC2A57C">
            <w:pPr>
              <w:widowControl/>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2</w:t>
            </w:r>
          </w:p>
        </w:tc>
        <w:tc>
          <w:tcPr>
            <w:tcW w:w="1134" w:type="dxa"/>
            <w:tcBorders>
              <w:right w:val="single" w:color="auto" w:sz="4" w:space="0"/>
            </w:tcBorders>
            <w:vAlign w:val="center"/>
          </w:tcPr>
          <w:p w14:paraId="0744FC08">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3</w:t>
            </w:r>
          </w:p>
        </w:tc>
        <w:tc>
          <w:tcPr>
            <w:tcW w:w="1418" w:type="dxa"/>
            <w:tcBorders>
              <w:left w:val="single" w:color="auto" w:sz="4" w:space="0"/>
            </w:tcBorders>
            <w:vAlign w:val="center"/>
          </w:tcPr>
          <w:p w14:paraId="09AFCEC4">
            <w:pPr>
              <w:widowControl/>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4</w:t>
            </w:r>
          </w:p>
        </w:tc>
        <w:tc>
          <w:tcPr>
            <w:tcW w:w="1984" w:type="dxa"/>
            <w:vAlign w:val="center"/>
          </w:tcPr>
          <w:p w14:paraId="181D6DB4">
            <w:pPr>
              <w:widowControl/>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5</w:t>
            </w:r>
          </w:p>
        </w:tc>
        <w:tc>
          <w:tcPr>
            <w:tcW w:w="1843" w:type="dxa"/>
            <w:vAlign w:val="center"/>
          </w:tcPr>
          <w:p w14:paraId="57F47FD1">
            <w:pPr>
              <w:widowControl/>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6</w:t>
            </w:r>
          </w:p>
        </w:tc>
      </w:tr>
      <w:tr w14:paraId="012C1A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671" w:type="dxa"/>
            <w:vAlign w:val="center"/>
          </w:tcPr>
          <w:p w14:paraId="7E74EC4B">
            <w:pPr>
              <w:widowControl/>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序号</w:t>
            </w:r>
          </w:p>
        </w:tc>
        <w:tc>
          <w:tcPr>
            <w:tcW w:w="1739" w:type="dxa"/>
            <w:vAlign w:val="center"/>
          </w:tcPr>
          <w:p w14:paraId="747F0785">
            <w:pPr>
              <w:widowControl/>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货物名称</w:t>
            </w:r>
          </w:p>
        </w:tc>
        <w:tc>
          <w:tcPr>
            <w:tcW w:w="1134" w:type="dxa"/>
            <w:tcBorders>
              <w:right w:val="single" w:color="auto" w:sz="4" w:space="0"/>
            </w:tcBorders>
            <w:vAlign w:val="center"/>
          </w:tcPr>
          <w:p w14:paraId="4A55786B">
            <w:pPr>
              <w:widowControl/>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规格型号</w:t>
            </w:r>
          </w:p>
        </w:tc>
        <w:tc>
          <w:tcPr>
            <w:tcW w:w="1418" w:type="dxa"/>
            <w:tcBorders>
              <w:left w:val="single" w:color="auto" w:sz="4" w:space="0"/>
            </w:tcBorders>
            <w:vAlign w:val="center"/>
          </w:tcPr>
          <w:p w14:paraId="70D33212">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价格（元）</w:t>
            </w:r>
          </w:p>
        </w:tc>
        <w:tc>
          <w:tcPr>
            <w:tcW w:w="1984" w:type="dxa"/>
            <w:vAlign w:val="center"/>
          </w:tcPr>
          <w:p w14:paraId="41E062AC">
            <w:pPr>
              <w:widowControl/>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货物制造商名称</w:t>
            </w:r>
          </w:p>
        </w:tc>
        <w:tc>
          <w:tcPr>
            <w:tcW w:w="1843" w:type="dxa"/>
            <w:vAlign w:val="center"/>
          </w:tcPr>
          <w:p w14:paraId="1357F0D8">
            <w:pPr>
              <w:widowControl/>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政策功能编码</w:t>
            </w:r>
          </w:p>
        </w:tc>
      </w:tr>
      <w:tr w14:paraId="4F39EC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vAlign w:val="center"/>
          </w:tcPr>
          <w:p w14:paraId="0DF13A34">
            <w:pPr>
              <w:adjustRightInd w:val="0"/>
              <w:snapToGrid w:val="0"/>
              <w:spacing w:line="360" w:lineRule="auto"/>
              <w:jc w:val="left"/>
              <w:rPr>
                <w:rFonts w:ascii="宋体" w:hAnsi="宋体"/>
                <w:b/>
                <w:szCs w:val="21"/>
                <w:highlight w:val="none"/>
              </w:rPr>
            </w:pPr>
            <w:r>
              <w:rPr>
                <w:rFonts w:hint="eastAsia" w:ascii="宋体" w:hAnsi="宋体"/>
                <w:b/>
                <w:szCs w:val="21"/>
                <w:highlight w:val="none"/>
              </w:rPr>
              <w:t>节能产品</w:t>
            </w:r>
          </w:p>
        </w:tc>
      </w:tr>
      <w:tr w14:paraId="4477B6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2DC9B807">
            <w:pPr>
              <w:adjustRightInd w:val="0"/>
              <w:snapToGrid w:val="0"/>
              <w:spacing w:line="360" w:lineRule="auto"/>
              <w:jc w:val="center"/>
              <w:rPr>
                <w:rFonts w:ascii="宋体" w:hAnsi="宋体"/>
                <w:b/>
                <w:szCs w:val="21"/>
                <w:highlight w:val="none"/>
              </w:rPr>
            </w:pPr>
          </w:p>
        </w:tc>
        <w:tc>
          <w:tcPr>
            <w:tcW w:w="1739" w:type="dxa"/>
            <w:vAlign w:val="center"/>
          </w:tcPr>
          <w:p w14:paraId="70DC286D">
            <w:pPr>
              <w:adjustRightInd w:val="0"/>
              <w:snapToGrid w:val="0"/>
              <w:spacing w:line="360" w:lineRule="auto"/>
              <w:jc w:val="center"/>
              <w:rPr>
                <w:rFonts w:ascii="宋体" w:hAnsi="宋体"/>
                <w:b/>
                <w:szCs w:val="21"/>
                <w:highlight w:val="none"/>
              </w:rPr>
            </w:pPr>
          </w:p>
        </w:tc>
        <w:tc>
          <w:tcPr>
            <w:tcW w:w="1134" w:type="dxa"/>
            <w:tcBorders>
              <w:right w:val="single" w:color="auto" w:sz="4" w:space="0"/>
            </w:tcBorders>
            <w:vAlign w:val="center"/>
          </w:tcPr>
          <w:p w14:paraId="5B8DA79A">
            <w:pPr>
              <w:adjustRightInd w:val="0"/>
              <w:snapToGrid w:val="0"/>
              <w:spacing w:line="360" w:lineRule="auto"/>
              <w:jc w:val="left"/>
              <w:rPr>
                <w:rFonts w:ascii="宋体" w:hAnsi="宋体"/>
                <w:b/>
                <w:szCs w:val="21"/>
                <w:highlight w:val="none"/>
              </w:rPr>
            </w:pPr>
          </w:p>
        </w:tc>
        <w:tc>
          <w:tcPr>
            <w:tcW w:w="1418" w:type="dxa"/>
            <w:tcBorders>
              <w:left w:val="single" w:color="auto" w:sz="4" w:space="0"/>
            </w:tcBorders>
            <w:vAlign w:val="center"/>
          </w:tcPr>
          <w:p w14:paraId="555F1E1B">
            <w:pPr>
              <w:adjustRightInd w:val="0"/>
              <w:snapToGrid w:val="0"/>
              <w:spacing w:line="360" w:lineRule="auto"/>
              <w:jc w:val="left"/>
              <w:rPr>
                <w:rFonts w:ascii="宋体" w:hAnsi="宋体"/>
                <w:b/>
                <w:szCs w:val="21"/>
                <w:highlight w:val="none"/>
              </w:rPr>
            </w:pPr>
          </w:p>
        </w:tc>
        <w:tc>
          <w:tcPr>
            <w:tcW w:w="1984" w:type="dxa"/>
            <w:vAlign w:val="center"/>
          </w:tcPr>
          <w:p w14:paraId="40DCCA8D">
            <w:pPr>
              <w:adjustRightInd w:val="0"/>
              <w:snapToGrid w:val="0"/>
              <w:spacing w:line="360" w:lineRule="auto"/>
              <w:jc w:val="center"/>
              <w:rPr>
                <w:rFonts w:ascii="宋体" w:hAnsi="宋体"/>
                <w:b/>
                <w:szCs w:val="21"/>
                <w:highlight w:val="none"/>
              </w:rPr>
            </w:pPr>
          </w:p>
        </w:tc>
        <w:tc>
          <w:tcPr>
            <w:tcW w:w="1843" w:type="dxa"/>
          </w:tcPr>
          <w:p w14:paraId="2824051F">
            <w:pPr>
              <w:adjustRightInd w:val="0"/>
              <w:snapToGrid w:val="0"/>
              <w:spacing w:line="360" w:lineRule="auto"/>
              <w:jc w:val="center"/>
              <w:rPr>
                <w:rFonts w:ascii="宋体" w:hAnsi="宋体"/>
                <w:b/>
                <w:szCs w:val="21"/>
                <w:highlight w:val="none"/>
              </w:rPr>
            </w:pPr>
          </w:p>
        </w:tc>
      </w:tr>
      <w:tr w14:paraId="6C6EC6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0D45CB8E">
            <w:pPr>
              <w:adjustRightInd w:val="0"/>
              <w:snapToGrid w:val="0"/>
              <w:spacing w:line="360" w:lineRule="auto"/>
              <w:jc w:val="center"/>
              <w:rPr>
                <w:rFonts w:ascii="宋体" w:hAnsi="宋体"/>
                <w:szCs w:val="21"/>
                <w:highlight w:val="none"/>
              </w:rPr>
            </w:pPr>
            <w:r>
              <w:rPr>
                <w:rFonts w:hint="eastAsia" w:ascii="宋体" w:hAnsi="宋体"/>
                <w:szCs w:val="21"/>
                <w:highlight w:val="none"/>
              </w:rPr>
              <w:t>小计</w:t>
            </w:r>
          </w:p>
        </w:tc>
        <w:tc>
          <w:tcPr>
            <w:tcW w:w="1739" w:type="dxa"/>
            <w:vAlign w:val="center"/>
          </w:tcPr>
          <w:p w14:paraId="4D9C5C36">
            <w:pPr>
              <w:adjustRightInd w:val="0"/>
              <w:snapToGrid w:val="0"/>
              <w:spacing w:line="360" w:lineRule="auto"/>
              <w:jc w:val="center"/>
              <w:rPr>
                <w:rFonts w:ascii="宋体" w:hAnsi="宋体"/>
                <w:b/>
                <w:szCs w:val="21"/>
                <w:highlight w:val="none"/>
              </w:rPr>
            </w:pPr>
            <w:r>
              <w:rPr>
                <w:rFonts w:hint="eastAsia" w:ascii="宋体" w:hAnsi="宋体"/>
                <w:b/>
                <w:szCs w:val="21"/>
                <w:highlight w:val="none"/>
              </w:rPr>
              <w:t>/</w:t>
            </w:r>
          </w:p>
        </w:tc>
        <w:tc>
          <w:tcPr>
            <w:tcW w:w="1134" w:type="dxa"/>
            <w:tcBorders>
              <w:right w:val="single" w:color="auto" w:sz="4" w:space="0"/>
            </w:tcBorders>
            <w:vAlign w:val="center"/>
          </w:tcPr>
          <w:p w14:paraId="0FF0C515">
            <w:pPr>
              <w:adjustRightInd w:val="0"/>
              <w:snapToGrid w:val="0"/>
              <w:spacing w:line="360" w:lineRule="auto"/>
              <w:jc w:val="left"/>
              <w:rPr>
                <w:rFonts w:ascii="宋体" w:hAnsi="宋体"/>
                <w:b/>
                <w:szCs w:val="21"/>
                <w:highlight w:val="none"/>
              </w:rPr>
            </w:pPr>
          </w:p>
        </w:tc>
        <w:tc>
          <w:tcPr>
            <w:tcW w:w="1418" w:type="dxa"/>
            <w:tcBorders>
              <w:left w:val="single" w:color="auto" w:sz="4" w:space="0"/>
            </w:tcBorders>
            <w:vAlign w:val="center"/>
          </w:tcPr>
          <w:p w14:paraId="4FA204A2">
            <w:pPr>
              <w:adjustRightInd w:val="0"/>
              <w:snapToGrid w:val="0"/>
              <w:spacing w:line="360" w:lineRule="auto"/>
              <w:jc w:val="left"/>
              <w:rPr>
                <w:rFonts w:ascii="宋体" w:hAnsi="宋体"/>
                <w:b/>
                <w:szCs w:val="21"/>
                <w:highlight w:val="none"/>
              </w:rPr>
            </w:pPr>
          </w:p>
        </w:tc>
        <w:tc>
          <w:tcPr>
            <w:tcW w:w="1984" w:type="dxa"/>
            <w:vAlign w:val="center"/>
          </w:tcPr>
          <w:p w14:paraId="79A37232">
            <w:pPr>
              <w:adjustRightInd w:val="0"/>
              <w:snapToGrid w:val="0"/>
              <w:spacing w:line="360" w:lineRule="auto"/>
              <w:jc w:val="center"/>
              <w:rPr>
                <w:rFonts w:ascii="宋体" w:hAnsi="宋体"/>
                <w:b/>
                <w:szCs w:val="21"/>
                <w:highlight w:val="none"/>
              </w:rPr>
            </w:pPr>
            <w:r>
              <w:rPr>
                <w:rFonts w:hint="eastAsia" w:ascii="宋体" w:hAnsi="宋体"/>
                <w:b/>
                <w:szCs w:val="21"/>
                <w:highlight w:val="none"/>
              </w:rPr>
              <w:t>/</w:t>
            </w:r>
          </w:p>
        </w:tc>
        <w:tc>
          <w:tcPr>
            <w:tcW w:w="1843" w:type="dxa"/>
          </w:tcPr>
          <w:p w14:paraId="021D9661">
            <w:pPr>
              <w:adjustRightInd w:val="0"/>
              <w:snapToGrid w:val="0"/>
              <w:spacing w:line="360" w:lineRule="auto"/>
              <w:jc w:val="center"/>
              <w:rPr>
                <w:rFonts w:ascii="宋体" w:hAnsi="宋体"/>
                <w:b/>
                <w:szCs w:val="21"/>
                <w:highlight w:val="none"/>
              </w:rPr>
            </w:pPr>
            <w:r>
              <w:rPr>
                <w:rFonts w:hint="eastAsia" w:ascii="宋体" w:hAnsi="宋体"/>
                <w:b/>
                <w:szCs w:val="21"/>
                <w:highlight w:val="none"/>
              </w:rPr>
              <w:t>/</w:t>
            </w:r>
          </w:p>
        </w:tc>
      </w:tr>
      <w:tr w14:paraId="59489B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vAlign w:val="center"/>
          </w:tcPr>
          <w:p w14:paraId="0F3A98C7">
            <w:pPr>
              <w:adjustRightInd w:val="0"/>
              <w:snapToGrid w:val="0"/>
              <w:spacing w:line="360" w:lineRule="auto"/>
              <w:jc w:val="left"/>
              <w:rPr>
                <w:rFonts w:ascii="宋体" w:hAnsi="宋体"/>
                <w:b/>
                <w:szCs w:val="21"/>
                <w:highlight w:val="none"/>
              </w:rPr>
            </w:pPr>
            <w:r>
              <w:rPr>
                <w:rFonts w:hint="eastAsia" w:ascii="宋体" w:hAnsi="宋体"/>
                <w:b/>
                <w:szCs w:val="21"/>
                <w:highlight w:val="none"/>
              </w:rPr>
              <w:t>环境标志产品</w:t>
            </w:r>
          </w:p>
        </w:tc>
      </w:tr>
      <w:tr w14:paraId="7BE672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3572D316">
            <w:pPr>
              <w:adjustRightInd w:val="0"/>
              <w:snapToGrid w:val="0"/>
              <w:spacing w:line="360" w:lineRule="auto"/>
              <w:jc w:val="center"/>
              <w:rPr>
                <w:rFonts w:ascii="宋体" w:hAnsi="宋体"/>
                <w:b/>
                <w:szCs w:val="21"/>
                <w:highlight w:val="none"/>
              </w:rPr>
            </w:pPr>
          </w:p>
        </w:tc>
        <w:tc>
          <w:tcPr>
            <w:tcW w:w="1739" w:type="dxa"/>
            <w:vAlign w:val="center"/>
          </w:tcPr>
          <w:p w14:paraId="786A5E8D">
            <w:pPr>
              <w:adjustRightInd w:val="0"/>
              <w:snapToGrid w:val="0"/>
              <w:spacing w:line="360" w:lineRule="auto"/>
              <w:jc w:val="center"/>
              <w:rPr>
                <w:rFonts w:ascii="宋体" w:hAnsi="宋体"/>
                <w:b/>
                <w:szCs w:val="21"/>
                <w:highlight w:val="none"/>
              </w:rPr>
            </w:pPr>
          </w:p>
        </w:tc>
        <w:tc>
          <w:tcPr>
            <w:tcW w:w="1134" w:type="dxa"/>
            <w:tcBorders>
              <w:right w:val="single" w:color="auto" w:sz="4" w:space="0"/>
            </w:tcBorders>
            <w:vAlign w:val="center"/>
          </w:tcPr>
          <w:p w14:paraId="775F1AE3">
            <w:pPr>
              <w:adjustRightInd w:val="0"/>
              <w:snapToGrid w:val="0"/>
              <w:spacing w:line="360" w:lineRule="auto"/>
              <w:jc w:val="left"/>
              <w:rPr>
                <w:rFonts w:ascii="宋体" w:hAnsi="宋体"/>
                <w:b/>
                <w:szCs w:val="21"/>
                <w:highlight w:val="none"/>
              </w:rPr>
            </w:pPr>
          </w:p>
        </w:tc>
        <w:tc>
          <w:tcPr>
            <w:tcW w:w="1418" w:type="dxa"/>
            <w:tcBorders>
              <w:left w:val="single" w:color="auto" w:sz="4" w:space="0"/>
            </w:tcBorders>
            <w:vAlign w:val="center"/>
          </w:tcPr>
          <w:p w14:paraId="33779408">
            <w:pPr>
              <w:adjustRightInd w:val="0"/>
              <w:snapToGrid w:val="0"/>
              <w:spacing w:line="360" w:lineRule="auto"/>
              <w:jc w:val="left"/>
              <w:rPr>
                <w:rFonts w:ascii="宋体" w:hAnsi="宋体"/>
                <w:b/>
                <w:szCs w:val="21"/>
                <w:highlight w:val="none"/>
              </w:rPr>
            </w:pPr>
          </w:p>
        </w:tc>
        <w:tc>
          <w:tcPr>
            <w:tcW w:w="1984" w:type="dxa"/>
            <w:vAlign w:val="center"/>
          </w:tcPr>
          <w:p w14:paraId="034E0A2B">
            <w:pPr>
              <w:adjustRightInd w:val="0"/>
              <w:snapToGrid w:val="0"/>
              <w:spacing w:line="360" w:lineRule="auto"/>
              <w:jc w:val="center"/>
              <w:rPr>
                <w:rFonts w:ascii="宋体" w:hAnsi="宋体"/>
                <w:b/>
                <w:szCs w:val="21"/>
                <w:highlight w:val="none"/>
              </w:rPr>
            </w:pPr>
          </w:p>
        </w:tc>
        <w:tc>
          <w:tcPr>
            <w:tcW w:w="1843" w:type="dxa"/>
          </w:tcPr>
          <w:p w14:paraId="0B9B89ED">
            <w:pPr>
              <w:adjustRightInd w:val="0"/>
              <w:snapToGrid w:val="0"/>
              <w:spacing w:line="360" w:lineRule="auto"/>
              <w:jc w:val="center"/>
              <w:rPr>
                <w:rFonts w:ascii="宋体" w:hAnsi="宋体"/>
                <w:b/>
                <w:szCs w:val="21"/>
                <w:highlight w:val="none"/>
              </w:rPr>
            </w:pPr>
          </w:p>
        </w:tc>
      </w:tr>
      <w:tr w14:paraId="3601D4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76291DA9">
            <w:pPr>
              <w:adjustRightInd w:val="0"/>
              <w:snapToGrid w:val="0"/>
              <w:spacing w:line="360" w:lineRule="auto"/>
              <w:jc w:val="center"/>
              <w:rPr>
                <w:rFonts w:ascii="宋体" w:hAnsi="宋体"/>
                <w:szCs w:val="21"/>
                <w:highlight w:val="none"/>
              </w:rPr>
            </w:pPr>
            <w:r>
              <w:rPr>
                <w:rFonts w:hint="eastAsia" w:ascii="宋体" w:hAnsi="宋体"/>
                <w:szCs w:val="21"/>
                <w:highlight w:val="none"/>
              </w:rPr>
              <w:t>小计</w:t>
            </w:r>
          </w:p>
        </w:tc>
        <w:tc>
          <w:tcPr>
            <w:tcW w:w="1739" w:type="dxa"/>
            <w:vAlign w:val="center"/>
          </w:tcPr>
          <w:p w14:paraId="70CF3E1B">
            <w:pPr>
              <w:adjustRightInd w:val="0"/>
              <w:snapToGrid w:val="0"/>
              <w:spacing w:line="360" w:lineRule="auto"/>
              <w:jc w:val="center"/>
              <w:rPr>
                <w:rFonts w:ascii="宋体" w:hAnsi="宋体"/>
                <w:b/>
                <w:szCs w:val="21"/>
                <w:highlight w:val="none"/>
              </w:rPr>
            </w:pPr>
            <w:r>
              <w:rPr>
                <w:rFonts w:hint="eastAsia" w:ascii="宋体" w:hAnsi="宋体"/>
                <w:b/>
                <w:szCs w:val="21"/>
                <w:highlight w:val="none"/>
              </w:rPr>
              <w:t>/</w:t>
            </w:r>
          </w:p>
        </w:tc>
        <w:tc>
          <w:tcPr>
            <w:tcW w:w="1134" w:type="dxa"/>
            <w:tcBorders>
              <w:right w:val="single" w:color="auto" w:sz="4" w:space="0"/>
            </w:tcBorders>
            <w:vAlign w:val="center"/>
          </w:tcPr>
          <w:p w14:paraId="3F2EF139">
            <w:pPr>
              <w:adjustRightInd w:val="0"/>
              <w:snapToGrid w:val="0"/>
              <w:spacing w:line="360" w:lineRule="auto"/>
              <w:jc w:val="left"/>
              <w:rPr>
                <w:rFonts w:ascii="宋体" w:hAnsi="宋体"/>
                <w:b/>
                <w:szCs w:val="21"/>
                <w:highlight w:val="none"/>
              </w:rPr>
            </w:pPr>
          </w:p>
        </w:tc>
        <w:tc>
          <w:tcPr>
            <w:tcW w:w="1418" w:type="dxa"/>
            <w:tcBorders>
              <w:left w:val="single" w:color="auto" w:sz="4" w:space="0"/>
            </w:tcBorders>
            <w:vAlign w:val="center"/>
          </w:tcPr>
          <w:p w14:paraId="54610E88">
            <w:pPr>
              <w:adjustRightInd w:val="0"/>
              <w:snapToGrid w:val="0"/>
              <w:spacing w:line="360" w:lineRule="auto"/>
              <w:jc w:val="left"/>
              <w:rPr>
                <w:rFonts w:ascii="宋体" w:hAnsi="宋体"/>
                <w:b/>
                <w:szCs w:val="21"/>
                <w:highlight w:val="none"/>
              </w:rPr>
            </w:pPr>
          </w:p>
        </w:tc>
        <w:tc>
          <w:tcPr>
            <w:tcW w:w="1984" w:type="dxa"/>
            <w:vAlign w:val="center"/>
          </w:tcPr>
          <w:p w14:paraId="2A086519">
            <w:pPr>
              <w:adjustRightInd w:val="0"/>
              <w:snapToGrid w:val="0"/>
              <w:spacing w:line="360" w:lineRule="auto"/>
              <w:jc w:val="center"/>
              <w:rPr>
                <w:rFonts w:ascii="宋体" w:hAnsi="宋体"/>
                <w:b/>
                <w:szCs w:val="21"/>
                <w:highlight w:val="none"/>
              </w:rPr>
            </w:pPr>
            <w:r>
              <w:rPr>
                <w:rFonts w:hint="eastAsia" w:ascii="宋体" w:hAnsi="宋体"/>
                <w:b/>
                <w:szCs w:val="21"/>
                <w:highlight w:val="none"/>
              </w:rPr>
              <w:t>/</w:t>
            </w:r>
          </w:p>
        </w:tc>
        <w:tc>
          <w:tcPr>
            <w:tcW w:w="1843" w:type="dxa"/>
          </w:tcPr>
          <w:p w14:paraId="66900B9E">
            <w:pPr>
              <w:adjustRightInd w:val="0"/>
              <w:snapToGrid w:val="0"/>
              <w:spacing w:line="360" w:lineRule="auto"/>
              <w:jc w:val="center"/>
              <w:rPr>
                <w:rFonts w:ascii="宋体" w:hAnsi="宋体"/>
                <w:b/>
                <w:szCs w:val="21"/>
                <w:highlight w:val="none"/>
              </w:rPr>
            </w:pPr>
            <w:r>
              <w:rPr>
                <w:rFonts w:hint="eastAsia" w:ascii="宋体" w:hAnsi="宋体"/>
                <w:b/>
                <w:szCs w:val="21"/>
                <w:highlight w:val="none"/>
              </w:rPr>
              <w:t>/</w:t>
            </w:r>
          </w:p>
        </w:tc>
      </w:tr>
    </w:tbl>
    <w:p w14:paraId="26594411">
      <w:pPr>
        <w:adjustRightInd w:val="0"/>
        <w:snapToGrid w:val="0"/>
        <w:spacing w:line="360" w:lineRule="auto"/>
        <w:jc w:val="left"/>
        <w:rPr>
          <w:rFonts w:ascii="宋体" w:hAnsi="宋体"/>
          <w:szCs w:val="21"/>
          <w:highlight w:val="none"/>
        </w:rPr>
      </w:pPr>
      <w:r>
        <w:rPr>
          <w:rFonts w:hint="eastAsia" w:asciiTheme="minorEastAsia" w:hAnsiTheme="minorEastAsia" w:eastAsiaTheme="minorEastAsia"/>
          <w:b/>
          <w:szCs w:val="21"/>
          <w:highlight w:val="none"/>
        </w:rPr>
        <w:t>注</w:t>
      </w:r>
      <w:r>
        <w:rPr>
          <w:rFonts w:hint="eastAsia" w:ascii="宋体" w:hAnsi="宋体"/>
          <w:szCs w:val="21"/>
          <w:highlight w:val="none"/>
        </w:rPr>
        <w:t>：</w:t>
      </w:r>
      <w:r>
        <w:rPr>
          <w:rFonts w:hint="eastAsia" w:ascii="宋体" w:hAnsi="宋体"/>
          <w:bCs/>
          <w:szCs w:val="21"/>
          <w:highlight w:val="none"/>
        </w:rPr>
        <w:t>1、</w:t>
      </w:r>
      <w:r>
        <w:rPr>
          <w:rFonts w:hint="eastAsia" w:ascii="宋体" w:hAnsi="宋体"/>
          <w:szCs w:val="21"/>
          <w:highlight w:val="none"/>
        </w:rPr>
        <w:t>本表用于计算政府采购优先采购产品（节能产品或者环境标志产品）的政府采购政策价格扣除。</w:t>
      </w:r>
    </w:p>
    <w:p w14:paraId="0158D4BB">
      <w:pPr>
        <w:adjustRightInd w:val="0"/>
        <w:snapToGrid w:val="0"/>
        <w:spacing w:line="360" w:lineRule="auto"/>
        <w:ind w:firstLine="630" w:firstLineChars="300"/>
        <w:jc w:val="left"/>
        <w:rPr>
          <w:rFonts w:ascii="宋体" w:hAnsi="宋体"/>
          <w:szCs w:val="21"/>
          <w:highlight w:val="none"/>
        </w:rPr>
      </w:pPr>
      <w:r>
        <w:rPr>
          <w:rFonts w:hint="eastAsia" w:ascii="宋体" w:hAnsi="宋体"/>
          <w:szCs w:val="21"/>
          <w:highlight w:val="none"/>
        </w:rPr>
        <w:t>2、栏目4“价格”为综合单价，包含货物所有隐含的内容，如运输费、保险费、管理费和利润等。</w:t>
      </w:r>
    </w:p>
    <w:p w14:paraId="49E583E4">
      <w:pPr>
        <w:adjustRightInd w:val="0"/>
        <w:snapToGrid w:val="0"/>
        <w:spacing w:line="360" w:lineRule="auto"/>
        <w:ind w:firstLine="630" w:firstLineChars="300"/>
        <w:jc w:val="left"/>
        <w:rPr>
          <w:rFonts w:ascii="宋体" w:hAnsi="宋体"/>
          <w:szCs w:val="21"/>
          <w:highlight w:val="none"/>
        </w:rPr>
      </w:pPr>
      <w:r>
        <w:rPr>
          <w:rFonts w:hint="eastAsia" w:ascii="宋体" w:hAnsi="宋体"/>
          <w:szCs w:val="21"/>
          <w:highlight w:val="none"/>
        </w:rPr>
        <w:t>3、栏目6“政策功能编码”是指货物的中国环境标志认证证书编号、中国节能标志认证证书编号。</w:t>
      </w:r>
    </w:p>
    <w:p w14:paraId="395E5E3E">
      <w:pPr>
        <w:adjustRightInd w:val="0"/>
        <w:snapToGrid w:val="0"/>
        <w:spacing w:line="360" w:lineRule="auto"/>
        <w:ind w:firstLine="630" w:firstLineChars="300"/>
        <w:jc w:val="left"/>
        <w:rPr>
          <w:rFonts w:ascii="宋体" w:hAnsi="宋体"/>
          <w:szCs w:val="21"/>
          <w:highlight w:val="none"/>
        </w:rPr>
      </w:pPr>
      <w:r>
        <w:rPr>
          <w:rFonts w:hint="eastAsia" w:ascii="宋体" w:hAnsi="宋体"/>
          <w:szCs w:val="21"/>
          <w:highlight w:val="none"/>
        </w:rPr>
        <w:t>4、货物同时属于节能产品、环境标志产品，只需填写一种。</w:t>
      </w:r>
    </w:p>
    <w:p w14:paraId="15FCDE0E">
      <w:pPr>
        <w:adjustRightInd w:val="0"/>
        <w:snapToGrid w:val="0"/>
        <w:spacing w:line="360" w:lineRule="auto"/>
        <w:rPr>
          <w:rFonts w:ascii="宋体" w:hAnsi="宋体"/>
          <w:bCs/>
          <w:szCs w:val="21"/>
          <w:highlight w:val="none"/>
        </w:rPr>
      </w:pPr>
    </w:p>
    <w:p w14:paraId="688A1DE1">
      <w:pPr>
        <w:adjustRightInd w:val="0"/>
        <w:snapToGrid w:val="0"/>
        <w:spacing w:line="360" w:lineRule="auto"/>
        <w:rPr>
          <w:rFonts w:ascii="宋体" w:hAnsi="宋体"/>
          <w:szCs w:val="21"/>
          <w:highlight w:val="none"/>
        </w:rPr>
      </w:pPr>
    </w:p>
    <w:p w14:paraId="32F368DE">
      <w:pPr>
        <w:adjustRightInd w:val="0"/>
        <w:snapToGrid w:val="0"/>
        <w:spacing w:line="360" w:lineRule="auto"/>
        <w:rPr>
          <w:rFonts w:ascii="宋体" w:hAnsi="宋体"/>
          <w:szCs w:val="21"/>
          <w:highlight w:val="none"/>
        </w:rPr>
      </w:pPr>
      <w:r>
        <w:rPr>
          <w:rFonts w:hint="eastAsia" w:ascii="宋体" w:hAnsi="宋体"/>
          <w:szCs w:val="21"/>
          <w:highlight w:val="none"/>
        </w:rPr>
        <w:t>供应商名称（盖单位公章）：</w:t>
      </w:r>
    </w:p>
    <w:p w14:paraId="51CB4277">
      <w:pPr>
        <w:adjustRightInd w:val="0"/>
        <w:snapToGrid w:val="0"/>
        <w:spacing w:line="360" w:lineRule="auto"/>
        <w:rPr>
          <w:rFonts w:ascii="宋体" w:hAnsi="宋体"/>
          <w:szCs w:val="21"/>
          <w:highlight w:val="none"/>
        </w:rPr>
      </w:pPr>
      <w:r>
        <w:rPr>
          <w:rFonts w:hint="eastAsia" w:ascii="宋体" w:hAnsi="宋体" w:cs="微软雅黑"/>
          <w:spacing w:val="-2"/>
          <w:kern w:val="0"/>
          <w:szCs w:val="21"/>
          <w:highlight w:val="none"/>
        </w:rPr>
        <w:t>法</w:t>
      </w:r>
      <w:r>
        <w:rPr>
          <w:rFonts w:hint="eastAsia" w:ascii="宋体" w:hAnsi="宋体" w:cs="微软雅黑"/>
          <w:kern w:val="0"/>
          <w:szCs w:val="21"/>
          <w:highlight w:val="none"/>
        </w:rPr>
        <w:t>定</w:t>
      </w:r>
      <w:r>
        <w:rPr>
          <w:rFonts w:hint="eastAsia" w:ascii="宋体" w:hAnsi="宋体" w:cs="微软雅黑"/>
          <w:spacing w:val="-2"/>
          <w:kern w:val="0"/>
          <w:szCs w:val="21"/>
          <w:highlight w:val="none"/>
        </w:rPr>
        <w:t>代</w:t>
      </w:r>
      <w:r>
        <w:rPr>
          <w:rFonts w:hint="eastAsia" w:ascii="宋体" w:hAnsi="宋体" w:cs="微软雅黑"/>
          <w:kern w:val="0"/>
          <w:szCs w:val="21"/>
          <w:highlight w:val="none"/>
        </w:rPr>
        <w:t>表</w:t>
      </w:r>
      <w:r>
        <w:rPr>
          <w:rFonts w:hint="eastAsia" w:ascii="宋体" w:hAnsi="宋体" w:cs="微软雅黑"/>
          <w:spacing w:val="-2"/>
          <w:kern w:val="0"/>
          <w:szCs w:val="21"/>
          <w:highlight w:val="none"/>
        </w:rPr>
        <w:t>人</w:t>
      </w:r>
      <w:r>
        <w:rPr>
          <w:rFonts w:hint="eastAsia" w:ascii="宋体" w:hAnsi="宋体" w:cs="微软雅黑"/>
          <w:kern w:val="0"/>
          <w:szCs w:val="21"/>
          <w:highlight w:val="none"/>
        </w:rPr>
        <w:t>（</w:t>
      </w:r>
      <w:r>
        <w:rPr>
          <w:rFonts w:hint="eastAsia" w:ascii="宋体" w:hAnsi="宋体" w:cs="微软雅黑"/>
          <w:spacing w:val="-2"/>
          <w:kern w:val="0"/>
          <w:szCs w:val="21"/>
          <w:highlight w:val="none"/>
        </w:rPr>
        <w:t>单</w:t>
      </w:r>
      <w:r>
        <w:rPr>
          <w:rFonts w:hint="eastAsia" w:ascii="宋体" w:hAnsi="宋体" w:cs="微软雅黑"/>
          <w:kern w:val="0"/>
          <w:szCs w:val="21"/>
          <w:highlight w:val="none"/>
        </w:rPr>
        <w:t>位</w:t>
      </w:r>
      <w:r>
        <w:rPr>
          <w:rFonts w:hint="eastAsia" w:ascii="宋体" w:hAnsi="宋体" w:cs="微软雅黑"/>
          <w:spacing w:val="-2"/>
          <w:kern w:val="0"/>
          <w:szCs w:val="21"/>
          <w:highlight w:val="none"/>
        </w:rPr>
        <w:t>负</w:t>
      </w:r>
      <w:r>
        <w:rPr>
          <w:rFonts w:hint="eastAsia" w:ascii="宋体" w:hAnsi="宋体" w:cs="微软雅黑"/>
          <w:kern w:val="0"/>
          <w:szCs w:val="21"/>
          <w:highlight w:val="none"/>
        </w:rPr>
        <w:t>责人</w:t>
      </w:r>
      <w:r>
        <w:rPr>
          <w:rFonts w:hint="eastAsia" w:ascii="宋体" w:hAnsi="宋体" w:cs="微软雅黑"/>
          <w:spacing w:val="-2"/>
          <w:kern w:val="0"/>
          <w:szCs w:val="21"/>
          <w:highlight w:val="none"/>
        </w:rPr>
        <w:t>）</w:t>
      </w:r>
      <w:r>
        <w:rPr>
          <w:rFonts w:hint="eastAsia" w:ascii="宋体" w:hAnsi="宋体"/>
          <w:szCs w:val="21"/>
          <w:highlight w:val="none"/>
        </w:rPr>
        <w:t>或者其委托代理人（签字或者印章）：</w:t>
      </w:r>
    </w:p>
    <w:p w14:paraId="6DFF2230">
      <w:pPr>
        <w:rPr>
          <w:highlight w:val="none"/>
        </w:rPr>
      </w:pPr>
      <w:r>
        <w:rPr>
          <w:rFonts w:hint="eastAsia"/>
          <w:highlight w:val="none"/>
        </w:rPr>
        <w:t xml:space="preserve">日期： </w:t>
      </w:r>
      <w:r>
        <w:rPr>
          <w:rFonts w:hint="eastAsia" w:ascii="宋体" w:hAnsi="宋体" w:cs="微软雅黑"/>
          <w:spacing w:val="-2"/>
          <w:kern w:val="0"/>
          <w:position w:val="-2"/>
          <w:szCs w:val="21"/>
          <w:highlight w:val="none"/>
          <w:u w:val="single"/>
        </w:rPr>
        <w:t>（   ）</w:t>
      </w:r>
      <w:r>
        <w:rPr>
          <w:rFonts w:hint="eastAsia"/>
          <w:highlight w:val="none"/>
        </w:rPr>
        <w:t>年</w:t>
      </w:r>
      <w:r>
        <w:rPr>
          <w:rFonts w:hint="eastAsia" w:ascii="宋体" w:hAnsi="宋体" w:cs="微软雅黑"/>
          <w:spacing w:val="-2"/>
          <w:kern w:val="0"/>
          <w:position w:val="-2"/>
          <w:szCs w:val="21"/>
          <w:highlight w:val="none"/>
          <w:u w:val="single"/>
        </w:rPr>
        <w:t>（   ）</w:t>
      </w:r>
      <w:r>
        <w:rPr>
          <w:rFonts w:hint="eastAsia"/>
          <w:highlight w:val="none"/>
        </w:rPr>
        <w:t>月</w:t>
      </w:r>
      <w:r>
        <w:rPr>
          <w:rFonts w:hint="eastAsia" w:ascii="宋体" w:hAnsi="宋体" w:cs="微软雅黑"/>
          <w:spacing w:val="-2"/>
          <w:kern w:val="0"/>
          <w:position w:val="-2"/>
          <w:szCs w:val="21"/>
          <w:highlight w:val="none"/>
          <w:u w:val="single"/>
        </w:rPr>
        <w:t>（   ）</w:t>
      </w:r>
      <w:r>
        <w:rPr>
          <w:rFonts w:hint="eastAsia"/>
          <w:highlight w:val="none"/>
        </w:rPr>
        <w:t>日</w:t>
      </w:r>
    </w:p>
    <w:p w14:paraId="278A4BE5">
      <w:pPr>
        <w:rPr>
          <w:highlight w:val="none"/>
        </w:rPr>
      </w:pPr>
    </w:p>
    <w:p w14:paraId="16952260">
      <w:pPr>
        <w:widowControl/>
        <w:jc w:val="left"/>
        <w:rPr>
          <w:rFonts w:ascii="宋体" w:hAnsi="宋体" w:cs="宋体"/>
          <w:b/>
          <w:bCs/>
          <w:spacing w:val="6"/>
          <w:kern w:val="0"/>
          <w:szCs w:val="21"/>
          <w:highlight w:val="none"/>
        </w:rPr>
      </w:pPr>
      <w:r>
        <w:rPr>
          <w:rFonts w:ascii="宋体" w:hAnsi="宋体" w:cs="宋体"/>
          <w:spacing w:val="6"/>
          <w:kern w:val="0"/>
          <w:szCs w:val="21"/>
          <w:highlight w:val="none"/>
        </w:rPr>
        <w:br w:type="page"/>
      </w:r>
    </w:p>
    <w:p w14:paraId="716E3E23">
      <w:pPr>
        <w:pStyle w:val="3"/>
        <w:jc w:val="center"/>
        <w:rPr>
          <w:rFonts w:ascii="黑体" w:hAnsi="黑体" w:eastAsia="黑体"/>
          <w:sz w:val="28"/>
          <w:szCs w:val="28"/>
          <w:highlight w:val="none"/>
        </w:rPr>
      </w:pPr>
      <w:bookmarkStart w:id="269" w:name="_Toc62472931"/>
    </w:p>
    <w:p w14:paraId="7D0CE7A4">
      <w:pPr>
        <w:pStyle w:val="3"/>
        <w:jc w:val="center"/>
        <w:rPr>
          <w:rFonts w:ascii="黑体" w:hAnsi="黑体" w:eastAsia="黑体"/>
          <w:sz w:val="28"/>
          <w:szCs w:val="28"/>
          <w:highlight w:val="none"/>
        </w:rPr>
      </w:pPr>
      <w:r>
        <w:rPr>
          <w:rFonts w:hint="eastAsia" w:ascii="黑体" w:hAnsi="黑体" w:eastAsia="黑体"/>
          <w:sz w:val="28"/>
          <w:szCs w:val="28"/>
          <w:highlight w:val="none"/>
        </w:rPr>
        <w:t>十、供应商提供的资格证明材料</w:t>
      </w:r>
      <w:bookmarkEnd w:id="269"/>
    </w:p>
    <w:p w14:paraId="765907CE">
      <w:pPr>
        <w:tabs>
          <w:tab w:val="left" w:pos="4725"/>
        </w:tabs>
        <w:adjustRightInd w:val="0"/>
        <w:snapToGrid w:val="0"/>
        <w:spacing w:beforeLines="50" w:line="360" w:lineRule="auto"/>
        <w:ind w:firstLine="422" w:firstLineChars="200"/>
        <w:rPr>
          <w:rFonts w:ascii="宋体" w:hAnsi="宋体"/>
          <w:b/>
          <w:szCs w:val="21"/>
          <w:highlight w:val="none"/>
        </w:rPr>
      </w:pPr>
    </w:p>
    <w:p w14:paraId="1B260166">
      <w:pPr>
        <w:tabs>
          <w:tab w:val="left" w:pos="4725"/>
        </w:tabs>
        <w:adjustRightInd w:val="0"/>
        <w:snapToGrid w:val="0"/>
        <w:spacing w:beforeLines="50" w:line="360" w:lineRule="auto"/>
        <w:ind w:firstLine="422" w:firstLineChars="200"/>
        <w:rPr>
          <w:rFonts w:ascii="宋体" w:hAnsi="宋体"/>
          <w:b/>
          <w:bCs/>
          <w:szCs w:val="21"/>
          <w:highlight w:val="none"/>
        </w:rPr>
      </w:pPr>
      <w:r>
        <w:rPr>
          <w:rFonts w:hint="eastAsia" w:ascii="宋体" w:hAnsi="宋体"/>
          <w:b/>
          <w:szCs w:val="21"/>
          <w:highlight w:val="none"/>
        </w:rPr>
        <w:t>供应商应提供的下列资格证明文件应当符合磋商文件要求：</w:t>
      </w:r>
    </w:p>
    <w:p w14:paraId="7D68AE1E">
      <w:pPr>
        <w:tabs>
          <w:tab w:val="left" w:pos="4725"/>
        </w:tabs>
        <w:adjustRightInd w:val="0"/>
        <w:snapToGrid w:val="0"/>
        <w:spacing w:beforeLines="50" w:line="360" w:lineRule="auto"/>
        <w:ind w:firstLine="735" w:firstLineChars="35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附件10-1 法人或者其他组织的营业执照等主体资格证明文件，自然人的身份证明</w:t>
      </w:r>
    </w:p>
    <w:p w14:paraId="2299ED54">
      <w:pPr>
        <w:tabs>
          <w:tab w:val="left" w:pos="4725"/>
        </w:tabs>
        <w:adjustRightInd w:val="0"/>
        <w:snapToGrid w:val="0"/>
        <w:spacing w:beforeLines="50" w:line="360" w:lineRule="auto"/>
        <w:ind w:firstLine="735" w:firstLineChars="35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附件10-2供应商资格声明(格式)</w:t>
      </w:r>
    </w:p>
    <w:p w14:paraId="2A4C14D0">
      <w:pPr>
        <w:tabs>
          <w:tab w:val="left" w:pos="4725"/>
        </w:tabs>
        <w:adjustRightInd w:val="0"/>
        <w:snapToGrid w:val="0"/>
        <w:spacing w:beforeLines="50" w:line="360" w:lineRule="auto"/>
        <w:ind w:firstLine="735" w:firstLineChars="35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附件10-3符合特定资格条件证明材料复印件或者情况说明</w:t>
      </w:r>
    </w:p>
    <w:p w14:paraId="5519E90A">
      <w:pPr>
        <w:tabs>
          <w:tab w:val="left" w:pos="4725"/>
        </w:tabs>
        <w:adjustRightInd w:val="0"/>
        <w:snapToGrid w:val="0"/>
        <w:spacing w:beforeLines="50" w:line="360" w:lineRule="auto"/>
        <w:ind w:firstLine="735" w:firstLineChars="35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附件10-4 资格条件更新材料（</w:t>
      </w:r>
      <w:r>
        <w:rPr>
          <w:rFonts w:hint="eastAsia" w:asciiTheme="minorEastAsia" w:hAnsiTheme="minorEastAsia" w:eastAsiaTheme="minorEastAsia"/>
          <w:b/>
          <w:szCs w:val="21"/>
          <w:highlight w:val="none"/>
        </w:rPr>
        <w:t>已进行资格预审的</w:t>
      </w:r>
      <w:r>
        <w:rPr>
          <w:rFonts w:hint="eastAsia" w:asciiTheme="minorEastAsia" w:hAnsiTheme="minorEastAsia" w:eastAsiaTheme="minorEastAsia"/>
          <w:szCs w:val="21"/>
          <w:highlight w:val="none"/>
        </w:rPr>
        <w:t>）</w:t>
      </w:r>
    </w:p>
    <w:p w14:paraId="6BF3EAFD">
      <w:pPr>
        <w:widowControl/>
        <w:jc w:val="left"/>
        <w:rPr>
          <w:rFonts w:ascii="黑体" w:hAnsi="仿宋" w:eastAsia="黑体" w:cs="宋体"/>
          <w:bCs/>
          <w:szCs w:val="21"/>
          <w:highlight w:val="none"/>
        </w:rPr>
      </w:pPr>
      <w:bookmarkStart w:id="270" w:name="_Toc23255920"/>
      <w:r>
        <w:rPr>
          <w:rFonts w:ascii="黑体" w:hAnsi="仿宋" w:cs="宋体"/>
          <w:b/>
          <w:szCs w:val="21"/>
          <w:highlight w:val="none"/>
        </w:rPr>
        <w:br w:type="page"/>
      </w:r>
    </w:p>
    <w:p w14:paraId="7FCDA345">
      <w:pPr>
        <w:pStyle w:val="4"/>
        <w:rPr>
          <w:rFonts w:ascii="黑体" w:hAnsi="黑体" w:eastAsia="黑体"/>
          <w:sz w:val="21"/>
          <w:szCs w:val="21"/>
          <w:highlight w:val="none"/>
        </w:rPr>
      </w:pPr>
      <w:bookmarkStart w:id="271" w:name="_Toc62472932"/>
      <w:bookmarkStart w:id="272" w:name="_Toc119401575"/>
      <w:r>
        <w:rPr>
          <w:rFonts w:hint="eastAsia" w:ascii="黑体" w:hAnsi="黑体" w:eastAsia="黑体"/>
          <w:sz w:val="21"/>
          <w:szCs w:val="21"/>
          <w:highlight w:val="none"/>
        </w:rPr>
        <w:t>附件10-1 法人或者其他组织的营业执照等主体资格证明文件，自然人的身份证明</w:t>
      </w:r>
      <w:bookmarkEnd w:id="270"/>
      <w:bookmarkEnd w:id="271"/>
      <w:bookmarkEnd w:id="272"/>
    </w:p>
    <w:p w14:paraId="783CC8D6">
      <w:pPr>
        <w:widowControl/>
        <w:adjustRightInd w:val="0"/>
        <w:snapToGrid w:val="0"/>
        <w:spacing w:line="360" w:lineRule="auto"/>
        <w:jc w:val="center"/>
        <w:rPr>
          <w:rFonts w:ascii="黑体" w:hAnsi="仿宋" w:eastAsia="黑体" w:cs="宋体"/>
          <w:b/>
          <w:sz w:val="28"/>
          <w:szCs w:val="28"/>
          <w:highlight w:val="none"/>
        </w:rPr>
      </w:pPr>
      <w:r>
        <w:rPr>
          <w:rFonts w:hint="eastAsia" w:ascii="黑体" w:hAnsi="仿宋" w:eastAsia="黑体" w:cs="宋体"/>
          <w:b/>
          <w:sz w:val="28"/>
          <w:szCs w:val="28"/>
          <w:highlight w:val="none"/>
        </w:rPr>
        <w:t>法人或者其他组织的营业执照等主体资格证明文件，自然人的身份证明</w:t>
      </w:r>
    </w:p>
    <w:p w14:paraId="11C76339">
      <w:pPr>
        <w:adjustRightInd w:val="0"/>
        <w:snapToGrid w:val="0"/>
        <w:spacing w:beforeLines="50" w:line="360" w:lineRule="auto"/>
        <w:ind w:firstLine="420" w:firstLineChars="200"/>
        <w:rPr>
          <w:rFonts w:asciiTheme="minorEastAsia" w:hAnsiTheme="minorEastAsia"/>
          <w:highlight w:val="none"/>
        </w:rPr>
      </w:pPr>
      <w:r>
        <w:rPr>
          <w:rFonts w:hint="eastAsia" w:cs="宋体" w:asciiTheme="minorEastAsia" w:hAnsiTheme="minorEastAsia" w:eastAsiaTheme="minorEastAsia"/>
          <w:szCs w:val="21"/>
          <w:highlight w:val="none"/>
        </w:rPr>
        <w:t>（1）</w:t>
      </w:r>
      <w:r>
        <w:rPr>
          <w:rFonts w:hint="eastAsia" w:asciiTheme="minorEastAsia" w:hAnsiTheme="minorEastAsia"/>
          <w:highlight w:val="none"/>
        </w:rPr>
        <w:t>供应商为法人的，应提交营业执照或法人登记证书的复印件；</w:t>
      </w:r>
    </w:p>
    <w:p w14:paraId="5F20325C">
      <w:pPr>
        <w:adjustRightInd w:val="0"/>
        <w:snapToGrid w:val="0"/>
        <w:spacing w:beforeLines="50" w:line="360" w:lineRule="auto"/>
        <w:ind w:firstLine="420" w:firstLineChars="200"/>
        <w:rPr>
          <w:rFonts w:asciiTheme="minorEastAsia" w:hAnsiTheme="minorEastAsia"/>
          <w:highlight w:val="none"/>
        </w:rPr>
      </w:pPr>
      <w:r>
        <w:rPr>
          <w:rFonts w:hint="eastAsia" w:cs="宋体" w:asciiTheme="minorEastAsia" w:hAnsiTheme="minorEastAsia" w:eastAsiaTheme="minorEastAsia"/>
          <w:szCs w:val="21"/>
          <w:highlight w:val="none"/>
        </w:rPr>
        <w:t>（2）</w:t>
      </w:r>
      <w:r>
        <w:rPr>
          <w:rFonts w:hint="eastAsia" w:asciiTheme="minorEastAsia" w:hAnsiTheme="minorEastAsia"/>
          <w:highlight w:val="none"/>
        </w:rPr>
        <w:t>供应商为非法人组织的，应提交依法登记证书复印件；</w:t>
      </w:r>
    </w:p>
    <w:p w14:paraId="17401D3C">
      <w:pPr>
        <w:adjustRightInd w:val="0"/>
        <w:snapToGrid w:val="0"/>
        <w:spacing w:beforeLines="50" w:line="360" w:lineRule="auto"/>
        <w:ind w:firstLine="420" w:firstLineChars="200"/>
        <w:rPr>
          <w:rFonts w:asciiTheme="minorEastAsia" w:hAnsiTheme="minorEastAsia"/>
          <w:highlight w:val="none"/>
        </w:rPr>
      </w:pPr>
      <w:r>
        <w:rPr>
          <w:rFonts w:hint="eastAsia" w:cs="宋体" w:asciiTheme="minorEastAsia" w:hAnsiTheme="minorEastAsia" w:eastAsiaTheme="minorEastAsia"/>
          <w:szCs w:val="21"/>
          <w:highlight w:val="none"/>
        </w:rPr>
        <w:t>（3）</w:t>
      </w:r>
      <w:r>
        <w:rPr>
          <w:rFonts w:hint="eastAsia" w:asciiTheme="minorEastAsia" w:hAnsiTheme="minorEastAsia"/>
          <w:highlight w:val="none"/>
        </w:rPr>
        <w:t>供应商为个体工商户的，应提交个体工商户营业执照复印件；</w:t>
      </w:r>
    </w:p>
    <w:p w14:paraId="54F50E8F">
      <w:pPr>
        <w:adjustRightInd w:val="0"/>
        <w:snapToGrid w:val="0"/>
        <w:spacing w:beforeLines="50" w:line="360" w:lineRule="auto"/>
        <w:ind w:firstLine="420" w:firstLineChars="200"/>
        <w:rPr>
          <w:rFonts w:asciiTheme="minorEastAsia" w:hAnsiTheme="minorEastAsia"/>
          <w:highlight w:val="none"/>
        </w:rPr>
      </w:pPr>
      <w:r>
        <w:rPr>
          <w:rFonts w:hint="eastAsia" w:cs="宋体" w:asciiTheme="minorEastAsia" w:hAnsiTheme="minorEastAsia" w:eastAsiaTheme="minorEastAsia"/>
          <w:szCs w:val="21"/>
          <w:highlight w:val="none"/>
        </w:rPr>
        <w:t>（4）</w:t>
      </w:r>
      <w:r>
        <w:rPr>
          <w:rFonts w:hint="eastAsia" w:asciiTheme="minorEastAsia" w:hAnsiTheme="minorEastAsia"/>
          <w:highlight w:val="none"/>
        </w:rPr>
        <w:t>供应商为自然人的，应提交自然人的身份证明复印件。</w:t>
      </w:r>
    </w:p>
    <w:p w14:paraId="51080102">
      <w:pPr>
        <w:widowControl/>
        <w:jc w:val="left"/>
        <w:rPr>
          <w:rFonts w:ascii="黑体" w:hAnsi="仿宋" w:eastAsia="黑体" w:cs="宋体"/>
          <w:bCs/>
          <w:szCs w:val="21"/>
          <w:highlight w:val="none"/>
        </w:rPr>
      </w:pPr>
      <w:r>
        <w:rPr>
          <w:rFonts w:ascii="黑体" w:hAnsi="仿宋" w:cs="宋体"/>
          <w:b/>
          <w:szCs w:val="21"/>
          <w:highlight w:val="none"/>
        </w:rPr>
        <w:br w:type="page"/>
      </w:r>
    </w:p>
    <w:p w14:paraId="2ADD1192">
      <w:pPr>
        <w:pStyle w:val="4"/>
        <w:rPr>
          <w:rFonts w:ascii="黑体" w:hAnsi="黑体" w:eastAsia="黑体"/>
          <w:sz w:val="21"/>
          <w:szCs w:val="21"/>
          <w:highlight w:val="none"/>
        </w:rPr>
      </w:pPr>
      <w:bookmarkStart w:id="273" w:name="_Toc23255921"/>
      <w:bookmarkStart w:id="274" w:name="_Toc62472933"/>
      <w:bookmarkStart w:id="275" w:name="_Toc119401576"/>
      <w:r>
        <w:rPr>
          <w:rFonts w:hint="eastAsia" w:ascii="黑体" w:hAnsi="黑体" w:eastAsia="黑体"/>
          <w:sz w:val="21"/>
          <w:szCs w:val="21"/>
          <w:highlight w:val="none"/>
        </w:rPr>
        <w:t>附件10-2 供应商资格声明(格式)</w:t>
      </w:r>
      <w:bookmarkEnd w:id="273"/>
      <w:bookmarkEnd w:id="274"/>
      <w:bookmarkEnd w:id="275"/>
    </w:p>
    <w:p w14:paraId="05D0326B">
      <w:pPr>
        <w:widowControl/>
        <w:adjustRightInd w:val="0"/>
        <w:snapToGrid w:val="0"/>
        <w:spacing w:beforeLines="50" w:line="360" w:lineRule="auto"/>
        <w:jc w:val="center"/>
        <w:rPr>
          <w:rFonts w:cs="宋体" w:asciiTheme="minorEastAsia" w:hAnsiTheme="minorEastAsia" w:eastAsiaTheme="minorEastAsia"/>
          <w:szCs w:val="21"/>
          <w:highlight w:val="none"/>
        </w:rPr>
      </w:pPr>
      <w:r>
        <w:rPr>
          <w:rFonts w:hint="eastAsia" w:ascii="黑体" w:hAnsi="仿宋" w:eastAsia="黑体" w:cs="宋体"/>
          <w:b/>
          <w:sz w:val="28"/>
          <w:szCs w:val="28"/>
          <w:highlight w:val="none"/>
        </w:rPr>
        <w:t>供应商资格声明(格式)</w:t>
      </w:r>
    </w:p>
    <w:p w14:paraId="2F2B5DE7">
      <w:pPr>
        <w:widowControl/>
        <w:adjustRightInd w:val="0"/>
        <w:snapToGrid w:val="0"/>
        <w:spacing w:beforeLines="50" w:line="360" w:lineRule="auto"/>
        <w:jc w:val="left"/>
        <w:rPr>
          <w:rFonts w:ascii="宋体" w:cs="宋体"/>
          <w:kern w:val="0"/>
          <w:szCs w:val="21"/>
          <w:highlight w:val="none"/>
        </w:rPr>
      </w:pPr>
      <w:r>
        <w:rPr>
          <w:rFonts w:hint="eastAsia" w:ascii="宋体" w:hAnsi="宋体" w:cs="宋体"/>
          <w:szCs w:val="21"/>
          <w:highlight w:val="none"/>
        </w:rPr>
        <w:t>致</w:t>
      </w:r>
      <w:r>
        <w:rPr>
          <w:rFonts w:hint="eastAsia" w:ascii="宋体" w:hAnsi="宋体" w:cs="宋体"/>
          <w:szCs w:val="21"/>
          <w:highlight w:val="none"/>
          <w:u w:val="single"/>
        </w:rPr>
        <w:t>　　　　　　</w:t>
      </w:r>
      <w:r>
        <w:rPr>
          <w:rFonts w:ascii="宋体" w:hAnsi="宋体" w:cs="宋体"/>
          <w:szCs w:val="21"/>
          <w:highlight w:val="none"/>
        </w:rPr>
        <w:t>(</w:t>
      </w:r>
      <w:r>
        <w:rPr>
          <w:rFonts w:hint="eastAsia" w:ascii="宋体" w:hAnsi="宋体" w:cs="宋体"/>
          <w:szCs w:val="21"/>
          <w:highlight w:val="none"/>
        </w:rPr>
        <w:t>采购人或者采购代理机构</w:t>
      </w:r>
      <w:r>
        <w:rPr>
          <w:rFonts w:ascii="宋体" w:hAnsi="宋体" w:cs="宋体"/>
          <w:szCs w:val="21"/>
          <w:highlight w:val="none"/>
        </w:rPr>
        <w:t>)</w:t>
      </w:r>
      <w:r>
        <w:rPr>
          <w:rFonts w:hint="eastAsia" w:ascii="宋体" w:hAnsi="宋体" w:cs="宋体"/>
          <w:szCs w:val="21"/>
          <w:highlight w:val="none"/>
        </w:rPr>
        <w:t>：</w:t>
      </w:r>
    </w:p>
    <w:p w14:paraId="5E19009C">
      <w:pPr>
        <w:widowControl/>
        <w:adjustRightInd w:val="0"/>
        <w:snapToGrid w:val="0"/>
        <w:spacing w:beforeLines="50" w:line="360" w:lineRule="auto"/>
        <w:ind w:firstLine="420" w:firstLineChars="200"/>
        <w:jc w:val="left"/>
        <w:rPr>
          <w:rFonts w:ascii="宋体" w:cs="宋体"/>
          <w:kern w:val="0"/>
          <w:szCs w:val="21"/>
          <w:highlight w:val="none"/>
        </w:rPr>
      </w:pPr>
      <w:r>
        <w:rPr>
          <w:rFonts w:hint="eastAsia" w:ascii="宋体" w:hAnsi="宋体" w:cs="宋体"/>
          <w:szCs w:val="21"/>
          <w:highlight w:val="none"/>
        </w:rPr>
        <w:t>按照《中华人民共和国政府采购法》第二十二条和招标文件的规定，我单位郑重声明如下：</w:t>
      </w:r>
    </w:p>
    <w:p w14:paraId="6F927F97">
      <w:pPr>
        <w:widowControl/>
        <w:adjustRightInd w:val="0"/>
        <w:snapToGrid w:val="0"/>
        <w:spacing w:beforeLines="50" w:line="360" w:lineRule="auto"/>
        <w:ind w:firstLine="420" w:firstLineChars="200"/>
        <w:jc w:val="left"/>
        <w:rPr>
          <w:rFonts w:ascii="宋体" w:cs="宋体"/>
          <w:kern w:val="0"/>
          <w:szCs w:val="21"/>
          <w:highlight w:val="none"/>
        </w:rPr>
      </w:pPr>
      <w:r>
        <w:rPr>
          <w:rFonts w:hint="eastAsia" w:ascii="宋体" w:hAnsi="宋体" w:cs="宋体"/>
          <w:szCs w:val="21"/>
          <w:highlight w:val="none"/>
        </w:rPr>
        <w:t>一、我单位是按照中华人民共和国法律规定登记注册的</w:t>
      </w:r>
      <w:r>
        <w:rPr>
          <w:rFonts w:hint="eastAsia" w:ascii="宋体" w:hAnsi="宋体" w:cs="宋体"/>
          <w:szCs w:val="21"/>
          <w:highlight w:val="none"/>
          <w:u w:val="single"/>
        </w:rPr>
        <w:t>　　　　</w:t>
      </w:r>
      <w:r>
        <w:rPr>
          <w:rFonts w:hint="eastAsia" w:ascii="宋体" w:hAnsi="宋体" w:cs="宋体"/>
          <w:szCs w:val="21"/>
          <w:highlight w:val="none"/>
        </w:rPr>
        <w:t>，注册地点为</w:t>
      </w:r>
      <w:r>
        <w:rPr>
          <w:rFonts w:hint="eastAsia" w:ascii="宋体" w:hAnsi="宋体" w:cs="宋体"/>
          <w:szCs w:val="21"/>
          <w:highlight w:val="none"/>
          <w:u w:val="single"/>
        </w:rPr>
        <w:t>　　　　</w:t>
      </w:r>
      <w:r>
        <w:rPr>
          <w:rFonts w:hint="eastAsia" w:ascii="宋体" w:hAnsi="宋体" w:cs="宋体"/>
          <w:szCs w:val="21"/>
          <w:highlight w:val="none"/>
        </w:rPr>
        <w:t>，全称为</w:t>
      </w:r>
      <w:r>
        <w:rPr>
          <w:rFonts w:hint="eastAsia" w:ascii="宋体" w:hAnsi="宋体" w:cs="宋体"/>
          <w:szCs w:val="21"/>
          <w:highlight w:val="none"/>
          <w:u w:val="single"/>
        </w:rPr>
        <w:t>　　　　</w:t>
      </w:r>
      <w:r>
        <w:rPr>
          <w:rFonts w:hint="eastAsia" w:ascii="宋体" w:hAnsi="宋体" w:cs="宋体"/>
          <w:szCs w:val="21"/>
          <w:highlight w:val="none"/>
        </w:rPr>
        <w:t>，统一社会信用代码为</w:t>
      </w:r>
      <w:r>
        <w:rPr>
          <w:rFonts w:hint="eastAsia" w:ascii="宋体" w:hAnsi="宋体" w:cs="宋体"/>
          <w:szCs w:val="21"/>
          <w:highlight w:val="none"/>
          <w:u w:val="single"/>
        </w:rPr>
        <w:t>　　　　</w:t>
      </w:r>
      <w:r>
        <w:rPr>
          <w:rFonts w:hint="eastAsia" w:ascii="宋体" w:hAnsi="宋体" w:cs="宋体"/>
          <w:szCs w:val="21"/>
          <w:highlight w:val="none"/>
        </w:rPr>
        <w:t>，法定代表人为</w:t>
      </w:r>
      <w:r>
        <w:rPr>
          <w:rFonts w:hint="eastAsia" w:ascii="宋体" w:hAnsi="宋体" w:cs="宋体"/>
          <w:szCs w:val="21"/>
          <w:highlight w:val="none"/>
          <w:u w:val="single"/>
        </w:rPr>
        <w:t>　　　　</w:t>
      </w:r>
      <w:r>
        <w:rPr>
          <w:rFonts w:hint="eastAsia" w:ascii="宋体" w:hAnsi="宋体" w:cs="宋体"/>
          <w:szCs w:val="21"/>
          <w:highlight w:val="none"/>
        </w:rPr>
        <w:t>，具有独立承担民事责任的能力。</w:t>
      </w:r>
    </w:p>
    <w:p w14:paraId="4AA405E8">
      <w:pPr>
        <w:widowControl/>
        <w:adjustRightInd w:val="0"/>
        <w:snapToGrid w:val="0"/>
        <w:spacing w:beforeLines="50" w:line="360" w:lineRule="auto"/>
        <w:ind w:firstLine="420" w:firstLineChars="200"/>
        <w:jc w:val="left"/>
        <w:rPr>
          <w:rFonts w:ascii="宋体" w:cs="宋体"/>
          <w:szCs w:val="21"/>
          <w:highlight w:val="none"/>
        </w:rPr>
      </w:pPr>
      <w:r>
        <w:rPr>
          <w:rFonts w:hint="eastAsia" w:ascii="宋体" w:hAnsi="宋体" w:cs="宋体"/>
          <w:szCs w:val="21"/>
          <w:highlight w:val="none"/>
        </w:rPr>
        <w:t>二、我单位具有良好的商业信誉和健全的财务会计制度。</w:t>
      </w:r>
    </w:p>
    <w:p w14:paraId="16B28B75">
      <w:pPr>
        <w:widowControl/>
        <w:adjustRightInd w:val="0"/>
        <w:snapToGrid w:val="0"/>
        <w:spacing w:beforeLines="50" w:line="360" w:lineRule="auto"/>
        <w:ind w:firstLine="420" w:firstLineChars="200"/>
        <w:jc w:val="left"/>
        <w:rPr>
          <w:rFonts w:ascii="宋体" w:cs="宋体"/>
          <w:kern w:val="0"/>
          <w:szCs w:val="21"/>
          <w:highlight w:val="none"/>
        </w:rPr>
      </w:pPr>
      <w:r>
        <w:rPr>
          <w:rFonts w:hint="eastAsia" w:ascii="宋体" w:hAnsi="宋体" w:cs="宋体"/>
          <w:kern w:val="0"/>
          <w:szCs w:val="21"/>
          <w:highlight w:val="none"/>
        </w:rPr>
        <w:t>三、我</w:t>
      </w:r>
      <w:r>
        <w:rPr>
          <w:rFonts w:hint="eastAsia" w:ascii="宋体" w:hAnsi="宋体" w:cs="宋体"/>
          <w:szCs w:val="21"/>
          <w:highlight w:val="none"/>
        </w:rPr>
        <w:t>单位</w:t>
      </w:r>
      <w:r>
        <w:rPr>
          <w:rFonts w:hint="eastAsia" w:ascii="宋体" w:hAnsi="宋体" w:cs="宋体"/>
          <w:kern w:val="0"/>
          <w:szCs w:val="21"/>
          <w:highlight w:val="none"/>
        </w:rPr>
        <w:t>依法进行纳税和社会保险申报并实际履行了义务。</w:t>
      </w:r>
    </w:p>
    <w:p w14:paraId="58D8D769">
      <w:pPr>
        <w:widowControl/>
        <w:adjustRightInd w:val="0"/>
        <w:snapToGrid w:val="0"/>
        <w:spacing w:beforeLines="50" w:line="360" w:lineRule="auto"/>
        <w:ind w:firstLine="420" w:firstLineChars="200"/>
        <w:jc w:val="left"/>
        <w:rPr>
          <w:rFonts w:ascii="宋体" w:cs="宋体"/>
          <w:kern w:val="0"/>
          <w:szCs w:val="21"/>
          <w:highlight w:val="none"/>
        </w:rPr>
      </w:pPr>
      <w:r>
        <w:rPr>
          <w:rFonts w:hint="eastAsia" w:ascii="宋体" w:hAnsi="宋体" w:cs="宋体"/>
          <w:kern w:val="0"/>
          <w:szCs w:val="21"/>
          <w:highlight w:val="none"/>
        </w:rPr>
        <w:t>四、</w:t>
      </w:r>
      <w:r>
        <w:rPr>
          <w:rFonts w:hint="eastAsia" w:ascii="宋体" w:hAnsi="宋体" w:cs="宋体"/>
          <w:szCs w:val="21"/>
          <w:highlight w:val="none"/>
        </w:rPr>
        <w:t>我单位具有履行本项目采购合同所必需的设备和专业技术能力。</w:t>
      </w:r>
    </w:p>
    <w:p w14:paraId="44E42032">
      <w:pPr>
        <w:widowControl/>
        <w:adjustRightInd w:val="0"/>
        <w:snapToGrid w:val="0"/>
        <w:spacing w:beforeLines="50" w:line="360" w:lineRule="auto"/>
        <w:ind w:firstLine="420" w:firstLineChars="200"/>
        <w:jc w:val="left"/>
        <w:rPr>
          <w:rFonts w:ascii="宋体" w:hAnsi="宋体" w:cs="宋体"/>
          <w:szCs w:val="21"/>
          <w:highlight w:val="none"/>
        </w:rPr>
      </w:pPr>
      <w:r>
        <w:rPr>
          <w:rFonts w:hint="eastAsia" w:ascii="宋体" w:hAnsi="宋体" w:cs="宋体"/>
          <w:szCs w:val="21"/>
          <w:highlight w:val="none"/>
        </w:rPr>
        <w:t>五、我单位在参加采购项目政府采购活动前三年内，在经营活动中，未因违法经营受到刑事处罚或者责令停产停业、吊销许可证或者执照、较大数额罚款等行政处罚。其中较大数额罚款是指：200万元以上的罚款，达到处罚地行政处罚听证范围中“较大数额罚款”金额标准的；法律、法规、规章、国务院有关行政主管部门对“较大数额罚款”金额标准另有规定的，从其规定。</w:t>
      </w:r>
    </w:p>
    <w:p w14:paraId="29001E5F">
      <w:pPr>
        <w:widowControl/>
        <w:adjustRightInd w:val="0"/>
        <w:snapToGrid w:val="0"/>
        <w:spacing w:beforeLines="50" w:line="360" w:lineRule="auto"/>
        <w:ind w:firstLine="420" w:firstLineChars="200"/>
        <w:jc w:val="left"/>
        <w:rPr>
          <w:rFonts w:ascii="宋体" w:cs="宋体"/>
          <w:szCs w:val="21"/>
          <w:highlight w:val="none"/>
        </w:rPr>
      </w:pPr>
      <w:r>
        <w:rPr>
          <w:rFonts w:hint="eastAsia" w:ascii="宋体" w:hAnsi="宋体" w:cs="宋体"/>
          <w:szCs w:val="21"/>
          <w:highlight w:val="none"/>
        </w:rPr>
        <w:t>六、我单位未因违法经营被政府采购监管部门禁止参加政府采购活动（禁止期限已经届满的除外）。</w:t>
      </w:r>
    </w:p>
    <w:p w14:paraId="71265448">
      <w:pPr>
        <w:widowControl/>
        <w:adjustRightInd w:val="0"/>
        <w:snapToGrid w:val="0"/>
        <w:spacing w:beforeLines="50" w:line="360" w:lineRule="auto"/>
        <w:ind w:firstLine="420" w:firstLineChars="200"/>
        <w:jc w:val="left"/>
        <w:rPr>
          <w:rFonts w:ascii="宋体" w:cs="宋体"/>
          <w:szCs w:val="21"/>
          <w:highlight w:val="none"/>
        </w:rPr>
      </w:pPr>
      <w:r>
        <w:rPr>
          <w:rFonts w:hint="eastAsia" w:ascii="宋体" w:hAnsi="宋体" w:cs="宋体"/>
          <w:szCs w:val="21"/>
          <w:highlight w:val="none"/>
        </w:rPr>
        <w:t>七、我单位具备法律、行政法规规定的其他条件。</w:t>
      </w:r>
    </w:p>
    <w:p w14:paraId="56D041FD">
      <w:pPr>
        <w:widowControl/>
        <w:adjustRightInd w:val="0"/>
        <w:snapToGrid w:val="0"/>
        <w:spacing w:beforeLines="50" w:line="360" w:lineRule="auto"/>
        <w:ind w:firstLine="420" w:firstLineChars="200"/>
        <w:jc w:val="left"/>
        <w:rPr>
          <w:szCs w:val="21"/>
          <w:highlight w:val="none"/>
        </w:rPr>
      </w:pPr>
      <w:r>
        <w:rPr>
          <w:rFonts w:hint="eastAsia" w:ascii="宋体" w:hAnsi="宋体" w:cs="宋体"/>
          <w:kern w:val="0"/>
          <w:szCs w:val="21"/>
          <w:highlight w:val="none"/>
        </w:rPr>
        <w:t>八、</w:t>
      </w:r>
      <w:r>
        <w:rPr>
          <w:rFonts w:hint="eastAsia"/>
          <w:szCs w:val="21"/>
          <w:highlight w:val="none"/>
        </w:rPr>
        <w:t>与我单位存在“单位负责人为同一人或者存在直接控股、管理关系”的其他法人单位信息如下（如无，填写“无”）：</w:t>
      </w:r>
    </w:p>
    <w:p w14:paraId="29B798E7">
      <w:pPr>
        <w:adjustRightInd w:val="0"/>
        <w:snapToGrid w:val="0"/>
        <w:spacing w:beforeLines="50" w:line="360" w:lineRule="auto"/>
        <w:ind w:firstLine="420" w:firstLineChars="200"/>
        <w:rPr>
          <w:szCs w:val="21"/>
          <w:highlight w:val="none"/>
        </w:rPr>
      </w:pPr>
      <w:r>
        <w:rPr>
          <w:rFonts w:ascii="宋体" w:hAnsi="宋体"/>
          <w:szCs w:val="21"/>
          <w:highlight w:val="none"/>
        </w:rPr>
        <w:t>1</w:t>
      </w:r>
      <w:r>
        <w:rPr>
          <w:rFonts w:hint="eastAsia" w:ascii="宋体" w:hAnsi="宋体"/>
          <w:szCs w:val="21"/>
          <w:highlight w:val="none"/>
        </w:rPr>
        <w:t>、</w:t>
      </w:r>
      <w:r>
        <w:rPr>
          <w:rFonts w:hint="eastAsia"/>
          <w:szCs w:val="21"/>
          <w:highlight w:val="none"/>
        </w:rPr>
        <w:t>与我单位的法定代表人（单位负责人）为同一人的其他法人单位如下：</w:t>
      </w:r>
      <w:r>
        <w:rPr>
          <w:rFonts w:hint="eastAsia" w:ascii="宋体" w:hAnsi="宋体" w:cs="宋体"/>
          <w:szCs w:val="21"/>
          <w:highlight w:val="none"/>
          <w:u w:val="single"/>
        </w:rPr>
        <w:t>　　　　</w:t>
      </w:r>
    </w:p>
    <w:p w14:paraId="5618CC6F">
      <w:pPr>
        <w:adjustRightInd w:val="0"/>
        <w:snapToGrid w:val="0"/>
        <w:spacing w:beforeLines="50" w:line="360" w:lineRule="auto"/>
        <w:ind w:firstLine="420" w:firstLineChars="200"/>
        <w:rPr>
          <w:rFonts w:ascii="宋体"/>
          <w:szCs w:val="21"/>
          <w:highlight w:val="none"/>
        </w:rPr>
      </w:pPr>
      <w:r>
        <w:rPr>
          <w:rFonts w:ascii="宋体" w:hAnsi="宋体"/>
          <w:szCs w:val="21"/>
          <w:highlight w:val="none"/>
        </w:rPr>
        <w:t>2</w:t>
      </w:r>
      <w:r>
        <w:rPr>
          <w:rFonts w:hint="eastAsia" w:ascii="宋体" w:hAnsi="宋体"/>
          <w:szCs w:val="21"/>
          <w:highlight w:val="none"/>
        </w:rPr>
        <w:t>、我</w:t>
      </w:r>
      <w:r>
        <w:rPr>
          <w:rFonts w:hint="eastAsia"/>
          <w:szCs w:val="21"/>
          <w:highlight w:val="none"/>
        </w:rPr>
        <w:t>单位</w:t>
      </w:r>
      <w:r>
        <w:rPr>
          <w:rFonts w:hint="eastAsia" w:ascii="宋体" w:hAnsi="宋体"/>
          <w:szCs w:val="21"/>
          <w:highlight w:val="none"/>
        </w:rPr>
        <w:t>直接控股的其他法人单位如下：</w:t>
      </w:r>
      <w:r>
        <w:rPr>
          <w:rFonts w:hint="eastAsia" w:ascii="宋体" w:hAnsi="宋体" w:cs="宋体"/>
          <w:szCs w:val="21"/>
          <w:highlight w:val="none"/>
          <w:u w:val="single"/>
        </w:rPr>
        <w:t>　　　　</w:t>
      </w:r>
    </w:p>
    <w:p w14:paraId="212C8B57">
      <w:pPr>
        <w:adjustRightInd w:val="0"/>
        <w:snapToGrid w:val="0"/>
        <w:spacing w:beforeLines="50" w:line="360" w:lineRule="auto"/>
        <w:ind w:firstLine="420" w:firstLineChars="200"/>
        <w:rPr>
          <w:szCs w:val="21"/>
          <w:highlight w:val="none"/>
        </w:rPr>
      </w:pPr>
      <w:r>
        <w:rPr>
          <w:rFonts w:ascii="宋体" w:hAnsi="宋体"/>
          <w:szCs w:val="21"/>
          <w:highlight w:val="none"/>
        </w:rPr>
        <w:t>3</w:t>
      </w:r>
      <w:r>
        <w:rPr>
          <w:rFonts w:hint="eastAsia" w:ascii="宋体" w:hAnsi="宋体"/>
          <w:szCs w:val="21"/>
          <w:highlight w:val="none"/>
        </w:rPr>
        <w:t>、与我</w:t>
      </w:r>
      <w:r>
        <w:rPr>
          <w:rFonts w:hint="eastAsia"/>
          <w:szCs w:val="21"/>
          <w:highlight w:val="none"/>
        </w:rPr>
        <w:t>单位存在</w:t>
      </w:r>
      <w:r>
        <w:rPr>
          <w:rFonts w:hint="eastAsia" w:ascii="宋体" w:hAnsi="宋体"/>
          <w:szCs w:val="21"/>
          <w:highlight w:val="none"/>
        </w:rPr>
        <w:t>管理关系的其他法人单位如下：</w:t>
      </w:r>
      <w:r>
        <w:rPr>
          <w:rFonts w:hint="eastAsia" w:ascii="宋体" w:hAnsi="宋体" w:cs="宋体"/>
          <w:szCs w:val="21"/>
          <w:highlight w:val="none"/>
          <w:u w:val="single"/>
        </w:rPr>
        <w:t>　　　　</w:t>
      </w:r>
    </w:p>
    <w:p w14:paraId="7D57B949">
      <w:pPr>
        <w:widowControl/>
        <w:adjustRightInd w:val="0"/>
        <w:snapToGrid w:val="0"/>
        <w:spacing w:beforeLines="50" w:line="360" w:lineRule="auto"/>
        <w:ind w:firstLine="420" w:firstLineChars="200"/>
        <w:jc w:val="left"/>
        <w:rPr>
          <w:rFonts w:ascii="宋体" w:cs="宋体"/>
          <w:kern w:val="0"/>
          <w:szCs w:val="21"/>
          <w:highlight w:val="none"/>
        </w:rPr>
      </w:pPr>
      <w:r>
        <w:rPr>
          <w:rFonts w:hint="eastAsia" w:ascii="宋体" w:hAnsi="宋体"/>
          <w:szCs w:val="21"/>
          <w:highlight w:val="none"/>
        </w:rPr>
        <w:t>九、我单位不属于为本项目提供整体设计、规范编制或者项目管理、监理、检测等服务的竞标人。</w:t>
      </w:r>
    </w:p>
    <w:p w14:paraId="251C0F3D">
      <w:pPr>
        <w:widowControl/>
        <w:adjustRightInd w:val="0"/>
        <w:snapToGrid w:val="0"/>
        <w:spacing w:beforeLines="50" w:line="360" w:lineRule="auto"/>
        <w:ind w:firstLine="420" w:firstLineChars="200"/>
        <w:jc w:val="left"/>
        <w:rPr>
          <w:rFonts w:ascii="宋体"/>
          <w:szCs w:val="21"/>
          <w:highlight w:val="none"/>
        </w:rPr>
      </w:pPr>
      <w:r>
        <w:rPr>
          <w:rFonts w:hint="eastAsia" w:ascii="宋体" w:hAnsi="宋体" w:cs="宋体"/>
          <w:szCs w:val="21"/>
          <w:highlight w:val="none"/>
        </w:rPr>
        <w:t>十、</w:t>
      </w:r>
      <w:r>
        <w:rPr>
          <w:rFonts w:hint="eastAsia" w:ascii="宋体" w:hAnsi="宋体"/>
          <w:szCs w:val="21"/>
          <w:highlight w:val="none"/>
        </w:rPr>
        <w:t>我单位无以下不良信用记录情形：</w:t>
      </w:r>
    </w:p>
    <w:p w14:paraId="32AA1372">
      <w:pPr>
        <w:widowControl/>
        <w:adjustRightInd w:val="0"/>
        <w:snapToGrid w:val="0"/>
        <w:spacing w:beforeLines="50" w:line="360" w:lineRule="auto"/>
        <w:ind w:firstLine="420" w:firstLineChars="200"/>
        <w:jc w:val="left"/>
        <w:rPr>
          <w:rFonts w:ascii="宋体"/>
          <w:szCs w:val="21"/>
          <w:highlight w:val="none"/>
        </w:rPr>
      </w:pPr>
      <w:r>
        <w:rPr>
          <w:rFonts w:ascii="宋体" w:hAnsi="宋体"/>
          <w:szCs w:val="21"/>
          <w:highlight w:val="none"/>
        </w:rPr>
        <w:t>1</w:t>
      </w:r>
      <w:r>
        <w:rPr>
          <w:rFonts w:hint="eastAsia" w:ascii="宋体" w:hAnsi="宋体"/>
          <w:szCs w:val="21"/>
          <w:highlight w:val="none"/>
        </w:rPr>
        <w:t>、在</w:t>
      </w:r>
      <w:r>
        <w:rPr>
          <w:rFonts w:hint="eastAsia" w:ascii="宋体" w:hAnsi="宋体" w:cs="宋体"/>
          <w:szCs w:val="21"/>
          <w:highlight w:val="none"/>
        </w:rPr>
        <w:t>“信用中国”“</w:t>
      </w:r>
      <w:r>
        <w:rPr>
          <w:highlight w:val="none"/>
        </w:rPr>
        <w:t>湖南信用网</w:t>
      </w:r>
      <w:r>
        <w:rPr>
          <w:rFonts w:hint="eastAsia" w:ascii="宋体" w:hAnsi="宋体" w:cs="宋体"/>
          <w:szCs w:val="21"/>
          <w:highlight w:val="none"/>
        </w:rPr>
        <w:t>”网站被列入失信被执行人和重大税收违法案件当事人名单；</w:t>
      </w:r>
    </w:p>
    <w:p w14:paraId="6BDC23E2">
      <w:pPr>
        <w:widowControl/>
        <w:adjustRightInd w:val="0"/>
        <w:snapToGrid w:val="0"/>
        <w:spacing w:beforeLines="50" w:line="360" w:lineRule="auto"/>
        <w:ind w:firstLine="420" w:firstLineChars="200"/>
        <w:jc w:val="left"/>
        <w:rPr>
          <w:rFonts w:ascii="宋体" w:hAnsi="宋体" w:cs="宋体"/>
          <w:szCs w:val="21"/>
          <w:highlight w:val="none"/>
        </w:rPr>
      </w:pPr>
      <w:r>
        <w:rPr>
          <w:rFonts w:ascii="宋体" w:hAnsi="宋体"/>
          <w:szCs w:val="21"/>
          <w:highlight w:val="none"/>
        </w:rPr>
        <w:t>2</w:t>
      </w:r>
      <w:r>
        <w:rPr>
          <w:rFonts w:hint="eastAsia" w:ascii="宋体" w:hAnsi="宋体"/>
          <w:szCs w:val="21"/>
          <w:highlight w:val="none"/>
        </w:rPr>
        <w:t>、在</w:t>
      </w:r>
      <w:r>
        <w:rPr>
          <w:rFonts w:hint="eastAsia" w:ascii="宋体" w:hAnsi="宋体" w:cs="宋体"/>
          <w:szCs w:val="21"/>
          <w:highlight w:val="none"/>
        </w:rPr>
        <w:t>“中国政府采购网”“</w:t>
      </w:r>
      <w:r>
        <w:rPr>
          <w:highlight w:val="none"/>
        </w:rPr>
        <w:t>湖南政府采购网</w:t>
      </w:r>
      <w:r>
        <w:rPr>
          <w:rFonts w:hint="eastAsia" w:ascii="宋体" w:hAnsi="宋体" w:cs="宋体"/>
          <w:szCs w:val="21"/>
          <w:highlight w:val="none"/>
        </w:rPr>
        <w:t>”网站被列入政府采购严重违法失信行为记录名单；</w:t>
      </w:r>
    </w:p>
    <w:p w14:paraId="39A12EE4">
      <w:pPr>
        <w:widowControl/>
        <w:adjustRightInd w:val="0"/>
        <w:snapToGrid w:val="0"/>
        <w:spacing w:beforeLines="50" w:line="360" w:lineRule="auto"/>
        <w:ind w:firstLine="420" w:firstLineChars="200"/>
        <w:jc w:val="left"/>
        <w:rPr>
          <w:rFonts w:ascii="宋体"/>
          <w:szCs w:val="21"/>
          <w:highlight w:val="none"/>
        </w:rPr>
      </w:pPr>
      <w:r>
        <w:rPr>
          <w:rFonts w:hint="eastAsia" w:ascii="宋体" w:hAnsi="宋体"/>
          <w:szCs w:val="21"/>
          <w:highlight w:val="none"/>
        </w:rPr>
        <w:t>3、在</w:t>
      </w:r>
      <w:r>
        <w:rPr>
          <w:rFonts w:hint="eastAsia" w:ascii="宋体" w:hAnsi="宋体" w:cs="宋体"/>
          <w:szCs w:val="21"/>
          <w:highlight w:val="none"/>
        </w:rPr>
        <w:t>“</w:t>
      </w:r>
      <w:r>
        <w:rPr>
          <w:rFonts w:hint="eastAsia" w:ascii="宋体" w:hAnsi="宋体"/>
          <w:szCs w:val="21"/>
          <w:highlight w:val="none"/>
        </w:rPr>
        <w:t>国家企业信用信息公示系统</w:t>
      </w:r>
      <w:r>
        <w:rPr>
          <w:rFonts w:hint="eastAsia" w:ascii="宋体" w:hAnsi="宋体" w:cs="宋体"/>
          <w:szCs w:val="21"/>
          <w:highlight w:val="none"/>
        </w:rPr>
        <w:t>”网站被列入重大失信行为记录名单；</w:t>
      </w:r>
    </w:p>
    <w:p w14:paraId="75A100ED">
      <w:pPr>
        <w:widowControl/>
        <w:adjustRightInd w:val="0"/>
        <w:snapToGrid w:val="0"/>
        <w:spacing w:beforeLines="50" w:line="360" w:lineRule="auto"/>
        <w:ind w:firstLine="420" w:firstLineChars="200"/>
        <w:jc w:val="left"/>
        <w:rPr>
          <w:rFonts w:ascii="宋体" w:hAnsi="宋体"/>
          <w:szCs w:val="21"/>
          <w:highlight w:val="none"/>
        </w:rPr>
      </w:pPr>
      <w:r>
        <w:rPr>
          <w:rFonts w:hint="eastAsia" w:ascii="宋体" w:hAnsi="宋体"/>
          <w:szCs w:val="21"/>
          <w:highlight w:val="none"/>
        </w:rPr>
        <w:t>4、不符合《政府采购法》第二十二条规定的条件。</w:t>
      </w:r>
    </w:p>
    <w:p w14:paraId="46390E73">
      <w:pPr>
        <w:pStyle w:val="32"/>
        <w:ind w:firstLine="315" w:firstLineChars="150"/>
        <w:rPr>
          <w:rFonts w:ascii="宋体" w:hAnsi="宋体" w:cs="宋体"/>
          <w:sz w:val="21"/>
          <w:szCs w:val="21"/>
          <w:highlight w:val="none"/>
        </w:rPr>
      </w:pPr>
      <w:r>
        <w:rPr>
          <w:rFonts w:hint="eastAsia" w:ascii="宋体" w:hAnsi="宋体" w:cs="宋体"/>
          <w:sz w:val="21"/>
          <w:szCs w:val="21"/>
          <w:highlight w:val="none"/>
        </w:rPr>
        <w:t>十一、我方愿意按磋商文件规定和磋商小组要求重新提交响应文件和最后报价。</w:t>
      </w:r>
    </w:p>
    <w:p w14:paraId="7A1EE2BD">
      <w:pPr>
        <w:widowControl/>
        <w:adjustRightInd w:val="0"/>
        <w:snapToGrid w:val="0"/>
        <w:spacing w:beforeLines="50" w:line="360" w:lineRule="auto"/>
        <w:ind w:firstLine="420" w:firstLineChars="200"/>
        <w:jc w:val="left"/>
        <w:rPr>
          <w:rFonts w:ascii="宋体" w:cs="宋体"/>
          <w:kern w:val="0"/>
          <w:szCs w:val="21"/>
          <w:highlight w:val="none"/>
        </w:rPr>
      </w:pPr>
      <w:r>
        <w:rPr>
          <w:rFonts w:hint="eastAsia" w:ascii="宋体" w:hAnsi="宋体" w:cs="宋体"/>
          <w:szCs w:val="21"/>
          <w:highlight w:val="none"/>
        </w:rPr>
        <w:t>我单位保证上述声明的事项都是真实的，如有虚假，我单位愿意承担相应的法律责任，并承担因此所造成的一切损失。</w:t>
      </w:r>
    </w:p>
    <w:p w14:paraId="5430D568">
      <w:pPr>
        <w:widowControl/>
        <w:adjustRightInd w:val="0"/>
        <w:snapToGrid w:val="0"/>
        <w:spacing w:beforeLines="50" w:line="360" w:lineRule="auto"/>
        <w:ind w:firstLine="420" w:firstLineChars="200"/>
        <w:jc w:val="left"/>
        <w:rPr>
          <w:rFonts w:ascii="宋体" w:cs="宋体"/>
          <w:kern w:val="0"/>
          <w:szCs w:val="21"/>
          <w:highlight w:val="none"/>
        </w:rPr>
      </w:pPr>
      <w:r>
        <w:rPr>
          <w:rFonts w:hint="eastAsia" w:ascii="宋体" w:hAnsi="宋体" w:cs="宋体"/>
          <w:szCs w:val="21"/>
          <w:highlight w:val="none"/>
        </w:rPr>
        <w:t>我单位保证随时按照要求提供能够证明上述声明事项真实性的任何有效文件。</w:t>
      </w:r>
    </w:p>
    <w:p w14:paraId="3F26039C">
      <w:pPr>
        <w:widowControl/>
        <w:adjustRightInd w:val="0"/>
        <w:snapToGrid w:val="0"/>
        <w:spacing w:beforeLines="50" w:line="360" w:lineRule="auto"/>
        <w:jc w:val="left"/>
        <w:rPr>
          <w:rFonts w:ascii="宋体" w:hAnsi="宋体" w:cs="宋体"/>
          <w:szCs w:val="21"/>
          <w:highlight w:val="none"/>
        </w:rPr>
      </w:pPr>
      <w:r>
        <w:rPr>
          <w:rFonts w:hint="eastAsia" w:ascii="宋体" w:hAnsi="宋体" w:cs="宋体"/>
          <w:szCs w:val="21"/>
          <w:highlight w:val="none"/>
        </w:rPr>
        <w:t>备注：第三条“良好的商业信誉”是指竞标人经营状况良好，无本资格声明第十条情形。</w:t>
      </w:r>
    </w:p>
    <w:p w14:paraId="760E8935">
      <w:pPr>
        <w:widowControl/>
        <w:adjustRightInd w:val="0"/>
        <w:snapToGrid w:val="0"/>
        <w:spacing w:beforeLines="50" w:line="360" w:lineRule="auto"/>
        <w:jc w:val="left"/>
        <w:rPr>
          <w:rFonts w:ascii="宋体" w:hAnsi="宋体" w:cs="宋体"/>
          <w:szCs w:val="21"/>
          <w:highlight w:val="none"/>
        </w:rPr>
      </w:pPr>
    </w:p>
    <w:p w14:paraId="351E22FC">
      <w:pPr>
        <w:widowControl/>
        <w:adjustRightInd w:val="0"/>
        <w:snapToGrid w:val="0"/>
        <w:spacing w:line="360" w:lineRule="auto"/>
        <w:jc w:val="left"/>
        <w:rPr>
          <w:rFonts w:ascii="宋体" w:hAnsi="宋体" w:cs="宋体"/>
          <w:kern w:val="0"/>
          <w:szCs w:val="21"/>
          <w:highlight w:val="none"/>
        </w:rPr>
      </w:pPr>
      <w:r>
        <w:rPr>
          <w:rFonts w:hint="eastAsia" w:ascii="宋体" w:hAnsi="宋体" w:cs="宋体"/>
          <w:szCs w:val="21"/>
          <w:highlight w:val="none"/>
        </w:rPr>
        <w:t>供应商名称（盖单位公章）：</w:t>
      </w:r>
    </w:p>
    <w:p w14:paraId="51001E73">
      <w:pPr>
        <w:widowControl/>
        <w:adjustRightInd w:val="0"/>
        <w:snapToGrid w:val="0"/>
        <w:spacing w:line="360" w:lineRule="auto"/>
        <w:jc w:val="left"/>
        <w:rPr>
          <w:rFonts w:ascii="宋体" w:hAnsi="宋体" w:cs="宋体"/>
          <w:b/>
          <w:bCs/>
          <w:kern w:val="0"/>
          <w:sz w:val="44"/>
          <w:szCs w:val="44"/>
          <w:highlight w:val="none"/>
        </w:rPr>
      </w:pPr>
      <w:r>
        <w:rPr>
          <w:rFonts w:hint="eastAsia" w:cs="微软雅黑" w:asciiTheme="minorEastAsia" w:hAnsiTheme="minorEastAsia" w:eastAsiaTheme="minorEastAsia"/>
          <w:spacing w:val="-2"/>
          <w:kern w:val="0"/>
          <w:szCs w:val="21"/>
          <w:highlight w:val="none"/>
        </w:rPr>
        <w:t>法</w:t>
      </w:r>
      <w:r>
        <w:rPr>
          <w:rFonts w:hint="eastAsia" w:cs="微软雅黑" w:asciiTheme="minorEastAsia" w:hAnsiTheme="minorEastAsia" w:eastAsiaTheme="minorEastAsia"/>
          <w:kern w:val="0"/>
          <w:szCs w:val="21"/>
          <w:highlight w:val="none"/>
        </w:rPr>
        <w:t>定</w:t>
      </w:r>
      <w:r>
        <w:rPr>
          <w:rFonts w:hint="eastAsia" w:cs="微软雅黑" w:asciiTheme="minorEastAsia" w:hAnsiTheme="minorEastAsia" w:eastAsiaTheme="minorEastAsia"/>
          <w:spacing w:val="-2"/>
          <w:kern w:val="0"/>
          <w:szCs w:val="21"/>
          <w:highlight w:val="none"/>
        </w:rPr>
        <w:t>代</w:t>
      </w:r>
      <w:r>
        <w:rPr>
          <w:rFonts w:hint="eastAsia" w:cs="微软雅黑" w:asciiTheme="minorEastAsia" w:hAnsiTheme="minorEastAsia" w:eastAsiaTheme="minorEastAsia"/>
          <w:kern w:val="0"/>
          <w:szCs w:val="21"/>
          <w:highlight w:val="none"/>
        </w:rPr>
        <w:t>表</w:t>
      </w:r>
      <w:r>
        <w:rPr>
          <w:rFonts w:hint="eastAsia" w:cs="微软雅黑" w:asciiTheme="minorEastAsia" w:hAnsiTheme="minorEastAsia" w:eastAsiaTheme="minorEastAsia"/>
          <w:spacing w:val="-2"/>
          <w:kern w:val="0"/>
          <w:szCs w:val="21"/>
          <w:highlight w:val="none"/>
        </w:rPr>
        <w:t>人</w:t>
      </w:r>
      <w:r>
        <w:rPr>
          <w:rFonts w:hint="eastAsia" w:cs="微软雅黑" w:asciiTheme="minorEastAsia" w:hAnsiTheme="minorEastAsia" w:eastAsiaTheme="minorEastAsia"/>
          <w:kern w:val="0"/>
          <w:szCs w:val="21"/>
          <w:highlight w:val="none"/>
        </w:rPr>
        <w:t>（</w:t>
      </w:r>
      <w:r>
        <w:rPr>
          <w:rFonts w:hint="eastAsia" w:cs="微软雅黑" w:asciiTheme="minorEastAsia" w:hAnsiTheme="minorEastAsia" w:eastAsiaTheme="minorEastAsia"/>
          <w:spacing w:val="-2"/>
          <w:kern w:val="0"/>
          <w:szCs w:val="21"/>
          <w:highlight w:val="none"/>
        </w:rPr>
        <w:t>单</w:t>
      </w:r>
      <w:r>
        <w:rPr>
          <w:rFonts w:hint="eastAsia" w:cs="微软雅黑" w:asciiTheme="minorEastAsia" w:hAnsiTheme="minorEastAsia" w:eastAsiaTheme="minorEastAsia"/>
          <w:kern w:val="0"/>
          <w:szCs w:val="21"/>
          <w:highlight w:val="none"/>
        </w:rPr>
        <w:t>位</w:t>
      </w:r>
      <w:r>
        <w:rPr>
          <w:rFonts w:hint="eastAsia" w:cs="微软雅黑" w:asciiTheme="minorEastAsia" w:hAnsiTheme="minorEastAsia" w:eastAsiaTheme="minorEastAsia"/>
          <w:spacing w:val="-2"/>
          <w:kern w:val="0"/>
          <w:szCs w:val="21"/>
          <w:highlight w:val="none"/>
        </w:rPr>
        <w:t>负</w:t>
      </w:r>
      <w:r>
        <w:rPr>
          <w:rFonts w:hint="eastAsia" w:cs="微软雅黑" w:asciiTheme="minorEastAsia" w:hAnsiTheme="minorEastAsia" w:eastAsiaTheme="minorEastAsia"/>
          <w:kern w:val="0"/>
          <w:szCs w:val="21"/>
          <w:highlight w:val="none"/>
        </w:rPr>
        <w:t>责人</w:t>
      </w:r>
      <w:r>
        <w:rPr>
          <w:rFonts w:hint="eastAsia" w:cs="微软雅黑" w:asciiTheme="minorEastAsia" w:hAnsiTheme="minorEastAsia" w:eastAsiaTheme="minorEastAsia"/>
          <w:spacing w:val="-2"/>
          <w:kern w:val="0"/>
          <w:szCs w:val="21"/>
          <w:highlight w:val="none"/>
        </w:rPr>
        <w:t>）</w:t>
      </w:r>
      <w:r>
        <w:rPr>
          <w:rFonts w:hint="eastAsia" w:asciiTheme="minorEastAsia" w:hAnsiTheme="minorEastAsia" w:eastAsiaTheme="minorEastAsia"/>
          <w:highlight w:val="none"/>
        </w:rPr>
        <w:t>或委托代理人：（签字或印章）</w:t>
      </w:r>
    </w:p>
    <w:p w14:paraId="48086CD0">
      <w:pPr>
        <w:widowControl/>
        <w:adjustRightInd w:val="0"/>
        <w:snapToGrid w:val="0"/>
        <w:spacing w:line="360" w:lineRule="auto"/>
        <w:jc w:val="left"/>
        <w:rPr>
          <w:rFonts w:cs="宋体" w:asciiTheme="minorEastAsia" w:hAnsiTheme="minorEastAsia" w:eastAsiaTheme="minorEastAsia"/>
          <w:szCs w:val="21"/>
          <w:highlight w:val="none"/>
        </w:rPr>
      </w:pPr>
      <w:r>
        <w:rPr>
          <w:rFonts w:hint="eastAsia" w:ascii="宋体" w:hAnsi="宋体" w:cs="宋体"/>
          <w:szCs w:val="21"/>
          <w:highlight w:val="none"/>
        </w:rPr>
        <w:t>日期：</w:t>
      </w:r>
      <w:r>
        <w:rPr>
          <w:rFonts w:hint="eastAsia" w:ascii="宋体" w:hAnsi="宋体" w:cs="微软雅黑"/>
          <w:spacing w:val="-2"/>
          <w:kern w:val="0"/>
          <w:position w:val="-2"/>
          <w:szCs w:val="21"/>
          <w:highlight w:val="none"/>
          <w:u w:val="single"/>
        </w:rPr>
        <w:t>（   ）</w:t>
      </w:r>
      <w:r>
        <w:rPr>
          <w:rFonts w:hint="eastAsia" w:ascii="宋体" w:hAnsi="宋体" w:cs="宋体"/>
          <w:szCs w:val="21"/>
          <w:highlight w:val="none"/>
        </w:rPr>
        <w:t>年</w:t>
      </w:r>
      <w:r>
        <w:rPr>
          <w:rFonts w:hint="eastAsia" w:ascii="宋体" w:hAnsi="宋体" w:cs="微软雅黑"/>
          <w:spacing w:val="-2"/>
          <w:kern w:val="0"/>
          <w:position w:val="-2"/>
          <w:szCs w:val="21"/>
          <w:highlight w:val="none"/>
          <w:u w:val="single"/>
        </w:rPr>
        <w:t>（   ）</w:t>
      </w:r>
      <w:r>
        <w:rPr>
          <w:rFonts w:hint="eastAsia" w:ascii="宋体" w:hAnsi="宋体" w:cs="宋体"/>
          <w:szCs w:val="21"/>
          <w:highlight w:val="none"/>
        </w:rPr>
        <w:t xml:space="preserve"> 月 </w:t>
      </w:r>
      <w:r>
        <w:rPr>
          <w:rFonts w:hint="eastAsia" w:ascii="宋体" w:hAnsi="宋体" w:cs="微软雅黑"/>
          <w:spacing w:val="-2"/>
          <w:kern w:val="0"/>
          <w:position w:val="-2"/>
          <w:szCs w:val="21"/>
          <w:highlight w:val="none"/>
          <w:u w:val="single"/>
        </w:rPr>
        <w:t>（   ）</w:t>
      </w:r>
      <w:r>
        <w:rPr>
          <w:rFonts w:hint="eastAsia" w:ascii="宋体" w:hAnsi="宋体" w:cs="宋体"/>
          <w:szCs w:val="21"/>
          <w:highlight w:val="none"/>
        </w:rPr>
        <w:t xml:space="preserve">  日</w:t>
      </w:r>
    </w:p>
    <w:p w14:paraId="6265C5A2">
      <w:pPr>
        <w:widowControl/>
        <w:jc w:val="left"/>
        <w:rPr>
          <w:rFonts w:ascii="黑体" w:hAnsi="仿宋" w:eastAsia="黑体" w:cs="宋体"/>
          <w:bCs/>
          <w:szCs w:val="21"/>
          <w:highlight w:val="none"/>
        </w:rPr>
      </w:pPr>
      <w:r>
        <w:rPr>
          <w:rFonts w:ascii="黑体" w:hAnsi="仿宋" w:cs="宋体"/>
          <w:b/>
          <w:szCs w:val="21"/>
          <w:highlight w:val="none"/>
        </w:rPr>
        <w:br w:type="page"/>
      </w:r>
    </w:p>
    <w:p w14:paraId="75B9B991">
      <w:pPr>
        <w:pStyle w:val="4"/>
        <w:keepNext w:val="0"/>
        <w:keepLines w:val="0"/>
        <w:adjustRightInd w:val="0"/>
        <w:snapToGrid w:val="0"/>
        <w:spacing w:beforeLines="50" w:after="0" w:line="360" w:lineRule="auto"/>
        <w:rPr>
          <w:rFonts w:ascii="黑体" w:hAnsi="黑体" w:eastAsia="黑体"/>
          <w:sz w:val="21"/>
          <w:szCs w:val="21"/>
          <w:highlight w:val="none"/>
        </w:rPr>
      </w:pPr>
      <w:bookmarkStart w:id="276" w:name="_Toc119401581"/>
      <w:bookmarkStart w:id="277" w:name="_Toc62472934"/>
      <w:bookmarkStart w:id="278" w:name="_Toc23255922"/>
      <w:r>
        <w:rPr>
          <w:rFonts w:hint="eastAsia" w:ascii="黑体" w:hAnsi="黑体" w:eastAsia="黑体"/>
          <w:sz w:val="21"/>
          <w:szCs w:val="21"/>
          <w:highlight w:val="none"/>
        </w:rPr>
        <w:t>附件10-3 符合特定资格条件证明材料复印件或者情况说明</w:t>
      </w:r>
      <w:bookmarkEnd w:id="276"/>
      <w:bookmarkEnd w:id="277"/>
      <w:bookmarkEnd w:id="278"/>
    </w:p>
    <w:p w14:paraId="39E12C87">
      <w:pPr>
        <w:adjustRightInd w:val="0"/>
        <w:snapToGrid w:val="0"/>
        <w:spacing w:beforeLines="50" w:line="360" w:lineRule="auto"/>
        <w:jc w:val="center"/>
        <w:rPr>
          <w:rFonts w:ascii="黑体" w:hAnsi="仿宋" w:eastAsia="黑体" w:cs="宋体"/>
          <w:b/>
          <w:sz w:val="28"/>
          <w:szCs w:val="28"/>
          <w:highlight w:val="none"/>
        </w:rPr>
      </w:pPr>
      <w:r>
        <w:rPr>
          <w:rFonts w:hint="eastAsia" w:ascii="黑体" w:hAnsi="仿宋" w:eastAsia="黑体" w:cs="宋体"/>
          <w:b/>
          <w:sz w:val="28"/>
          <w:szCs w:val="28"/>
          <w:highlight w:val="none"/>
        </w:rPr>
        <w:t>符合特定资格条件证明材料复印件或者情况说明</w:t>
      </w:r>
    </w:p>
    <w:p w14:paraId="607EC6E7">
      <w:pPr>
        <w:adjustRightInd w:val="0"/>
        <w:snapToGrid w:val="0"/>
        <w:spacing w:beforeLines="50" w:line="360" w:lineRule="auto"/>
        <w:jc w:val="lef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注：按第二章磋商须知前附表第3.1项和第三章规定提供。</w:t>
      </w:r>
    </w:p>
    <w:p w14:paraId="0DF7CCAE">
      <w:pPr>
        <w:pStyle w:val="45"/>
        <w:rPr>
          <w:highlight w:val="none"/>
        </w:rPr>
      </w:pPr>
    </w:p>
    <w:p w14:paraId="7E17C94F">
      <w:pPr>
        <w:pStyle w:val="13"/>
        <w:rPr>
          <w:highlight w:val="none"/>
        </w:rPr>
      </w:pPr>
    </w:p>
    <w:p w14:paraId="5EFA0A17">
      <w:pPr>
        <w:pStyle w:val="14"/>
        <w:rPr>
          <w:highlight w:val="none"/>
        </w:rPr>
      </w:pPr>
    </w:p>
    <w:p w14:paraId="586BAE99">
      <w:pPr>
        <w:pStyle w:val="14"/>
        <w:rPr>
          <w:highlight w:val="none"/>
        </w:rPr>
      </w:pPr>
    </w:p>
    <w:p w14:paraId="17986A30">
      <w:pPr>
        <w:pStyle w:val="13"/>
        <w:rPr>
          <w:highlight w:val="none"/>
        </w:rPr>
      </w:pPr>
    </w:p>
    <w:p w14:paraId="47EE6BA6">
      <w:pPr>
        <w:pStyle w:val="4"/>
        <w:keepNext w:val="0"/>
        <w:keepLines w:val="0"/>
        <w:adjustRightInd w:val="0"/>
        <w:snapToGrid w:val="0"/>
        <w:spacing w:beforeLines="50" w:after="0" w:line="360" w:lineRule="auto"/>
        <w:rPr>
          <w:rFonts w:ascii="黑体" w:hAnsi="黑体" w:eastAsia="黑体"/>
          <w:sz w:val="21"/>
          <w:szCs w:val="21"/>
          <w:highlight w:val="none"/>
        </w:rPr>
      </w:pPr>
      <w:bookmarkStart w:id="279" w:name="_Toc119401582"/>
      <w:bookmarkStart w:id="280" w:name="_Toc62472939"/>
      <w:r>
        <w:rPr>
          <w:rFonts w:hint="eastAsia" w:ascii="黑体" w:hAnsi="黑体" w:eastAsia="黑体"/>
          <w:sz w:val="21"/>
          <w:szCs w:val="21"/>
          <w:highlight w:val="none"/>
        </w:rPr>
        <w:t>附件10-4资格条件更新材料（已进行资格预审的）</w:t>
      </w:r>
      <w:bookmarkEnd w:id="279"/>
      <w:bookmarkEnd w:id="280"/>
    </w:p>
    <w:p w14:paraId="090189BF">
      <w:pPr>
        <w:adjustRightInd w:val="0"/>
        <w:snapToGrid w:val="0"/>
        <w:spacing w:beforeLines="50" w:line="360" w:lineRule="auto"/>
        <w:jc w:val="center"/>
        <w:rPr>
          <w:rFonts w:ascii="FangSong_GB2312" w:hAnsi="宋体" w:eastAsia="FangSong_GB2312"/>
          <w:b/>
          <w:sz w:val="28"/>
          <w:szCs w:val="28"/>
          <w:highlight w:val="none"/>
        </w:rPr>
      </w:pPr>
      <w:r>
        <w:rPr>
          <w:rFonts w:hint="eastAsia" w:ascii="黑体" w:hAnsi="宋体" w:eastAsia="黑体"/>
          <w:b/>
          <w:sz w:val="28"/>
          <w:szCs w:val="28"/>
          <w:highlight w:val="none"/>
        </w:rPr>
        <w:t>供应商的资格条件更新材料</w:t>
      </w:r>
    </w:p>
    <w:p w14:paraId="01BD2A63">
      <w:pPr>
        <w:adjustRightInd w:val="0"/>
        <w:snapToGrid w:val="0"/>
        <w:spacing w:beforeLines="50" w:line="360" w:lineRule="auto"/>
        <w:rPr>
          <w:rFonts w:ascii="宋体" w:hAnsi="宋体"/>
          <w:szCs w:val="21"/>
          <w:highlight w:val="none"/>
        </w:rPr>
      </w:pPr>
      <w:r>
        <w:rPr>
          <w:rFonts w:hint="eastAsia" w:asciiTheme="minorEastAsia" w:hAnsiTheme="minorEastAsia" w:eastAsiaTheme="minorEastAsia"/>
          <w:b/>
          <w:szCs w:val="21"/>
          <w:highlight w:val="none"/>
        </w:rPr>
        <w:t>注</w:t>
      </w:r>
      <w:r>
        <w:rPr>
          <w:rFonts w:hint="eastAsia" w:ascii="宋体" w:hAnsi="宋体"/>
          <w:highlight w:val="none"/>
        </w:rPr>
        <w:t>：</w:t>
      </w:r>
      <w:r>
        <w:rPr>
          <w:rFonts w:hint="eastAsia" w:ascii="宋体" w:hAnsi="宋体" w:cs="宋体"/>
          <w:kern w:val="0"/>
          <w:szCs w:val="21"/>
          <w:highlight w:val="none"/>
          <w:lang w:val="zh-CN"/>
        </w:rPr>
        <w:t>根据磋商文件第二章</w:t>
      </w:r>
      <w:r>
        <w:rPr>
          <w:rFonts w:hint="eastAsia" w:cs="宋体" w:asciiTheme="minorEastAsia" w:hAnsiTheme="minorEastAsia" w:eastAsiaTheme="minorEastAsia"/>
          <w:szCs w:val="21"/>
          <w:highlight w:val="none"/>
        </w:rPr>
        <w:t>磋商须知前附表</w:t>
      </w:r>
      <w:r>
        <w:rPr>
          <w:rFonts w:hint="eastAsia" w:ascii="宋体" w:hAnsi="宋体" w:cs="宋体"/>
          <w:kern w:val="0"/>
          <w:szCs w:val="21"/>
          <w:highlight w:val="none"/>
          <w:lang w:val="zh-CN"/>
        </w:rPr>
        <w:t>第</w:t>
      </w:r>
      <w:r>
        <w:rPr>
          <w:rFonts w:hint="eastAsia" w:ascii="宋体" w:hAnsi="宋体" w:cs="宋体"/>
          <w:kern w:val="0"/>
          <w:szCs w:val="21"/>
          <w:highlight w:val="none"/>
        </w:rPr>
        <w:t>3.1</w:t>
      </w:r>
      <w:r>
        <w:rPr>
          <w:rFonts w:hint="eastAsia" w:ascii="宋体" w:hAnsi="宋体" w:cs="宋体"/>
          <w:kern w:val="0"/>
          <w:szCs w:val="21"/>
          <w:highlight w:val="none"/>
          <w:lang w:val="zh-CN"/>
        </w:rPr>
        <w:t>款和</w:t>
      </w:r>
      <w:r>
        <w:rPr>
          <w:rFonts w:hint="eastAsia" w:cs="宋体" w:asciiTheme="minorEastAsia" w:hAnsiTheme="minorEastAsia" w:eastAsiaTheme="minorEastAsia"/>
          <w:szCs w:val="21"/>
          <w:highlight w:val="none"/>
        </w:rPr>
        <w:t>第三章</w:t>
      </w:r>
      <w:r>
        <w:rPr>
          <w:rFonts w:hint="eastAsia" w:ascii="宋体" w:hAnsi="宋体" w:cs="宋体"/>
          <w:kern w:val="0"/>
          <w:szCs w:val="21"/>
          <w:highlight w:val="none"/>
          <w:lang w:val="zh-CN"/>
        </w:rPr>
        <w:t>规定，被邀请的</w:t>
      </w:r>
      <w:r>
        <w:rPr>
          <w:rFonts w:hint="eastAsia" w:ascii="宋体" w:hAnsi="宋体"/>
          <w:szCs w:val="21"/>
          <w:highlight w:val="none"/>
        </w:rPr>
        <w:t>供应商在提交资格证明材料</w:t>
      </w:r>
      <w:r>
        <w:rPr>
          <w:rFonts w:hint="eastAsia" w:ascii="宋体" w:hAnsi="宋体"/>
          <w:bCs/>
          <w:szCs w:val="21"/>
          <w:highlight w:val="none"/>
        </w:rPr>
        <w:t>起</w:t>
      </w:r>
      <w:r>
        <w:rPr>
          <w:rFonts w:hint="eastAsia" w:ascii="宋体" w:hAnsi="宋体"/>
          <w:szCs w:val="21"/>
          <w:highlight w:val="none"/>
        </w:rPr>
        <w:t>至</w:t>
      </w:r>
      <w:r>
        <w:rPr>
          <w:rFonts w:hint="eastAsia" w:ascii="宋体" w:hAnsi="宋体" w:cs="宋体"/>
          <w:kern w:val="0"/>
          <w:szCs w:val="21"/>
          <w:highlight w:val="none"/>
        </w:rPr>
        <w:t>提交首次响应文件</w:t>
      </w:r>
      <w:r>
        <w:rPr>
          <w:rFonts w:hint="eastAsia" w:ascii="宋体" w:hAnsi="宋体"/>
          <w:szCs w:val="21"/>
          <w:highlight w:val="none"/>
        </w:rPr>
        <w:t>止，其资格条件发生变化，影响或者可能影响资格条件的，应随本响应文件提供更新或者补充的资格证明材料。</w:t>
      </w:r>
    </w:p>
    <w:p w14:paraId="1E1EDCE2">
      <w:pPr>
        <w:pStyle w:val="3"/>
        <w:jc w:val="center"/>
        <w:rPr>
          <w:highlight w:val="none"/>
        </w:rPr>
      </w:pPr>
      <w:r>
        <w:rPr>
          <w:highlight w:val="none"/>
        </w:rPr>
        <w:br w:type="page"/>
      </w:r>
      <w:bookmarkStart w:id="281" w:name="_Toc119401583"/>
      <w:bookmarkStart w:id="282" w:name="_Toc62472940"/>
    </w:p>
    <w:p w14:paraId="2C7F6322">
      <w:pPr>
        <w:pStyle w:val="3"/>
        <w:jc w:val="center"/>
        <w:rPr>
          <w:highlight w:val="none"/>
        </w:rPr>
      </w:pPr>
    </w:p>
    <w:p w14:paraId="466D8D49">
      <w:pPr>
        <w:pStyle w:val="3"/>
        <w:jc w:val="center"/>
        <w:rPr>
          <w:rFonts w:ascii="黑体" w:hAnsi="黑体" w:eastAsia="黑体"/>
          <w:sz w:val="28"/>
          <w:szCs w:val="28"/>
          <w:highlight w:val="none"/>
        </w:rPr>
      </w:pPr>
      <w:r>
        <w:rPr>
          <w:rFonts w:hint="eastAsia" w:ascii="黑体" w:hAnsi="黑体" w:eastAsia="黑体"/>
          <w:sz w:val="28"/>
          <w:szCs w:val="28"/>
          <w:highlight w:val="none"/>
        </w:rPr>
        <w:t>十一、响应标的符合磋商文件规定的证明文件</w:t>
      </w:r>
      <w:bookmarkEnd w:id="281"/>
      <w:bookmarkEnd w:id="282"/>
    </w:p>
    <w:p w14:paraId="506F6F28">
      <w:pPr>
        <w:rPr>
          <w:highlight w:val="none"/>
        </w:rPr>
      </w:pPr>
    </w:p>
    <w:p w14:paraId="4C3C53DA">
      <w:pPr>
        <w:adjustRightInd w:val="0"/>
        <w:snapToGrid w:val="0"/>
        <w:spacing w:line="360" w:lineRule="auto"/>
        <w:rPr>
          <w:rFonts w:ascii="宋体" w:hAnsi="宋体"/>
          <w:szCs w:val="21"/>
          <w:highlight w:val="none"/>
        </w:rPr>
      </w:pPr>
    </w:p>
    <w:p w14:paraId="115CC9D5">
      <w:pPr>
        <w:adjustRightInd w:val="0"/>
        <w:snapToGrid w:val="0"/>
        <w:spacing w:line="360" w:lineRule="auto"/>
        <w:rPr>
          <w:rFonts w:ascii="宋体" w:hAnsi="宋体"/>
          <w:highlight w:val="none"/>
        </w:rPr>
      </w:pPr>
      <w:r>
        <w:rPr>
          <w:rFonts w:hint="eastAsia" w:asciiTheme="minorEastAsia" w:hAnsiTheme="minorEastAsia" w:eastAsiaTheme="minorEastAsia"/>
          <w:b/>
          <w:szCs w:val="21"/>
          <w:highlight w:val="none"/>
        </w:rPr>
        <w:t>注</w:t>
      </w:r>
      <w:r>
        <w:rPr>
          <w:rFonts w:hint="eastAsia" w:ascii="宋体" w:hAnsi="宋体"/>
          <w:szCs w:val="21"/>
          <w:highlight w:val="none"/>
        </w:rPr>
        <w:t>：提供第三章规定的证明材料。</w:t>
      </w:r>
    </w:p>
    <w:p w14:paraId="489E6C6D">
      <w:pPr>
        <w:pStyle w:val="3"/>
        <w:jc w:val="center"/>
        <w:rPr>
          <w:highlight w:val="none"/>
        </w:rPr>
      </w:pPr>
      <w:r>
        <w:rPr>
          <w:highlight w:val="none"/>
        </w:rPr>
        <w:br w:type="page"/>
      </w:r>
      <w:bookmarkStart w:id="283" w:name="_Toc119401584"/>
      <w:bookmarkStart w:id="284" w:name="_Toc62472941"/>
    </w:p>
    <w:p w14:paraId="4F346CF1">
      <w:pPr>
        <w:pStyle w:val="3"/>
        <w:jc w:val="center"/>
        <w:rPr>
          <w:highlight w:val="none"/>
        </w:rPr>
      </w:pPr>
    </w:p>
    <w:p w14:paraId="2FD1D2BC">
      <w:pPr>
        <w:pStyle w:val="3"/>
        <w:jc w:val="center"/>
        <w:rPr>
          <w:highlight w:val="none"/>
        </w:rPr>
      </w:pPr>
      <w:r>
        <w:rPr>
          <w:rFonts w:hint="eastAsia"/>
          <w:highlight w:val="none"/>
        </w:rPr>
        <w:t>十二、供应商认为需提供的其他资料</w:t>
      </w:r>
      <w:bookmarkEnd w:id="283"/>
      <w:bookmarkEnd w:id="284"/>
    </w:p>
    <w:p w14:paraId="16A5654A">
      <w:pPr>
        <w:rPr>
          <w:highlight w:val="none"/>
        </w:rPr>
      </w:pPr>
    </w:p>
    <w:p w14:paraId="53310FE0">
      <w:pPr>
        <w:adjustRightInd w:val="0"/>
        <w:snapToGrid w:val="0"/>
        <w:spacing w:beforeLines="50" w:line="360" w:lineRule="auto"/>
        <w:rPr>
          <w:rFonts w:ascii="宋体" w:hAnsi="宋体"/>
          <w:highlight w:val="none"/>
        </w:rPr>
      </w:pPr>
      <w:r>
        <w:rPr>
          <w:rFonts w:hint="eastAsia" w:asciiTheme="minorEastAsia" w:hAnsiTheme="minorEastAsia" w:eastAsiaTheme="minorEastAsia"/>
          <w:b/>
          <w:szCs w:val="21"/>
          <w:highlight w:val="none"/>
        </w:rPr>
        <w:t>注</w:t>
      </w:r>
      <w:r>
        <w:rPr>
          <w:rFonts w:hint="eastAsia" w:ascii="宋体" w:hAnsi="宋体"/>
          <w:highlight w:val="none"/>
        </w:rPr>
        <w:t>：供应商认为需提供的其他资料包括：</w:t>
      </w:r>
    </w:p>
    <w:p w14:paraId="64B0E190">
      <w:pPr>
        <w:adjustRightInd w:val="0"/>
        <w:snapToGrid w:val="0"/>
        <w:spacing w:beforeLines="50" w:line="360" w:lineRule="auto"/>
        <w:ind w:firstLine="420" w:firstLineChars="200"/>
        <w:rPr>
          <w:rFonts w:ascii="宋体" w:hAnsi="宋体"/>
          <w:highlight w:val="none"/>
        </w:rPr>
      </w:pPr>
      <w:r>
        <w:rPr>
          <w:rFonts w:hint="eastAsia" w:ascii="宋体" w:hAnsi="宋体"/>
          <w:highlight w:val="none"/>
        </w:rPr>
        <w:t>（1）磋商文件第四章采购需求要求的其他资料；</w:t>
      </w:r>
    </w:p>
    <w:p w14:paraId="60D7AA7D">
      <w:pPr>
        <w:adjustRightInd w:val="0"/>
        <w:snapToGrid w:val="0"/>
        <w:spacing w:beforeLines="50" w:line="360" w:lineRule="auto"/>
        <w:ind w:firstLine="420" w:firstLineChars="200"/>
        <w:rPr>
          <w:rFonts w:ascii="宋体" w:hAnsi="宋体"/>
          <w:highlight w:val="none"/>
        </w:rPr>
      </w:pPr>
      <w:r>
        <w:rPr>
          <w:rFonts w:hint="eastAsia" w:ascii="宋体" w:hAnsi="宋体"/>
          <w:highlight w:val="none"/>
        </w:rPr>
        <w:t>（2）磋商文件评审方法及标准表要求的其他相关资料。</w:t>
      </w:r>
    </w:p>
    <w:p w14:paraId="43A2A41A">
      <w:pPr>
        <w:adjustRightInd w:val="0"/>
        <w:snapToGrid w:val="0"/>
        <w:spacing w:beforeLines="50" w:line="360" w:lineRule="auto"/>
        <w:rPr>
          <w:rFonts w:ascii="宋体" w:hAnsi="宋体"/>
          <w:highlight w:val="none"/>
        </w:rPr>
      </w:pPr>
    </w:p>
    <w:p w14:paraId="68D4EADF">
      <w:pPr>
        <w:rPr>
          <w:highlight w:val="none"/>
        </w:rPr>
      </w:pPr>
    </w:p>
    <w:p w14:paraId="157E4A1A">
      <w:pPr>
        <w:rPr>
          <w:highlight w:val="none"/>
        </w:rPr>
      </w:pPr>
    </w:p>
    <w:p w14:paraId="7D68181F">
      <w:pPr>
        <w:rPr>
          <w:highlight w:val="none"/>
        </w:rPr>
      </w:pPr>
    </w:p>
    <w:p w14:paraId="43A99C29">
      <w:pPr>
        <w:rPr>
          <w:highlight w:val="none"/>
        </w:rPr>
      </w:pPr>
    </w:p>
    <w:p w14:paraId="613E27C5">
      <w:pPr>
        <w:rPr>
          <w:highlight w:val="none"/>
        </w:rPr>
      </w:pPr>
    </w:p>
    <w:p w14:paraId="18A2B01F">
      <w:pPr>
        <w:pStyle w:val="294"/>
        <w:ind w:firstLine="560"/>
        <w:jc w:val="center"/>
        <w:rPr>
          <w:rFonts w:ascii="黑体" w:eastAsia="黑体"/>
          <w:b/>
          <w:sz w:val="32"/>
          <w:szCs w:val="32"/>
          <w:highlight w:val="none"/>
        </w:rPr>
      </w:pPr>
      <w:r>
        <w:rPr>
          <w:rFonts w:hint="eastAsia" w:ascii="黑体" w:hAnsi="宋体" w:eastAsia="黑体"/>
          <w:sz w:val="28"/>
          <w:szCs w:val="28"/>
          <w:highlight w:val="none"/>
        </w:rPr>
        <w:t>十三、</w:t>
      </w:r>
      <w:r>
        <w:rPr>
          <w:rFonts w:hint="eastAsia" w:ascii="宋体" w:hAnsi="宋体" w:cs="宋体"/>
          <w:b/>
          <w:bCs/>
          <w:sz w:val="28"/>
          <w:szCs w:val="28"/>
          <w:highlight w:val="none"/>
        </w:rPr>
        <w:t>最后报价</w:t>
      </w:r>
    </w:p>
    <w:p w14:paraId="7E284F3F">
      <w:pPr>
        <w:jc w:val="center"/>
        <w:rPr>
          <w:rFonts w:ascii="宋体" w:hAnsi="宋体" w:cs="宋体"/>
          <w:b/>
          <w:bCs/>
          <w:kern w:val="0"/>
          <w:sz w:val="28"/>
          <w:szCs w:val="28"/>
          <w:highlight w:val="none"/>
          <w:lang w:val="zh-CN"/>
        </w:rPr>
      </w:pPr>
    </w:p>
    <w:p w14:paraId="466FFBD4">
      <w:pPr>
        <w:jc w:val="center"/>
        <w:rPr>
          <w:rFonts w:ascii="宋体" w:hAnsi="宋体" w:cs="宋体"/>
          <w:b/>
          <w:bCs/>
          <w:kern w:val="0"/>
          <w:sz w:val="28"/>
          <w:szCs w:val="28"/>
          <w:highlight w:val="none"/>
          <w:lang w:val="zh-CN"/>
        </w:rPr>
      </w:pPr>
      <w:r>
        <w:rPr>
          <w:rFonts w:hint="eastAsia" w:ascii="宋体" w:hAnsi="宋体" w:cs="宋体"/>
          <w:b/>
          <w:bCs/>
          <w:kern w:val="0"/>
          <w:sz w:val="28"/>
          <w:szCs w:val="28"/>
          <w:highlight w:val="none"/>
          <w:lang w:val="zh-CN"/>
        </w:rPr>
        <w:t>报价表</w:t>
      </w:r>
    </w:p>
    <w:p w14:paraId="76293602">
      <w:pPr>
        <w:adjustRightInd w:val="0"/>
        <w:snapToGrid w:val="0"/>
        <w:spacing w:beforeLines="50" w:line="360" w:lineRule="auto"/>
        <w:rPr>
          <w:rFonts w:ascii="宋体" w:hAnsi="宋体" w:cs="宋体"/>
          <w:szCs w:val="21"/>
          <w:highlight w:val="none"/>
        </w:rPr>
      </w:pPr>
      <w:r>
        <w:rPr>
          <w:rFonts w:hint="eastAsia" w:ascii="宋体" w:hAnsi="宋体" w:cs="宋体"/>
          <w:szCs w:val="21"/>
          <w:highlight w:val="none"/>
        </w:rPr>
        <w:t xml:space="preserve">政府采购计划编号：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项目名称： </w:t>
      </w:r>
    </w:p>
    <w:p w14:paraId="55742EBD">
      <w:pPr>
        <w:adjustRightInd w:val="0"/>
        <w:snapToGrid w:val="0"/>
        <w:spacing w:beforeLines="50" w:line="360" w:lineRule="auto"/>
        <w:rPr>
          <w:rFonts w:ascii="宋体" w:hAnsi="宋体" w:cs="宋体"/>
          <w:b/>
          <w:szCs w:val="21"/>
          <w:highlight w:val="none"/>
        </w:rPr>
      </w:pPr>
      <w:r>
        <w:rPr>
          <w:rFonts w:hint="eastAsia" w:ascii="宋体" w:hAnsi="宋体" w:cs="宋体"/>
          <w:szCs w:val="21"/>
          <w:highlight w:val="none"/>
        </w:rPr>
        <w:t xml:space="preserve">包号：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包名称：</w:t>
      </w:r>
    </w:p>
    <w:tbl>
      <w:tblPr>
        <w:tblStyle w:val="46"/>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670"/>
        <w:gridCol w:w="3119"/>
      </w:tblGrid>
      <w:tr w14:paraId="4DCD14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vAlign w:val="center"/>
          </w:tcPr>
          <w:p w14:paraId="20BA6EA7">
            <w:pPr>
              <w:adjustRightInd w:val="0"/>
              <w:snapToGrid w:val="0"/>
              <w:spacing w:beforeLines="50" w:line="360" w:lineRule="auto"/>
              <w:jc w:val="center"/>
              <w:rPr>
                <w:rFonts w:ascii="宋体" w:hAnsi="宋体" w:cs="宋体"/>
                <w:b/>
                <w:kern w:val="0"/>
                <w:sz w:val="20"/>
                <w:szCs w:val="21"/>
                <w:highlight w:val="none"/>
              </w:rPr>
            </w:pPr>
            <w:r>
              <w:rPr>
                <w:rFonts w:hint="eastAsia" w:ascii="宋体" w:hAnsi="宋体" w:cs="宋体"/>
                <w:b/>
                <w:kern w:val="0"/>
                <w:szCs w:val="21"/>
                <w:highlight w:val="none"/>
              </w:rPr>
              <w:t>报价</w:t>
            </w:r>
          </w:p>
        </w:tc>
        <w:tc>
          <w:tcPr>
            <w:tcW w:w="3119" w:type="dxa"/>
            <w:vAlign w:val="center"/>
          </w:tcPr>
          <w:p w14:paraId="50877645">
            <w:pPr>
              <w:adjustRightInd w:val="0"/>
              <w:snapToGrid w:val="0"/>
              <w:spacing w:beforeLines="50" w:line="360" w:lineRule="auto"/>
              <w:jc w:val="center"/>
              <w:rPr>
                <w:rFonts w:ascii="宋体" w:hAnsi="宋体" w:cs="宋体"/>
                <w:b/>
                <w:kern w:val="0"/>
                <w:szCs w:val="21"/>
                <w:highlight w:val="none"/>
              </w:rPr>
            </w:pPr>
            <w:r>
              <w:rPr>
                <w:rFonts w:hint="eastAsia" w:ascii="宋体" w:hAnsi="宋体" w:cs="宋体"/>
                <w:b/>
                <w:kern w:val="0"/>
                <w:szCs w:val="21"/>
                <w:highlight w:val="none"/>
              </w:rPr>
              <w:t>其他内容</w:t>
            </w:r>
          </w:p>
        </w:tc>
      </w:tr>
      <w:tr w14:paraId="7AE7BE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vAlign w:val="center"/>
          </w:tcPr>
          <w:p w14:paraId="731443F1">
            <w:pPr>
              <w:adjustRightInd w:val="0"/>
              <w:snapToGrid w:val="0"/>
              <w:spacing w:beforeLines="50" w:line="360" w:lineRule="auto"/>
              <w:jc w:val="center"/>
              <w:rPr>
                <w:rFonts w:ascii="宋体" w:hAnsi="宋体" w:cs="宋体"/>
                <w:kern w:val="0"/>
                <w:szCs w:val="21"/>
                <w:highlight w:val="none"/>
              </w:rPr>
            </w:pPr>
            <w:r>
              <w:rPr>
                <w:rFonts w:hint="eastAsia" w:ascii="宋体" w:hAnsi="宋体" w:cs="宋体"/>
                <w:kern w:val="0"/>
                <w:szCs w:val="21"/>
                <w:highlight w:val="none"/>
              </w:rPr>
              <w:t>小写金额：</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w:t>
            </w:r>
            <w:r>
              <w:rPr>
                <w:rFonts w:hint="eastAsia" w:ascii="宋体" w:hAnsi="宋体" w:cs="宋体"/>
                <w:kern w:val="0"/>
                <w:sz w:val="20"/>
                <w:szCs w:val="21"/>
                <w:highlight w:val="none"/>
              </w:rPr>
              <w:t>人民币元</w:t>
            </w:r>
            <w:r>
              <w:rPr>
                <w:rFonts w:hint="eastAsia" w:ascii="宋体" w:hAnsi="宋体" w:cs="宋体"/>
                <w:kern w:val="0"/>
                <w:szCs w:val="21"/>
                <w:highlight w:val="none"/>
              </w:rPr>
              <w:t>）</w:t>
            </w:r>
          </w:p>
          <w:p w14:paraId="586545D2">
            <w:pPr>
              <w:adjustRightInd w:val="0"/>
              <w:snapToGrid w:val="0"/>
              <w:spacing w:beforeLines="50" w:line="360" w:lineRule="auto"/>
              <w:jc w:val="center"/>
              <w:rPr>
                <w:rFonts w:ascii="宋体" w:hAnsi="宋体" w:cs="宋体"/>
                <w:kern w:val="0"/>
                <w:szCs w:val="21"/>
                <w:highlight w:val="none"/>
                <w:u w:val="single"/>
              </w:rPr>
            </w:pPr>
            <w:r>
              <w:rPr>
                <w:rFonts w:hint="eastAsia" w:ascii="宋体" w:hAnsi="宋体" w:cs="宋体"/>
                <w:kern w:val="0"/>
                <w:szCs w:val="21"/>
                <w:highlight w:val="none"/>
              </w:rPr>
              <w:t>大写金额：</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w:t>
            </w:r>
            <w:r>
              <w:rPr>
                <w:rFonts w:hint="eastAsia" w:ascii="宋体" w:hAnsi="宋体" w:cs="宋体"/>
                <w:kern w:val="0"/>
                <w:sz w:val="20"/>
                <w:szCs w:val="21"/>
                <w:highlight w:val="none"/>
              </w:rPr>
              <w:t>人民币元</w:t>
            </w:r>
            <w:r>
              <w:rPr>
                <w:rFonts w:hint="eastAsia" w:ascii="宋体" w:hAnsi="宋体" w:cs="宋体"/>
                <w:kern w:val="0"/>
                <w:szCs w:val="21"/>
                <w:highlight w:val="none"/>
              </w:rPr>
              <w:t>）</w:t>
            </w:r>
          </w:p>
          <w:p w14:paraId="7B006AAA">
            <w:pPr>
              <w:adjustRightInd w:val="0"/>
              <w:snapToGrid w:val="0"/>
              <w:spacing w:beforeLines="50" w:line="360" w:lineRule="auto"/>
              <w:jc w:val="center"/>
              <w:rPr>
                <w:rFonts w:ascii="宋体" w:hAnsi="宋体" w:cs="宋体"/>
                <w:kern w:val="0"/>
                <w:sz w:val="20"/>
                <w:szCs w:val="21"/>
                <w:highlight w:val="none"/>
              </w:rPr>
            </w:pPr>
            <w:r>
              <w:rPr>
                <w:rFonts w:hint="eastAsia" w:ascii="宋体" w:hAnsi="宋体" w:cs="宋体"/>
                <w:kern w:val="0"/>
                <w:szCs w:val="21"/>
                <w:highlight w:val="none"/>
              </w:rPr>
              <w:t>（</w:t>
            </w:r>
            <w:r>
              <w:rPr>
                <w:rFonts w:hint="eastAsia" w:ascii="宋体" w:hAnsi="宋体" w:cs="宋体"/>
                <w:kern w:val="0"/>
                <w:sz w:val="24"/>
                <w:highlight w:val="none"/>
              </w:rPr>
              <w:t>大写金额与小写金额不一致时，以大写金额为准</w:t>
            </w:r>
            <w:r>
              <w:rPr>
                <w:rFonts w:hint="eastAsia" w:ascii="宋体" w:hAnsi="宋体" w:cs="宋体"/>
                <w:kern w:val="0"/>
                <w:szCs w:val="21"/>
                <w:highlight w:val="none"/>
              </w:rPr>
              <w:t>）</w:t>
            </w:r>
          </w:p>
        </w:tc>
        <w:tc>
          <w:tcPr>
            <w:tcW w:w="3119" w:type="dxa"/>
            <w:vAlign w:val="center"/>
          </w:tcPr>
          <w:p w14:paraId="7EA0363B">
            <w:pPr>
              <w:adjustRightInd w:val="0"/>
              <w:snapToGrid w:val="0"/>
              <w:spacing w:beforeLines="50" w:line="360" w:lineRule="auto"/>
              <w:jc w:val="center"/>
              <w:rPr>
                <w:rFonts w:ascii="宋体" w:hAnsi="宋体" w:cs="宋体"/>
                <w:kern w:val="0"/>
                <w:szCs w:val="21"/>
                <w:highlight w:val="none"/>
              </w:rPr>
            </w:pPr>
          </w:p>
        </w:tc>
      </w:tr>
    </w:tbl>
    <w:p w14:paraId="4A951B66">
      <w:pPr>
        <w:adjustRightInd w:val="0"/>
        <w:snapToGrid w:val="0"/>
        <w:spacing w:line="360" w:lineRule="auto"/>
        <w:rPr>
          <w:rFonts w:ascii="宋体" w:hAnsi="宋体" w:cs="宋体"/>
          <w:b/>
          <w:szCs w:val="21"/>
          <w:highlight w:val="none"/>
        </w:rPr>
      </w:pPr>
    </w:p>
    <w:p w14:paraId="15666FCD">
      <w:pPr>
        <w:adjustRightInd w:val="0"/>
        <w:snapToGrid w:val="0"/>
        <w:spacing w:line="360" w:lineRule="auto"/>
        <w:jc w:val="left"/>
        <w:outlineLvl w:val="0"/>
        <w:rPr>
          <w:rFonts w:hAnsi="宋体"/>
          <w:highlight w:val="none"/>
        </w:rPr>
      </w:pPr>
      <w:bookmarkStart w:id="285" w:name="_Toc119401585"/>
      <w:r>
        <w:rPr>
          <w:rFonts w:hint="eastAsia" w:ascii="宋体" w:hAnsi="宋体" w:cs="宋体"/>
          <w:b/>
          <w:szCs w:val="21"/>
          <w:highlight w:val="none"/>
        </w:rPr>
        <w:t>备注：</w:t>
      </w:r>
      <w:r>
        <w:rPr>
          <w:rFonts w:hint="eastAsia" w:ascii="宋体" w:hAnsi="宋体"/>
          <w:highlight w:val="none"/>
        </w:rPr>
        <w:t>最终报价（</w:t>
      </w:r>
      <w:r>
        <w:rPr>
          <w:rFonts w:hint="eastAsia" w:ascii="宋体" w:hAnsi="宋体" w:cs="宋体"/>
          <w:highlight w:val="none"/>
        </w:rPr>
        <w:t>现场填写总价，最后报价表</w:t>
      </w:r>
      <w:r>
        <w:rPr>
          <w:rFonts w:hint="eastAsia" w:ascii="宋体" w:hAnsi="宋体"/>
          <w:highlight w:val="none"/>
        </w:rPr>
        <w:t>不密封在响应文件中，</w:t>
      </w:r>
      <w:r>
        <w:rPr>
          <w:rFonts w:ascii="宋体" w:hAnsi="宋体"/>
          <w:b/>
          <w:szCs w:val="21"/>
          <w:highlight w:val="none"/>
        </w:rPr>
        <w:t>本表格可单独打印并加盖公章</w:t>
      </w:r>
      <w:r>
        <w:rPr>
          <w:rFonts w:hint="eastAsia" w:ascii="宋体" w:hAnsi="宋体"/>
          <w:b/>
          <w:szCs w:val="21"/>
          <w:highlight w:val="none"/>
        </w:rPr>
        <w:t>，</w:t>
      </w:r>
      <w:r>
        <w:rPr>
          <w:rFonts w:ascii="宋体" w:hAnsi="宋体"/>
          <w:b/>
          <w:szCs w:val="21"/>
          <w:highlight w:val="none"/>
        </w:rPr>
        <w:t>经</w:t>
      </w:r>
      <w:r>
        <w:rPr>
          <w:rFonts w:hint="eastAsia" w:ascii="宋体" w:hAnsi="宋体"/>
          <w:b/>
          <w:szCs w:val="21"/>
          <w:highlight w:val="none"/>
        </w:rPr>
        <w:t>磋商</w:t>
      </w:r>
      <w:r>
        <w:rPr>
          <w:rFonts w:ascii="宋体" w:hAnsi="宋体"/>
          <w:b/>
          <w:szCs w:val="21"/>
          <w:highlight w:val="none"/>
        </w:rPr>
        <w:t>后</w:t>
      </w:r>
      <w:r>
        <w:rPr>
          <w:rFonts w:hint="eastAsia" w:ascii="宋体" w:hAnsi="宋体"/>
          <w:b/>
          <w:szCs w:val="21"/>
          <w:highlight w:val="none"/>
        </w:rPr>
        <w:t>，</w:t>
      </w:r>
      <w:r>
        <w:rPr>
          <w:rFonts w:hint="eastAsia" w:ascii="宋体" w:hAnsi="宋体"/>
          <w:highlight w:val="none"/>
        </w:rPr>
        <w:t>在开标后的报价环节</w:t>
      </w:r>
      <w:r>
        <w:rPr>
          <w:rFonts w:ascii="宋体" w:hAnsi="宋体"/>
          <w:b/>
          <w:szCs w:val="21"/>
          <w:highlight w:val="none"/>
        </w:rPr>
        <w:t>现场</w:t>
      </w:r>
      <w:r>
        <w:rPr>
          <w:rFonts w:hint="eastAsia" w:ascii="宋体" w:hAnsi="宋体"/>
          <w:highlight w:val="none"/>
        </w:rPr>
        <w:t>另行提交；</w:t>
      </w:r>
      <w:r>
        <w:rPr>
          <w:rFonts w:hint="eastAsia" w:ascii="宋体" w:hAnsi="宋体" w:cs="宋体"/>
          <w:highlight w:val="none"/>
        </w:rPr>
        <w:t>最后报价表也可由采购代理机构于磋商现场提供）。</w:t>
      </w:r>
      <w:r>
        <w:rPr>
          <w:rFonts w:hint="eastAsia" w:ascii="宋体" w:hAnsi="宋体"/>
          <w:highlight w:val="none"/>
        </w:rPr>
        <w:t>）</w:t>
      </w:r>
      <w:bookmarkEnd w:id="285"/>
    </w:p>
    <w:p w14:paraId="160A86F7">
      <w:pPr>
        <w:adjustRightInd w:val="0"/>
        <w:snapToGrid w:val="0"/>
        <w:spacing w:before="50" w:line="360" w:lineRule="auto"/>
        <w:rPr>
          <w:rFonts w:ascii="宋体" w:hAnsi="宋体"/>
          <w:szCs w:val="21"/>
          <w:highlight w:val="none"/>
        </w:rPr>
      </w:pPr>
    </w:p>
    <w:p w14:paraId="7F83EE05">
      <w:pPr>
        <w:adjustRightInd w:val="0"/>
        <w:snapToGrid w:val="0"/>
        <w:spacing w:before="50" w:line="360" w:lineRule="auto"/>
        <w:rPr>
          <w:rFonts w:ascii="宋体" w:hAnsi="宋体"/>
          <w:szCs w:val="21"/>
          <w:highlight w:val="none"/>
        </w:rPr>
      </w:pPr>
      <w:r>
        <w:rPr>
          <w:rFonts w:hint="eastAsia" w:ascii="宋体" w:hAnsi="宋体"/>
          <w:szCs w:val="21"/>
          <w:highlight w:val="none"/>
        </w:rPr>
        <w:t>供应商名称（盖单位公章）：</w:t>
      </w:r>
    </w:p>
    <w:p w14:paraId="2CD5D60C">
      <w:pPr>
        <w:adjustRightInd w:val="0"/>
        <w:snapToGrid w:val="0"/>
        <w:spacing w:before="50" w:line="360" w:lineRule="auto"/>
        <w:rPr>
          <w:rFonts w:ascii="宋体" w:hAnsi="宋体"/>
          <w:szCs w:val="21"/>
          <w:highlight w:val="none"/>
        </w:rPr>
      </w:pPr>
      <w:r>
        <w:rPr>
          <w:rFonts w:hint="eastAsia" w:ascii="宋体" w:hAnsi="宋体" w:cs="微软雅黑"/>
          <w:spacing w:val="-2"/>
          <w:kern w:val="0"/>
          <w:szCs w:val="21"/>
          <w:highlight w:val="none"/>
        </w:rPr>
        <w:t>法</w:t>
      </w:r>
      <w:r>
        <w:rPr>
          <w:rFonts w:hint="eastAsia" w:ascii="宋体" w:hAnsi="宋体" w:cs="微软雅黑"/>
          <w:kern w:val="0"/>
          <w:szCs w:val="21"/>
          <w:highlight w:val="none"/>
        </w:rPr>
        <w:t>定</w:t>
      </w:r>
      <w:r>
        <w:rPr>
          <w:rFonts w:hint="eastAsia" w:ascii="宋体" w:hAnsi="宋体" w:cs="微软雅黑"/>
          <w:spacing w:val="-2"/>
          <w:kern w:val="0"/>
          <w:szCs w:val="21"/>
          <w:highlight w:val="none"/>
        </w:rPr>
        <w:t>代</w:t>
      </w:r>
      <w:r>
        <w:rPr>
          <w:rFonts w:hint="eastAsia" w:ascii="宋体" w:hAnsi="宋体" w:cs="微软雅黑"/>
          <w:kern w:val="0"/>
          <w:szCs w:val="21"/>
          <w:highlight w:val="none"/>
        </w:rPr>
        <w:t>表</w:t>
      </w:r>
      <w:r>
        <w:rPr>
          <w:rFonts w:hint="eastAsia" w:ascii="宋体" w:hAnsi="宋体" w:cs="微软雅黑"/>
          <w:spacing w:val="-2"/>
          <w:kern w:val="0"/>
          <w:szCs w:val="21"/>
          <w:highlight w:val="none"/>
        </w:rPr>
        <w:t>人</w:t>
      </w:r>
      <w:r>
        <w:rPr>
          <w:rFonts w:hint="eastAsia" w:ascii="宋体" w:hAnsi="宋体" w:cs="微软雅黑"/>
          <w:kern w:val="0"/>
          <w:szCs w:val="21"/>
          <w:highlight w:val="none"/>
        </w:rPr>
        <w:t>（</w:t>
      </w:r>
      <w:r>
        <w:rPr>
          <w:rFonts w:hint="eastAsia" w:ascii="宋体" w:hAnsi="宋体" w:cs="微软雅黑"/>
          <w:spacing w:val="-2"/>
          <w:kern w:val="0"/>
          <w:szCs w:val="21"/>
          <w:highlight w:val="none"/>
        </w:rPr>
        <w:t>单</w:t>
      </w:r>
      <w:r>
        <w:rPr>
          <w:rFonts w:hint="eastAsia" w:ascii="宋体" w:hAnsi="宋体" w:cs="微软雅黑"/>
          <w:kern w:val="0"/>
          <w:szCs w:val="21"/>
          <w:highlight w:val="none"/>
        </w:rPr>
        <w:t>位</w:t>
      </w:r>
      <w:r>
        <w:rPr>
          <w:rFonts w:hint="eastAsia" w:ascii="宋体" w:hAnsi="宋体" w:cs="微软雅黑"/>
          <w:spacing w:val="-2"/>
          <w:kern w:val="0"/>
          <w:szCs w:val="21"/>
          <w:highlight w:val="none"/>
        </w:rPr>
        <w:t>负</w:t>
      </w:r>
      <w:r>
        <w:rPr>
          <w:rFonts w:hint="eastAsia" w:ascii="宋体" w:hAnsi="宋体" w:cs="微软雅黑"/>
          <w:kern w:val="0"/>
          <w:szCs w:val="21"/>
          <w:highlight w:val="none"/>
        </w:rPr>
        <w:t>责人</w:t>
      </w:r>
      <w:r>
        <w:rPr>
          <w:rFonts w:hint="eastAsia" w:ascii="宋体" w:hAnsi="宋体" w:cs="微软雅黑"/>
          <w:spacing w:val="-2"/>
          <w:kern w:val="0"/>
          <w:szCs w:val="21"/>
          <w:highlight w:val="none"/>
        </w:rPr>
        <w:t>）</w:t>
      </w:r>
      <w:r>
        <w:rPr>
          <w:rFonts w:hint="eastAsia" w:ascii="宋体" w:hAnsi="宋体"/>
          <w:szCs w:val="21"/>
          <w:highlight w:val="none"/>
        </w:rPr>
        <w:t>或者其授权的代理人（签字或者印章）：</w:t>
      </w:r>
    </w:p>
    <w:p w14:paraId="1551865C">
      <w:pPr>
        <w:adjustRightInd w:val="0"/>
        <w:snapToGrid w:val="0"/>
        <w:spacing w:before="50" w:line="360" w:lineRule="auto"/>
        <w:rPr>
          <w:rFonts w:ascii="宋体" w:hAnsi="宋体"/>
          <w:szCs w:val="21"/>
          <w:highlight w:val="none"/>
        </w:rPr>
      </w:pPr>
      <w:r>
        <w:rPr>
          <w:rFonts w:hint="eastAsia" w:ascii="宋体" w:hAnsi="宋体"/>
          <w:szCs w:val="21"/>
          <w:highlight w:val="none"/>
        </w:rPr>
        <w:t xml:space="preserve">日      期：  </w:t>
      </w:r>
      <w:r>
        <w:rPr>
          <w:rFonts w:hint="eastAsia" w:ascii="宋体" w:hAnsi="宋体" w:cs="微软雅黑"/>
          <w:spacing w:val="-2"/>
          <w:kern w:val="0"/>
          <w:position w:val="-2"/>
          <w:szCs w:val="21"/>
          <w:highlight w:val="none"/>
          <w:u w:val="single"/>
        </w:rPr>
        <w:t>（   ）</w:t>
      </w:r>
      <w:r>
        <w:rPr>
          <w:rFonts w:hint="eastAsia" w:ascii="宋体" w:hAnsi="宋体"/>
          <w:szCs w:val="21"/>
          <w:highlight w:val="none"/>
        </w:rPr>
        <w:t>年</w:t>
      </w:r>
      <w:r>
        <w:rPr>
          <w:rFonts w:hint="eastAsia" w:ascii="宋体" w:hAnsi="宋体" w:cs="微软雅黑"/>
          <w:spacing w:val="-2"/>
          <w:kern w:val="0"/>
          <w:position w:val="-2"/>
          <w:szCs w:val="21"/>
          <w:highlight w:val="none"/>
          <w:u w:val="single"/>
        </w:rPr>
        <w:t>（   ）</w:t>
      </w:r>
      <w:r>
        <w:rPr>
          <w:rFonts w:hint="eastAsia" w:ascii="宋体" w:hAnsi="宋体"/>
          <w:szCs w:val="21"/>
          <w:highlight w:val="none"/>
        </w:rPr>
        <w:t xml:space="preserve">月 </w:t>
      </w:r>
      <w:r>
        <w:rPr>
          <w:rFonts w:hint="eastAsia" w:ascii="宋体" w:hAnsi="宋体" w:cs="微软雅黑"/>
          <w:spacing w:val="-2"/>
          <w:kern w:val="0"/>
          <w:position w:val="-2"/>
          <w:szCs w:val="21"/>
          <w:highlight w:val="none"/>
          <w:u w:val="single"/>
        </w:rPr>
        <w:t>（   ）</w:t>
      </w:r>
      <w:r>
        <w:rPr>
          <w:rFonts w:hint="eastAsia" w:ascii="宋体" w:hAnsi="宋体"/>
          <w:szCs w:val="21"/>
          <w:highlight w:val="none"/>
        </w:rPr>
        <w:t xml:space="preserve"> 日</w:t>
      </w:r>
    </w:p>
    <w:p w14:paraId="2FB83606">
      <w:pPr>
        <w:rPr>
          <w:highlight w:val="none"/>
        </w:rPr>
      </w:pPr>
    </w:p>
    <w:sectPr>
      <w:footerReference r:id="rId12" w:type="default"/>
      <w:footerReference r:id="rId13" w:type="even"/>
      <w:pgSz w:w="11906" w:h="16838"/>
      <w:pgMar w:top="1474" w:right="1474" w:bottom="1474" w:left="158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7FB243A-ED56-43FF-97A9-D48C54000835}"/>
  </w:font>
  <w:font w:name="Arial">
    <w:panose1 w:val="020B0604020202020204"/>
    <w:charset w:val="01"/>
    <w:family w:val="swiss"/>
    <w:pitch w:val="default"/>
    <w:sig w:usb0="E0002EFF" w:usb1="C000785B" w:usb2="00000009" w:usb3="00000000" w:csb0="400001FF" w:csb1="FFFF0000"/>
    <w:embedRegular r:id="rId2" w:fontKey="{BAC1F802-2E9E-4A3C-ACF0-8F99A615DB4F}"/>
  </w:font>
  <w:font w:name="黑体">
    <w:panose1 w:val="02010609060101010101"/>
    <w:charset w:val="86"/>
    <w:family w:val="auto"/>
    <w:pitch w:val="default"/>
    <w:sig w:usb0="800002BF" w:usb1="38CF7CFA" w:usb2="00000016" w:usb3="00000000" w:csb0="00040001" w:csb1="00000000"/>
    <w:embedRegular r:id="rId3" w:fontKey="{90E7B97D-A167-49E5-8FB7-B99F4BAC7090}"/>
  </w:font>
  <w:font w:name="Courier New">
    <w:panose1 w:val="02070309020205020404"/>
    <w:charset w:val="01"/>
    <w:family w:val="modern"/>
    <w:pitch w:val="default"/>
    <w:sig w:usb0="E0002EFF" w:usb1="C0007843" w:usb2="00000009" w:usb3="00000000" w:csb0="400001FF" w:csb1="FFFF0000"/>
    <w:embedRegular r:id="rId4" w:fontKey="{C812CFDE-0DBD-4A3D-9C50-EB78A349309B}"/>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5" w:fontKey="{EEE8F35B-BF69-4904-846A-60A718A5DEF9}"/>
  </w:font>
  <w:font w:name="仿宋">
    <w:panose1 w:val="02010609060101010101"/>
    <w:charset w:val="86"/>
    <w:family w:val="auto"/>
    <w:pitch w:val="default"/>
    <w:sig w:usb0="800002BF" w:usb1="38CF7CFA" w:usb2="00000016" w:usb3="00000000" w:csb0="00040001" w:csb1="00000000"/>
    <w:embedRegular r:id="rId6" w:fontKey="{B8642CFE-485A-408F-80DA-B06E219127D3}"/>
  </w:font>
  <w:font w:name="FangSong_GB2312">
    <w:altName w:val="仿宋"/>
    <w:panose1 w:val="02010609060101010101"/>
    <w:charset w:val="00"/>
    <w:family w:val="roman"/>
    <w:pitch w:val="default"/>
    <w:sig w:usb0="00000000" w:usb1="00000000" w:usb2="00000000" w:usb3="00000000" w:csb0="00000000" w:csb1="00000000"/>
    <w:embedRegular r:id="rId7" w:fontKey="{EEBEC84E-B38D-44C4-BAAA-2DB8470DCA8B}"/>
  </w:font>
  <w:font w:name="楷体_GB2312">
    <w:panose1 w:val="02010609030101010101"/>
    <w:charset w:val="86"/>
    <w:family w:val="modern"/>
    <w:pitch w:val="default"/>
    <w:sig w:usb0="00000001" w:usb1="080E0000" w:usb2="00000000" w:usb3="00000000" w:csb0="00040000" w:csb1="00000000"/>
    <w:embedRegular r:id="rId8" w:fontKey="{2E6E4006-C4FD-4827-9D72-2A2412FA98A4}"/>
  </w:font>
  <w:font w:name="Cambria">
    <w:panose1 w:val="02040503050406030204"/>
    <w:charset w:val="00"/>
    <w:family w:val="roman"/>
    <w:pitch w:val="default"/>
    <w:sig w:usb0="E00006FF" w:usb1="420024FF" w:usb2="02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Arail">
    <w:altName w:val="Times New Roman"/>
    <w:panose1 w:val="00000000000000000000"/>
    <w:charset w:val="00"/>
    <w:family w:val="roman"/>
    <w:pitch w:val="default"/>
    <w:sig w:usb0="00000000" w:usb1="00000000" w:usb2="00000000" w:usb3="00000000" w:csb0="00040001" w:csb1="00000000"/>
  </w:font>
  <w:font w:name="font-weight : 70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embedRegular r:id="rId9" w:fontKey="{EFD41B54-20E2-4ACB-992A-15825EB4033D}"/>
  </w:font>
  <w:font w:name="font-weight : 400">
    <w:altName w:val="微软雅黑"/>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embedRegular r:id="rId10" w:fontKey="{F235A05B-4F57-45C5-80A3-BA604381C608}"/>
  </w:font>
  <w:font w:name="Arial Unicode MS">
    <w:altName w:val="宋体"/>
    <w:panose1 w:val="020B0604020202020204"/>
    <w:charset w:val="86"/>
    <w:family w:val="swiss"/>
    <w:pitch w:val="default"/>
    <w:sig w:usb0="00000000" w:usb1="00000000" w:usb2="0000003F" w:usb3="00000000" w:csb0="003F01FF" w:csb1="00000000"/>
  </w:font>
  <w:font w:name="Arial Narrow">
    <w:altName w:val="Arial"/>
    <w:panose1 w:val="020B0606020202030204"/>
    <w:charset w:val="00"/>
    <w:family w:val="swiss"/>
    <w:pitch w:val="default"/>
    <w:sig w:usb0="00000000" w:usb1="00000000" w:usb2="00000000" w:usb3="00000000" w:csb0="2000009F" w:csb1="DFD70000"/>
  </w:font>
  <w:font w:name="TimesNewRomanPSMT">
    <w:altName w:val="Times New Roman"/>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embedRegular r:id="rId11" w:fontKey="{E8E36965-1E1E-4940-9991-EE95E29B48B9}"/>
  </w:font>
  <w:font w:name="华文中宋">
    <w:panose1 w:val="02010600040101010101"/>
    <w:charset w:val="86"/>
    <w:family w:val="auto"/>
    <w:pitch w:val="default"/>
    <w:sig w:usb0="00000287" w:usb1="080F0000" w:usb2="00000000" w:usb3="00000000" w:csb0="0004009F" w:csb1="DFD70000"/>
    <w:embedRegular r:id="rId12" w:fontKey="{078333E7-03AA-4BB9-85C0-331B417481A6}"/>
  </w:font>
  <w:font w:name="Wingdings 2">
    <w:panose1 w:val="05020102010507070707"/>
    <w:charset w:val="02"/>
    <w:family w:val="decorative"/>
    <w:pitch w:val="default"/>
    <w:sig w:usb0="00000000" w:usb1="00000000" w:usb2="00000000" w:usb3="00000000" w:csb0="80000000" w:csb1="00000000"/>
    <w:embedRegular r:id="rId13" w:fontKey="{304276B0-2080-4EAF-A133-3C0E4E454E58}"/>
  </w:font>
  <w:font w:name="MS Mincho">
    <w:panose1 w:val="02020609040205080304"/>
    <w:charset w:val="80"/>
    <w:family w:val="modern"/>
    <w:pitch w:val="default"/>
    <w:sig w:usb0="E00002FF" w:usb1="6AC7FDFB" w:usb2="00000012" w:usb3="00000000" w:csb0="4002009F" w:csb1="DFD70000"/>
    <w:embedRegular r:id="rId14" w:fontKey="{E9A517F3-13FF-48D0-A5D4-E0705D054C83}"/>
  </w:font>
  <w:font w:name="华文仿宋">
    <w:panose1 w:val="02010600040101010101"/>
    <w:charset w:val="86"/>
    <w:family w:val="auto"/>
    <w:pitch w:val="default"/>
    <w:sig w:usb0="00000287" w:usb1="080F0000" w:usb2="00000000" w:usb3="00000000" w:csb0="0004009F" w:csb1="DFD70000"/>
    <w:embedRegular r:id="rId15" w:fontKey="{EED0EE6B-FF61-4F7F-A847-DD19A02D9741}"/>
  </w:font>
  <w:font w:name="华文宋体">
    <w:panose1 w:val="02010600040101010101"/>
    <w:charset w:val="86"/>
    <w:family w:val="auto"/>
    <w:pitch w:val="default"/>
    <w:sig w:usb0="00000287" w:usb1="080F0000" w:usb2="00000000" w:usb3="00000000" w:csb0="0004009F" w:csb1="DFD70000"/>
    <w:embedRegular r:id="rId16" w:fontKey="{C89A8A35-8713-4C2E-BE3F-92FB9C83F55E}"/>
  </w:font>
  <w:font w:name="Microsoft YaHei UI">
    <w:panose1 w:val="020B0503020204020204"/>
    <w:charset w:val="86"/>
    <w:family w:val="auto"/>
    <w:pitch w:val="default"/>
    <w:sig w:usb0="80000287" w:usb1="2ACF3C50" w:usb2="00000016" w:usb3="00000000" w:csb0="0004001F" w:csb1="00000000"/>
    <w:embedRegular r:id="rId17" w:fontKey="{A9608CAF-C31A-4ABE-BB2F-325162E819D3}"/>
  </w:font>
  <w:font w:name="WPSEMBED2">
    <w:panose1 w:val="02010509060101010101"/>
    <w:charset w:val="86"/>
    <w:family w:val="auto"/>
    <w:pitch w:val="default"/>
    <w:sig w:usb0="00000001" w:usb1="080E0000" w:usb2="00000000" w:usb3="00000000" w:csb0="00040000" w:csb1="00000000"/>
  </w:font>
  <w:font w:name="WPSEMBED4">
    <w:panose1 w:val="05020102010507070707"/>
    <w:charset w:val="00"/>
    <w:family w:val="auto"/>
    <w:pitch w:val="default"/>
    <w:sig w:usb0="00000000" w:usb1="00000000" w:usb2="00000000" w:usb3="00000000" w:csb0="80000000" w:csb1="00000000"/>
  </w:font>
  <w:font w:name="WPSEMBED5">
    <w:panose1 w:val="02020609040205080304"/>
    <w:charset w:val="80"/>
    <w:family w:val="auto"/>
    <w:pitch w:val="default"/>
    <w:sig w:usb0="E00002FF" w:usb1="6AC7FDFB" w:usb2="00000012" w:usb3="00000000" w:csb0="4002009F" w:csb1="DFD70000"/>
  </w:font>
  <w:font w:name="KSOF8BCA4F43">
    <w:panose1 w:val="02010609060101010101"/>
    <w:charset w:val="86"/>
    <w:family w:val="auto"/>
    <w:pitch w:val="default"/>
    <w:sig w:usb0="00000001" w:usb1="00000000" w:usb2="00000000" w:usb3="00000000" w:csb0="00040001" w:csb1="00000000"/>
  </w:font>
  <w:font w:name="WPSEMBED1">
    <w:panose1 w:val="02010609030101010101"/>
    <w:charset w:val="86"/>
    <w:family w:val="auto"/>
    <w:pitch w:val="default"/>
    <w:sig w:usb0="00000001" w:usb1="080E0000" w:usb2="00000000" w:usb3="00000000" w:csb0="00040000" w:csb1="00000000"/>
  </w:font>
  <w:font w:name="WPSEMBED3">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6DE36">
    <w:pPr>
      <w:pStyle w:val="32"/>
      <w:ind w:left="180" w:right="359" w:rightChars="171" w:hanging="180" w:hangingChars="100"/>
      <w:jc w:val="right"/>
      <w:rPr>
        <w:rFonts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114B1">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EB957">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A4CD2">
    <w:pPr>
      <w:pStyle w:val="3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614F04F">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5y/Y4AgAAb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Ym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Xvrml3d&#10;P8AUWhY2+t7ymCZK5e1yHyBtUjwK1KuCTsUD5jD17LwzcdD/PKeox/+J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LDnL9jgCAABvBAAADgAAAAAAAAABACAAAAAfAQAAZHJzL2Uyb0RvYy54&#10;bWxQSwUGAAAAAAYABgBZAQAAyQUAAAAA&#10;">
              <v:fill on="f" focussize="0,0"/>
              <v:stroke on="f" weight="0.5pt"/>
              <v:imagedata o:title=""/>
              <o:lock v:ext="edit" aspectratio="f"/>
              <v:textbox inset="0mm,0mm,0mm,0mm" style="mso-fit-shape-to-text:t;">
                <w:txbxContent>
                  <w:p w14:paraId="2614F04F">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BB7FD">
    <w:pPr>
      <w:pStyle w:val="3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B3CC0">
    <w:pPr>
      <w:pStyle w:val="32"/>
      <w:framePr w:wrap="around" w:vAnchor="text" w:hAnchor="margin" w:xAlign="right" w:y="1"/>
      <w:rPr>
        <w:rStyle w:val="50"/>
      </w:rPr>
    </w:pPr>
    <w:r>
      <w:fldChar w:fldCharType="begin"/>
    </w:r>
    <w:r>
      <w:rPr>
        <w:rStyle w:val="50"/>
      </w:rPr>
      <w:instrText xml:space="preserve">PAGE  </w:instrText>
    </w:r>
    <w:r>
      <w:fldChar w:fldCharType="end"/>
    </w:r>
  </w:p>
  <w:p w14:paraId="0402B3BB">
    <w:pPr>
      <w:pStyle w:val="32"/>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66B32">
    <w:pPr>
      <w:pStyle w:val="3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29F48">
    <w:pPr>
      <w:pStyle w:val="32"/>
      <w:framePr w:wrap="around" w:vAnchor="text" w:hAnchor="margin" w:xAlign="right" w:y="1"/>
      <w:rPr>
        <w:rStyle w:val="50"/>
      </w:rPr>
    </w:pPr>
    <w:r>
      <w:fldChar w:fldCharType="begin"/>
    </w:r>
    <w:r>
      <w:rPr>
        <w:rStyle w:val="50"/>
      </w:rPr>
      <w:instrText xml:space="preserve">PAGE  </w:instrText>
    </w:r>
    <w:r>
      <w:fldChar w:fldCharType="end"/>
    </w:r>
  </w:p>
  <w:p w14:paraId="04758AA0">
    <w:pPr>
      <w:pStyle w:val="3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8C09C">
    <w:pPr>
      <w:pStyle w:val="3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7E417">
    <w:pPr>
      <w:pStyle w:val="33"/>
      <w:pBdr>
        <w:top w:val="none" w:color="auto" w:sz="0" w:space="0"/>
        <w:left w:val="none" w:color="auto" w:sz="0" w:space="0"/>
        <w:bottom w:val="none" w:color="auto" w:sz="0" w:space="1"/>
        <w:right w:val="none" w:color="auto" w:sz="0" w:space="0"/>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73580">
    <w:pPr>
      <w:pStyle w:val="33"/>
      <w:pBdr>
        <w:bottom w:val="none" w:color="auto" w:sz="0" w:space="0"/>
      </w:pBdr>
      <w:jc w:val="both"/>
      <w:rPr>
        <w:rFonts w:ascii="华文仿宋" w:hAnsi="华文仿宋" w:eastAsia="华文仿宋" w:cs="华文仿宋"/>
        <w:color w:val="000000" w:themeColor="text1"/>
        <w:u w:val="single"/>
        <w14:textFill>
          <w14:solidFill>
            <w14:schemeClr w14:val="tx1"/>
          </w14:solid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117E79"/>
    <w:multiLevelType w:val="singleLevel"/>
    <w:tmpl w:val="CB117E79"/>
    <w:lvl w:ilvl="0" w:tentative="0">
      <w:start w:val="1"/>
      <w:numFmt w:val="decimal"/>
      <w:suff w:val="nothing"/>
      <w:lvlText w:val="（%1）"/>
      <w:lvlJc w:val="left"/>
    </w:lvl>
  </w:abstractNum>
  <w:abstractNum w:abstractNumId="1">
    <w:nsid w:val="0000001F"/>
    <w:multiLevelType w:val="multilevel"/>
    <w:tmpl w:val="0000001F"/>
    <w:lvl w:ilvl="0" w:tentative="0">
      <w:start w:val="1"/>
      <w:numFmt w:val="bullet"/>
      <w:lvlText w:val=""/>
      <w:lvlJc w:val="left"/>
      <w:pPr>
        <w:ind w:left="900" w:hanging="420"/>
      </w:pPr>
      <w:rPr>
        <w:rFonts w:hint="default" w:ascii="Wingdings" w:hAnsi="Wingdings"/>
      </w:rPr>
    </w:lvl>
    <w:lvl w:ilvl="1" w:tentative="0">
      <w:start w:val="1"/>
      <w:numFmt w:val="bullet"/>
      <w:pStyle w:val="64"/>
      <w:lvlText w:val=""/>
      <w:lvlJc w:val="left"/>
      <w:pPr>
        <w:ind w:left="1320" w:hanging="420"/>
      </w:pPr>
      <w:rPr>
        <w:rFonts w:hint="default" w:ascii="Wingdings" w:hAnsi="Wingdings"/>
      </w:rPr>
    </w:lvl>
    <w:lvl w:ilvl="2" w:tentative="0">
      <w:start w:val="1"/>
      <w:numFmt w:val="bullet"/>
      <w:pStyle w:val="63"/>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mZjc4ODEwN2IwMGU1MTM1MTE1OWZiM2VlY2Q4NjUifQ=="/>
  </w:docVars>
  <w:rsids>
    <w:rsidRoot w:val="00052125"/>
    <w:rsid w:val="00000B1C"/>
    <w:rsid w:val="00001203"/>
    <w:rsid w:val="000016F7"/>
    <w:rsid w:val="00001FCF"/>
    <w:rsid w:val="00002A8D"/>
    <w:rsid w:val="00002E5D"/>
    <w:rsid w:val="00003342"/>
    <w:rsid w:val="000044DE"/>
    <w:rsid w:val="000054F7"/>
    <w:rsid w:val="00006494"/>
    <w:rsid w:val="00007A5F"/>
    <w:rsid w:val="0001276A"/>
    <w:rsid w:val="0001333D"/>
    <w:rsid w:val="00013A1C"/>
    <w:rsid w:val="000144FB"/>
    <w:rsid w:val="00014EE3"/>
    <w:rsid w:val="000151F3"/>
    <w:rsid w:val="000152FB"/>
    <w:rsid w:val="00015504"/>
    <w:rsid w:val="00015C39"/>
    <w:rsid w:val="00016276"/>
    <w:rsid w:val="00017675"/>
    <w:rsid w:val="00017C1D"/>
    <w:rsid w:val="0002077F"/>
    <w:rsid w:val="00022E29"/>
    <w:rsid w:val="00025034"/>
    <w:rsid w:val="00026785"/>
    <w:rsid w:val="00026ADE"/>
    <w:rsid w:val="00026C20"/>
    <w:rsid w:val="00030FE0"/>
    <w:rsid w:val="0003268F"/>
    <w:rsid w:val="000343C1"/>
    <w:rsid w:val="000348CB"/>
    <w:rsid w:val="00034F0A"/>
    <w:rsid w:val="000357A7"/>
    <w:rsid w:val="00035FB7"/>
    <w:rsid w:val="00036BE8"/>
    <w:rsid w:val="00037BBA"/>
    <w:rsid w:val="00037D15"/>
    <w:rsid w:val="00042A1B"/>
    <w:rsid w:val="00043887"/>
    <w:rsid w:val="00045114"/>
    <w:rsid w:val="0004657B"/>
    <w:rsid w:val="00046CE6"/>
    <w:rsid w:val="000509DB"/>
    <w:rsid w:val="00052125"/>
    <w:rsid w:val="0005336B"/>
    <w:rsid w:val="00054255"/>
    <w:rsid w:val="0005439A"/>
    <w:rsid w:val="0005663E"/>
    <w:rsid w:val="00057592"/>
    <w:rsid w:val="00060496"/>
    <w:rsid w:val="00060D72"/>
    <w:rsid w:val="00061F7B"/>
    <w:rsid w:val="00062343"/>
    <w:rsid w:val="000647D6"/>
    <w:rsid w:val="00065968"/>
    <w:rsid w:val="0006639E"/>
    <w:rsid w:val="0006640F"/>
    <w:rsid w:val="00067BBB"/>
    <w:rsid w:val="0007017E"/>
    <w:rsid w:val="00070869"/>
    <w:rsid w:val="00070A94"/>
    <w:rsid w:val="00071220"/>
    <w:rsid w:val="00074294"/>
    <w:rsid w:val="000744AA"/>
    <w:rsid w:val="00075456"/>
    <w:rsid w:val="0007557A"/>
    <w:rsid w:val="00075FD2"/>
    <w:rsid w:val="00076720"/>
    <w:rsid w:val="00077335"/>
    <w:rsid w:val="000773F1"/>
    <w:rsid w:val="00077901"/>
    <w:rsid w:val="000811C7"/>
    <w:rsid w:val="0008258E"/>
    <w:rsid w:val="00082976"/>
    <w:rsid w:val="00082BF4"/>
    <w:rsid w:val="0008370B"/>
    <w:rsid w:val="00084986"/>
    <w:rsid w:val="0008588B"/>
    <w:rsid w:val="00085A75"/>
    <w:rsid w:val="00086C54"/>
    <w:rsid w:val="0009356F"/>
    <w:rsid w:val="000939D8"/>
    <w:rsid w:val="00093D50"/>
    <w:rsid w:val="0009485C"/>
    <w:rsid w:val="0009506C"/>
    <w:rsid w:val="000A05A9"/>
    <w:rsid w:val="000A07D4"/>
    <w:rsid w:val="000A0BFC"/>
    <w:rsid w:val="000A1BC9"/>
    <w:rsid w:val="000A2155"/>
    <w:rsid w:val="000A2A90"/>
    <w:rsid w:val="000A352C"/>
    <w:rsid w:val="000A4663"/>
    <w:rsid w:val="000A570D"/>
    <w:rsid w:val="000A5DEC"/>
    <w:rsid w:val="000A6B57"/>
    <w:rsid w:val="000A78AB"/>
    <w:rsid w:val="000A78E0"/>
    <w:rsid w:val="000A79F2"/>
    <w:rsid w:val="000B0E18"/>
    <w:rsid w:val="000B198C"/>
    <w:rsid w:val="000B2A9E"/>
    <w:rsid w:val="000B35F2"/>
    <w:rsid w:val="000B3A34"/>
    <w:rsid w:val="000B42AA"/>
    <w:rsid w:val="000B4A33"/>
    <w:rsid w:val="000B6910"/>
    <w:rsid w:val="000B7CC4"/>
    <w:rsid w:val="000C0D53"/>
    <w:rsid w:val="000C1157"/>
    <w:rsid w:val="000C37E3"/>
    <w:rsid w:val="000C56B6"/>
    <w:rsid w:val="000C5EEE"/>
    <w:rsid w:val="000C6193"/>
    <w:rsid w:val="000C76D4"/>
    <w:rsid w:val="000C77D6"/>
    <w:rsid w:val="000C78C4"/>
    <w:rsid w:val="000C7C37"/>
    <w:rsid w:val="000D0D0B"/>
    <w:rsid w:val="000D3266"/>
    <w:rsid w:val="000D35C4"/>
    <w:rsid w:val="000D4C87"/>
    <w:rsid w:val="000D5B9D"/>
    <w:rsid w:val="000D5DBB"/>
    <w:rsid w:val="000D6BE9"/>
    <w:rsid w:val="000E005A"/>
    <w:rsid w:val="000E02B5"/>
    <w:rsid w:val="000E07BF"/>
    <w:rsid w:val="000E1C85"/>
    <w:rsid w:val="000E257B"/>
    <w:rsid w:val="000E2741"/>
    <w:rsid w:val="000E2C6B"/>
    <w:rsid w:val="000E46F6"/>
    <w:rsid w:val="000E4E6A"/>
    <w:rsid w:val="000E7455"/>
    <w:rsid w:val="000E7E8D"/>
    <w:rsid w:val="000F0691"/>
    <w:rsid w:val="000F2F95"/>
    <w:rsid w:val="000F4678"/>
    <w:rsid w:val="000F4CEF"/>
    <w:rsid w:val="000F6D4E"/>
    <w:rsid w:val="00101218"/>
    <w:rsid w:val="0010160F"/>
    <w:rsid w:val="00102577"/>
    <w:rsid w:val="001028A7"/>
    <w:rsid w:val="00102BBA"/>
    <w:rsid w:val="00102C6B"/>
    <w:rsid w:val="00103D8E"/>
    <w:rsid w:val="00104138"/>
    <w:rsid w:val="0010602C"/>
    <w:rsid w:val="00106197"/>
    <w:rsid w:val="001067DE"/>
    <w:rsid w:val="0010751A"/>
    <w:rsid w:val="001103DD"/>
    <w:rsid w:val="00111682"/>
    <w:rsid w:val="00111955"/>
    <w:rsid w:val="00112DDB"/>
    <w:rsid w:val="00113E41"/>
    <w:rsid w:val="0011409B"/>
    <w:rsid w:val="001162F6"/>
    <w:rsid w:val="00120C56"/>
    <w:rsid w:val="001213C5"/>
    <w:rsid w:val="0012239D"/>
    <w:rsid w:val="00123E6C"/>
    <w:rsid w:val="00125B74"/>
    <w:rsid w:val="00125C9F"/>
    <w:rsid w:val="00125E12"/>
    <w:rsid w:val="00126E22"/>
    <w:rsid w:val="00130B5A"/>
    <w:rsid w:val="00131DE0"/>
    <w:rsid w:val="00132664"/>
    <w:rsid w:val="00133662"/>
    <w:rsid w:val="00133F5D"/>
    <w:rsid w:val="00134F4B"/>
    <w:rsid w:val="0013722C"/>
    <w:rsid w:val="0014016B"/>
    <w:rsid w:val="0014099B"/>
    <w:rsid w:val="001414BF"/>
    <w:rsid w:val="00141CAD"/>
    <w:rsid w:val="00143AC7"/>
    <w:rsid w:val="00143F59"/>
    <w:rsid w:val="00144BA5"/>
    <w:rsid w:val="0015193E"/>
    <w:rsid w:val="00151BB7"/>
    <w:rsid w:val="0015321C"/>
    <w:rsid w:val="001548C2"/>
    <w:rsid w:val="00154AE5"/>
    <w:rsid w:val="001561C1"/>
    <w:rsid w:val="0015646E"/>
    <w:rsid w:val="00157274"/>
    <w:rsid w:val="001601A0"/>
    <w:rsid w:val="00160AD1"/>
    <w:rsid w:val="00161962"/>
    <w:rsid w:val="001636F3"/>
    <w:rsid w:val="00163BB5"/>
    <w:rsid w:val="00163D8E"/>
    <w:rsid w:val="00164C7B"/>
    <w:rsid w:val="00164F85"/>
    <w:rsid w:val="00165E1E"/>
    <w:rsid w:val="0016658A"/>
    <w:rsid w:val="00166A8A"/>
    <w:rsid w:val="00167674"/>
    <w:rsid w:val="00170540"/>
    <w:rsid w:val="001706D5"/>
    <w:rsid w:val="0017215A"/>
    <w:rsid w:val="00176230"/>
    <w:rsid w:val="00176579"/>
    <w:rsid w:val="001811E8"/>
    <w:rsid w:val="0018129E"/>
    <w:rsid w:val="00184775"/>
    <w:rsid w:val="001855E8"/>
    <w:rsid w:val="00185770"/>
    <w:rsid w:val="0018645A"/>
    <w:rsid w:val="0018656C"/>
    <w:rsid w:val="0018670C"/>
    <w:rsid w:val="00186AFA"/>
    <w:rsid w:val="00191A3A"/>
    <w:rsid w:val="00192F68"/>
    <w:rsid w:val="001930F4"/>
    <w:rsid w:val="00193BC2"/>
    <w:rsid w:val="0019424C"/>
    <w:rsid w:val="00194C92"/>
    <w:rsid w:val="001950EA"/>
    <w:rsid w:val="00195EC6"/>
    <w:rsid w:val="00196AC5"/>
    <w:rsid w:val="00196CB6"/>
    <w:rsid w:val="0019792C"/>
    <w:rsid w:val="00197CF0"/>
    <w:rsid w:val="001A0B54"/>
    <w:rsid w:val="001A1E7D"/>
    <w:rsid w:val="001A28E3"/>
    <w:rsid w:val="001A324E"/>
    <w:rsid w:val="001A355F"/>
    <w:rsid w:val="001A43F9"/>
    <w:rsid w:val="001A5EEA"/>
    <w:rsid w:val="001A6879"/>
    <w:rsid w:val="001A71DE"/>
    <w:rsid w:val="001A7357"/>
    <w:rsid w:val="001A7B2C"/>
    <w:rsid w:val="001B125E"/>
    <w:rsid w:val="001B1333"/>
    <w:rsid w:val="001B22A3"/>
    <w:rsid w:val="001B309B"/>
    <w:rsid w:val="001B4223"/>
    <w:rsid w:val="001B50B7"/>
    <w:rsid w:val="001B510A"/>
    <w:rsid w:val="001B5246"/>
    <w:rsid w:val="001B55B6"/>
    <w:rsid w:val="001B62F0"/>
    <w:rsid w:val="001B7792"/>
    <w:rsid w:val="001B7EDB"/>
    <w:rsid w:val="001C21FA"/>
    <w:rsid w:val="001C2353"/>
    <w:rsid w:val="001C2831"/>
    <w:rsid w:val="001C50C7"/>
    <w:rsid w:val="001C5257"/>
    <w:rsid w:val="001C700F"/>
    <w:rsid w:val="001D0889"/>
    <w:rsid w:val="001D0E7B"/>
    <w:rsid w:val="001D1346"/>
    <w:rsid w:val="001D1FCB"/>
    <w:rsid w:val="001D2D2E"/>
    <w:rsid w:val="001D3938"/>
    <w:rsid w:val="001D3FC6"/>
    <w:rsid w:val="001D44C7"/>
    <w:rsid w:val="001D4BCF"/>
    <w:rsid w:val="001D520B"/>
    <w:rsid w:val="001D5283"/>
    <w:rsid w:val="001D57AF"/>
    <w:rsid w:val="001D6D31"/>
    <w:rsid w:val="001E0685"/>
    <w:rsid w:val="001E1660"/>
    <w:rsid w:val="001E17B5"/>
    <w:rsid w:val="001E1BCC"/>
    <w:rsid w:val="001E1BEF"/>
    <w:rsid w:val="001E220C"/>
    <w:rsid w:val="001E356E"/>
    <w:rsid w:val="001E5408"/>
    <w:rsid w:val="001E54E1"/>
    <w:rsid w:val="001E6917"/>
    <w:rsid w:val="001E7C11"/>
    <w:rsid w:val="001F0574"/>
    <w:rsid w:val="001F1199"/>
    <w:rsid w:val="001F15D2"/>
    <w:rsid w:val="001F19BB"/>
    <w:rsid w:val="002001C9"/>
    <w:rsid w:val="0020210F"/>
    <w:rsid w:val="00202BE1"/>
    <w:rsid w:val="00205D3A"/>
    <w:rsid w:val="002063F0"/>
    <w:rsid w:val="002067CB"/>
    <w:rsid w:val="002073A4"/>
    <w:rsid w:val="00207E79"/>
    <w:rsid w:val="00210B32"/>
    <w:rsid w:val="00210FB4"/>
    <w:rsid w:val="00213011"/>
    <w:rsid w:val="00213BB3"/>
    <w:rsid w:val="002214CF"/>
    <w:rsid w:val="002247DA"/>
    <w:rsid w:val="002248AB"/>
    <w:rsid w:val="00225954"/>
    <w:rsid w:val="00231B52"/>
    <w:rsid w:val="00236874"/>
    <w:rsid w:val="00236B66"/>
    <w:rsid w:val="00237EDC"/>
    <w:rsid w:val="00240183"/>
    <w:rsid w:val="0024222C"/>
    <w:rsid w:val="0024325A"/>
    <w:rsid w:val="00243517"/>
    <w:rsid w:val="00244B19"/>
    <w:rsid w:val="00244BEE"/>
    <w:rsid w:val="002453DD"/>
    <w:rsid w:val="00246A42"/>
    <w:rsid w:val="002510B6"/>
    <w:rsid w:val="0025125D"/>
    <w:rsid w:val="00251A51"/>
    <w:rsid w:val="002523A1"/>
    <w:rsid w:val="00252682"/>
    <w:rsid w:val="00257133"/>
    <w:rsid w:val="00260612"/>
    <w:rsid w:val="00261A46"/>
    <w:rsid w:val="00261E45"/>
    <w:rsid w:val="00261EA0"/>
    <w:rsid w:val="00266A08"/>
    <w:rsid w:val="00267A26"/>
    <w:rsid w:val="00267F43"/>
    <w:rsid w:val="00267FFE"/>
    <w:rsid w:val="002709FB"/>
    <w:rsid w:val="002715D7"/>
    <w:rsid w:val="00272A95"/>
    <w:rsid w:val="0027467E"/>
    <w:rsid w:val="002749AB"/>
    <w:rsid w:val="00276DDD"/>
    <w:rsid w:val="002800BE"/>
    <w:rsid w:val="00280941"/>
    <w:rsid w:val="00281883"/>
    <w:rsid w:val="00281A12"/>
    <w:rsid w:val="002838CE"/>
    <w:rsid w:val="00284655"/>
    <w:rsid w:val="00284C43"/>
    <w:rsid w:val="0028505E"/>
    <w:rsid w:val="0028527D"/>
    <w:rsid w:val="0029052D"/>
    <w:rsid w:val="00291F43"/>
    <w:rsid w:val="002926C7"/>
    <w:rsid w:val="00294365"/>
    <w:rsid w:val="002958F1"/>
    <w:rsid w:val="00295DE8"/>
    <w:rsid w:val="00295FC0"/>
    <w:rsid w:val="002967CF"/>
    <w:rsid w:val="00296A39"/>
    <w:rsid w:val="00296BC1"/>
    <w:rsid w:val="00297EEE"/>
    <w:rsid w:val="002A067A"/>
    <w:rsid w:val="002A0E49"/>
    <w:rsid w:val="002A4E31"/>
    <w:rsid w:val="002A5356"/>
    <w:rsid w:val="002A6037"/>
    <w:rsid w:val="002A6D72"/>
    <w:rsid w:val="002B0E30"/>
    <w:rsid w:val="002B17F3"/>
    <w:rsid w:val="002B1F0A"/>
    <w:rsid w:val="002B1FD5"/>
    <w:rsid w:val="002B2E68"/>
    <w:rsid w:val="002B3287"/>
    <w:rsid w:val="002B5570"/>
    <w:rsid w:val="002B6980"/>
    <w:rsid w:val="002B7B24"/>
    <w:rsid w:val="002C074B"/>
    <w:rsid w:val="002C16C2"/>
    <w:rsid w:val="002C4149"/>
    <w:rsid w:val="002C5B44"/>
    <w:rsid w:val="002D014D"/>
    <w:rsid w:val="002D0DAA"/>
    <w:rsid w:val="002D11D3"/>
    <w:rsid w:val="002D2147"/>
    <w:rsid w:val="002D32F7"/>
    <w:rsid w:val="002D4D77"/>
    <w:rsid w:val="002D7BCF"/>
    <w:rsid w:val="002E1106"/>
    <w:rsid w:val="002E1466"/>
    <w:rsid w:val="002E24C8"/>
    <w:rsid w:val="002E3282"/>
    <w:rsid w:val="002E3318"/>
    <w:rsid w:val="002E39EE"/>
    <w:rsid w:val="002E4BB8"/>
    <w:rsid w:val="002F0169"/>
    <w:rsid w:val="002F1B74"/>
    <w:rsid w:val="002F28A9"/>
    <w:rsid w:val="002F2FC2"/>
    <w:rsid w:val="002F4437"/>
    <w:rsid w:val="002F459C"/>
    <w:rsid w:val="002F4B7C"/>
    <w:rsid w:val="002F6F71"/>
    <w:rsid w:val="003007F1"/>
    <w:rsid w:val="00300EB8"/>
    <w:rsid w:val="00301C3C"/>
    <w:rsid w:val="00303905"/>
    <w:rsid w:val="003044E6"/>
    <w:rsid w:val="00304998"/>
    <w:rsid w:val="003052E8"/>
    <w:rsid w:val="003068C2"/>
    <w:rsid w:val="00306B13"/>
    <w:rsid w:val="003076BC"/>
    <w:rsid w:val="00307743"/>
    <w:rsid w:val="00310412"/>
    <w:rsid w:val="00310DCD"/>
    <w:rsid w:val="003141F5"/>
    <w:rsid w:val="003143DE"/>
    <w:rsid w:val="00314949"/>
    <w:rsid w:val="0031508F"/>
    <w:rsid w:val="0031547A"/>
    <w:rsid w:val="003156D0"/>
    <w:rsid w:val="00315914"/>
    <w:rsid w:val="00324FC5"/>
    <w:rsid w:val="00325A24"/>
    <w:rsid w:val="00326DE2"/>
    <w:rsid w:val="00327731"/>
    <w:rsid w:val="0033037F"/>
    <w:rsid w:val="00330D35"/>
    <w:rsid w:val="00332F6A"/>
    <w:rsid w:val="003336A5"/>
    <w:rsid w:val="00333E33"/>
    <w:rsid w:val="00334503"/>
    <w:rsid w:val="00334949"/>
    <w:rsid w:val="00335AFD"/>
    <w:rsid w:val="003404D8"/>
    <w:rsid w:val="00340535"/>
    <w:rsid w:val="00340D1A"/>
    <w:rsid w:val="00341650"/>
    <w:rsid w:val="00341A96"/>
    <w:rsid w:val="00342468"/>
    <w:rsid w:val="0034448F"/>
    <w:rsid w:val="00347F10"/>
    <w:rsid w:val="00350006"/>
    <w:rsid w:val="003541D7"/>
    <w:rsid w:val="00356894"/>
    <w:rsid w:val="00357AAD"/>
    <w:rsid w:val="00361312"/>
    <w:rsid w:val="00361316"/>
    <w:rsid w:val="0036302E"/>
    <w:rsid w:val="00363D52"/>
    <w:rsid w:val="003646DD"/>
    <w:rsid w:val="00365BCE"/>
    <w:rsid w:val="00367233"/>
    <w:rsid w:val="00370D39"/>
    <w:rsid w:val="00372D62"/>
    <w:rsid w:val="003734C9"/>
    <w:rsid w:val="003739D9"/>
    <w:rsid w:val="00374296"/>
    <w:rsid w:val="0037562E"/>
    <w:rsid w:val="00376EEC"/>
    <w:rsid w:val="00377AE5"/>
    <w:rsid w:val="00380BBE"/>
    <w:rsid w:val="00380CEC"/>
    <w:rsid w:val="0038384F"/>
    <w:rsid w:val="00383C02"/>
    <w:rsid w:val="00383F34"/>
    <w:rsid w:val="00385438"/>
    <w:rsid w:val="003861D8"/>
    <w:rsid w:val="00386A85"/>
    <w:rsid w:val="003873B5"/>
    <w:rsid w:val="0038788A"/>
    <w:rsid w:val="00387B72"/>
    <w:rsid w:val="00392532"/>
    <w:rsid w:val="003930B2"/>
    <w:rsid w:val="0039400E"/>
    <w:rsid w:val="00394E3C"/>
    <w:rsid w:val="003950A2"/>
    <w:rsid w:val="003960AB"/>
    <w:rsid w:val="00396BC6"/>
    <w:rsid w:val="0039733E"/>
    <w:rsid w:val="0039736F"/>
    <w:rsid w:val="003A013F"/>
    <w:rsid w:val="003A0A8D"/>
    <w:rsid w:val="003A0D4C"/>
    <w:rsid w:val="003A2A81"/>
    <w:rsid w:val="003A3D6F"/>
    <w:rsid w:val="003A4BF8"/>
    <w:rsid w:val="003A54DB"/>
    <w:rsid w:val="003A57D9"/>
    <w:rsid w:val="003A6890"/>
    <w:rsid w:val="003A6E77"/>
    <w:rsid w:val="003A74B0"/>
    <w:rsid w:val="003B0282"/>
    <w:rsid w:val="003B02A4"/>
    <w:rsid w:val="003B06F6"/>
    <w:rsid w:val="003B1A05"/>
    <w:rsid w:val="003B2557"/>
    <w:rsid w:val="003B27C0"/>
    <w:rsid w:val="003B28F3"/>
    <w:rsid w:val="003B2C40"/>
    <w:rsid w:val="003B3F35"/>
    <w:rsid w:val="003B401C"/>
    <w:rsid w:val="003B404D"/>
    <w:rsid w:val="003B4249"/>
    <w:rsid w:val="003B4B6B"/>
    <w:rsid w:val="003B51A6"/>
    <w:rsid w:val="003B7716"/>
    <w:rsid w:val="003B78FD"/>
    <w:rsid w:val="003C0751"/>
    <w:rsid w:val="003C223A"/>
    <w:rsid w:val="003C4504"/>
    <w:rsid w:val="003C4FFE"/>
    <w:rsid w:val="003C562D"/>
    <w:rsid w:val="003C6DA0"/>
    <w:rsid w:val="003C71A6"/>
    <w:rsid w:val="003C787C"/>
    <w:rsid w:val="003C7B0D"/>
    <w:rsid w:val="003D0A0F"/>
    <w:rsid w:val="003D149C"/>
    <w:rsid w:val="003D1AFB"/>
    <w:rsid w:val="003D370A"/>
    <w:rsid w:val="003D49AD"/>
    <w:rsid w:val="003D5CE3"/>
    <w:rsid w:val="003D6738"/>
    <w:rsid w:val="003D7751"/>
    <w:rsid w:val="003E0D9A"/>
    <w:rsid w:val="003E22D2"/>
    <w:rsid w:val="003E66D0"/>
    <w:rsid w:val="003E6926"/>
    <w:rsid w:val="003E6EDF"/>
    <w:rsid w:val="003E6F68"/>
    <w:rsid w:val="003F00E4"/>
    <w:rsid w:val="003F1FA4"/>
    <w:rsid w:val="003F2294"/>
    <w:rsid w:val="003F26E0"/>
    <w:rsid w:val="003F42A5"/>
    <w:rsid w:val="003F51E9"/>
    <w:rsid w:val="003F58B1"/>
    <w:rsid w:val="003F5C08"/>
    <w:rsid w:val="003F6AC0"/>
    <w:rsid w:val="003F7492"/>
    <w:rsid w:val="003F7AD0"/>
    <w:rsid w:val="004006B7"/>
    <w:rsid w:val="00400F0E"/>
    <w:rsid w:val="004030CA"/>
    <w:rsid w:val="004055AD"/>
    <w:rsid w:val="004063C5"/>
    <w:rsid w:val="004067E0"/>
    <w:rsid w:val="00406BE1"/>
    <w:rsid w:val="00406F2B"/>
    <w:rsid w:val="00410C80"/>
    <w:rsid w:val="00412A07"/>
    <w:rsid w:val="00413B29"/>
    <w:rsid w:val="00416365"/>
    <w:rsid w:val="00420C56"/>
    <w:rsid w:val="00420E9F"/>
    <w:rsid w:val="0042109C"/>
    <w:rsid w:val="004213A3"/>
    <w:rsid w:val="00422330"/>
    <w:rsid w:val="00423BFD"/>
    <w:rsid w:val="004316A7"/>
    <w:rsid w:val="004321D9"/>
    <w:rsid w:val="004327DA"/>
    <w:rsid w:val="00432840"/>
    <w:rsid w:val="00434013"/>
    <w:rsid w:val="004343A8"/>
    <w:rsid w:val="004347A4"/>
    <w:rsid w:val="00434BCF"/>
    <w:rsid w:val="0043541B"/>
    <w:rsid w:val="00435875"/>
    <w:rsid w:val="00435F5A"/>
    <w:rsid w:val="00436CBE"/>
    <w:rsid w:val="0043718D"/>
    <w:rsid w:val="00437C7B"/>
    <w:rsid w:val="0044066D"/>
    <w:rsid w:val="00440B47"/>
    <w:rsid w:val="0044102F"/>
    <w:rsid w:val="00441062"/>
    <w:rsid w:val="004410A5"/>
    <w:rsid w:val="0044195F"/>
    <w:rsid w:val="00441D55"/>
    <w:rsid w:val="00441FB8"/>
    <w:rsid w:val="0044276F"/>
    <w:rsid w:val="004453E6"/>
    <w:rsid w:val="00446EBA"/>
    <w:rsid w:val="00447052"/>
    <w:rsid w:val="00447B8A"/>
    <w:rsid w:val="00447B8D"/>
    <w:rsid w:val="004504B3"/>
    <w:rsid w:val="00450949"/>
    <w:rsid w:val="00450BB1"/>
    <w:rsid w:val="00451A29"/>
    <w:rsid w:val="004564BA"/>
    <w:rsid w:val="00460321"/>
    <w:rsid w:val="0046035A"/>
    <w:rsid w:val="00461742"/>
    <w:rsid w:val="004619FD"/>
    <w:rsid w:val="0046404E"/>
    <w:rsid w:val="00466121"/>
    <w:rsid w:val="00466258"/>
    <w:rsid w:val="004665CA"/>
    <w:rsid w:val="00467895"/>
    <w:rsid w:val="00471B8C"/>
    <w:rsid w:val="004721A0"/>
    <w:rsid w:val="00474252"/>
    <w:rsid w:val="0047516E"/>
    <w:rsid w:val="00475BF8"/>
    <w:rsid w:val="00475EC9"/>
    <w:rsid w:val="00476312"/>
    <w:rsid w:val="004817C4"/>
    <w:rsid w:val="00481AB4"/>
    <w:rsid w:val="00481EA6"/>
    <w:rsid w:val="004840B3"/>
    <w:rsid w:val="00484DF4"/>
    <w:rsid w:val="00484E3D"/>
    <w:rsid w:val="0048525C"/>
    <w:rsid w:val="00485F76"/>
    <w:rsid w:val="004866CF"/>
    <w:rsid w:val="004871A2"/>
    <w:rsid w:val="00490444"/>
    <w:rsid w:val="004912A6"/>
    <w:rsid w:val="00491F32"/>
    <w:rsid w:val="00492C65"/>
    <w:rsid w:val="0049306F"/>
    <w:rsid w:val="0049421A"/>
    <w:rsid w:val="00495838"/>
    <w:rsid w:val="00496AF2"/>
    <w:rsid w:val="0049764B"/>
    <w:rsid w:val="00497716"/>
    <w:rsid w:val="004A00F9"/>
    <w:rsid w:val="004A04C1"/>
    <w:rsid w:val="004A05A9"/>
    <w:rsid w:val="004A0E2F"/>
    <w:rsid w:val="004A1F9F"/>
    <w:rsid w:val="004A2092"/>
    <w:rsid w:val="004A2CFE"/>
    <w:rsid w:val="004A53FC"/>
    <w:rsid w:val="004A62B2"/>
    <w:rsid w:val="004A6F11"/>
    <w:rsid w:val="004B021F"/>
    <w:rsid w:val="004B0E0F"/>
    <w:rsid w:val="004B157D"/>
    <w:rsid w:val="004B26A3"/>
    <w:rsid w:val="004B432B"/>
    <w:rsid w:val="004B4DC1"/>
    <w:rsid w:val="004B5A72"/>
    <w:rsid w:val="004B64C3"/>
    <w:rsid w:val="004B66B0"/>
    <w:rsid w:val="004B6CB6"/>
    <w:rsid w:val="004B7FE9"/>
    <w:rsid w:val="004C0B7E"/>
    <w:rsid w:val="004C16C5"/>
    <w:rsid w:val="004C5260"/>
    <w:rsid w:val="004C587E"/>
    <w:rsid w:val="004C5AEE"/>
    <w:rsid w:val="004C6CD6"/>
    <w:rsid w:val="004D0B12"/>
    <w:rsid w:val="004D0BD7"/>
    <w:rsid w:val="004D13CB"/>
    <w:rsid w:val="004D13EF"/>
    <w:rsid w:val="004D1DDB"/>
    <w:rsid w:val="004D2BD2"/>
    <w:rsid w:val="004D3AA1"/>
    <w:rsid w:val="004D42BB"/>
    <w:rsid w:val="004D42ED"/>
    <w:rsid w:val="004D651C"/>
    <w:rsid w:val="004D7BB9"/>
    <w:rsid w:val="004E0FAF"/>
    <w:rsid w:val="004E50CA"/>
    <w:rsid w:val="004E599B"/>
    <w:rsid w:val="004E6FF6"/>
    <w:rsid w:val="004E7D56"/>
    <w:rsid w:val="004F0A1C"/>
    <w:rsid w:val="004F0EEF"/>
    <w:rsid w:val="004F1CE8"/>
    <w:rsid w:val="004F2D54"/>
    <w:rsid w:val="004F318E"/>
    <w:rsid w:val="004F50E8"/>
    <w:rsid w:val="004F55A5"/>
    <w:rsid w:val="004F6A22"/>
    <w:rsid w:val="004F7776"/>
    <w:rsid w:val="00504E01"/>
    <w:rsid w:val="00504F06"/>
    <w:rsid w:val="00505C57"/>
    <w:rsid w:val="005068B3"/>
    <w:rsid w:val="00507015"/>
    <w:rsid w:val="00507181"/>
    <w:rsid w:val="00507C1B"/>
    <w:rsid w:val="00510B57"/>
    <w:rsid w:val="0051554C"/>
    <w:rsid w:val="00515973"/>
    <w:rsid w:val="00516E73"/>
    <w:rsid w:val="0052052F"/>
    <w:rsid w:val="00520B9D"/>
    <w:rsid w:val="0052153D"/>
    <w:rsid w:val="00521E31"/>
    <w:rsid w:val="005234C1"/>
    <w:rsid w:val="00524317"/>
    <w:rsid w:val="00524FFE"/>
    <w:rsid w:val="005259B3"/>
    <w:rsid w:val="0052627E"/>
    <w:rsid w:val="00526B3A"/>
    <w:rsid w:val="00527C36"/>
    <w:rsid w:val="00530496"/>
    <w:rsid w:val="005307CA"/>
    <w:rsid w:val="0053223B"/>
    <w:rsid w:val="00533550"/>
    <w:rsid w:val="00533D9F"/>
    <w:rsid w:val="00533F6A"/>
    <w:rsid w:val="005341F4"/>
    <w:rsid w:val="005344D5"/>
    <w:rsid w:val="00534629"/>
    <w:rsid w:val="00534C1A"/>
    <w:rsid w:val="00535EB7"/>
    <w:rsid w:val="0053690B"/>
    <w:rsid w:val="00536D8A"/>
    <w:rsid w:val="00537354"/>
    <w:rsid w:val="00537701"/>
    <w:rsid w:val="005408DF"/>
    <w:rsid w:val="00541020"/>
    <w:rsid w:val="00541270"/>
    <w:rsid w:val="00541927"/>
    <w:rsid w:val="005421E5"/>
    <w:rsid w:val="00542CFD"/>
    <w:rsid w:val="00547701"/>
    <w:rsid w:val="00547EC4"/>
    <w:rsid w:val="005519A6"/>
    <w:rsid w:val="00553AFE"/>
    <w:rsid w:val="00555619"/>
    <w:rsid w:val="0055599F"/>
    <w:rsid w:val="00555ACA"/>
    <w:rsid w:val="00560793"/>
    <w:rsid w:val="00560D76"/>
    <w:rsid w:val="00561077"/>
    <w:rsid w:val="005625B5"/>
    <w:rsid w:val="00563585"/>
    <w:rsid w:val="00565D70"/>
    <w:rsid w:val="005660BB"/>
    <w:rsid w:val="005669DF"/>
    <w:rsid w:val="005671DB"/>
    <w:rsid w:val="005672D6"/>
    <w:rsid w:val="00570C10"/>
    <w:rsid w:val="00571947"/>
    <w:rsid w:val="00571F14"/>
    <w:rsid w:val="005732BE"/>
    <w:rsid w:val="00574DD8"/>
    <w:rsid w:val="005804CE"/>
    <w:rsid w:val="00580CE7"/>
    <w:rsid w:val="005813FE"/>
    <w:rsid w:val="00581930"/>
    <w:rsid w:val="00581BE7"/>
    <w:rsid w:val="005854A3"/>
    <w:rsid w:val="0058665C"/>
    <w:rsid w:val="0058671C"/>
    <w:rsid w:val="0058684A"/>
    <w:rsid w:val="00586FE7"/>
    <w:rsid w:val="00587935"/>
    <w:rsid w:val="005930CA"/>
    <w:rsid w:val="00594F4B"/>
    <w:rsid w:val="005A06B1"/>
    <w:rsid w:val="005A1912"/>
    <w:rsid w:val="005A32F1"/>
    <w:rsid w:val="005A347F"/>
    <w:rsid w:val="005A3B9F"/>
    <w:rsid w:val="005A45D9"/>
    <w:rsid w:val="005A4650"/>
    <w:rsid w:val="005A60B0"/>
    <w:rsid w:val="005A6154"/>
    <w:rsid w:val="005B0120"/>
    <w:rsid w:val="005B04C1"/>
    <w:rsid w:val="005B066F"/>
    <w:rsid w:val="005B0AB3"/>
    <w:rsid w:val="005B14F5"/>
    <w:rsid w:val="005B2168"/>
    <w:rsid w:val="005B29F1"/>
    <w:rsid w:val="005B3B49"/>
    <w:rsid w:val="005B56E6"/>
    <w:rsid w:val="005B7057"/>
    <w:rsid w:val="005B77AE"/>
    <w:rsid w:val="005B7D2E"/>
    <w:rsid w:val="005C0CAB"/>
    <w:rsid w:val="005C1AAB"/>
    <w:rsid w:val="005C4639"/>
    <w:rsid w:val="005C5708"/>
    <w:rsid w:val="005C5FA6"/>
    <w:rsid w:val="005C610D"/>
    <w:rsid w:val="005C6437"/>
    <w:rsid w:val="005C6DA7"/>
    <w:rsid w:val="005C7658"/>
    <w:rsid w:val="005C7AE4"/>
    <w:rsid w:val="005D038A"/>
    <w:rsid w:val="005D135A"/>
    <w:rsid w:val="005D2671"/>
    <w:rsid w:val="005D39D1"/>
    <w:rsid w:val="005D3B1A"/>
    <w:rsid w:val="005D40D1"/>
    <w:rsid w:val="005D44E9"/>
    <w:rsid w:val="005D4AED"/>
    <w:rsid w:val="005D4F4E"/>
    <w:rsid w:val="005D5837"/>
    <w:rsid w:val="005D6865"/>
    <w:rsid w:val="005D6C8B"/>
    <w:rsid w:val="005D7888"/>
    <w:rsid w:val="005D7CD9"/>
    <w:rsid w:val="005E0054"/>
    <w:rsid w:val="005E15CA"/>
    <w:rsid w:val="005E19E7"/>
    <w:rsid w:val="005E3C99"/>
    <w:rsid w:val="005E4196"/>
    <w:rsid w:val="005E4E32"/>
    <w:rsid w:val="005E4F52"/>
    <w:rsid w:val="005E5035"/>
    <w:rsid w:val="005E65A1"/>
    <w:rsid w:val="005E73D5"/>
    <w:rsid w:val="005F0621"/>
    <w:rsid w:val="005F0B80"/>
    <w:rsid w:val="005F11E3"/>
    <w:rsid w:val="005F1C8B"/>
    <w:rsid w:val="005F2A18"/>
    <w:rsid w:val="005F5A12"/>
    <w:rsid w:val="00600803"/>
    <w:rsid w:val="00600A62"/>
    <w:rsid w:val="00600B49"/>
    <w:rsid w:val="006011CB"/>
    <w:rsid w:val="00602247"/>
    <w:rsid w:val="00606776"/>
    <w:rsid w:val="006070F3"/>
    <w:rsid w:val="00607BA5"/>
    <w:rsid w:val="00607CC0"/>
    <w:rsid w:val="00610549"/>
    <w:rsid w:val="00610EB5"/>
    <w:rsid w:val="00611634"/>
    <w:rsid w:val="00611CF3"/>
    <w:rsid w:val="0061332E"/>
    <w:rsid w:val="006134AC"/>
    <w:rsid w:val="00613E0C"/>
    <w:rsid w:val="006152B2"/>
    <w:rsid w:val="00615CD6"/>
    <w:rsid w:val="0061621F"/>
    <w:rsid w:val="00616F21"/>
    <w:rsid w:val="00616F52"/>
    <w:rsid w:val="006204DD"/>
    <w:rsid w:val="00621220"/>
    <w:rsid w:val="006236AE"/>
    <w:rsid w:val="00623974"/>
    <w:rsid w:val="00623EF1"/>
    <w:rsid w:val="00627243"/>
    <w:rsid w:val="0062724E"/>
    <w:rsid w:val="006272B5"/>
    <w:rsid w:val="006277C2"/>
    <w:rsid w:val="0063003B"/>
    <w:rsid w:val="006305D1"/>
    <w:rsid w:val="0063341B"/>
    <w:rsid w:val="006340B6"/>
    <w:rsid w:val="0063634F"/>
    <w:rsid w:val="006369C5"/>
    <w:rsid w:val="00640382"/>
    <w:rsid w:val="00641D08"/>
    <w:rsid w:val="00641E48"/>
    <w:rsid w:val="006441CA"/>
    <w:rsid w:val="00644E6B"/>
    <w:rsid w:val="0064519B"/>
    <w:rsid w:val="006477C4"/>
    <w:rsid w:val="00651EFF"/>
    <w:rsid w:val="00653DB2"/>
    <w:rsid w:val="00654154"/>
    <w:rsid w:val="00654B01"/>
    <w:rsid w:val="00654B77"/>
    <w:rsid w:val="00654D99"/>
    <w:rsid w:val="00655C5B"/>
    <w:rsid w:val="006565E5"/>
    <w:rsid w:val="0065755A"/>
    <w:rsid w:val="00657AC0"/>
    <w:rsid w:val="00657D8A"/>
    <w:rsid w:val="00660329"/>
    <w:rsid w:val="006637E6"/>
    <w:rsid w:val="00663A87"/>
    <w:rsid w:val="00663D14"/>
    <w:rsid w:val="00663DC5"/>
    <w:rsid w:val="00663FBF"/>
    <w:rsid w:val="00664CBE"/>
    <w:rsid w:val="00665A7D"/>
    <w:rsid w:val="00666414"/>
    <w:rsid w:val="00666492"/>
    <w:rsid w:val="006669CC"/>
    <w:rsid w:val="006669E4"/>
    <w:rsid w:val="00666BB4"/>
    <w:rsid w:val="00666CC6"/>
    <w:rsid w:val="00667A28"/>
    <w:rsid w:val="00667F8B"/>
    <w:rsid w:val="00672F78"/>
    <w:rsid w:val="00673BDB"/>
    <w:rsid w:val="00674D19"/>
    <w:rsid w:val="00680CE5"/>
    <w:rsid w:val="00680F90"/>
    <w:rsid w:val="006813C2"/>
    <w:rsid w:val="006819DD"/>
    <w:rsid w:val="00681BEE"/>
    <w:rsid w:val="0068349B"/>
    <w:rsid w:val="00683DF5"/>
    <w:rsid w:val="00683EFC"/>
    <w:rsid w:val="006848DC"/>
    <w:rsid w:val="00686D28"/>
    <w:rsid w:val="00687B3D"/>
    <w:rsid w:val="00690E34"/>
    <w:rsid w:val="00691316"/>
    <w:rsid w:val="0069134D"/>
    <w:rsid w:val="00691C1E"/>
    <w:rsid w:val="0069276B"/>
    <w:rsid w:val="00692D83"/>
    <w:rsid w:val="006937D8"/>
    <w:rsid w:val="00695CAC"/>
    <w:rsid w:val="006963EC"/>
    <w:rsid w:val="006966BD"/>
    <w:rsid w:val="006977C5"/>
    <w:rsid w:val="006A1623"/>
    <w:rsid w:val="006A1631"/>
    <w:rsid w:val="006A3BB4"/>
    <w:rsid w:val="006A4020"/>
    <w:rsid w:val="006A6443"/>
    <w:rsid w:val="006B0D8D"/>
    <w:rsid w:val="006B25A1"/>
    <w:rsid w:val="006B313B"/>
    <w:rsid w:val="006B387E"/>
    <w:rsid w:val="006B6344"/>
    <w:rsid w:val="006C0619"/>
    <w:rsid w:val="006C184F"/>
    <w:rsid w:val="006C2034"/>
    <w:rsid w:val="006C3B5C"/>
    <w:rsid w:val="006C45E6"/>
    <w:rsid w:val="006C4CA0"/>
    <w:rsid w:val="006C53F7"/>
    <w:rsid w:val="006C6164"/>
    <w:rsid w:val="006C7834"/>
    <w:rsid w:val="006D0DCA"/>
    <w:rsid w:val="006D0DFB"/>
    <w:rsid w:val="006D1305"/>
    <w:rsid w:val="006D133F"/>
    <w:rsid w:val="006D2FF8"/>
    <w:rsid w:val="006D3BCE"/>
    <w:rsid w:val="006D3F52"/>
    <w:rsid w:val="006D3FB9"/>
    <w:rsid w:val="006D4442"/>
    <w:rsid w:val="006D4742"/>
    <w:rsid w:val="006D58B8"/>
    <w:rsid w:val="006D63B7"/>
    <w:rsid w:val="006D64C2"/>
    <w:rsid w:val="006D6749"/>
    <w:rsid w:val="006D6CDA"/>
    <w:rsid w:val="006D7454"/>
    <w:rsid w:val="006E0029"/>
    <w:rsid w:val="006E1253"/>
    <w:rsid w:val="006E1A7E"/>
    <w:rsid w:val="006E23FC"/>
    <w:rsid w:val="006E26C9"/>
    <w:rsid w:val="006E32B4"/>
    <w:rsid w:val="006E34FD"/>
    <w:rsid w:val="006E38A5"/>
    <w:rsid w:val="006E4177"/>
    <w:rsid w:val="006E48AD"/>
    <w:rsid w:val="006E4A30"/>
    <w:rsid w:val="006E59DA"/>
    <w:rsid w:val="006E6E34"/>
    <w:rsid w:val="006F3526"/>
    <w:rsid w:val="006F56B2"/>
    <w:rsid w:val="006F5929"/>
    <w:rsid w:val="007000CB"/>
    <w:rsid w:val="00703C4B"/>
    <w:rsid w:val="00703D63"/>
    <w:rsid w:val="007054D9"/>
    <w:rsid w:val="00707001"/>
    <w:rsid w:val="007070F1"/>
    <w:rsid w:val="00707FD3"/>
    <w:rsid w:val="0071131E"/>
    <w:rsid w:val="00711F3A"/>
    <w:rsid w:val="00712394"/>
    <w:rsid w:val="00714033"/>
    <w:rsid w:val="007148C4"/>
    <w:rsid w:val="00714B62"/>
    <w:rsid w:val="007157F3"/>
    <w:rsid w:val="00715883"/>
    <w:rsid w:val="00716528"/>
    <w:rsid w:val="007175DB"/>
    <w:rsid w:val="00717FA1"/>
    <w:rsid w:val="007208A4"/>
    <w:rsid w:val="007211A9"/>
    <w:rsid w:val="00721DD9"/>
    <w:rsid w:val="007220BE"/>
    <w:rsid w:val="007228F7"/>
    <w:rsid w:val="00723986"/>
    <w:rsid w:val="0072419F"/>
    <w:rsid w:val="007262DF"/>
    <w:rsid w:val="00726EC5"/>
    <w:rsid w:val="007306AE"/>
    <w:rsid w:val="00732550"/>
    <w:rsid w:val="00735170"/>
    <w:rsid w:val="007354FB"/>
    <w:rsid w:val="0073697C"/>
    <w:rsid w:val="00736DF9"/>
    <w:rsid w:val="007402EA"/>
    <w:rsid w:val="0074149A"/>
    <w:rsid w:val="00741B8D"/>
    <w:rsid w:val="00742810"/>
    <w:rsid w:val="007434E1"/>
    <w:rsid w:val="007463F9"/>
    <w:rsid w:val="00747A0F"/>
    <w:rsid w:val="00747C88"/>
    <w:rsid w:val="00751983"/>
    <w:rsid w:val="00751BAF"/>
    <w:rsid w:val="00751BE9"/>
    <w:rsid w:val="0075200D"/>
    <w:rsid w:val="0075255A"/>
    <w:rsid w:val="00753151"/>
    <w:rsid w:val="00753282"/>
    <w:rsid w:val="00754804"/>
    <w:rsid w:val="00756EC4"/>
    <w:rsid w:val="007609EB"/>
    <w:rsid w:val="007611C0"/>
    <w:rsid w:val="007626CE"/>
    <w:rsid w:val="00762A49"/>
    <w:rsid w:val="00762C5D"/>
    <w:rsid w:val="00762CF4"/>
    <w:rsid w:val="00764407"/>
    <w:rsid w:val="00764EED"/>
    <w:rsid w:val="007652C8"/>
    <w:rsid w:val="00765D1C"/>
    <w:rsid w:val="007660D0"/>
    <w:rsid w:val="0076619E"/>
    <w:rsid w:val="00770826"/>
    <w:rsid w:val="007727D0"/>
    <w:rsid w:val="00774474"/>
    <w:rsid w:val="007748E8"/>
    <w:rsid w:val="0077670A"/>
    <w:rsid w:val="00776AB9"/>
    <w:rsid w:val="007778DE"/>
    <w:rsid w:val="007779B9"/>
    <w:rsid w:val="007779E1"/>
    <w:rsid w:val="00777E5E"/>
    <w:rsid w:val="00790E03"/>
    <w:rsid w:val="00792804"/>
    <w:rsid w:val="00792F54"/>
    <w:rsid w:val="00793DD4"/>
    <w:rsid w:val="00795230"/>
    <w:rsid w:val="00796AD5"/>
    <w:rsid w:val="007A245C"/>
    <w:rsid w:val="007A3474"/>
    <w:rsid w:val="007A3AE8"/>
    <w:rsid w:val="007A3E9A"/>
    <w:rsid w:val="007A53D4"/>
    <w:rsid w:val="007A6BCE"/>
    <w:rsid w:val="007A73F4"/>
    <w:rsid w:val="007B0A26"/>
    <w:rsid w:val="007B130C"/>
    <w:rsid w:val="007B14A6"/>
    <w:rsid w:val="007B163E"/>
    <w:rsid w:val="007B1AD5"/>
    <w:rsid w:val="007B2A8A"/>
    <w:rsid w:val="007B4941"/>
    <w:rsid w:val="007B4A2E"/>
    <w:rsid w:val="007C0804"/>
    <w:rsid w:val="007C190C"/>
    <w:rsid w:val="007C202D"/>
    <w:rsid w:val="007C3E09"/>
    <w:rsid w:val="007C4458"/>
    <w:rsid w:val="007C4591"/>
    <w:rsid w:val="007C4669"/>
    <w:rsid w:val="007C63D6"/>
    <w:rsid w:val="007C6757"/>
    <w:rsid w:val="007C690B"/>
    <w:rsid w:val="007C6A0F"/>
    <w:rsid w:val="007D0BBE"/>
    <w:rsid w:val="007D1FEA"/>
    <w:rsid w:val="007D25A3"/>
    <w:rsid w:val="007D32D8"/>
    <w:rsid w:val="007D3C7F"/>
    <w:rsid w:val="007D5132"/>
    <w:rsid w:val="007D6581"/>
    <w:rsid w:val="007D7809"/>
    <w:rsid w:val="007E0501"/>
    <w:rsid w:val="007E1505"/>
    <w:rsid w:val="007E41A2"/>
    <w:rsid w:val="007E4A45"/>
    <w:rsid w:val="007E4C63"/>
    <w:rsid w:val="007E5B6A"/>
    <w:rsid w:val="007E6761"/>
    <w:rsid w:val="007E709D"/>
    <w:rsid w:val="007E738E"/>
    <w:rsid w:val="007F02A1"/>
    <w:rsid w:val="007F275E"/>
    <w:rsid w:val="007F29E9"/>
    <w:rsid w:val="007F3435"/>
    <w:rsid w:val="007F3907"/>
    <w:rsid w:val="007F45B4"/>
    <w:rsid w:val="007F4D9F"/>
    <w:rsid w:val="007F613F"/>
    <w:rsid w:val="007F6939"/>
    <w:rsid w:val="00802681"/>
    <w:rsid w:val="00802CCC"/>
    <w:rsid w:val="00806889"/>
    <w:rsid w:val="00806D7D"/>
    <w:rsid w:val="0080701E"/>
    <w:rsid w:val="0081014B"/>
    <w:rsid w:val="00811A15"/>
    <w:rsid w:val="0081266E"/>
    <w:rsid w:val="00812EDE"/>
    <w:rsid w:val="00813424"/>
    <w:rsid w:val="00813524"/>
    <w:rsid w:val="00813A1E"/>
    <w:rsid w:val="00813DA5"/>
    <w:rsid w:val="008142BE"/>
    <w:rsid w:val="0081457C"/>
    <w:rsid w:val="00814690"/>
    <w:rsid w:val="00816B03"/>
    <w:rsid w:val="00817A24"/>
    <w:rsid w:val="00817DE6"/>
    <w:rsid w:val="00822171"/>
    <w:rsid w:val="008224CC"/>
    <w:rsid w:val="00822522"/>
    <w:rsid w:val="00822CB3"/>
    <w:rsid w:val="0082331D"/>
    <w:rsid w:val="00823AC3"/>
    <w:rsid w:val="00823BA0"/>
    <w:rsid w:val="008242D0"/>
    <w:rsid w:val="008254E6"/>
    <w:rsid w:val="00825D9A"/>
    <w:rsid w:val="00825FC8"/>
    <w:rsid w:val="008277AA"/>
    <w:rsid w:val="0082798E"/>
    <w:rsid w:val="008301EA"/>
    <w:rsid w:val="00830264"/>
    <w:rsid w:val="00830D1B"/>
    <w:rsid w:val="00831A89"/>
    <w:rsid w:val="00831B48"/>
    <w:rsid w:val="00833DE5"/>
    <w:rsid w:val="00835DE1"/>
    <w:rsid w:val="00836F7E"/>
    <w:rsid w:val="008373FE"/>
    <w:rsid w:val="00837B0F"/>
    <w:rsid w:val="0084276D"/>
    <w:rsid w:val="00842E7C"/>
    <w:rsid w:val="00844AB8"/>
    <w:rsid w:val="008457F9"/>
    <w:rsid w:val="00845E4F"/>
    <w:rsid w:val="00847527"/>
    <w:rsid w:val="00851650"/>
    <w:rsid w:val="00852943"/>
    <w:rsid w:val="00854819"/>
    <w:rsid w:val="00854B5A"/>
    <w:rsid w:val="0085572D"/>
    <w:rsid w:val="008612EB"/>
    <w:rsid w:val="00861A39"/>
    <w:rsid w:val="0086257F"/>
    <w:rsid w:val="00863AF1"/>
    <w:rsid w:val="008653CA"/>
    <w:rsid w:val="00870693"/>
    <w:rsid w:val="00870B1C"/>
    <w:rsid w:val="008710EA"/>
    <w:rsid w:val="0087119E"/>
    <w:rsid w:val="00872BD8"/>
    <w:rsid w:val="00874283"/>
    <w:rsid w:val="008742DD"/>
    <w:rsid w:val="0087436F"/>
    <w:rsid w:val="008767BB"/>
    <w:rsid w:val="008768F4"/>
    <w:rsid w:val="008776AA"/>
    <w:rsid w:val="00880C7D"/>
    <w:rsid w:val="00881AFE"/>
    <w:rsid w:val="00881ED5"/>
    <w:rsid w:val="008822A4"/>
    <w:rsid w:val="00882521"/>
    <w:rsid w:val="008909F0"/>
    <w:rsid w:val="008927B1"/>
    <w:rsid w:val="008931F1"/>
    <w:rsid w:val="008932FD"/>
    <w:rsid w:val="00893A1C"/>
    <w:rsid w:val="00896284"/>
    <w:rsid w:val="00896999"/>
    <w:rsid w:val="00896B5B"/>
    <w:rsid w:val="00896D7F"/>
    <w:rsid w:val="0089759B"/>
    <w:rsid w:val="00897D47"/>
    <w:rsid w:val="008A00A6"/>
    <w:rsid w:val="008A15FB"/>
    <w:rsid w:val="008A1DA0"/>
    <w:rsid w:val="008A4914"/>
    <w:rsid w:val="008A5352"/>
    <w:rsid w:val="008A6AC2"/>
    <w:rsid w:val="008A7E5F"/>
    <w:rsid w:val="008B0FA4"/>
    <w:rsid w:val="008B11E8"/>
    <w:rsid w:val="008B188C"/>
    <w:rsid w:val="008B37CF"/>
    <w:rsid w:val="008B383C"/>
    <w:rsid w:val="008B3B26"/>
    <w:rsid w:val="008B4331"/>
    <w:rsid w:val="008B4917"/>
    <w:rsid w:val="008B585B"/>
    <w:rsid w:val="008B58A2"/>
    <w:rsid w:val="008B7C6C"/>
    <w:rsid w:val="008C0329"/>
    <w:rsid w:val="008C09FA"/>
    <w:rsid w:val="008C09FE"/>
    <w:rsid w:val="008C0ECB"/>
    <w:rsid w:val="008C56B1"/>
    <w:rsid w:val="008C6847"/>
    <w:rsid w:val="008C7CDA"/>
    <w:rsid w:val="008D0341"/>
    <w:rsid w:val="008D0DAC"/>
    <w:rsid w:val="008D0E9A"/>
    <w:rsid w:val="008D171F"/>
    <w:rsid w:val="008D3428"/>
    <w:rsid w:val="008D622B"/>
    <w:rsid w:val="008D6543"/>
    <w:rsid w:val="008D66CD"/>
    <w:rsid w:val="008D6931"/>
    <w:rsid w:val="008D6A29"/>
    <w:rsid w:val="008D6D0C"/>
    <w:rsid w:val="008D6D7F"/>
    <w:rsid w:val="008E16C0"/>
    <w:rsid w:val="008E2E8E"/>
    <w:rsid w:val="008E4E64"/>
    <w:rsid w:val="008F0754"/>
    <w:rsid w:val="008F1BB1"/>
    <w:rsid w:val="008F1D07"/>
    <w:rsid w:val="008F282C"/>
    <w:rsid w:val="008F2BD1"/>
    <w:rsid w:val="008F542A"/>
    <w:rsid w:val="008F55EE"/>
    <w:rsid w:val="009009EB"/>
    <w:rsid w:val="00901271"/>
    <w:rsid w:val="009012B8"/>
    <w:rsid w:val="00902114"/>
    <w:rsid w:val="009037EF"/>
    <w:rsid w:val="0090469F"/>
    <w:rsid w:val="00905A5E"/>
    <w:rsid w:val="00905AB6"/>
    <w:rsid w:val="00906136"/>
    <w:rsid w:val="00906493"/>
    <w:rsid w:val="00906AD5"/>
    <w:rsid w:val="00910654"/>
    <w:rsid w:val="00910714"/>
    <w:rsid w:val="0091405C"/>
    <w:rsid w:val="00914132"/>
    <w:rsid w:val="0091647E"/>
    <w:rsid w:val="00917ECA"/>
    <w:rsid w:val="00917F3E"/>
    <w:rsid w:val="00920E39"/>
    <w:rsid w:val="00923801"/>
    <w:rsid w:val="00924CE0"/>
    <w:rsid w:val="0092599E"/>
    <w:rsid w:val="00926883"/>
    <w:rsid w:val="009301E7"/>
    <w:rsid w:val="00930404"/>
    <w:rsid w:val="00931733"/>
    <w:rsid w:val="00932358"/>
    <w:rsid w:val="009328F7"/>
    <w:rsid w:val="0093458B"/>
    <w:rsid w:val="00934E5E"/>
    <w:rsid w:val="009350FD"/>
    <w:rsid w:val="009355D2"/>
    <w:rsid w:val="009356F9"/>
    <w:rsid w:val="0093572C"/>
    <w:rsid w:val="0093607F"/>
    <w:rsid w:val="009360C1"/>
    <w:rsid w:val="00936B77"/>
    <w:rsid w:val="00937EF9"/>
    <w:rsid w:val="00940B25"/>
    <w:rsid w:val="00941DF0"/>
    <w:rsid w:val="00943D4A"/>
    <w:rsid w:val="009440DD"/>
    <w:rsid w:val="00944BFD"/>
    <w:rsid w:val="009508B3"/>
    <w:rsid w:val="00952077"/>
    <w:rsid w:val="00952082"/>
    <w:rsid w:val="00955E7A"/>
    <w:rsid w:val="00960559"/>
    <w:rsid w:val="00960601"/>
    <w:rsid w:val="00960886"/>
    <w:rsid w:val="009612A6"/>
    <w:rsid w:val="00961850"/>
    <w:rsid w:val="00962726"/>
    <w:rsid w:val="00962CC7"/>
    <w:rsid w:val="00962F46"/>
    <w:rsid w:val="00965AF4"/>
    <w:rsid w:val="00965BCE"/>
    <w:rsid w:val="00966E34"/>
    <w:rsid w:val="00967AEC"/>
    <w:rsid w:val="00971CFC"/>
    <w:rsid w:val="00974056"/>
    <w:rsid w:val="009754BB"/>
    <w:rsid w:val="0097590F"/>
    <w:rsid w:val="0097658E"/>
    <w:rsid w:val="00976C93"/>
    <w:rsid w:val="00977956"/>
    <w:rsid w:val="00977DCB"/>
    <w:rsid w:val="00984876"/>
    <w:rsid w:val="009866EF"/>
    <w:rsid w:val="00986C71"/>
    <w:rsid w:val="00986F69"/>
    <w:rsid w:val="00987BEA"/>
    <w:rsid w:val="00992C67"/>
    <w:rsid w:val="0099330A"/>
    <w:rsid w:val="00993464"/>
    <w:rsid w:val="009934BD"/>
    <w:rsid w:val="009938F3"/>
    <w:rsid w:val="00994065"/>
    <w:rsid w:val="0099506F"/>
    <w:rsid w:val="009969E8"/>
    <w:rsid w:val="00996BDD"/>
    <w:rsid w:val="00997292"/>
    <w:rsid w:val="009A080F"/>
    <w:rsid w:val="009A1AB0"/>
    <w:rsid w:val="009A30B7"/>
    <w:rsid w:val="009A3262"/>
    <w:rsid w:val="009A378C"/>
    <w:rsid w:val="009A43C6"/>
    <w:rsid w:val="009A5030"/>
    <w:rsid w:val="009A572B"/>
    <w:rsid w:val="009A68AE"/>
    <w:rsid w:val="009A706F"/>
    <w:rsid w:val="009A7B10"/>
    <w:rsid w:val="009B01C4"/>
    <w:rsid w:val="009B030B"/>
    <w:rsid w:val="009B0BFF"/>
    <w:rsid w:val="009B1378"/>
    <w:rsid w:val="009B1968"/>
    <w:rsid w:val="009B2E86"/>
    <w:rsid w:val="009B31C8"/>
    <w:rsid w:val="009B341E"/>
    <w:rsid w:val="009B3B61"/>
    <w:rsid w:val="009B455E"/>
    <w:rsid w:val="009B4D37"/>
    <w:rsid w:val="009B5FED"/>
    <w:rsid w:val="009B66D4"/>
    <w:rsid w:val="009B6F6B"/>
    <w:rsid w:val="009B78E6"/>
    <w:rsid w:val="009B799D"/>
    <w:rsid w:val="009C1B35"/>
    <w:rsid w:val="009C2464"/>
    <w:rsid w:val="009C354F"/>
    <w:rsid w:val="009C39DF"/>
    <w:rsid w:val="009C603F"/>
    <w:rsid w:val="009C6507"/>
    <w:rsid w:val="009C703F"/>
    <w:rsid w:val="009C7155"/>
    <w:rsid w:val="009D0638"/>
    <w:rsid w:val="009D1399"/>
    <w:rsid w:val="009D13A6"/>
    <w:rsid w:val="009D257B"/>
    <w:rsid w:val="009D27A0"/>
    <w:rsid w:val="009D508D"/>
    <w:rsid w:val="009D53FD"/>
    <w:rsid w:val="009D66A8"/>
    <w:rsid w:val="009D6DAD"/>
    <w:rsid w:val="009E228C"/>
    <w:rsid w:val="009E281B"/>
    <w:rsid w:val="009E2D72"/>
    <w:rsid w:val="009E2F0F"/>
    <w:rsid w:val="009E3791"/>
    <w:rsid w:val="009E4BEB"/>
    <w:rsid w:val="009E5081"/>
    <w:rsid w:val="009E5A6B"/>
    <w:rsid w:val="009E7F1E"/>
    <w:rsid w:val="009F1477"/>
    <w:rsid w:val="009F2719"/>
    <w:rsid w:val="009F3069"/>
    <w:rsid w:val="009F3BE2"/>
    <w:rsid w:val="009F3C63"/>
    <w:rsid w:val="009F606B"/>
    <w:rsid w:val="009F7311"/>
    <w:rsid w:val="009F7FFD"/>
    <w:rsid w:val="00A00DF2"/>
    <w:rsid w:val="00A01498"/>
    <w:rsid w:val="00A01A96"/>
    <w:rsid w:val="00A027F5"/>
    <w:rsid w:val="00A03657"/>
    <w:rsid w:val="00A04171"/>
    <w:rsid w:val="00A05FC7"/>
    <w:rsid w:val="00A0773C"/>
    <w:rsid w:val="00A07BEA"/>
    <w:rsid w:val="00A07C0B"/>
    <w:rsid w:val="00A10073"/>
    <w:rsid w:val="00A11251"/>
    <w:rsid w:val="00A12789"/>
    <w:rsid w:val="00A1485B"/>
    <w:rsid w:val="00A17BDD"/>
    <w:rsid w:val="00A228B0"/>
    <w:rsid w:val="00A2373A"/>
    <w:rsid w:val="00A24150"/>
    <w:rsid w:val="00A25587"/>
    <w:rsid w:val="00A262B0"/>
    <w:rsid w:val="00A262D2"/>
    <w:rsid w:val="00A27212"/>
    <w:rsid w:val="00A305E4"/>
    <w:rsid w:val="00A336E2"/>
    <w:rsid w:val="00A33913"/>
    <w:rsid w:val="00A33B38"/>
    <w:rsid w:val="00A34B2C"/>
    <w:rsid w:val="00A3668B"/>
    <w:rsid w:val="00A36A6B"/>
    <w:rsid w:val="00A40E14"/>
    <w:rsid w:val="00A40E83"/>
    <w:rsid w:val="00A412FF"/>
    <w:rsid w:val="00A42C27"/>
    <w:rsid w:val="00A450CA"/>
    <w:rsid w:val="00A50AB1"/>
    <w:rsid w:val="00A51297"/>
    <w:rsid w:val="00A51AAE"/>
    <w:rsid w:val="00A53486"/>
    <w:rsid w:val="00A5411A"/>
    <w:rsid w:val="00A54609"/>
    <w:rsid w:val="00A56DCF"/>
    <w:rsid w:val="00A57847"/>
    <w:rsid w:val="00A604B7"/>
    <w:rsid w:val="00A61EC7"/>
    <w:rsid w:val="00A622BC"/>
    <w:rsid w:val="00A62565"/>
    <w:rsid w:val="00A62AFC"/>
    <w:rsid w:val="00A650D2"/>
    <w:rsid w:val="00A65CE8"/>
    <w:rsid w:val="00A67A03"/>
    <w:rsid w:val="00A700BC"/>
    <w:rsid w:val="00A7049E"/>
    <w:rsid w:val="00A708CE"/>
    <w:rsid w:val="00A71A66"/>
    <w:rsid w:val="00A7259D"/>
    <w:rsid w:val="00A736DB"/>
    <w:rsid w:val="00A743CA"/>
    <w:rsid w:val="00A74939"/>
    <w:rsid w:val="00A74A49"/>
    <w:rsid w:val="00A757D8"/>
    <w:rsid w:val="00A757F9"/>
    <w:rsid w:val="00A76FFF"/>
    <w:rsid w:val="00A802BE"/>
    <w:rsid w:val="00A80F66"/>
    <w:rsid w:val="00A821D7"/>
    <w:rsid w:val="00A822D6"/>
    <w:rsid w:val="00A826E7"/>
    <w:rsid w:val="00A915C0"/>
    <w:rsid w:val="00A91B6B"/>
    <w:rsid w:val="00A931DD"/>
    <w:rsid w:val="00A943BF"/>
    <w:rsid w:val="00A94866"/>
    <w:rsid w:val="00A95102"/>
    <w:rsid w:val="00A95FE1"/>
    <w:rsid w:val="00A9795C"/>
    <w:rsid w:val="00A97E04"/>
    <w:rsid w:val="00AA23FC"/>
    <w:rsid w:val="00AA3409"/>
    <w:rsid w:val="00AA4D72"/>
    <w:rsid w:val="00AA59A3"/>
    <w:rsid w:val="00AA5D3E"/>
    <w:rsid w:val="00AA6C37"/>
    <w:rsid w:val="00AA7152"/>
    <w:rsid w:val="00AA7AC7"/>
    <w:rsid w:val="00AB02A6"/>
    <w:rsid w:val="00AB2598"/>
    <w:rsid w:val="00AB2880"/>
    <w:rsid w:val="00AB7D2A"/>
    <w:rsid w:val="00AB7DD3"/>
    <w:rsid w:val="00AB7E34"/>
    <w:rsid w:val="00AB7EE8"/>
    <w:rsid w:val="00AC2713"/>
    <w:rsid w:val="00AC2C21"/>
    <w:rsid w:val="00AC36E1"/>
    <w:rsid w:val="00AC4698"/>
    <w:rsid w:val="00AC684A"/>
    <w:rsid w:val="00AC7B74"/>
    <w:rsid w:val="00AD0D61"/>
    <w:rsid w:val="00AD1337"/>
    <w:rsid w:val="00AD19C6"/>
    <w:rsid w:val="00AD1E92"/>
    <w:rsid w:val="00AD1F92"/>
    <w:rsid w:val="00AD25A3"/>
    <w:rsid w:val="00AD34A7"/>
    <w:rsid w:val="00AD365C"/>
    <w:rsid w:val="00AD39AF"/>
    <w:rsid w:val="00AD4C5F"/>
    <w:rsid w:val="00AD56F0"/>
    <w:rsid w:val="00AD58CD"/>
    <w:rsid w:val="00AD58E7"/>
    <w:rsid w:val="00AD64D3"/>
    <w:rsid w:val="00AD71F1"/>
    <w:rsid w:val="00AD7EEB"/>
    <w:rsid w:val="00AE04DC"/>
    <w:rsid w:val="00AE050C"/>
    <w:rsid w:val="00AE0C7F"/>
    <w:rsid w:val="00AE28BD"/>
    <w:rsid w:val="00AE29E6"/>
    <w:rsid w:val="00AE30CE"/>
    <w:rsid w:val="00AE4945"/>
    <w:rsid w:val="00AE5496"/>
    <w:rsid w:val="00AE5ABE"/>
    <w:rsid w:val="00AE6026"/>
    <w:rsid w:val="00AE637D"/>
    <w:rsid w:val="00AE6777"/>
    <w:rsid w:val="00AE7443"/>
    <w:rsid w:val="00AE7BB6"/>
    <w:rsid w:val="00AF026C"/>
    <w:rsid w:val="00AF12E1"/>
    <w:rsid w:val="00AF1B42"/>
    <w:rsid w:val="00AF1F58"/>
    <w:rsid w:val="00AF25FF"/>
    <w:rsid w:val="00AF3CBA"/>
    <w:rsid w:val="00AF3CE4"/>
    <w:rsid w:val="00AF5A15"/>
    <w:rsid w:val="00AF69A2"/>
    <w:rsid w:val="00AF7094"/>
    <w:rsid w:val="00AF7D01"/>
    <w:rsid w:val="00B0128F"/>
    <w:rsid w:val="00B0245D"/>
    <w:rsid w:val="00B040C7"/>
    <w:rsid w:val="00B061D1"/>
    <w:rsid w:val="00B07C43"/>
    <w:rsid w:val="00B101DB"/>
    <w:rsid w:val="00B1152A"/>
    <w:rsid w:val="00B13435"/>
    <w:rsid w:val="00B148B7"/>
    <w:rsid w:val="00B16681"/>
    <w:rsid w:val="00B178F9"/>
    <w:rsid w:val="00B20556"/>
    <w:rsid w:val="00B208CB"/>
    <w:rsid w:val="00B227B5"/>
    <w:rsid w:val="00B227F0"/>
    <w:rsid w:val="00B22CFC"/>
    <w:rsid w:val="00B2372A"/>
    <w:rsid w:val="00B2394C"/>
    <w:rsid w:val="00B24A57"/>
    <w:rsid w:val="00B2537A"/>
    <w:rsid w:val="00B258C1"/>
    <w:rsid w:val="00B31A8D"/>
    <w:rsid w:val="00B34142"/>
    <w:rsid w:val="00B34278"/>
    <w:rsid w:val="00B3432F"/>
    <w:rsid w:val="00B34A2F"/>
    <w:rsid w:val="00B350C1"/>
    <w:rsid w:val="00B35A05"/>
    <w:rsid w:val="00B36793"/>
    <w:rsid w:val="00B37A7A"/>
    <w:rsid w:val="00B409F8"/>
    <w:rsid w:val="00B40F0E"/>
    <w:rsid w:val="00B40FDE"/>
    <w:rsid w:val="00B41FCE"/>
    <w:rsid w:val="00B42B6A"/>
    <w:rsid w:val="00B435F1"/>
    <w:rsid w:val="00B43C0B"/>
    <w:rsid w:val="00B43D58"/>
    <w:rsid w:val="00B4682E"/>
    <w:rsid w:val="00B478F6"/>
    <w:rsid w:val="00B504C9"/>
    <w:rsid w:val="00B50654"/>
    <w:rsid w:val="00B51775"/>
    <w:rsid w:val="00B51E56"/>
    <w:rsid w:val="00B54937"/>
    <w:rsid w:val="00B553E9"/>
    <w:rsid w:val="00B557A7"/>
    <w:rsid w:val="00B56376"/>
    <w:rsid w:val="00B5776E"/>
    <w:rsid w:val="00B609C3"/>
    <w:rsid w:val="00B6128E"/>
    <w:rsid w:val="00B71018"/>
    <w:rsid w:val="00B7168A"/>
    <w:rsid w:val="00B71741"/>
    <w:rsid w:val="00B73310"/>
    <w:rsid w:val="00B811EE"/>
    <w:rsid w:val="00B81684"/>
    <w:rsid w:val="00B829E4"/>
    <w:rsid w:val="00B838EF"/>
    <w:rsid w:val="00B839AE"/>
    <w:rsid w:val="00B83FFA"/>
    <w:rsid w:val="00B842F9"/>
    <w:rsid w:val="00B848AF"/>
    <w:rsid w:val="00B84B59"/>
    <w:rsid w:val="00B854F1"/>
    <w:rsid w:val="00B85C0C"/>
    <w:rsid w:val="00B86936"/>
    <w:rsid w:val="00B9002F"/>
    <w:rsid w:val="00B902C6"/>
    <w:rsid w:val="00B9052E"/>
    <w:rsid w:val="00B909E7"/>
    <w:rsid w:val="00B91A9D"/>
    <w:rsid w:val="00B93317"/>
    <w:rsid w:val="00B9367D"/>
    <w:rsid w:val="00B9395E"/>
    <w:rsid w:val="00B93A77"/>
    <w:rsid w:val="00B9428D"/>
    <w:rsid w:val="00B9533E"/>
    <w:rsid w:val="00B95648"/>
    <w:rsid w:val="00B956B1"/>
    <w:rsid w:val="00B97C54"/>
    <w:rsid w:val="00B97E78"/>
    <w:rsid w:val="00BA21FD"/>
    <w:rsid w:val="00BA2A4B"/>
    <w:rsid w:val="00BA2DD9"/>
    <w:rsid w:val="00BA355C"/>
    <w:rsid w:val="00BA3A06"/>
    <w:rsid w:val="00BA4878"/>
    <w:rsid w:val="00BA6FA1"/>
    <w:rsid w:val="00BA734A"/>
    <w:rsid w:val="00BA7CA9"/>
    <w:rsid w:val="00BB35BD"/>
    <w:rsid w:val="00BB5D75"/>
    <w:rsid w:val="00BC0501"/>
    <w:rsid w:val="00BC1941"/>
    <w:rsid w:val="00BC2AFC"/>
    <w:rsid w:val="00BC42AB"/>
    <w:rsid w:val="00BC4477"/>
    <w:rsid w:val="00BC58D6"/>
    <w:rsid w:val="00BC6473"/>
    <w:rsid w:val="00BC6948"/>
    <w:rsid w:val="00BD0914"/>
    <w:rsid w:val="00BD0CDC"/>
    <w:rsid w:val="00BD17E7"/>
    <w:rsid w:val="00BD1BB4"/>
    <w:rsid w:val="00BD1CB7"/>
    <w:rsid w:val="00BD2B2D"/>
    <w:rsid w:val="00BD3A8C"/>
    <w:rsid w:val="00BD4CBE"/>
    <w:rsid w:val="00BD54D6"/>
    <w:rsid w:val="00BE0435"/>
    <w:rsid w:val="00BE128F"/>
    <w:rsid w:val="00BE30B8"/>
    <w:rsid w:val="00BE408B"/>
    <w:rsid w:val="00BE40FF"/>
    <w:rsid w:val="00BE464C"/>
    <w:rsid w:val="00BE653F"/>
    <w:rsid w:val="00BE6CE4"/>
    <w:rsid w:val="00BE79A0"/>
    <w:rsid w:val="00BF2A12"/>
    <w:rsid w:val="00BF2BFA"/>
    <w:rsid w:val="00BF3654"/>
    <w:rsid w:val="00BF471B"/>
    <w:rsid w:val="00BF743D"/>
    <w:rsid w:val="00BF7B64"/>
    <w:rsid w:val="00C004DE"/>
    <w:rsid w:val="00C01600"/>
    <w:rsid w:val="00C016A1"/>
    <w:rsid w:val="00C02FA3"/>
    <w:rsid w:val="00C04F79"/>
    <w:rsid w:val="00C07D12"/>
    <w:rsid w:val="00C10117"/>
    <w:rsid w:val="00C113DE"/>
    <w:rsid w:val="00C126BE"/>
    <w:rsid w:val="00C1453C"/>
    <w:rsid w:val="00C14CD8"/>
    <w:rsid w:val="00C172F1"/>
    <w:rsid w:val="00C174EE"/>
    <w:rsid w:val="00C177A1"/>
    <w:rsid w:val="00C17C00"/>
    <w:rsid w:val="00C215D4"/>
    <w:rsid w:val="00C23096"/>
    <w:rsid w:val="00C23824"/>
    <w:rsid w:val="00C27FA4"/>
    <w:rsid w:val="00C30BCF"/>
    <w:rsid w:val="00C3116B"/>
    <w:rsid w:val="00C31321"/>
    <w:rsid w:val="00C31F93"/>
    <w:rsid w:val="00C32309"/>
    <w:rsid w:val="00C32595"/>
    <w:rsid w:val="00C32C43"/>
    <w:rsid w:val="00C32F92"/>
    <w:rsid w:val="00C330CE"/>
    <w:rsid w:val="00C33BB2"/>
    <w:rsid w:val="00C33E6B"/>
    <w:rsid w:val="00C348DA"/>
    <w:rsid w:val="00C370C1"/>
    <w:rsid w:val="00C37114"/>
    <w:rsid w:val="00C404DF"/>
    <w:rsid w:val="00C40830"/>
    <w:rsid w:val="00C4137A"/>
    <w:rsid w:val="00C41DD7"/>
    <w:rsid w:val="00C42D71"/>
    <w:rsid w:val="00C430EA"/>
    <w:rsid w:val="00C439D4"/>
    <w:rsid w:val="00C4420C"/>
    <w:rsid w:val="00C44682"/>
    <w:rsid w:val="00C44D31"/>
    <w:rsid w:val="00C4526E"/>
    <w:rsid w:val="00C47302"/>
    <w:rsid w:val="00C47806"/>
    <w:rsid w:val="00C5196C"/>
    <w:rsid w:val="00C533CF"/>
    <w:rsid w:val="00C53726"/>
    <w:rsid w:val="00C53F8B"/>
    <w:rsid w:val="00C5462E"/>
    <w:rsid w:val="00C55292"/>
    <w:rsid w:val="00C55489"/>
    <w:rsid w:val="00C556EF"/>
    <w:rsid w:val="00C55D8E"/>
    <w:rsid w:val="00C600D7"/>
    <w:rsid w:val="00C61A5A"/>
    <w:rsid w:val="00C621A2"/>
    <w:rsid w:val="00C62F3F"/>
    <w:rsid w:val="00C63B8C"/>
    <w:rsid w:val="00C66DDE"/>
    <w:rsid w:val="00C72B30"/>
    <w:rsid w:val="00C73B17"/>
    <w:rsid w:val="00C742FD"/>
    <w:rsid w:val="00C752FB"/>
    <w:rsid w:val="00C76B67"/>
    <w:rsid w:val="00C84F68"/>
    <w:rsid w:val="00C85464"/>
    <w:rsid w:val="00C8693B"/>
    <w:rsid w:val="00C86F2D"/>
    <w:rsid w:val="00C87ABE"/>
    <w:rsid w:val="00C87BE6"/>
    <w:rsid w:val="00C90BE0"/>
    <w:rsid w:val="00C91103"/>
    <w:rsid w:val="00C91730"/>
    <w:rsid w:val="00C920EE"/>
    <w:rsid w:val="00C92949"/>
    <w:rsid w:val="00C9412B"/>
    <w:rsid w:val="00C94EC5"/>
    <w:rsid w:val="00C95113"/>
    <w:rsid w:val="00C9548C"/>
    <w:rsid w:val="00C95784"/>
    <w:rsid w:val="00C95BB2"/>
    <w:rsid w:val="00C97166"/>
    <w:rsid w:val="00CA12CE"/>
    <w:rsid w:val="00CA1F6C"/>
    <w:rsid w:val="00CA3297"/>
    <w:rsid w:val="00CA596C"/>
    <w:rsid w:val="00CA653C"/>
    <w:rsid w:val="00CA6942"/>
    <w:rsid w:val="00CA7B01"/>
    <w:rsid w:val="00CB25CA"/>
    <w:rsid w:val="00CB3D6C"/>
    <w:rsid w:val="00CB4939"/>
    <w:rsid w:val="00CB5817"/>
    <w:rsid w:val="00CB67ED"/>
    <w:rsid w:val="00CB6964"/>
    <w:rsid w:val="00CB6E3F"/>
    <w:rsid w:val="00CB75C6"/>
    <w:rsid w:val="00CB7DB7"/>
    <w:rsid w:val="00CC0A19"/>
    <w:rsid w:val="00CC0CB8"/>
    <w:rsid w:val="00CC0D83"/>
    <w:rsid w:val="00CC1A0A"/>
    <w:rsid w:val="00CC2390"/>
    <w:rsid w:val="00CC298F"/>
    <w:rsid w:val="00CC4F1B"/>
    <w:rsid w:val="00CC5C90"/>
    <w:rsid w:val="00CC70B9"/>
    <w:rsid w:val="00CC7226"/>
    <w:rsid w:val="00CC7ECA"/>
    <w:rsid w:val="00CD4B16"/>
    <w:rsid w:val="00CD739E"/>
    <w:rsid w:val="00CE01E3"/>
    <w:rsid w:val="00CE06D8"/>
    <w:rsid w:val="00CE0E39"/>
    <w:rsid w:val="00CE1682"/>
    <w:rsid w:val="00CE3AD2"/>
    <w:rsid w:val="00CE4DE4"/>
    <w:rsid w:val="00CE5C37"/>
    <w:rsid w:val="00CE6032"/>
    <w:rsid w:val="00CE6849"/>
    <w:rsid w:val="00CE741D"/>
    <w:rsid w:val="00CF0C69"/>
    <w:rsid w:val="00CF1573"/>
    <w:rsid w:val="00CF1A50"/>
    <w:rsid w:val="00CF31B1"/>
    <w:rsid w:val="00CF3CCF"/>
    <w:rsid w:val="00CF5912"/>
    <w:rsid w:val="00CF6A78"/>
    <w:rsid w:val="00CF7615"/>
    <w:rsid w:val="00D0091F"/>
    <w:rsid w:val="00D02216"/>
    <w:rsid w:val="00D025E8"/>
    <w:rsid w:val="00D02B30"/>
    <w:rsid w:val="00D03A1D"/>
    <w:rsid w:val="00D04211"/>
    <w:rsid w:val="00D04275"/>
    <w:rsid w:val="00D04AC9"/>
    <w:rsid w:val="00D04E79"/>
    <w:rsid w:val="00D05015"/>
    <w:rsid w:val="00D06F05"/>
    <w:rsid w:val="00D103F1"/>
    <w:rsid w:val="00D10C36"/>
    <w:rsid w:val="00D126DB"/>
    <w:rsid w:val="00D12B20"/>
    <w:rsid w:val="00D13CCD"/>
    <w:rsid w:val="00D14466"/>
    <w:rsid w:val="00D14D22"/>
    <w:rsid w:val="00D14F2C"/>
    <w:rsid w:val="00D158F6"/>
    <w:rsid w:val="00D15BC4"/>
    <w:rsid w:val="00D15E12"/>
    <w:rsid w:val="00D15F64"/>
    <w:rsid w:val="00D166E0"/>
    <w:rsid w:val="00D17BB0"/>
    <w:rsid w:val="00D17CB3"/>
    <w:rsid w:val="00D17DEF"/>
    <w:rsid w:val="00D206D1"/>
    <w:rsid w:val="00D21CCA"/>
    <w:rsid w:val="00D22910"/>
    <w:rsid w:val="00D22FA2"/>
    <w:rsid w:val="00D23000"/>
    <w:rsid w:val="00D2368A"/>
    <w:rsid w:val="00D24B80"/>
    <w:rsid w:val="00D26234"/>
    <w:rsid w:val="00D26EAC"/>
    <w:rsid w:val="00D27150"/>
    <w:rsid w:val="00D271D7"/>
    <w:rsid w:val="00D27DC3"/>
    <w:rsid w:val="00D311ED"/>
    <w:rsid w:val="00D31D18"/>
    <w:rsid w:val="00D3206D"/>
    <w:rsid w:val="00D3233F"/>
    <w:rsid w:val="00D333DB"/>
    <w:rsid w:val="00D33D13"/>
    <w:rsid w:val="00D354F0"/>
    <w:rsid w:val="00D3634A"/>
    <w:rsid w:val="00D368AF"/>
    <w:rsid w:val="00D3705C"/>
    <w:rsid w:val="00D406D0"/>
    <w:rsid w:val="00D4126E"/>
    <w:rsid w:val="00D413FD"/>
    <w:rsid w:val="00D41FA2"/>
    <w:rsid w:val="00D42BDF"/>
    <w:rsid w:val="00D42D48"/>
    <w:rsid w:val="00D42FBD"/>
    <w:rsid w:val="00D442C2"/>
    <w:rsid w:val="00D445B7"/>
    <w:rsid w:val="00D45C98"/>
    <w:rsid w:val="00D463AB"/>
    <w:rsid w:val="00D46F04"/>
    <w:rsid w:val="00D47C47"/>
    <w:rsid w:val="00D50B39"/>
    <w:rsid w:val="00D50D38"/>
    <w:rsid w:val="00D50F8B"/>
    <w:rsid w:val="00D5175B"/>
    <w:rsid w:val="00D518E5"/>
    <w:rsid w:val="00D51C3B"/>
    <w:rsid w:val="00D52099"/>
    <w:rsid w:val="00D52394"/>
    <w:rsid w:val="00D53FCD"/>
    <w:rsid w:val="00D557C9"/>
    <w:rsid w:val="00D55D1E"/>
    <w:rsid w:val="00D56D55"/>
    <w:rsid w:val="00D607E3"/>
    <w:rsid w:val="00D62457"/>
    <w:rsid w:val="00D64EAF"/>
    <w:rsid w:val="00D64F43"/>
    <w:rsid w:val="00D64F61"/>
    <w:rsid w:val="00D65CD6"/>
    <w:rsid w:val="00D65D5D"/>
    <w:rsid w:val="00D660A1"/>
    <w:rsid w:val="00D679BA"/>
    <w:rsid w:val="00D70521"/>
    <w:rsid w:val="00D71F0C"/>
    <w:rsid w:val="00D7264E"/>
    <w:rsid w:val="00D73194"/>
    <w:rsid w:val="00D73A05"/>
    <w:rsid w:val="00D75422"/>
    <w:rsid w:val="00D759D5"/>
    <w:rsid w:val="00D76C42"/>
    <w:rsid w:val="00D77B38"/>
    <w:rsid w:val="00D803B7"/>
    <w:rsid w:val="00D81C0F"/>
    <w:rsid w:val="00D82DBB"/>
    <w:rsid w:val="00D831D2"/>
    <w:rsid w:val="00D832C5"/>
    <w:rsid w:val="00D839FF"/>
    <w:rsid w:val="00D84A14"/>
    <w:rsid w:val="00D87584"/>
    <w:rsid w:val="00D87CB8"/>
    <w:rsid w:val="00D91931"/>
    <w:rsid w:val="00D94192"/>
    <w:rsid w:val="00D94715"/>
    <w:rsid w:val="00D95080"/>
    <w:rsid w:val="00D95521"/>
    <w:rsid w:val="00D97113"/>
    <w:rsid w:val="00DA153F"/>
    <w:rsid w:val="00DA173D"/>
    <w:rsid w:val="00DA1C31"/>
    <w:rsid w:val="00DA3248"/>
    <w:rsid w:val="00DA363B"/>
    <w:rsid w:val="00DA3A14"/>
    <w:rsid w:val="00DA4123"/>
    <w:rsid w:val="00DA48D5"/>
    <w:rsid w:val="00DA5246"/>
    <w:rsid w:val="00DA64EC"/>
    <w:rsid w:val="00DA7A76"/>
    <w:rsid w:val="00DB0149"/>
    <w:rsid w:val="00DB26E0"/>
    <w:rsid w:val="00DB2C39"/>
    <w:rsid w:val="00DB2CAD"/>
    <w:rsid w:val="00DB4B9F"/>
    <w:rsid w:val="00DB4D23"/>
    <w:rsid w:val="00DB4EDA"/>
    <w:rsid w:val="00DB53D9"/>
    <w:rsid w:val="00DB5604"/>
    <w:rsid w:val="00DB5AB7"/>
    <w:rsid w:val="00DB7367"/>
    <w:rsid w:val="00DC3672"/>
    <w:rsid w:val="00DC4195"/>
    <w:rsid w:val="00DC4748"/>
    <w:rsid w:val="00DC5110"/>
    <w:rsid w:val="00DC5B03"/>
    <w:rsid w:val="00DC5EE6"/>
    <w:rsid w:val="00DC618A"/>
    <w:rsid w:val="00DC6C85"/>
    <w:rsid w:val="00DC7E1C"/>
    <w:rsid w:val="00DD2190"/>
    <w:rsid w:val="00DD2578"/>
    <w:rsid w:val="00DD310D"/>
    <w:rsid w:val="00DD482A"/>
    <w:rsid w:val="00DD4840"/>
    <w:rsid w:val="00DD5365"/>
    <w:rsid w:val="00DD590E"/>
    <w:rsid w:val="00DD7E55"/>
    <w:rsid w:val="00DE0602"/>
    <w:rsid w:val="00DE1270"/>
    <w:rsid w:val="00DE14C4"/>
    <w:rsid w:val="00DE283E"/>
    <w:rsid w:val="00DE3C6B"/>
    <w:rsid w:val="00DE4329"/>
    <w:rsid w:val="00DE64FA"/>
    <w:rsid w:val="00DE6F60"/>
    <w:rsid w:val="00DE75EF"/>
    <w:rsid w:val="00DE7CE4"/>
    <w:rsid w:val="00DF1098"/>
    <w:rsid w:val="00DF2239"/>
    <w:rsid w:val="00DF31A1"/>
    <w:rsid w:val="00DF36D7"/>
    <w:rsid w:val="00DF4F17"/>
    <w:rsid w:val="00DF7706"/>
    <w:rsid w:val="00E001AA"/>
    <w:rsid w:val="00E00846"/>
    <w:rsid w:val="00E01496"/>
    <w:rsid w:val="00E0199F"/>
    <w:rsid w:val="00E04E78"/>
    <w:rsid w:val="00E06133"/>
    <w:rsid w:val="00E073C5"/>
    <w:rsid w:val="00E07887"/>
    <w:rsid w:val="00E07CC6"/>
    <w:rsid w:val="00E10710"/>
    <w:rsid w:val="00E128DA"/>
    <w:rsid w:val="00E1378C"/>
    <w:rsid w:val="00E149E7"/>
    <w:rsid w:val="00E16604"/>
    <w:rsid w:val="00E16EC7"/>
    <w:rsid w:val="00E20C84"/>
    <w:rsid w:val="00E21938"/>
    <w:rsid w:val="00E23863"/>
    <w:rsid w:val="00E23CF6"/>
    <w:rsid w:val="00E24EC6"/>
    <w:rsid w:val="00E266F2"/>
    <w:rsid w:val="00E27F56"/>
    <w:rsid w:val="00E30467"/>
    <w:rsid w:val="00E31186"/>
    <w:rsid w:val="00E325BC"/>
    <w:rsid w:val="00E32DAB"/>
    <w:rsid w:val="00E347AF"/>
    <w:rsid w:val="00E35ED3"/>
    <w:rsid w:val="00E40CF8"/>
    <w:rsid w:val="00E413BF"/>
    <w:rsid w:val="00E4147C"/>
    <w:rsid w:val="00E42517"/>
    <w:rsid w:val="00E42EF2"/>
    <w:rsid w:val="00E4311B"/>
    <w:rsid w:val="00E438A1"/>
    <w:rsid w:val="00E44A90"/>
    <w:rsid w:val="00E4519C"/>
    <w:rsid w:val="00E4776F"/>
    <w:rsid w:val="00E50136"/>
    <w:rsid w:val="00E5062E"/>
    <w:rsid w:val="00E51CD4"/>
    <w:rsid w:val="00E51D96"/>
    <w:rsid w:val="00E52186"/>
    <w:rsid w:val="00E52226"/>
    <w:rsid w:val="00E52423"/>
    <w:rsid w:val="00E54627"/>
    <w:rsid w:val="00E56089"/>
    <w:rsid w:val="00E56E3E"/>
    <w:rsid w:val="00E60874"/>
    <w:rsid w:val="00E61081"/>
    <w:rsid w:val="00E61AB6"/>
    <w:rsid w:val="00E630BE"/>
    <w:rsid w:val="00E63371"/>
    <w:rsid w:val="00E6584F"/>
    <w:rsid w:val="00E65F4E"/>
    <w:rsid w:val="00E7029B"/>
    <w:rsid w:val="00E72FE7"/>
    <w:rsid w:val="00E74265"/>
    <w:rsid w:val="00E771DF"/>
    <w:rsid w:val="00E80823"/>
    <w:rsid w:val="00E823C4"/>
    <w:rsid w:val="00E8275B"/>
    <w:rsid w:val="00E83464"/>
    <w:rsid w:val="00E83833"/>
    <w:rsid w:val="00E83DA2"/>
    <w:rsid w:val="00E8496D"/>
    <w:rsid w:val="00E84B59"/>
    <w:rsid w:val="00E85ED3"/>
    <w:rsid w:val="00E87276"/>
    <w:rsid w:val="00E91DD5"/>
    <w:rsid w:val="00E9217A"/>
    <w:rsid w:val="00E946A5"/>
    <w:rsid w:val="00E95CB2"/>
    <w:rsid w:val="00E95FDF"/>
    <w:rsid w:val="00E9617F"/>
    <w:rsid w:val="00E97408"/>
    <w:rsid w:val="00EA25ED"/>
    <w:rsid w:val="00EA26DA"/>
    <w:rsid w:val="00EA38DC"/>
    <w:rsid w:val="00EA5DEE"/>
    <w:rsid w:val="00EA6472"/>
    <w:rsid w:val="00EB0437"/>
    <w:rsid w:val="00EB0851"/>
    <w:rsid w:val="00EB120A"/>
    <w:rsid w:val="00EB195A"/>
    <w:rsid w:val="00EB1AD3"/>
    <w:rsid w:val="00EB3043"/>
    <w:rsid w:val="00EB38FD"/>
    <w:rsid w:val="00EB4B8E"/>
    <w:rsid w:val="00EB51CD"/>
    <w:rsid w:val="00EB693B"/>
    <w:rsid w:val="00EB6DCA"/>
    <w:rsid w:val="00EB7DDC"/>
    <w:rsid w:val="00EC05D7"/>
    <w:rsid w:val="00EC1388"/>
    <w:rsid w:val="00EC181C"/>
    <w:rsid w:val="00EC25BF"/>
    <w:rsid w:val="00EC33B2"/>
    <w:rsid w:val="00EC4692"/>
    <w:rsid w:val="00EC6129"/>
    <w:rsid w:val="00EC61FF"/>
    <w:rsid w:val="00EC6413"/>
    <w:rsid w:val="00ED091C"/>
    <w:rsid w:val="00ED1655"/>
    <w:rsid w:val="00ED1F8C"/>
    <w:rsid w:val="00ED2A2C"/>
    <w:rsid w:val="00ED2D90"/>
    <w:rsid w:val="00ED3D41"/>
    <w:rsid w:val="00ED4B71"/>
    <w:rsid w:val="00ED6043"/>
    <w:rsid w:val="00ED6434"/>
    <w:rsid w:val="00ED786A"/>
    <w:rsid w:val="00ED7D21"/>
    <w:rsid w:val="00EE064F"/>
    <w:rsid w:val="00EE0DCF"/>
    <w:rsid w:val="00EE118B"/>
    <w:rsid w:val="00EE11C7"/>
    <w:rsid w:val="00EE13A2"/>
    <w:rsid w:val="00EE1BAA"/>
    <w:rsid w:val="00EE48F2"/>
    <w:rsid w:val="00EE6CCE"/>
    <w:rsid w:val="00EE7121"/>
    <w:rsid w:val="00EE7BC9"/>
    <w:rsid w:val="00EE7E0D"/>
    <w:rsid w:val="00EF1B52"/>
    <w:rsid w:val="00EF26D3"/>
    <w:rsid w:val="00EF79BA"/>
    <w:rsid w:val="00F00B22"/>
    <w:rsid w:val="00F01813"/>
    <w:rsid w:val="00F050C7"/>
    <w:rsid w:val="00F058AD"/>
    <w:rsid w:val="00F06DC2"/>
    <w:rsid w:val="00F0707B"/>
    <w:rsid w:val="00F07268"/>
    <w:rsid w:val="00F12368"/>
    <w:rsid w:val="00F125CA"/>
    <w:rsid w:val="00F1285C"/>
    <w:rsid w:val="00F13661"/>
    <w:rsid w:val="00F1404E"/>
    <w:rsid w:val="00F158E9"/>
    <w:rsid w:val="00F17B53"/>
    <w:rsid w:val="00F2004A"/>
    <w:rsid w:val="00F2037B"/>
    <w:rsid w:val="00F20F59"/>
    <w:rsid w:val="00F21ABF"/>
    <w:rsid w:val="00F2267A"/>
    <w:rsid w:val="00F2376D"/>
    <w:rsid w:val="00F23994"/>
    <w:rsid w:val="00F24162"/>
    <w:rsid w:val="00F25E2F"/>
    <w:rsid w:val="00F264AE"/>
    <w:rsid w:val="00F270A8"/>
    <w:rsid w:val="00F270D5"/>
    <w:rsid w:val="00F27E02"/>
    <w:rsid w:val="00F30E07"/>
    <w:rsid w:val="00F31B78"/>
    <w:rsid w:val="00F31B8F"/>
    <w:rsid w:val="00F31C0C"/>
    <w:rsid w:val="00F31C40"/>
    <w:rsid w:val="00F40799"/>
    <w:rsid w:val="00F41D67"/>
    <w:rsid w:val="00F41E0D"/>
    <w:rsid w:val="00F41F29"/>
    <w:rsid w:val="00F42067"/>
    <w:rsid w:val="00F42911"/>
    <w:rsid w:val="00F42979"/>
    <w:rsid w:val="00F42C34"/>
    <w:rsid w:val="00F445DA"/>
    <w:rsid w:val="00F4691B"/>
    <w:rsid w:val="00F46B95"/>
    <w:rsid w:val="00F473CA"/>
    <w:rsid w:val="00F47425"/>
    <w:rsid w:val="00F50D13"/>
    <w:rsid w:val="00F50F58"/>
    <w:rsid w:val="00F5301C"/>
    <w:rsid w:val="00F535B3"/>
    <w:rsid w:val="00F53EA0"/>
    <w:rsid w:val="00F544C0"/>
    <w:rsid w:val="00F54724"/>
    <w:rsid w:val="00F55BDA"/>
    <w:rsid w:val="00F56525"/>
    <w:rsid w:val="00F5692F"/>
    <w:rsid w:val="00F621B1"/>
    <w:rsid w:val="00F63353"/>
    <w:rsid w:val="00F66759"/>
    <w:rsid w:val="00F67648"/>
    <w:rsid w:val="00F70A69"/>
    <w:rsid w:val="00F71402"/>
    <w:rsid w:val="00F71406"/>
    <w:rsid w:val="00F7352F"/>
    <w:rsid w:val="00F74411"/>
    <w:rsid w:val="00F746ED"/>
    <w:rsid w:val="00F75603"/>
    <w:rsid w:val="00F75CE3"/>
    <w:rsid w:val="00F77B1F"/>
    <w:rsid w:val="00F77F7E"/>
    <w:rsid w:val="00F8067D"/>
    <w:rsid w:val="00F815F5"/>
    <w:rsid w:val="00F829F3"/>
    <w:rsid w:val="00F82AD9"/>
    <w:rsid w:val="00F82EE0"/>
    <w:rsid w:val="00F834C0"/>
    <w:rsid w:val="00F841D8"/>
    <w:rsid w:val="00F85F8E"/>
    <w:rsid w:val="00F86936"/>
    <w:rsid w:val="00F87AA9"/>
    <w:rsid w:val="00F87CFD"/>
    <w:rsid w:val="00F906A0"/>
    <w:rsid w:val="00F9127D"/>
    <w:rsid w:val="00F94401"/>
    <w:rsid w:val="00F95493"/>
    <w:rsid w:val="00F967E1"/>
    <w:rsid w:val="00FA1D97"/>
    <w:rsid w:val="00FA1DD6"/>
    <w:rsid w:val="00FA1F9D"/>
    <w:rsid w:val="00FA2C27"/>
    <w:rsid w:val="00FA2FDC"/>
    <w:rsid w:val="00FA36B2"/>
    <w:rsid w:val="00FA4CFC"/>
    <w:rsid w:val="00FA548D"/>
    <w:rsid w:val="00FA58D0"/>
    <w:rsid w:val="00FA6B60"/>
    <w:rsid w:val="00FB038F"/>
    <w:rsid w:val="00FB2169"/>
    <w:rsid w:val="00FB580B"/>
    <w:rsid w:val="00FB5846"/>
    <w:rsid w:val="00FB6675"/>
    <w:rsid w:val="00FB754A"/>
    <w:rsid w:val="00FB7AC3"/>
    <w:rsid w:val="00FC0297"/>
    <w:rsid w:val="00FC0FF1"/>
    <w:rsid w:val="00FC227E"/>
    <w:rsid w:val="00FC293B"/>
    <w:rsid w:val="00FC2F5F"/>
    <w:rsid w:val="00FC36BF"/>
    <w:rsid w:val="00FC5F54"/>
    <w:rsid w:val="00FD01A9"/>
    <w:rsid w:val="00FD0C67"/>
    <w:rsid w:val="00FD0C8D"/>
    <w:rsid w:val="00FD16C2"/>
    <w:rsid w:val="00FD2299"/>
    <w:rsid w:val="00FD2902"/>
    <w:rsid w:val="00FD36A3"/>
    <w:rsid w:val="00FD37C4"/>
    <w:rsid w:val="00FD488F"/>
    <w:rsid w:val="00FD7F63"/>
    <w:rsid w:val="00FE2884"/>
    <w:rsid w:val="00FE3629"/>
    <w:rsid w:val="00FE3738"/>
    <w:rsid w:val="00FE565D"/>
    <w:rsid w:val="00FE6747"/>
    <w:rsid w:val="00FE736F"/>
    <w:rsid w:val="00FE7A57"/>
    <w:rsid w:val="00FF0AFC"/>
    <w:rsid w:val="00FF203E"/>
    <w:rsid w:val="00FF4395"/>
    <w:rsid w:val="00FF44A6"/>
    <w:rsid w:val="00FF480F"/>
    <w:rsid w:val="00FF48A5"/>
    <w:rsid w:val="017E1F8A"/>
    <w:rsid w:val="01884D6B"/>
    <w:rsid w:val="01D17056"/>
    <w:rsid w:val="01DE77E3"/>
    <w:rsid w:val="01EE3091"/>
    <w:rsid w:val="02111B48"/>
    <w:rsid w:val="022E5581"/>
    <w:rsid w:val="0233162C"/>
    <w:rsid w:val="0241242E"/>
    <w:rsid w:val="02AD7AC3"/>
    <w:rsid w:val="02B05493"/>
    <w:rsid w:val="03195757"/>
    <w:rsid w:val="03342715"/>
    <w:rsid w:val="03793065"/>
    <w:rsid w:val="040A63AC"/>
    <w:rsid w:val="04A01316"/>
    <w:rsid w:val="04BD7D66"/>
    <w:rsid w:val="04DF7CDC"/>
    <w:rsid w:val="04F16B67"/>
    <w:rsid w:val="05222F8B"/>
    <w:rsid w:val="05505B07"/>
    <w:rsid w:val="05771B25"/>
    <w:rsid w:val="0580326D"/>
    <w:rsid w:val="05A66531"/>
    <w:rsid w:val="05CA51D5"/>
    <w:rsid w:val="060826CE"/>
    <w:rsid w:val="061A2DAC"/>
    <w:rsid w:val="06487C68"/>
    <w:rsid w:val="06AA33A5"/>
    <w:rsid w:val="06C70A28"/>
    <w:rsid w:val="06D16238"/>
    <w:rsid w:val="06EF6EB0"/>
    <w:rsid w:val="07312FC9"/>
    <w:rsid w:val="07316127"/>
    <w:rsid w:val="076F49BD"/>
    <w:rsid w:val="0775398A"/>
    <w:rsid w:val="07B4030A"/>
    <w:rsid w:val="08057A5A"/>
    <w:rsid w:val="0828743C"/>
    <w:rsid w:val="088E3EF3"/>
    <w:rsid w:val="08AA64DE"/>
    <w:rsid w:val="08B77429"/>
    <w:rsid w:val="08E43D0E"/>
    <w:rsid w:val="091837BC"/>
    <w:rsid w:val="09510A7C"/>
    <w:rsid w:val="098C2533"/>
    <w:rsid w:val="09D85C15"/>
    <w:rsid w:val="09EA1D9B"/>
    <w:rsid w:val="0A1263F7"/>
    <w:rsid w:val="0A5953C7"/>
    <w:rsid w:val="0A84695A"/>
    <w:rsid w:val="0AAA4A41"/>
    <w:rsid w:val="0AE23072"/>
    <w:rsid w:val="0B012F4F"/>
    <w:rsid w:val="0B7F5CE4"/>
    <w:rsid w:val="0BBD1F37"/>
    <w:rsid w:val="0BCD05E7"/>
    <w:rsid w:val="0C0051AC"/>
    <w:rsid w:val="0C071BE1"/>
    <w:rsid w:val="0C825433"/>
    <w:rsid w:val="0DEB54A2"/>
    <w:rsid w:val="0E415A44"/>
    <w:rsid w:val="0E770F85"/>
    <w:rsid w:val="0EC62444"/>
    <w:rsid w:val="0F0E6172"/>
    <w:rsid w:val="0F315617"/>
    <w:rsid w:val="0F36499C"/>
    <w:rsid w:val="0F672DA8"/>
    <w:rsid w:val="0FA153B4"/>
    <w:rsid w:val="0FD56D0E"/>
    <w:rsid w:val="100B4351"/>
    <w:rsid w:val="10200A8D"/>
    <w:rsid w:val="106B5FF3"/>
    <w:rsid w:val="10995141"/>
    <w:rsid w:val="10C8475C"/>
    <w:rsid w:val="10DD24DE"/>
    <w:rsid w:val="10DE1A23"/>
    <w:rsid w:val="11340E2A"/>
    <w:rsid w:val="11DD1A84"/>
    <w:rsid w:val="121C60CC"/>
    <w:rsid w:val="12FF3FAD"/>
    <w:rsid w:val="132B616F"/>
    <w:rsid w:val="135030C2"/>
    <w:rsid w:val="13995240"/>
    <w:rsid w:val="139A4983"/>
    <w:rsid w:val="143B0BE6"/>
    <w:rsid w:val="14950344"/>
    <w:rsid w:val="14EC66E1"/>
    <w:rsid w:val="15037E8C"/>
    <w:rsid w:val="151741A6"/>
    <w:rsid w:val="15413327"/>
    <w:rsid w:val="15604521"/>
    <w:rsid w:val="1575772A"/>
    <w:rsid w:val="15842905"/>
    <w:rsid w:val="159440C7"/>
    <w:rsid w:val="15AC0DA2"/>
    <w:rsid w:val="15D62A35"/>
    <w:rsid w:val="16345CD7"/>
    <w:rsid w:val="163968D6"/>
    <w:rsid w:val="163A2FC4"/>
    <w:rsid w:val="169C639C"/>
    <w:rsid w:val="16D162FD"/>
    <w:rsid w:val="16F01A06"/>
    <w:rsid w:val="171057B8"/>
    <w:rsid w:val="17516A4F"/>
    <w:rsid w:val="176127D3"/>
    <w:rsid w:val="176A6374"/>
    <w:rsid w:val="17BB7E52"/>
    <w:rsid w:val="180D1E0E"/>
    <w:rsid w:val="18361732"/>
    <w:rsid w:val="183843AF"/>
    <w:rsid w:val="18651D46"/>
    <w:rsid w:val="186B56B7"/>
    <w:rsid w:val="18950A2F"/>
    <w:rsid w:val="19340696"/>
    <w:rsid w:val="195919B3"/>
    <w:rsid w:val="199A13C1"/>
    <w:rsid w:val="19DF51F2"/>
    <w:rsid w:val="1A3A49EE"/>
    <w:rsid w:val="1A5328A6"/>
    <w:rsid w:val="1A654346"/>
    <w:rsid w:val="1A912568"/>
    <w:rsid w:val="1AA55966"/>
    <w:rsid w:val="1B210DFB"/>
    <w:rsid w:val="1BEE0D32"/>
    <w:rsid w:val="1C6074FD"/>
    <w:rsid w:val="1C626DD1"/>
    <w:rsid w:val="1C9D6AB7"/>
    <w:rsid w:val="1CCA4A9F"/>
    <w:rsid w:val="1D082F37"/>
    <w:rsid w:val="1DD069EA"/>
    <w:rsid w:val="1E6469ED"/>
    <w:rsid w:val="1E74728F"/>
    <w:rsid w:val="1F042089"/>
    <w:rsid w:val="1F6D49B7"/>
    <w:rsid w:val="1F8214DE"/>
    <w:rsid w:val="1FAF73F7"/>
    <w:rsid w:val="1FB5190D"/>
    <w:rsid w:val="1FF605D5"/>
    <w:rsid w:val="1FF65C7C"/>
    <w:rsid w:val="208037BB"/>
    <w:rsid w:val="20835145"/>
    <w:rsid w:val="20A32842"/>
    <w:rsid w:val="20CF5786"/>
    <w:rsid w:val="215D3473"/>
    <w:rsid w:val="216747A9"/>
    <w:rsid w:val="21680380"/>
    <w:rsid w:val="21AB121A"/>
    <w:rsid w:val="21BF0821"/>
    <w:rsid w:val="21F77FBB"/>
    <w:rsid w:val="22082B72"/>
    <w:rsid w:val="22235947"/>
    <w:rsid w:val="223E36D5"/>
    <w:rsid w:val="22555866"/>
    <w:rsid w:val="22696FF6"/>
    <w:rsid w:val="22A6463F"/>
    <w:rsid w:val="22E35F65"/>
    <w:rsid w:val="22E5728F"/>
    <w:rsid w:val="231254D4"/>
    <w:rsid w:val="23302141"/>
    <w:rsid w:val="2351194D"/>
    <w:rsid w:val="239972FC"/>
    <w:rsid w:val="24A817A7"/>
    <w:rsid w:val="250824DF"/>
    <w:rsid w:val="251121E0"/>
    <w:rsid w:val="25713D78"/>
    <w:rsid w:val="25846BB3"/>
    <w:rsid w:val="25891157"/>
    <w:rsid w:val="25A501B3"/>
    <w:rsid w:val="25CD5AD7"/>
    <w:rsid w:val="26013AFE"/>
    <w:rsid w:val="268D2CA8"/>
    <w:rsid w:val="26F60889"/>
    <w:rsid w:val="271B03E3"/>
    <w:rsid w:val="273E052F"/>
    <w:rsid w:val="2778637D"/>
    <w:rsid w:val="277B51EB"/>
    <w:rsid w:val="27AE1F97"/>
    <w:rsid w:val="27F66DD4"/>
    <w:rsid w:val="2815723D"/>
    <w:rsid w:val="285A69A0"/>
    <w:rsid w:val="297E6F2D"/>
    <w:rsid w:val="29916F47"/>
    <w:rsid w:val="29A02D59"/>
    <w:rsid w:val="29CB18B6"/>
    <w:rsid w:val="2A252B4B"/>
    <w:rsid w:val="2A2835AB"/>
    <w:rsid w:val="2A57051A"/>
    <w:rsid w:val="2A5C123E"/>
    <w:rsid w:val="2A5D0744"/>
    <w:rsid w:val="2A80603E"/>
    <w:rsid w:val="2AC26CEB"/>
    <w:rsid w:val="2AC375D4"/>
    <w:rsid w:val="2ADD4EEB"/>
    <w:rsid w:val="2B002F9A"/>
    <w:rsid w:val="2B163BA8"/>
    <w:rsid w:val="2BDB61C7"/>
    <w:rsid w:val="2C316889"/>
    <w:rsid w:val="2C5E5150"/>
    <w:rsid w:val="2CDF411E"/>
    <w:rsid w:val="2D044E58"/>
    <w:rsid w:val="2D6E1A4D"/>
    <w:rsid w:val="2D9C283F"/>
    <w:rsid w:val="2DDE782A"/>
    <w:rsid w:val="2E2F5AA5"/>
    <w:rsid w:val="2EF9732E"/>
    <w:rsid w:val="2F493344"/>
    <w:rsid w:val="2FA84FEB"/>
    <w:rsid w:val="2FB53484"/>
    <w:rsid w:val="2FEE0EE6"/>
    <w:rsid w:val="300C37CC"/>
    <w:rsid w:val="300E2EB2"/>
    <w:rsid w:val="3029441C"/>
    <w:rsid w:val="309733E0"/>
    <w:rsid w:val="30A722F9"/>
    <w:rsid w:val="30A87EE3"/>
    <w:rsid w:val="30EE1283"/>
    <w:rsid w:val="31110BDA"/>
    <w:rsid w:val="31180202"/>
    <w:rsid w:val="32EC5295"/>
    <w:rsid w:val="331D2342"/>
    <w:rsid w:val="333D0B2E"/>
    <w:rsid w:val="336B590F"/>
    <w:rsid w:val="33B35FE5"/>
    <w:rsid w:val="33ED121E"/>
    <w:rsid w:val="34000F51"/>
    <w:rsid w:val="341C48A0"/>
    <w:rsid w:val="34E6088F"/>
    <w:rsid w:val="35537AB4"/>
    <w:rsid w:val="35857771"/>
    <w:rsid w:val="359330B7"/>
    <w:rsid w:val="35947657"/>
    <w:rsid w:val="361255AE"/>
    <w:rsid w:val="361C5FF4"/>
    <w:rsid w:val="363D28B1"/>
    <w:rsid w:val="365A1830"/>
    <w:rsid w:val="36F20845"/>
    <w:rsid w:val="372F72D0"/>
    <w:rsid w:val="37461371"/>
    <w:rsid w:val="37505BC8"/>
    <w:rsid w:val="37AE5A89"/>
    <w:rsid w:val="37B87D95"/>
    <w:rsid w:val="37E672D5"/>
    <w:rsid w:val="37F554CA"/>
    <w:rsid w:val="3807793A"/>
    <w:rsid w:val="387B53D4"/>
    <w:rsid w:val="389016DB"/>
    <w:rsid w:val="38F277C6"/>
    <w:rsid w:val="39581830"/>
    <w:rsid w:val="396C4244"/>
    <w:rsid w:val="39AF400B"/>
    <w:rsid w:val="39C2535E"/>
    <w:rsid w:val="3A255547"/>
    <w:rsid w:val="3A3E269E"/>
    <w:rsid w:val="3A930658"/>
    <w:rsid w:val="3AA724BF"/>
    <w:rsid w:val="3AAF111F"/>
    <w:rsid w:val="3AE65E9E"/>
    <w:rsid w:val="3AED7D56"/>
    <w:rsid w:val="3B0130A5"/>
    <w:rsid w:val="3B1B6E36"/>
    <w:rsid w:val="3B2B6472"/>
    <w:rsid w:val="3B2E7525"/>
    <w:rsid w:val="3B524B39"/>
    <w:rsid w:val="3BAD76DE"/>
    <w:rsid w:val="3C0B315A"/>
    <w:rsid w:val="3C410359"/>
    <w:rsid w:val="3C797AF3"/>
    <w:rsid w:val="3C96116B"/>
    <w:rsid w:val="3CE6216B"/>
    <w:rsid w:val="3CFA5AF9"/>
    <w:rsid w:val="3D063839"/>
    <w:rsid w:val="3D486CC1"/>
    <w:rsid w:val="3D691756"/>
    <w:rsid w:val="3D7D3F77"/>
    <w:rsid w:val="3D8F2E00"/>
    <w:rsid w:val="3F6727CC"/>
    <w:rsid w:val="3F6B6B12"/>
    <w:rsid w:val="3FCD4900"/>
    <w:rsid w:val="3FF532A6"/>
    <w:rsid w:val="402B4A0B"/>
    <w:rsid w:val="403D6AF1"/>
    <w:rsid w:val="404E2C69"/>
    <w:rsid w:val="407441CC"/>
    <w:rsid w:val="407F0E58"/>
    <w:rsid w:val="40BB3A67"/>
    <w:rsid w:val="40CA0252"/>
    <w:rsid w:val="40D625D9"/>
    <w:rsid w:val="40EA2077"/>
    <w:rsid w:val="40EE7212"/>
    <w:rsid w:val="410A340F"/>
    <w:rsid w:val="410C5A36"/>
    <w:rsid w:val="411038F0"/>
    <w:rsid w:val="411B5AFC"/>
    <w:rsid w:val="41320CF3"/>
    <w:rsid w:val="41427867"/>
    <w:rsid w:val="414B15C7"/>
    <w:rsid w:val="41961147"/>
    <w:rsid w:val="41A27104"/>
    <w:rsid w:val="41CB606D"/>
    <w:rsid w:val="41D103D1"/>
    <w:rsid w:val="420E5181"/>
    <w:rsid w:val="421B394F"/>
    <w:rsid w:val="426504EE"/>
    <w:rsid w:val="4271664E"/>
    <w:rsid w:val="429B2A93"/>
    <w:rsid w:val="42A87239"/>
    <w:rsid w:val="42BD42F3"/>
    <w:rsid w:val="42C302C0"/>
    <w:rsid w:val="42D82A71"/>
    <w:rsid w:val="42E21820"/>
    <w:rsid w:val="42FA419A"/>
    <w:rsid w:val="42FF1D02"/>
    <w:rsid w:val="43720634"/>
    <w:rsid w:val="44263864"/>
    <w:rsid w:val="443257FC"/>
    <w:rsid w:val="44382BCE"/>
    <w:rsid w:val="448636F5"/>
    <w:rsid w:val="449E4274"/>
    <w:rsid w:val="44A21BB1"/>
    <w:rsid w:val="44E67CEF"/>
    <w:rsid w:val="44F74ACF"/>
    <w:rsid w:val="4529709C"/>
    <w:rsid w:val="45606CEA"/>
    <w:rsid w:val="45752AB2"/>
    <w:rsid w:val="457A5337"/>
    <w:rsid w:val="46054ACF"/>
    <w:rsid w:val="464C6355"/>
    <w:rsid w:val="466A388D"/>
    <w:rsid w:val="469156B5"/>
    <w:rsid w:val="46963997"/>
    <w:rsid w:val="46D55D7D"/>
    <w:rsid w:val="46DD370E"/>
    <w:rsid w:val="470D6907"/>
    <w:rsid w:val="471A5C66"/>
    <w:rsid w:val="474A2150"/>
    <w:rsid w:val="47657B6D"/>
    <w:rsid w:val="477451F8"/>
    <w:rsid w:val="47A73E54"/>
    <w:rsid w:val="47C84024"/>
    <w:rsid w:val="47F71B02"/>
    <w:rsid w:val="481052EC"/>
    <w:rsid w:val="487601B6"/>
    <w:rsid w:val="489C5993"/>
    <w:rsid w:val="48A70EFC"/>
    <w:rsid w:val="493E6857"/>
    <w:rsid w:val="49927AF6"/>
    <w:rsid w:val="49C85FA5"/>
    <w:rsid w:val="4A241A39"/>
    <w:rsid w:val="4ACC7988"/>
    <w:rsid w:val="4AD47A9E"/>
    <w:rsid w:val="4AE20B2D"/>
    <w:rsid w:val="4B1F3F5B"/>
    <w:rsid w:val="4B3506D3"/>
    <w:rsid w:val="4B813EB0"/>
    <w:rsid w:val="4B8464B4"/>
    <w:rsid w:val="4BBD7641"/>
    <w:rsid w:val="4C2061DD"/>
    <w:rsid w:val="4C583BC9"/>
    <w:rsid w:val="4C597499"/>
    <w:rsid w:val="4C60689E"/>
    <w:rsid w:val="4CDC0EDD"/>
    <w:rsid w:val="4CEB1D3C"/>
    <w:rsid w:val="4D8C0894"/>
    <w:rsid w:val="4D950505"/>
    <w:rsid w:val="4DD3727F"/>
    <w:rsid w:val="4E8C162B"/>
    <w:rsid w:val="4E8E1FBE"/>
    <w:rsid w:val="4EB61EE8"/>
    <w:rsid w:val="4EE625F2"/>
    <w:rsid w:val="4F0911AA"/>
    <w:rsid w:val="4FA57CEC"/>
    <w:rsid w:val="4FBC446F"/>
    <w:rsid w:val="50401AF3"/>
    <w:rsid w:val="504D2FC4"/>
    <w:rsid w:val="505C675F"/>
    <w:rsid w:val="50653D98"/>
    <w:rsid w:val="50935FBB"/>
    <w:rsid w:val="512A365A"/>
    <w:rsid w:val="51971C97"/>
    <w:rsid w:val="519A07DF"/>
    <w:rsid w:val="51D071D2"/>
    <w:rsid w:val="51E05315"/>
    <w:rsid w:val="51E429AE"/>
    <w:rsid w:val="5227233F"/>
    <w:rsid w:val="524C224E"/>
    <w:rsid w:val="52734E99"/>
    <w:rsid w:val="528B438C"/>
    <w:rsid w:val="52976858"/>
    <w:rsid w:val="52A06BBB"/>
    <w:rsid w:val="53463A85"/>
    <w:rsid w:val="539719D0"/>
    <w:rsid w:val="53A46570"/>
    <w:rsid w:val="53E06D7A"/>
    <w:rsid w:val="54422A68"/>
    <w:rsid w:val="54870D7E"/>
    <w:rsid w:val="54AE34D4"/>
    <w:rsid w:val="54CE1EEC"/>
    <w:rsid w:val="54DB60EA"/>
    <w:rsid w:val="554D5B69"/>
    <w:rsid w:val="55A90D7D"/>
    <w:rsid w:val="55C56278"/>
    <w:rsid w:val="56290384"/>
    <w:rsid w:val="562F7C6B"/>
    <w:rsid w:val="565153A8"/>
    <w:rsid w:val="565C59E4"/>
    <w:rsid w:val="56BE0963"/>
    <w:rsid w:val="56D26326"/>
    <w:rsid w:val="57BD7757"/>
    <w:rsid w:val="57D73A6D"/>
    <w:rsid w:val="5809221B"/>
    <w:rsid w:val="58451714"/>
    <w:rsid w:val="58B20CAB"/>
    <w:rsid w:val="58FB5392"/>
    <w:rsid w:val="5905254F"/>
    <w:rsid w:val="59627C82"/>
    <w:rsid w:val="59D2526A"/>
    <w:rsid w:val="5A7C2C3A"/>
    <w:rsid w:val="5A9D4422"/>
    <w:rsid w:val="5ACB46E8"/>
    <w:rsid w:val="5AEA2CB4"/>
    <w:rsid w:val="5AEE750A"/>
    <w:rsid w:val="5B167EBA"/>
    <w:rsid w:val="5B7C237C"/>
    <w:rsid w:val="5B873B4D"/>
    <w:rsid w:val="5B9C13C9"/>
    <w:rsid w:val="5BFD571E"/>
    <w:rsid w:val="5C07595D"/>
    <w:rsid w:val="5C3F26AF"/>
    <w:rsid w:val="5CC11316"/>
    <w:rsid w:val="5CD34BA6"/>
    <w:rsid w:val="5CE92072"/>
    <w:rsid w:val="5D2933F0"/>
    <w:rsid w:val="5D504D9F"/>
    <w:rsid w:val="5D644E97"/>
    <w:rsid w:val="5DAC5DD2"/>
    <w:rsid w:val="5DAF73C1"/>
    <w:rsid w:val="5DB565F8"/>
    <w:rsid w:val="5DDD7B99"/>
    <w:rsid w:val="5E0B4318"/>
    <w:rsid w:val="5E8169E8"/>
    <w:rsid w:val="5ED725C3"/>
    <w:rsid w:val="5F0E6369"/>
    <w:rsid w:val="5F153203"/>
    <w:rsid w:val="5F8C000C"/>
    <w:rsid w:val="5FA20171"/>
    <w:rsid w:val="5FFD0C40"/>
    <w:rsid w:val="604B5FC0"/>
    <w:rsid w:val="60B34D04"/>
    <w:rsid w:val="60E54FE5"/>
    <w:rsid w:val="61204F9D"/>
    <w:rsid w:val="619D2CC5"/>
    <w:rsid w:val="61B334D5"/>
    <w:rsid w:val="620C4AAE"/>
    <w:rsid w:val="621E15F5"/>
    <w:rsid w:val="622E7D94"/>
    <w:rsid w:val="625366DC"/>
    <w:rsid w:val="6256605D"/>
    <w:rsid w:val="626563D1"/>
    <w:rsid w:val="628232F6"/>
    <w:rsid w:val="629A6350"/>
    <w:rsid w:val="62EF200D"/>
    <w:rsid w:val="62F42E07"/>
    <w:rsid w:val="62F67840"/>
    <w:rsid w:val="630E4B89"/>
    <w:rsid w:val="63274110"/>
    <w:rsid w:val="63513F39"/>
    <w:rsid w:val="635C6BA5"/>
    <w:rsid w:val="636C365E"/>
    <w:rsid w:val="6370314E"/>
    <w:rsid w:val="64010ED9"/>
    <w:rsid w:val="641E0C4D"/>
    <w:rsid w:val="64233BEB"/>
    <w:rsid w:val="643E254C"/>
    <w:rsid w:val="644B2F12"/>
    <w:rsid w:val="64BD5616"/>
    <w:rsid w:val="64D31297"/>
    <w:rsid w:val="64F1206D"/>
    <w:rsid w:val="65004F75"/>
    <w:rsid w:val="652025B4"/>
    <w:rsid w:val="653F7A4F"/>
    <w:rsid w:val="65544F71"/>
    <w:rsid w:val="657F1D6E"/>
    <w:rsid w:val="657F3B1C"/>
    <w:rsid w:val="6582360D"/>
    <w:rsid w:val="65C72C22"/>
    <w:rsid w:val="65EE0952"/>
    <w:rsid w:val="660D2ED6"/>
    <w:rsid w:val="66356ADE"/>
    <w:rsid w:val="664A40C2"/>
    <w:rsid w:val="668313EA"/>
    <w:rsid w:val="66975863"/>
    <w:rsid w:val="66E307BB"/>
    <w:rsid w:val="66FC6F70"/>
    <w:rsid w:val="67373D8C"/>
    <w:rsid w:val="673C7CDE"/>
    <w:rsid w:val="674B19B4"/>
    <w:rsid w:val="675F6A7F"/>
    <w:rsid w:val="676A2FEE"/>
    <w:rsid w:val="677A1CE0"/>
    <w:rsid w:val="678E0759"/>
    <w:rsid w:val="679715FB"/>
    <w:rsid w:val="67B50D99"/>
    <w:rsid w:val="67E5002E"/>
    <w:rsid w:val="684F3C7A"/>
    <w:rsid w:val="685B222F"/>
    <w:rsid w:val="688A4CB2"/>
    <w:rsid w:val="68C5003B"/>
    <w:rsid w:val="68DF01D0"/>
    <w:rsid w:val="6961173B"/>
    <w:rsid w:val="69717C20"/>
    <w:rsid w:val="69A86BF7"/>
    <w:rsid w:val="69A930EF"/>
    <w:rsid w:val="69BD10B7"/>
    <w:rsid w:val="69DA274F"/>
    <w:rsid w:val="69DB1E96"/>
    <w:rsid w:val="6A22716C"/>
    <w:rsid w:val="6A77094F"/>
    <w:rsid w:val="6AA933EA"/>
    <w:rsid w:val="6B456F8C"/>
    <w:rsid w:val="6B49315B"/>
    <w:rsid w:val="6C077160"/>
    <w:rsid w:val="6C365FC9"/>
    <w:rsid w:val="6C524FA2"/>
    <w:rsid w:val="6CD52274"/>
    <w:rsid w:val="6CDB65B5"/>
    <w:rsid w:val="6D1A4A9D"/>
    <w:rsid w:val="6DC37AB3"/>
    <w:rsid w:val="6DCC43B7"/>
    <w:rsid w:val="6DE22E9A"/>
    <w:rsid w:val="6DE5384A"/>
    <w:rsid w:val="6E107078"/>
    <w:rsid w:val="6E846CF3"/>
    <w:rsid w:val="6EC30F1E"/>
    <w:rsid w:val="6EE449F0"/>
    <w:rsid w:val="6F800DB1"/>
    <w:rsid w:val="6F85777E"/>
    <w:rsid w:val="6FFF0C8E"/>
    <w:rsid w:val="709F43C8"/>
    <w:rsid w:val="70E450FE"/>
    <w:rsid w:val="7137174F"/>
    <w:rsid w:val="716E4610"/>
    <w:rsid w:val="718E0A27"/>
    <w:rsid w:val="719430E4"/>
    <w:rsid w:val="71A37250"/>
    <w:rsid w:val="71A5451B"/>
    <w:rsid w:val="71D21138"/>
    <w:rsid w:val="72052143"/>
    <w:rsid w:val="723979DD"/>
    <w:rsid w:val="725162B2"/>
    <w:rsid w:val="72672A80"/>
    <w:rsid w:val="72732C48"/>
    <w:rsid w:val="727F3136"/>
    <w:rsid w:val="72A91307"/>
    <w:rsid w:val="72B8241C"/>
    <w:rsid w:val="72D819B3"/>
    <w:rsid w:val="72EE5E3E"/>
    <w:rsid w:val="733712EA"/>
    <w:rsid w:val="73781C9F"/>
    <w:rsid w:val="738B7B30"/>
    <w:rsid w:val="738F7621"/>
    <w:rsid w:val="73D253E6"/>
    <w:rsid w:val="741C6D50"/>
    <w:rsid w:val="74C976B2"/>
    <w:rsid w:val="74DC4AE7"/>
    <w:rsid w:val="75083042"/>
    <w:rsid w:val="750A005E"/>
    <w:rsid w:val="754B57C9"/>
    <w:rsid w:val="7568637B"/>
    <w:rsid w:val="7590062E"/>
    <w:rsid w:val="75B4336E"/>
    <w:rsid w:val="75EB48B6"/>
    <w:rsid w:val="760836BA"/>
    <w:rsid w:val="7639197E"/>
    <w:rsid w:val="765C0257"/>
    <w:rsid w:val="765C57B4"/>
    <w:rsid w:val="767F3C8A"/>
    <w:rsid w:val="76833CD2"/>
    <w:rsid w:val="770037CB"/>
    <w:rsid w:val="770C71DA"/>
    <w:rsid w:val="77171D6A"/>
    <w:rsid w:val="77935205"/>
    <w:rsid w:val="7795704B"/>
    <w:rsid w:val="78160310"/>
    <w:rsid w:val="784333F9"/>
    <w:rsid w:val="7849511E"/>
    <w:rsid w:val="786245AD"/>
    <w:rsid w:val="78B14E75"/>
    <w:rsid w:val="78B673FD"/>
    <w:rsid w:val="78C14E71"/>
    <w:rsid w:val="78E94F61"/>
    <w:rsid w:val="791479E1"/>
    <w:rsid w:val="793F3897"/>
    <w:rsid w:val="79780B57"/>
    <w:rsid w:val="79986B03"/>
    <w:rsid w:val="79D54401"/>
    <w:rsid w:val="7A4E75A9"/>
    <w:rsid w:val="7BDA022F"/>
    <w:rsid w:val="7BE45C0B"/>
    <w:rsid w:val="7C020139"/>
    <w:rsid w:val="7C136915"/>
    <w:rsid w:val="7C1C1502"/>
    <w:rsid w:val="7C8212A3"/>
    <w:rsid w:val="7C863B57"/>
    <w:rsid w:val="7CB671C9"/>
    <w:rsid w:val="7CEC5C7F"/>
    <w:rsid w:val="7D11554A"/>
    <w:rsid w:val="7D567401"/>
    <w:rsid w:val="7D6A772E"/>
    <w:rsid w:val="7DD04CF2"/>
    <w:rsid w:val="7DF57E90"/>
    <w:rsid w:val="7E1B4E6E"/>
    <w:rsid w:val="7E765D7F"/>
    <w:rsid w:val="7EA61CC2"/>
    <w:rsid w:val="7EA7535B"/>
    <w:rsid w:val="7EAA17B2"/>
    <w:rsid w:val="7EF26581"/>
    <w:rsid w:val="7F424F56"/>
    <w:rsid w:val="7F502E4F"/>
    <w:rsid w:val="7F512A53"/>
    <w:rsid w:val="7F5677CC"/>
    <w:rsid w:val="7F7D6EC7"/>
    <w:rsid w:val="7F897D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8"/>
    <w:qFormat/>
    <w:uiPriority w:val="0"/>
    <w:pPr>
      <w:keepNext/>
      <w:jc w:val="center"/>
      <w:outlineLvl w:val="0"/>
    </w:pPr>
    <w:rPr>
      <w:b/>
      <w:bCs/>
      <w:sz w:val="24"/>
      <w:szCs w:val="20"/>
    </w:rPr>
  </w:style>
  <w:style w:type="paragraph" w:styleId="3">
    <w:name w:val="heading 2"/>
    <w:basedOn w:val="1"/>
    <w:next w:val="1"/>
    <w:link w:val="147"/>
    <w:qFormat/>
    <w:uiPriority w:val="0"/>
    <w:pPr>
      <w:keepNext/>
      <w:keepLines/>
      <w:spacing w:line="360" w:lineRule="auto"/>
      <w:outlineLvl w:val="1"/>
    </w:pPr>
    <w:rPr>
      <w:rFonts w:ascii="Arial" w:hAnsi="Arial"/>
      <w:b/>
      <w:bCs/>
      <w:sz w:val="24"/>
      <w:szCs w:val="32"/>
    </w:rPr>
  </w:style>
  <w:style w:type="paragraph" w:styleId="4">
    <w:name w:val="heading 3"/>
    <w:basedOn w:val="1"/>
    <w:next w:val="1"/>
    <w:link w:val="106"/>
    <w:qFormat/>
    <w:uiPriority w:val="0"/>
    <w:pPr>
      <w:keepNext/>
      <w:keepLines/>
      <w:spacing w:before="260" w:after="260" w:line="416" w:lineRule="auto"/>
      <w:outlineLvl w:val="2"/>
    </w:pPr>
    <w:rPr>
      <w:b/>
      <w:bCs/>
      <w:sz w:val="32"/>
      <w:szCs w:val="32"/>
    </w:rPr>
  </w:style>
  <w:style w:type="paragraph" w:styleId="5">
    <w:name w:val="heading 4"/>
    <w:basedOn w:val="1"/>
    <w:next w:val="1"/>
    <w:link w:val="8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03"/>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161"/>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140"/>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169"/>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121"/>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rPr>
      <w:rFonts w:ascii="Calibri" w:hAnsi="Calibri"/>
      <w:szCs w:val="22"/>
    </w:rPr>
  </w:style>
  <w:style w:type="paragraph" w:styleId="12">
    <w:name w:val="table of authorities"/>
    <w:basedOn w:val="1"/>
    <w:next w:val="1"/>
    <w:qFormat/>
    <w:uiPriority w:val="0"/>
    <w:pPr>
      <w:ind w:left="420" w:leftChars="200"/>
    </w:pPr>
    <w:rPr>
      <w:rFonts w:ascii="Calibri" w:hAnsi="Calibri"/>
    </w:rPr>
  </w:style>
  <w:style w:type="paragraph" w:styleId="13">
    <w:name w:val="Normal Indent"/>
    <w:basedOn w:val="1"/>
    <w:next w:val="14"/>
    <w:qFormat/>
    <w:uiPriority w:val="0"/>
    <w:pPr>
      <w:widowControl/>
      <w:ind w:firstLine="420"/>
      <w:jc w:val="left"/>
    </w:pPr>
    <w:rPr>
      <w:kern w:val="0"/>
      <w:sz w:val="20"/>
      <w:szCs w:val="20"/>
    </w:rPr>
  </w:style>
  <w:style w:type="paragraph" w:customStyle="1" w:styleId="1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5">
    <w:name w:val="Document Map"/>
    <w:basedOn w:val="1"/>
    <w:link w:val="99"/>
    <w:semiHidden/>
    <w:qFormat/>
    <w:uiPriority w:val="0"/>
    <w:pPr>
      <w:shd w:val="clear" w:color="auto" w:fill="000080"/>
    </w:pPr>
    <w:rPr>
      <w:lang w:val="zh-CN"/>
    </w:rPr>
  </w:style>
  <w:style w:type="paragraph" w:styleId="16">
    <w:name w:val="annotation text"/>
    <w:basedOn w:val="1"/>
    <w:link w:val="150"/>
    <w:semiHidden/>
    <w:qFormat/>
    <w:uiPriority w:val="0"/>
    <w:pPr>
      <w:jc w:val="left"/>
    </w:pPr>
  </w:style>
  <w:style w:type="paragraph" w:styleId="17">
    <w:name w:val="Salutation"/>
    <w:basedOn w:val="1"/>
    <w:next w:val="1"/>
    <w:link w:val="117"/>
    <w:qFormat/>
    <w:uiPriority w:val="0"/>
    <w:rPr>
      <w:rFonts w:ascii="FangSong_GB2312" w:eastAsia="FangSong_GB2312"/>
      <w:sz w:val="24"/>
      <w:lang w:val="zh-CN"/>
    </w:rPr>
  </w:style>
  <w:style w:type="paragraph" w:styleId="18">
    <w:name w:val="Body Text 3"/>
    <w:basedOn w:val="1"/>
    <w:link w:val="133"/>
    <w:qFormat/>
    <w:uiPriority w:val="0"/>
    <w:pPr>
      <w:autoSpaceDE w:val="0"/>
      <w:autoSpaceDN w:val="0"/>
      <w:adjustRightInd w:val="0"/>
      <w:spacing w:line="410" w:lineRule="atLeast"/>
      <w:jc w:val="left"/>
    </w:pPr>
    <w:rPr>
      <w:rFonts w:ascii="宋体"/>
      <w:color w:val="000000"/>
      <w:kern w:val="0"/>
      <w:sz w:val="24"/>
      <w:szCs w:val="20"/>
      <w:lang w:val="zh-CN"/>
    </w:rPr>
  </w:style>
  <w:style w:type="paragraph" w:styleId="19">
    <w:name w:val="Body Text"/>
    <w:basedOn w:val="1"/>
    <w:next w:val="20"/>
    <w:link w:val="130"/>
    <w:qFormat/>
    <w:uiPriority w:val="0"/>
    <w:pPr>
      <w:spacing w:after="120"/>
    </w:pPr>
    <w:rPr>
      <w:lang w:val="zh-CN"/>
    </w:rPr>
  </w:style>
  <w:style w:type="paragraph" w:styleId="20">
    <w:name w:val="toc 2"/>
    <w:basedOn w:val="1"/>
    <w:next w:val="1"/>
    <w:qFormat/>
    <w:uiPriority w:val="39"/>
    <w:pPr>
      <w:adjustRightInd w:val="0"/>
      <w:snapToGrid w:val="0"/>
      <w:spacing w:line="360" w:lineRule="auto"/>
      <w:ind w:left="200" w:leftChars="200"/>
    </w:pPr>
    <w:rPr>
      <w:sz w:val="24"/>
    </w:rPr>
  </w:style>
  <w:style w:type="paragraph" w:styleId="21">
    <w:name w:val="Body Text Indent"/>
    <w:basedOn w:val="1"/>
    <w:next w:val="22"/>
    <w:link w:val="115"/>
    <w:qFormat/>
    <w:uiPriority w:val="0"/>
    <w:pPr>
      <w:spacing w:after="120"/>
      <w:ind w:left="420" w:leftChars="200"/>
    </w:pPr>
  </w:style>
  <w:style w:type="paragraph" w:styleId="22">
    <w:name w:val="annotation subject"/>
    <w:basedOn w:val="16"/>
    <w:next w:val="1"/>
    <w:link w:val="118"/>
    <w:qFormat/>
    <w:uiPriority w:val="0"/>
    <w:rPr>
      <w:b/>
      <w:bCs/>
    </w:rPr>
  </w:style>
  <w:style w:type="paragraph" w:styleId="23">
    <w:name w:val="Block Text"/>
    <w:basedOn w:val="1"/>
    <w:qFormat/>
    <w:uiPriority w:val="0"/>
    <w:pPr>
      <w:ind w:left="1171" w:right="91" w:hanging="1080"/>
    </w:pPr>
    <w:rPr>
      <w:rFonts w:eastAsia="楷体_GB2312"/>
      <w:szCs w:val="20"/>
    </w:rPr>
  </w:style>
  <w:style w:type="paragraph" w:styleId="24">
    <w:name w:val="index 4"/>
    <w:basedOn w:val="1"/>
    <w:next w:val="1"/>
    <w:unhideWhenUsed/>
    <w:qFormat/>
    <w:uiPriority w:val="99"/>
    <w:pPr>
      <w:ind w:left="600" w:leftChars="600"/>
    </w:pPr>
  </w:style>
  <w:style w:type="paragraph" w:styleId="25">
    <w:name w:val="toc 5"/>
    <w:basedOn w:val="1"/>
    <w:next w:val="1"/>
    <w:qFormat/>
    <w:uiPriority w:val="39"/>
    <w:pPr>
      <w:ind w:left="1680" w:leftChars="800"/>
    </w:pPr>
    <w:rPr>
      <w:rFonts w:ascii="Calibri" w:hAnsi="Calibri"/>
      <w:szCs w:val="22"/>
    </w:rPr>
  </w:style>
  <w:style w:type="paragraph" w:styleId="26">
    <w:name w:val="toc 3"/>
    <w:basedOn w:val="1"/>
    <w:next w:val="1"/>
    <w:qFormat/>
    <w:uiPriority w:val="39"/>
    <w:pPr>
      <w:adjustRightInd w:val="0"/>
      <w:snapToGrid w:val="0"/>
      <w:spacing w:line="360" w:lineRule="auto"/>
      <w:ind w:left="400" w:leftChars="400"/>
    </w:pPr>
    <w:rPr>
      <w:b/>
      <w:sz w:val="24"/>
    </w:rPr>
  </w:style>
  <w:style w:type="paragraph" w:styleId="27">
    <w:name w:val="Plain Text"/>
    <w:basedOn w:val="1"/>
    <w:next w:val="1"/>
    <w:link w:val="163"/>
    <w:qFormat/>
    <w:uiPriority w:val="0"/>
    <w:rPr>
      <w:rFonts w:ascii="宋体" w:hAnsi="Courier New" w:cs="Courier New"/>
      <w:szCs w:val="21"/>
    </w:rPr>
  </w:style>
  <w:style w:type="paragraph" w:styleId="28">
    <w:name w:val="toc 8"/>
    <w:basedOn w:val="1"/>
    <w:next w:val="1"/>
    <w:qFormat/>
    <w:uiPriority w:val="39"/>
    <w:pPr>
      <w:ind w:left="2940" w:leftChars="1400"/>
    </w:pPr>
    <w:rPr>
      <w:rFonts w:ascii="Calibri" w:hAnsi="Calibri"/>
      <w:szCs w:val="22"/>
    </w:rPr>
  </w:style>
  <w:style w:type="paragraph" w:styleId="29">
    <w:name w:val="Date"/>
    <w:basedOn w:val="1"/>
    <w:next w:val="1"/>
    <w:link w:val="94"/>
    <w:qFormat/>
    <w:uiPriority w:val="0"/>
    <w:rPr>
      <w:sz w:val="24"/>
      <w:szCs w:val="20"/>
    </w:rPr>
  </w:style>
  <w:style w:type="paragraph" w:styleId="30">
    <w:name w:val="Body Text Indent 2"/>
    <w:basedOn w:val="1"/>
    <w:link w:val="141"/>
    <w:qFormat/>
    <w:uiPriority w:val="0"/>
    <w:pPr>
      <w:spacing w:after="120" w:line="480" w:lineRule="auto"/>
      <w:ind w:left="420" w:leftChars="200"/>
    </w:pPr>
    <w:rPr>
      <w:lang w:val="zh-CN"/>
    </w:rPr>
  </w:style>
  <w:style w:type="paragraph" w:styleId="31">
    <w:name w:val="Balloon Text"/>
    <w:basedOn w:val="1"/>
    <w:link w:val="168"/>
    <w:qFormat/>
    <w:uiPriority w:val="0"/>
    <w:rPr>
      <w:rFonts w:ascii="Calibri" w:hAnsi="Calibri"/>
      <w:sz w:val="18"/>
      <w:szCs w:val="18"/>
    </w:rPr>
  </w:style>
  <w:style w:type="paragraph" w:styleId="32">
    <w:name w:val="footer"/>
    <w:basedOn w:val="1"/>
    <w:link w:val="116"/>
    <w:qFormat/>
    <w:uiPriority w:val="0"/>
    <w:pPr>
      <w:tabs>
        <w:tab w:val="center" w:pos="4153"/>
        <w:tab w:val="right" w:pos="8306"/>
      </w:tabs>
      <w:snapToGrid w:val="0"/>
      <w:jc w:val="left"/>
    </w:pPr>
    <w:rPr>
      <w:sz w:val="18"/>
      <w:szCs w:val="18"/>
    </w:rPr>
  </w:style>
  <w:style w:type="paragraph" w:styleId="33">
    <w:name w:val="header"/>
    <w:basedOn w:val="1"/>
    <w:link w:val="82"/>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adjustRightInd w:val="0"/>
      <w:snapToGrid w:val="0"/>
      <w:spacing w:beforeLines="50" w:line="360" w:lineRule="auto"/>
    </w:pPr>
    <w:rPr>
      <w:rFonts w:eastAsia="黑体"/>
      <w:b/>
      <w:sz w:val="28"/>
    </w:rPr>
  </w:style>
  <w:style w:type="paragraph" w:styleId="35">
    <w:name w:val="toc 4"/>
    <w:basedOn w:val="1"/>
    <w:next w:val="1"/>
    <w:qFormat/>
    <w:uiPriority w:val="39"/>
    <w:pPr>
      <w:adjustRightInd w:val="0"/>
      <w:snapToGrid w:val="0"/>
      <w:spacing w:line="360" w:lineRule="auto"/>
      <w:ind w:left="600" w:leftChars="600"/>
    </w:pPr>
  </w:style>
  <w:style w:type="paragraph" w:styleId="36">
    <w:name w:val="toc 6"/>
    <w:basedOn w:val="1"/>
    <w:next w:val="1"/>
    <w:qFormat/>
    <w:uiPriority w:val="39"/>
    <w:pPr>
      <w:ind w:left="2100" w:leftChars="1000"/>
    </w:pPr>
    <w:rPr>
      <w:rFonts w:ascii="Calibri" w:hAnsi="Calibri"/>
      <w:szCs w:val="22"/>
    </w:rPr>
  </w:style>
  <w:style w:type="paragraph" w:styleId="37">
    <w:name w:val="Body Text Indent 3"/>
    <w:basedOn w:val="1"/>
    <w:link w:val="166"/>
    <w:qFormat/>
    <w:uiPriority w:val="0"/>
    <w:pPr>
      <w:spacing w:after="120"/>
      <w:ind w:left="420" w:leftChars="200"/>
    </w:pPr>
    <w:rPr>
      <w:sz w:val="16"/>
      <w:szCs w:val="16"/>
    </w:rPr>
  </w:style>
  <w:style w:type="paragraph" w:styleId="38">
    <w:name w:val="toc 9"/>
    <w:basedOn w:val="1"/>
    <w:next w:val="1"/>
    <w:qFormat/>
    <w:uiPriority w:val="39"/>
    <w:pPr>
      <w:ind w:left="3360" w:leftChars="1600"/>
    </w:pPr>
    <w:rPr>
      <w:rFonts w:ascii="Calibri" w:hAnsi="Calibri"/>
      <w:szCs w:val="22"/>
    </w:rPr>
  </w:style>
  <w:style w:type="paragraph" w:styleId="39">
    <w:name w:val="Body Text 2"/>
    <w:basedOn w:val="1"/>
    <w:link w:val="96"/>
    <w:qFormat/>
    <w:uiPriority w:val="0"/>
    <w:pPr>
      <w:spacing w:after="120" w:line="480" w:lineRule="auto"/>
    </w:pPr>
    <w:rPr>
      <w:lang w:val="zh-CN"/>
    </w:rPr>
  </w:style>
  <w:style w:type="paragraph" w:styleId="40">
    <w:name w:val="HTML Preformatted"/>
    <w:basedOn w:val="1"/>
    <w:link w:val="9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lang w:val="zh-CN"/>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FangSong_GB2312" w:eastAsia="FangSong_GB2312"/>
      <w:szCs w:val="20"/>
    </w:rPr>
  </w:style>
  <w:style w:type="paragraph" w:styleId="43">
    <w:name w:val="Title"/>
    <w:basedOn w:val="1"/>
    <w:next w:val="1"/>
    <w:qFormat/>
    <w:uiPriority w:val="0"/>
    <w:pPr>
      <w:spacing w:before="240" w:after="60"/>
      <w:jc w:val="center"/>
      <w:outlineLvl w:val="0"/>
    </w:pPr>
    <w:rPr>
      <w:rFonts w:ascii="Cambria" w:hAnsi="Cambria"/>
      <w:b/>
      <w:sz w:val="32"/>
    </w:rPr>
  </w:style>
  <w:style w:type="paragraph" w:styleId="44">
    <w:name w:val="Body Text First Indent"/>
    <w:basedOn w:val="19"/>
    <w:qFormat/>
    <w:uiPriority w:val="0"/>
    <w:pPr>
      <w:ind w:firstLine="420" w:firstLineChars="100"/>
    </w:pPr>
  </w:style>
  <w:style w:type="paragraph" w:styleId="45">
    <w:name w:val="Body Text First Indent 2"/>
    <w:basedOn w:val="21"/>
    <w:next w:val="13"/>
    <w:qFormat/>
    <w:uiPriority w:val="0"/>
    <w:pPr>
      <w:spacing w:before="100" w:beforeAutospacing="1"/>
      <w:ind w:firstLine="420" w:firstLineChars="200"/>
    </w:pPr>
    <w:rPr>
      <w:szCs w:val="20"/>
    </w:rPr>
  </w:style>
  <w:style w:type="table" w:styleId="47">
    <w:name w:val="Table Grid"/>
    <w:basedOn w:val="46"/>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basedOn w:val="48"/>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0"/>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paragraph" w:customStyle="1" w:styleId="61">
    <w:name w:val="列出段落1"/>
    <w:basedOn w:val="62"/>
    <w:qFormat/>
    <w:uiPriority w:val="0"/>
    <w:pPr>
      <w:ind w:firstLine="420" w:firstLineChars="200"/>
    </w:pPr>
    <w:rPr>
      <w:rFonts w:ascii="Calibri" w:hAnsi="Calibri"/>
      <w:szCs w:val="22"/>
    </w:rPr>
  </w:style>
  <w:style w:type="paragraph" w:customStyle="1" w:styleId="62">
    <w:name w:val="正文_11_0"/>
    <w:next w:val="61"/>
    <w:qFormat/>
    <w:uiPriority w:val="0"/>
    <w:pPr>
      <w:widowControl w:val="0"/>
      <w:jc w:val="both"/>
    </w:pPr>
    <w:rPr>
      <w:rFonts w:ascii="Calibri" w:hAnsi="Calibri" w:eastAsia="宋体" w:cs="Times New Roman"/>
      <w:kern w:val="2"/>
      <w:sz w:val="24"/>
      <w:szCs w:val="22"/>
      <w:lang w:val="en-US" w:eastAsia="zh-CN" w:bidi="ar-SA"/>
    </w:rPr>
  </w:style>
  <w:style w:type="paragraph" w:customStyle="1" w:styleId="63">
    <w:name w:val="一级条标题"/>
    <w:basedOn w:val="64"/>
    <w:next w:val="65"/>
    <w:qFormat/>
    <w:uiPriority w:val="99"/>
    <w:pPr>
      <w:numPr>
        <w:ilvl w:val="2"/>
      </w:numPr>
      <w:outlineLvl w:val="2"/>
    </w:pPr>
    <w:rPr>
      <w:rFonts w:ascii="Times New Roman"/>
    </w:rPr>
  </w:style>
  <w:style w:type="paragraph" w:customStyle="1" w:styleId="64">
    <w:name w:val="章标题"/>
    <w:next w:val="1"/>
    <w:qFormat/>
    <w:uiPriority w:val="99"/>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65">
    <w:name w:val="段"/>
    <w:next w:val="1"/>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6">
    <w:name w:val="正文首行缩进1"/>
    <w:basedOn w:val="1"/>
    <w:qFormat/>
    <w:uiPriority w:val="99"/>
    <w:pPr>
      <w:spacing w:after="120"/>
      <w:ind w:firstLine="420" w:firstLineChars="100"/>
    </w:pPr>
  </w:style>
  <w:style w:type="character" w:customStyle="1" w:styleId="67">
    <w:name w:val="sidecatalog-dot"/>
    <w:qFormat/>
    <w:uiPriority w:val="0"/>
    <w:rPr>
      <w:rFonts w:ascii="Times New Roman" w:hAnsi="Times New Roman" w:eastAsia="宋体"/>
    </w:rPr>
  </w:style>
  <w:style w:type="character" w:customStyle="1" w:styleId="68">
    <w:name w:val="标题 Char1"/>
    <w:qFormat/>
    <w:uiPriority w:val="10"/>
    <w:rPr>
      <w:rFonts w:ascii="Cambria" w:hAnsi="Cambria" w:eastAsia="宋体" w:cs="Times New Roman"/>
      <w:b/>
      <w:bCs/>
      <w:sz w:val="32"/>
      <w:szCs w:val="32"/>
    </w:rPr>
  </w:style>
  <w:style w:type="character" w:customStyle="1" w:styleId="69">
    <w:name w:val="标题 2 Char"/>
    <w:qFormat/>
    <w:uiPriority w:val="0"/>
    <w:rPr>
      <w:rFonts w:ascii="Cambria" w:hAnsi="Cambria" w:eastAsia="宋体" w:cs="Times New Roman"/>
      <w:b/>
      <w:bCs/>
      <w:kern w:val="2"/>
      <w:sz w:val="32"/>
      <w:szCs w:val="32"/>
    </w:rPr>
  </w:style>
  <w:style w:type="character" w:customStyle="1" w:styleId="70">
    <w:name w:val="Font Style123"/>
    <w:unhideWhenUsed/>
    <w:qFormat/>
    <w:uiPriority w:val="0"/>
    <w:rPr>
      <w:rFonts w:hint="eastAsia" w:ascii="宋体" w:hAnsi="宋体" w:eastAsia="宋体"/>
      <w:b/>
      <w:sz w:val="32"/>
    </w:rPr>
  </w:style>
  <w:style w:type="character" w:customStyle="1" w:styleId="71">
    <w:name w:val="font11"/>
    <w:qFormat/>
    <w:uiPriority w:val="0"/>
    <w:rPr>
      <w:rFonts w:hint="eastAsia" w:ascii="宋体" w:hAnsi="宋体" w:eastAsia="宋体" w:cs="宋体"/>
      <w:color w:val="000000"/>
      <w:sz w:val="28"/>
      <w:szCs w:val="28"/>
      <w:u w:val="none"/>
    </w:rPr>
  </w:style>
  <w:style w:type="character" w:customStyle="1" w:styleId="72">
    <w:name w:val="sort1"/>
    <w:qFormat/>
    <w:uiPriority w:val="0"/>
    <w:rPr>
      <w:rFonts w:ascii="Times New Roman" w:hAnsi="Times New Roman" w:eastAsia="宋体"/>
    </w:rPr>
  </w:style>
  <w:style w:type="character" w:customStyle="1" w:styleId="73">
    <w:name w:val="页脚 Char"/>
    <w:qFormat/>
    <w:uiPriority w:val="0"/>
    <w:rPr>
      <w:kern w:val="2"/>
      <w:sz w:val="18"/>
      <w:szCs w:val="18"/>
    </w:rPr>
  </w:style>
  <w:style w:type="character" w:customStyle="1" w:styleId="74">
    <w:name w:val="标题 3 Char"/>
    <w:qFormat/>
    <w:uiPriority w:val="0"/>
    <w:rPr>
      <w:b/>
      <w:bCs/>
      <w:sz w:val="24"/>
      <w:szCs w:val="24"/>
    </w:rPr>
  </w:style>
  <w:style w:type="character" w:customStyle="1" w:styleId="75">
    <w:name w:val="Font Style105"/>
    <w:unhideWhenUsed/>
    <w:qFormat/>
    <w:uiPriority w:val="0"/>
    <w:rPr>
      <w:rFonts w:hint="eastAsia" w:ascii="Times New Roman" w:hAnsi="Times New Roman" w:eastAsia="Times New Roman"/>
      <w:w w:val="60"/>
      <w:sz w:val="26"/>
    </w:rPr>
  </w:style>
  <w:style w:type="character" w:customStyle="1" w:styleId="76">
    <w:name w:val="标题 9 Char"/>
    <w:qFormat/>
    <w:uiPriority w:val="0"/>
    <w:rPr>
      <w:rFonts w:ascii="Arial" w:hAnsi="Arial" w:eastAsia="黑体"/>
      <w:sz w:val="21"/>
      <w:szCs w:val="21"/>
    </w:rPr>
  </w:style>
  <w:style w:type="character" w:customStyle="1" w:styleId="77">
    <w:name w:val="标题 7 Char"/>
    <w:qFormat/>
    <w:uiPriority w:val="0"/>
    <w:rPr>
      <w:b/>
      <w:bCs/>
      <w:sz w:val="24"/>
      <w:szCs w:val="24"/>
    </w:rPr>
  </w:style>
  <w:style w:type="character" w:customStyle="1" w:styleId="78">
    <w:name w:val="标题 1 Char1"/>
    <w:link w:val="2"/>
    <w:qFormat/>
    <w:uiPriority w:val="0"/>
    <w:rPr>
      <w:rFonts w:eastAsia="宋体"/>
      <w:b/>
      <w:bCs/>
      <w:kern w:val="2"/>
      <w:sz w:val="24"/>
      <w:lang w:val="en-US" w:eastAsia="zh-CN" w:bidi="ar-SA"/>
    </w:rPr>
  </w:style>
  <w:style w:type="character" w:customStyle="1" w:styleId="79">
    <w:name w:val="批注文字 Char Char"/>
    <w:qFormat/>
    <w:uiPriority w:val="0"/>
    <w:rPr>
      <w:kern w:val="2"/>
      <w:sz w:val="21"/>
      <w:szCs w:val="24"/>
      <w:lang w:bidi="ar-SA"/>
    </w:rPr>
  </w:style>
  <w:style w:type="character" w:customStyle="1" w:styleId="80">
    <w:name w:val="标题 4 Char1"/>
    <w:link w:val="5"/>
    <w:qFormat/>
    <w:uiPriority w:val="0"/>
    <w:rPr>
      <w:rFonts w:ascii="Arial" w:hAnsi="Arial" w:eastAsia="黑体"/>
      <w:b/>
      <w:bCs/>
      <w:kern w:val="2"/>
      <w:sz w:val="28"/>
      <w:szCs w:val="28"/>
      <w:lang w:val="en-US" w:eastAsia="zh-CN" w:bidi="ar-SA"/>
    </w:rPr>
  </w:style>
  <w:style w:type="character" w:customStyle="1" w:styleId="81">
    <w:name w:val="Font Style104"/>
    <w:unhideWhenUsed/>
    <w:qFormat/>
    <w:uiPriority w:val="0"/>
    <w:rPr>
      <w:rFonts w:hint="eastAsia" w:ascii="宋体" w:hAnsi="宋体" w:eastAsia="宋体"/>
      <w:spacing w:val="30"/>
      <w:sz w:val="18"/>
    </w:rPr>
  </w:style>
  <w:style w:type="character" w:customStyle="1" w:styleId="82">
    <w:name w:val="页眉 Char1"/>
    <w:link w:val="33"/>
    <w:qFormat/>
    <w:uiPriority w:val="0"/>
    <w:rPr>
      <w:rFonts w:eastAsia="宋体"/>
      <w:kern w:val="2"/>
      <w:sz w:val="18"/>
      <w:szCs w:val="18"/>
      <w:lang w:val="en-US" w:eastAsia="zh-CN" w:bidi="ar-SA"/>
    </w:rPr>
  </w:style>
  <w:style w:type="character" w:customStyle="1" w:styleId="83">
    <w:name w:val="Font Style134"/>
    <w:unhideWhenUsed/>
    <w:qFormat/>
    <w:uiPriority w:val="0"/>
    <w:rPr>
      <w:rFonts w:hint="eastAsia" w:ascii="宋体" w:hAnsi="宋体" w:eastAsia="宋体"/>
      <w:spacing w:val="20"/>
      <w:sz w:val="22"/>
    </w:rPr>
  </w:style>
  <w:style w:type="character" w:customStyle="1" w:styleId="84">
    <w:name w:val="标题 4 Char"/>
    <w:qFormat/>
    <w:uiPriority w:val="0"/>
    <w:rPr>
      <w:rFonts w:ascii="Arial" w:hAnsi="Arial" w:eastAsia="宋体" w:cs="Times New Roman"/>
      <w:b/>
      <w:bCs/>
      <w:szCs w:val="28"/>
    </w:rPr>
  </w:style>
  <w:style w:type="character" w:customStyle="1" w:styleId="85">
    <w:name w:val="纯文本 字符"/>
    <w:semiHidden/>
    <w:qFormat/>
    <w:locked/>
    <w:uiPriority w:val="0"/>
    <w:rPr>
      <w:rFonts w:ascii="宋体" w:hAnsi="Courier New" w:eastAsia="宋体" w:cs="Courier New"/>
      <w:kern w:val="2"/>
      <w:sz w:val="21"/>
      <w:szCs w:val="21"/>
      <w:lang w:val="en-US" w:eastAsia="zh-CN" w:bidi="ar-SA"/>
    </w:rPr>
  </w:style>
  <w:style w:type="character" w:customStyle="1" w:styleId="86">
    <w:name w:val="bds_nopic"/>
    <w:qFormat/>
    <w:uiPriority w:val="0"/>
    <w:rPr>
      <w:rFonts w:ascii="Times New Roman" w:hAnsi="Times New Roman" w:eastAsia="宋体"/>
    </w:rPr>
  </w:style>
  <w:style w:type="character" w:customStyle="1" w:styleId="87">
    <w:name w:val="Font Style126"/>
    <w:unhideWhenUsed/>
    <w:qFormat/>
    <w:uiPriority w:val="0"/>
    <w:rPr>
      <w:rFonts w:hint="eastAsia" w:ascii="宋体" w:hAnsi="宋体" w:eastAsia="宋体"/>
      <w:b/>
      <w:spacing w:val="-30"/>
      <w:sz w:val="28"/>
    </w:rPr>
  </w:style>
  <w:style w:type="character" w:customStyle="1" w:styleId="88">
    <w:name w:val="Font Style125"/>
    <w:unhideWhenUsed/>
    <w:qFormat/>
    <w:uiPriority w:val="0"/>
    <w:rPr>
      <w:rFonts w:hint="eastAsia" w:ascii="宋体" w:hAnsi="宋体" w:eastAsia="宋体"/>
      <w:b/>
      <w:sz w:val="26"/>
    </w:rPr>
  </w:style>
  <w:style w:type="character" w:customStyle="1" w:styleId="89">
    <w:name w:val="sidecatalog-index1"/>
    <w:qFormat/>
    <w:uiPriority w:val="0"/>
    <w:rPr>
      <w:rFonts w:ascii="Arial" w:hAnsi="Arial" w:eastAsia="宋体" w:cs="Arial"/>
      <w:b/>
      <w:color w:val="999999"/>
      <w:sz w:val="21"/>
      <w:szCs w:val="21"/>
    </w:rPr>
  </w:style>
  <w:style w:type="character" w:customStyle="1" w:styleId="90">
    <w:name w:val="HTML 预设格式 Char"/>
    <w:link w:val="40"/>
    <w:qFormat/>
    <w:uiPriority w:val="0"/>
    <w:rPr>
      <w:rFonts w:ascii="Arial" w:hAnsi="Arial" w:cs="Arial"/>
      <w:sz w:val="24"/>
      <w:szCs w:val="24"/>
    </w:rPr>
  </w:style>
  <w:style w:type="character" w:customStyle="1" w:styleId="91">
    <w:name w:val="Font Style117"/>
    <w:unhideWhenUsed/>
    <w:qFormat/>
    <w:uiPriority w:val="0"/>
    <w:rPr>
      <w:rFonts w:hint="eastAsia" w:ascii="宋体" w:hAnsi="宋体" w:eastAsia="宋体"/>
      <w:spacing w:val="20"/>
      <w:sz w:val="24"/>
    </w:rPr>
  </w:style>
  <w:style w:type="character" w:customStyle="1" w:styleId="92">
    <w:name w:val="标题 4 Char Char"/>
    <w:qFormat/>
    <w:uiPriority w:val="0"/>
    <w:rPr>
      <w:rFonts w:ascii="Arial" w:hAnsi="Arial" w:eastAsia="宋体"/>
      <w:b/>
      <w:bCs/>
      <w:kern w:val="2"/>
      <w:sz w:val="21"/>
      <w:szCs w:val="28"/>
      <w:lang w:val="en-US" w:eastAsia="zh-CN" w:bidi="ar-SA"/>
    </w:rPr>
  </w:style>
  <w:style w:type="character" w:customStyle="1" w:styleId="93">
    <w:name w:val="bds_nopic2"/>
    <w:qFormat/>
    <w:uiPriority w:val="0"/>
    <w:rPr>
      <w:rFonts w:ascii="Times New Roman" w:hAnsi="Times New Roman" w:eastAsia="宋体"/>
    </w:rPr>
  </w:style>
  <w:style w:type="character" w:customStyle="1" w:styleId="94">
    <w:name w:val="日期 Char1"/>
    <w:link w:val="29"/>
    <w:qFormat/>
    <w:uiPriority w:val="0"/>
    <w:rPr>
      <w:rFonts w:eastAsia="宋体"/>
      <w:kern w:val="2"/>
      <w:sz w:val="24"/>
      <w:lang w:val="en-US" w:eastAsia="zh-CN" w:bidi="ar-SA"/>
    </w:rPr>
  </w:style>
  <w:style w:type="character" w:customStyle="1" w:styleId="95">
    <w:name w:val="标题 6 Char"/>
    <w:qFormat/>
    <w:uiPriority w:val="0"/>
    <w:rPr>
      <w:rFonts w:ascii="Arial" w:hAnsi="Arial" w:eastAsia="黑体"/>
      <w:b/>
      <w:bCs/>
      <w:sz w:val="24"/>
      <w:szCs w:val="24"/>
    </w:rPr>
  </w:style>
  <w:style w:type="character" w:customStyle="1" w:styleId="96">
    <w:name w:val="正文文本 2 Char"/>
    <w:link w:val="39"/>
    <w:qFormat/>
    <w:uiPriority w:val="0"/>
    <w:rPr>
      <w:kern w:val="2"/>
      <w:sz w:val="21"/>
      <w:szCs w:val="24"/>
    </w:rPr>
  </w:style>
  <w:style w:type="character" w:customStyle="1" w:styleId="97">
    <w:name w:val="bds_more6"/>
    <w:qFormat/>
    <w:uiPriority w:val="0"/>
    <w:rPr>
      <w:rFonts w:hint="eastAsia" w:ascii="宋体" w:hAnsi="宋体" w:eastAsia="宋体" w:cs="宋体"/>
    </w:rPr>
  </w:style>
  <w:style w:type="character" w:customStyle="1" w:styleId="98">
    <w:name w:val="标题 1 Char"/>
    <w:qFormat/>
    <w:uiPriority w:val="0"/>
    <w:rPr>
      <w:rFonts w:ascii="Cambria" w:hAnsi="Cambria"/>
      <w:b/>
      <w:bCs/>
      <w:kern w:val="32"/>
      <w:sz w:val="32"/>
      <w:szCs w:val="32"/>
    </w:rPr>
  </w:style>
  <w:style w:type="character" w:customStyle="1" w:styleId="99">
    <w:name w:val="文档结构图 Char"/>
    <w:link w:val="15"/>
    <w:semiHidden/>
    <w:qFormat/>
    <w:uiPriority w:val="0"/>
    <w:rPr>
      <w:kern w:val="2"/>
      <w:sz w:val="21"/>
      <w:szCs w:val="24"/>
      <w:shd w:val="clear" w:color="auto" w:fill="000080"/>
    </w:rPr>
  </w:style>
  <w:style w:type="character" w:customStyle="1" w:styleId="100">
    <w:name w:val="p0 Char"/>
    <w:link w:val="101"/>
    <w:qFormat/>
    <w:uiPriority w:val="0"/>
    <w:rPr>
      <w:rFonts w:eastAsia="宋体"/>
      <w:sz w:val="21"/>
      <w:szCs w:val="21"/>
      <w:lang w:val="en-US" w:eastAsia="zh-CN" w:bidi="ar-SA"/>
    </w:rPr>
  </w:style>
  <w:style w:type="paragraph" w:customStyle="1" w:styleId="101">
    <w:name w:val="p0"/>
    <w:basedOn w:val="1"/>
    <w:link w:val="100"/>
    <w:qFormat/>
    <w:uiPriority w:val="0"/>
    <w:pPr>
      <w:widowControl/>
    </w:pPr>
    <w:rPr>
      <w:kern w:val="0"/>
      <w:szCs w:val="21"/>
    </w:rPr>
  </w:style>
  <w:style w:type="character" w:customStyle="1" w:styleId="102">
    <w:name w:val="Char Char17"/>
    <w:qFormat/>
    <w:uiPriority w:val="0"/>
    <w:rPr>
      <w:rFonts w:ascii="宋体" w:hAnsi="Times New Roman" w:eastAsia="宋体"/>
      <w:b/>
      <w:sz w:val="28"/>
      <w:lang w:val="en-US" w:eastAsia="zh-CN" w:bidi="ar-SA"/>
    </w:rPr>
  </w:style>
  <w:style w:type="character" w:customStyle="1" w:styleId="103">
    <w:name w:val="标题 5 Char1"/>
    <w:link w:val="6"/>
    <w:qFormat/>
    <w:uiPriority w:val="0"/>
    <w:rPr>
      <w:rFonts w:eastAsia="宋体"/>
      <w:b/>
      <w:bCs/>
      <w:sz w:val="28"/>
      <w:szCs w:val="28"/>
      <w:lang w:val="en-US" w:eastAsia="zh-CN" w:bidi="ar-SA"/>
    </w:rPr>
  </w:style>
  <w:style w:type="character" w:customStyle="1" w:styleId="104">
    <w:name w:val="polysemyexp"/>
    <w:qFormat/>
    <w:uiPriority w:val="0"/>
    <w:rPr>
      <w:rFonts w:ascii="Times New Roman" w:hAnsi="Times New Roman" w:eastAsia="宋体"/>
      <w:color w:val="AAAAAA"/>
      <w:sz w:val="18"/>
      <w:szCs w:val="18"/>
    </w:rPr>
  </w:style>
  <w:style w:type="character" w:customStyle="1" w:styleId="105">
    <w:name w:val="font51"/>
    <w:qFormat/>
    <w:uiPriority w:val="0"/>
    <w:rPr>
      <w:rFonts w:hint="eastAsia" w:ascii="宋体" w:hAnsi="宋体" w:eastAsia="宋体" w:cs="宋体"/>
      <w:b/>
      <w:color w:val="000000"/>
      <w:sz w:val="20"/>
      <w:szCs w:val="20"/>
      <w:u w:val="none"/>
    </w:rPr>
  </w:style>
  <w:style w:type="character" w:customStyle="1" w:styleId="106">
    <w:name w:val="标题 3 Char1"/>
    <w:link w:val="4"/>
    <w:qFormat/>
    <w:uiPriority w:val="0"/>
    <w:rPr>
      <w:rFonts w:eastAsia="宋体"/>
      <w:b/>
      <w:bCs/>
      <w:kern w:val="2"/>
      <w:sz w:val="32"/>
      <w:szCs w:val="32"/>
      <w:lang w:val="en-US" w:eastAsia="zh-CN" w:bidi="ar-SA"/>
    </w:rPr>
  </w:style>
  <w:style w:type="character" w:customStyle="1" w:styleId="107">
    <w:name w:val="bds_more10"/>
    <w:qFormat/>
    <w:uiPriority w:val="0"/>
    <w:rPr>
      <w:rFonts w:ascii="Times New Roman" w:hAnsi="Times New Roman" w:eastAsia="宋体"/>
    </w:rPr>
  </w:style>
  <w:style w:type="character" w:customStyle="1" w:styleId="108">
    <w:name w:val="font91"/>
    <w:qFormat/>
    <w:uiPriority w:val="0"/>
    <w:rPr>
      <w:rFonts w:hint="eastAsia" w:ascii="宋体" w:hAnsi="宋体" w:eastAsia="宋体" w:cs="宋体"/>
      <w:color w:val="000000"/>
      <w:sz w:val="20"/>
      <w:szCs w:val="20"/>
      <w:u w:val="none"/>
      <w:vertAlign w:val="superscript"/>
    </w:rPr>
  </w:style>
  <w:style w:type="character" w:customStyle="1" w:styleId="109">
    <w:name w:val="Char Char15"/>
    <w:qFormat/>
    <w:uiPriority w:val="0"/>
    <w:rPr>
      <w:b/>
      <w:bCs/>
      <w:sz w:val="24"/>
      <w:szCs w:val="24"/>
    </w:rPr>
  </w:style>
  <w:style w:type="character" w:customStyle="1" w:styleId="110">
    <w:name w:val="Char Char12"/>
    <w:qFormat/>
    <w:uiPriority w:val="0"/>
    <w:rPr>
      <w:rFonts w:ascii="Arial" w:hAnsi="Arial" w:eastAsia="黑体"/>
      <w:b/>
      <w:bCs/>
      <w:kern w:val="2"/>
      <w:sz w:val="28"/>
      <w:szCs w:val="28"/>
      <w:lang w:val="en-US" w:eastAsia="zh-CN" w:bidi="ar-SA"/>
    </w:rPr>
  </w:style>
  <w:style w:type="character" w:customStyle="1" w:styleId="111">
    <w:name w:val="Font Style122"/>
    <w:unhideWhenUsed/>
    <w:qFormat/>
    <w:uiPriority w:val="0"/>
    <w:rPr>
      <w:rFonts w:hint="eastAsia" w:ascii="宋体" w:hAnsi="宋体" w:eastAsia="宋体"/>
      <w:spacing w:val="20"/>
      <w:sz w:val="24"/>
    </w:rPr>
  </w:style>
  <w:style w:type="character" w:customStyle="1" w:styleId="112">
    <w:name w:val="Font Style115"/>
    <w:unhideWhenUsed/>
    <w:qFormat/>
    <w:uiPriority w:val="0"/>
    <w:rPr>
      <w:rFonts w:hint="eastAsia" w:ascii="Times New Roman" w:hAnsi="Times New Roman" w:eastAsia="Times New Roman"/>
      <w:sz w:val="16"/>
    </w:rPr>
  </w:style>
  <w:style w:type="character" w:customStyle="1" w:styleId="113">
    <w:name w:val="sidecatalog-dot1"/>
    <w:qFormat/>
    <w:uiPriority w:val="0"/>
    <w:rPr>
      <w:rFonts w:ascii="Times New Roman" w:hAnsi="Times New Roman" w:eastAsia="宋体"/>
    </w:rPr>
  </w:style>
  <w:style w:type="character" w:customStyle="1" w:styleId="114">
    <w:name w:val="font41"/>
    <w:qFormat/>
    <w:uiPriority w:val="0"/>
    <w:rPr>
      <w:rFonts w:hint="eastAsia" w:ascii="宋体" w:hAnsi="宋体" w:eastAsia="宋体" w:cs="宋体"/>
      <w:color w:val="FF0000"/>
      <w:sz w:val="20"/>
      <w:szCs w:val="20"/>
      <w:u w:val="none"/>
    </w:rPr>
  </w:style>
  <w:style w:type="character" w:customStyle="1" w:styleId="115">
    <w:name w:val="正文文本缩进 Char"/>
    <w:link w:val="21"/>
    <w:qFormat/>
    <w:uiPriority w:val="0"/>
    <w:rPr>
      <w:rFonts w:eastAsia="宋体"/>
      <w:kern w:val="2"/>
      <w:sz w:val="21"/>
      <w:szCs w:val="24"/>
      <w:lang w:val="en-US" w:eastAsia="zh-CN" w:bidi="ar-SA"/>
    </w:rPr>
  </w:style>
  <w:style w:type="character" w:customStyle="1" w:styleId="116">
    <w:name w:val="页脚 Char1"/>
    <w:link w:val="32"/>
    <w:qFormat/>
    <w:uiPriority w:val="0"/>
    <w:rPr>
      <w:rFonts w:eastAsia="宋体"/>
      <w:kern w:val="2"/>
      <w:sz w:val="18"/>
      <w:szCs w:val="18"/>
      <w:lang w:val="en-US" w:eastAsia="zh-CN" w:bidi="ar-SA"/>
    </w:rPr>
  </w:style>
  <w:style w:type="character" w:customStyle="1" w:styleId="117">
    <w:name w:val="称呼 Char"/>
    <w:link w:val="17"/>
    <w:qFormat/>
    <w:uiPriority w:val="0"/>
    <w:rPr>
      <w:rFonts w:ascii="FangSong_GB2312" w:eastAsia="FangSong_GB2312"/>
      <w:kern w:val="2"/>
      <w:sz w:val="24"/>
      <w:szCs w:val="24"/>
    </w:rPr>
  </w:style>
  <w:style w:type="character" w:customStyle="1" w:styleId="118">
    <w:name w:val="批注主题 Char1"/>
    <w:link w:val="22"/>
    <w:qFormat/>
    <w:uiPriority w:val="0"/>
    <w:rPr>
      <w:rFonts w:eastAsia="宋体"/>
      <w:b/>
      <w:bCs/>
      <w:kern w:val="2"/>
      <w:sz w:val="21"/>
      <w:szCs w:val="24"/>
      <w:lang w:val="en-US" w:eastAsia="zh-CN" w:bidi="ar-SA"/>
    </w:rPr>
  </w:style>
  <w:style w:type="character" w:customStyle="1" w:styleId="119">
    <w:name w:val="lemmatitleh12"/>
    <w:qFormat/>
    <w:uiPriority w:val="0"/>
    <w:rPr>
      <w:rFonts w:ascii="Times New Roman" w:hAnsi="Times New Roman" w:eastAsia="宋体"/>
    </w:rPr>
  </w:style>
  <w:style w:type="character" w:customStyle="1" w:styleId="120">
    <w:name w:val="正文文本缩进 3 Char"/>
    <w:qFormat/>
    <w:uiPriority w:val="0"/>
    <w:rPr>
      <w:rFonts w:ascii="宋体" w:hAnsi="MS Sans Serif"/>
      <w:color w:val="000000"/>
      <w:sz w:val="24"/>
    </w:rPr>
  </w:style>
  <w:style w:type="character" w:customStyle="1" w:styleId="121">
    <w:name w:val="标题 9 Char1"/>
    <w:link w:val="10"/>
    <w:qFormat/>
    <w:uiPriority w:val="0"/>
    <w:rPr>
      <w:rFonts w:ascii="Arial" w:hAnsi="Arial" w:eastAsia="黑体"/>
      <w:sz w:val="21"/>
      <w:szCs w:val="21"/>
      <w:lang w:val="en-US" w:eastAsia="zh-CN" w:bidi="ar-SA"/>
    </w:rPr>
  </w:style>
  <w:style w:type="character" w:customStyle="1" w:styleId="122">
    <w:name w:val="Font Style127"/>
    <w:unhideWhenUsed/>
    <w:qFormat/>
    <w:uiPriority w:val="0"/>
    <w:rPr>
      <w:rFonts w:hint="eastAsia" w:ascii="Times New Roman" w:hAnsi="Times New Roman" w:eastAsia="Times New Roman"/>
      <w:sz w:val="20"/>
    </w:rPr>
  </w:style>
  <w:style w:type="character" w:customStyle="1" w:styleId="123">
    <w:name w:val="日期 Char"/>
    <w:qFormat/>
    <w:uiPriority w:val="0"/>
    <w:rPr>
      <w:kern w:val="2"/>
      <w:sz w:val="21"/>
      <w:szCs w:val="24"/>
    </w:rPr>
  </w:style>
  <w:style w:type="character" w:customStyle="1" w:styleId="124">
    <w:name w:val="批注框文本 Char"/>
    <w:qFormat/>
    <w:uiPriority w:val="0"/>
    <w:rPr>
      <w:kern w:val="2"/>
      <w:sz w:val="18"/>
      <w:szCs w:val="18"/>
    </w:rPr>
  </w:style>
  <w:style w:type="character" w:customStyle="1" w:styleId="125">
    <w:name w:val="Font Style131"/>
    <w:unhideWhenUsed/>
    <w:qFormat/>
    <w:uiPriority w:val="0"/>
    <w:rPr>
      <w:rFonts w:hint="eastAsia" w:ascii="Times New Roman" w:hAnsi="Times New Roman" w:eastAsia="Times New Roman"/>
      <w:sz w:val="18"/>
    </w:rPr>
  </w:style>
  <w:style w:type="character" w:customStyle="1" w:styleId="126">
    <w:name w:val="批注主题 Char"/>
    <w:qFormat/>
    <w:uiPriority w:val="0"/>
    <w:rPr>
      <w:b/>
      <w:bCs/>
      <w:kern w:val="2"/>
      <w:sz w:val="21"/>
      <w:szCs w:val="24"/>
    </w:rPr>
  </w:style>
  <w:style w:type="character" w:customStyle="1" w:styleId="127">
    <w:name w:val="标题 8 Char"/>
    <w:qFormat/>
    <w:uiPriority w:val="0"/>
    <w:rPr>
      <w:rFonts w:ascii="Arial" w:hAnsi="Arial" w:eastAsia="黑体"/>
      <w:sz w:val="24"/>
      <w:szCs w:val="24"/>
    </w:rPr>
  </w:style>
  <w:style w:type="character" w:customStyle="1" w:styleId="128">
    <w:name w:val="纯文本 Char1"/>
    <w:qFormat/>
    <w:locked/>
    <w:uiPriority w:val="0"/>
    <w:rPr>
      <w:rFonts w:ascii="宋体" w:hAnsi="Courier New" w:eastAsia="宋体" w:cs="Courier New"/>
      <w:kern w:val="2"/>
      <w:sz w:val="21"/>
      <w:szCs w:val="21"/>
      <w:lang w:val="en-US" w:eastAsia="zh-CN" w:bidi="ar-SA"/>
    </w:rPr>
  </w:style>
  <w:style w:type="character" w:customStyle="1" w:styleId="129">
    <w:name w:val="Font Style116"/>
    <w:unhideWhenUsed/>
    <w:qFormat/>
    <w:uiPriority w:val="0"/>
    <w:rPr>
      <w:rFonts w:hint="eastAsia" w:ascii="宋体" w:hAnsi="宋体" w:eastAsia="宋体"/>
      <w:spacing w:val="-20"/>
      <w:sz w:val="24"/>
    </w:rPr>
  </w:style>
  <w:style w:type="character" w:customStyle="1" w:styleId="130">
    <w:name w:val="正文文本 Char"/>
    <w:link w:val="19"/>
    <w:qFormat/>
    <w:uiPriority w:val="0"/>
    <w:rPr>
      <w:kern w:val="2"/>
      <w:sz w:val="21"/>
      <w:szCs w:val="24"/>
    </w:rPr>
  </w:style>
  <w:style w:type="character" w:customStyle="1" w:styleId="131">
    <w:name w:val="sort"/>
    <w:qFormat/>
    <w:uiPriority w:val="0"/>
    <w:rPr>
      <w:rFonts w:ascii="Times New Roman" w:hAnsi="Times New Roman" w:eastAsia="宋体"/>
      <w:color w:val="FFFFFF"/>
      <w:bdr w:val="single" w:color="auto" w:sz="24" w:space="0"/>
    </w:rPr>
  </w:style>
  <w:style w:type="character" w:customStyle="1" w:styleId="132">
    <w:name w:val="标题 Char"/>
    <w:qFormat/>
    <w:uiPriority w:val="0"/>
    <w:rPr>
      <w:rFonts w:ascii="Cambria" w:hAnsi="Cambria"/>
      <w:b/>
      <w:kern w:val="2"/>
      <w:sz w:val="32"/>
      <w:szCs w:val="24"/>
    </w:rPr>
  </w:style>
  <w:style w:type="character" w:customStyle="1" w:styleId="133">
    <w:name w:val="正文文本 3 Char"/>
    <w:link w:val="18"/>
    <w:qFormat/>
    <w:uiPriority w:val="0"/>
    <w:rPr>
      <w:rFonts w:ascii="宋体"/>
      <w:color w:val="000000"/>
      <w:sz w:val="24"/>
    </w:rPr>
  </w:style>
  <w:style w:type="character" w:customStyle="1" w:styleId="134">
    <w:name w:val="Char Char13"/>
    <w:qFormat/>
    <w:uiPriority w:val="0"/>
    <w:rPr>
      <w:rFonts w:eastAsia="宋体"/>
      <w:b/>
      <w:bCs/>
      <w:kern w:val="2"/>
      <w:sz w:val="24"/>
      <w:lang w:val="en-US" w:eastAsia="zh-CN" w:bidi="ar-SA"/>
    </w:rPr>
  </w:style>
  <w:style w:type="character" w:customStyle="1" w:styleId="135">
    <w:name w:val="bds_more7"/>
    <w:qFormat/>
    <w:uiPriority w:val="0"/>
    <w:rPr>
      <w:rFonts w:ascii="Times New Roman" w:hAnsi="Times New Roman" w:eastAsia="宋体"/>
    </w:rPr>
  </w:style>
  <w:style w:type="character" w:customStyle="1" w:styleId="136">
    <w:name w:val="sidecatalog-index2"/>
    <w:qFormat/>
    <w:uiPriority w:val="0"/>
    <w:rPr>
      <w:rFonts w:ascii="Arail" w:hAnsi="Arail" w:eastAsia="Arail" w:cs="Arail"/>
      <w:color w:val="999999"/>
      <w:sz w:val="21"/>
      <w:szCs w:val="21"/>
    </w:rPr>
  </w:style>
  <w:style w:type="character" w:customStyle="1" w:styleId="137">
    <w:name w:val="批注文字 Char"/>
    <w:qFormat/>
    <w:uiPriority w:val="0"/>
    <w:rPr>
      <w:kern w:val="2"/>
      <w:sz w:val="21"/>
      <w:szCs w:val="24"/>
    </w:rPr>
  </w:style>
  <w:style w:type="character" w:customStyle="1" w:styleId="138">
    <w:name w:val="bds_more8"/>
    <w:qFormat/>
    <w:uiPriority w:val="0"/>
    <w:rPr>
      <w:rFonts w:ascii="Times New Roman" w:hAnsi="Times New Roman" w:eastAsia="宋体"/>
    </w:rPr>
  </w:style>
  <w:style w:type="character" w:customStyle="1" w:styleId="139">
    <w:name w:val="font81"/>
    <w:qFormat/>
    <w:uiPriority w:val="0"/>
    <w:rPr>
      <w:rFonts w:ascii="font-weight : 700" w:hAnsi="font-weight : 700" w:eastAsia="font-weight : 700" w:cs="font-weight : 700"/>
      <w:color w:val="000000"/>
      <w:sz w:val="20"/>
      <w:szCs w:val="20"/>
      <w:u w:val="none"/>
    </w:rPr>
  </w:style>
  <w:style w:type="character" w:customStyle="1" w:styleId="140">
    <w:name w:val="标题 7 Char1"/>
    <w:link w:val="8"/>
    <w:qFormat/>
    <w:uiPriority w:val="0"/>
    <w:rPr>
      <w:rFonts w:eastAsia="宋体"/>
      <w:b/>
      <w:bCs/>
      <w:sz w:val="24"/>
      <w:szCs w:val="24"/>
      <w:lang w:val="en-US" w:eastAsia="zh-CN" w:bidi="ar-SA"/>
    </w:rPr>
  </w:style>
  <w:style w:type="character" w:customStyle="1" w:styleId="141">
    <w:name w:val="正文文本缩进 2 Char"/>
    <w:link w:val="30"/>
    <w:qFormat/>
    <w:uiPriority w:val="0"/>
    <w:rPr>
      <w:kern w:val="2"/>
      <w:sz w:val="21"/>
      <w:szCs w:val="24"/>
    </w:rPr>
  </w:style>
  <w:style w:type="character" w:customStyle="1" w:styleId="142">
    <w:name w:val="content_11"/>
    <w:qFormat/>
    <w:uiPriority w:val="0"/>
    <w:rPr>
      <w:sz w:val="20"/>
      <w:szCs w:val="20"/>
    </w:rPr>
  </w:style>
  <w:style w:type="character" w:customStyle="1" w:styleId="143">
    <w:name w:val="font21"/>
    <w:qFormat/>
    <w:uiPriority w:val="0"/>
    <w:rPr>
      <w:rFonts w:ascii="font-weight : 400" w:hAnsi="font-weight : 400" w:eastAsia="font-weight : 400" w:cs="font-weight : 400"/>
      <w:color w:val="000000"/>
      <w:sz w:val="20"/>
      <w:szCs w:val="20"/>
      <w:u w:val="none"/>
    </w:rPr>
  </w:style>
  <w:style w:type="character" w:customStyle="1" w:styleId="144">
    <w:name w:val="desc"/>
    <w:qFormat/>
    <w:uiPriority w:val="0"/>
    <w:rPr>
      <w:rFonts w:ascii="Times New Roman" w:hAnsi="Times New Roman" w:eastAsia="宋体"/>
      <w:color w:val="000000"/>
      <w:sz w:val="18"/>
      <w:szCs w:val="18"/>
    </w:rPr>
  </w:style>
  <w:style w:type="character" w:customStyle="1" w:styleId="145">
    <w:name w:val="bds_more9"/>
    <w:qFormat/>
    <w:uiPriority w:val="0"/>
    <w:rPr>
      <w:rFonts w:ascii="Times New Roman" w:hAnsi="Times New Roman" w:eastAsia="宋体"/>
    </w:rPr>
  </w:style>
  <w:style w:type="character" w:customStyle="1" w:styleId="146">
    <w:name w:val="p0 Char Char"/>
    <w:qFormat/>
    <w:uiPriority w:val="0"/>
    <w:rPr>
      <w:rFonts w:eastAsia="宋体"/>
      <w:kern w:val="2"/>
      <w:sz w:val="21"/>
      <w:szCs w:val="21"/>
      <w:lang w:val="en-US" w:eastAsia="zh-CN" w:bidi="ar-SA"/>
    </w:rPr>
  </w:style>
  <w:style w:type="character" w:customStyle="1" w:styleId="147">
    <w:name w:val="标题 2 Char1"/>
    <w:link w:val="3"/>
    <w:qFormat/>
    <w:uiPriority w:val="0"/>
    <w:rPr>
      <w:rFonts w:ascii="Arial" w:hAnsi="Arial" w:eastAsia="宋体"/>
      <w:b/>
      <w:bCs/>
      <w:kern w:val="2"/>
      <w:sz w:val="24"/>
      <w:szCs w:val="32"/>
      <w:lang w:val="en-US" w:eastAsia="zh-CN" w:bidi="ar-SA"/>
    </w:rPr>
  </w:style>
  <w:style w:type="character" w:customStyle="1" w:styleId="148">
    <w:name w:val="页眉 Char"/>
    <w:qFormat/>
    <w:uiPriority w:val="99"/>
    <w:rPr>
      <w:kern w:val="2"/>
      <w:sz w:val="18"/>
      <w:szCs w:val="18"/>
    </w:rPr>
  </w:style>
  <w:style w:type="character" w:customStyle="1" w:styleId="149">
    <w:name w:val="polysemyred"/>
    <w:qFormat/>
    <w:uiPriority w:val="0"/>
    <w:rPr>
      <w:rFonts w:ascii="Times New Roman" w:hAnsi="Times New Roman" w:eastAsia="宋体"/>
      <w:color w:val="FF6666"/>
      <w:sz w:val="18"/>
      <w:szCs w:val="18"/>
    </w:rPr>
  </w:style>
  <w:style w:type="character" w:customStyle="1" w:styleId="150">
    <w:name w:val="批注文字 Char1"/>
    <w:link w:val="16"/>
    <w:qFormat/>
    <w:uiPriority w:val="0"/>
    <w:rPr>
      <w:rFonts w:eastAsia="宋体"/>
      <w:kern w:val="2"/>
      <w:sz w:val="21"/>
      <w:szCs w:val="24"/>
      <w:lang w:val="en-US" w:eastAsia="zh-CN" w:bidi="ar-SA"/>
    </w:rPr>
  </w:style>
  <w:style w:type="character" w:customStyle="1" w:styleId="151">
    <w:name w:val="Char Char14"/>
    <w:qFormat/>
    <w:uiPriority w:val="0"/>
    <w:rPr>
      <w:rFonts w:ascii="Arial" w:hAnsi="Arial" w:eastAsia="黑体"/>
      <w:b/>
      <w:bCs/>
      <w:sz w:val="28"/>
      <w:szCs w:val="28"/>
      <w:lang w:val="en-US" w:eastAsia="zh-CN" w:bidi="ar-SA"/>
    </w:rPr>
  </w:style>
  <w:style w:type="character" w:customStyle="1" w:styleId="152">
    <w:name w:val="Font Style133"/>
    <w:unhideWhenUsed/>
    <w:qFormat/>
    <w:uiPriority w:val="0"/>
    <w:rPr>
      <w:rFonts w:hint="eastAsia" w:ascii="宋体" w:hAnsi="宋体" w:eastAsia="宋体"/>
      <w:spacing w:val="30"/>
      <w:sz w:val="24"/>
    </w:rPr>
  </w:style>
  <w:style w:type="character" w:customStyle="1" w:styleId="153">
    <w:name w:val="Char Char16"/>
    <w:qFormat/>
    <w:uiPriority w:val="0"/>
    <w:rPr>
      <w:rFonts w:ascii="宋体" w:hAnsi="Times New Roman" w:eastAsia="宋体"/>
      <w:b/>
      <w:sz w:val="24"/>
      <w:lang w:val="en-US" w:eastAsia="zh-CN" w:bidi="ar-SA"/>
    </w:rPr>
  </w:style>
  <w:style w:type="character" w:customStyle="1" w:styleId="154">
    <w:name w:val="Font Style121"/>
    <w:unhideWhenUsed/>
    <w:qFormat/>
    <w:uiPriority w:val="0"/>
    <w:rPr>
      <w:rFonts w:hint="eastAsia" w:ascii="宋体" w:hAnsi="宋体" w:eastAsia="宋体"/>
      <w:spacing w:val="-10"/>
      <w:sz w:val="30"/>
    </w:rPr>
  </w:style>
  <w:style w:type="character" w:customStyle="1" w:styleId="155">
    <w:name w:val="Font Style94"/>
    <w:unhideWhenUsed/>
    <w:qFormat/>
    <w:uiPriority w:val="0"/>
    <w:rPr>
      <w:rFonts w:hint="eastAsia" w:ascii="Times New Roman" w:hAnsi="Times New Roman" w:eastAsia="Times New Roman"/>
      <w:sz w:val="28"/>
    </w:rPr>
  </w:style>
  <w:style w:type="character" w:customStyle="1" w:styleId="156">
    <w:name w:val="Font Style124"/>
    <w:unhideWhenUsed/>
    <w:qFormat/>
    <w:uiPriority w:val="0"/>
    <w:rPr>
      <w:rFonts w:hint="eastAsia" w:ascii="宋体" w:hAnsi="宋体" w:eastAsia="宋体"/>
      <w:spacing w:val="30"/>
      <w:sz w:val="24"/>
    </w:rPr>
  </w:style>
  <w:style w:type="character" w:customStyle="1" w:styleId="157">
    <w:name w:val="bds_nopic1"/>
    <w:qFormat/>
    <w:uiPriority w:val="0"/>
    <w:rPr>
      <w:rFonts w:ascii="Times New Roman" w:hAnsi="Times New Roman" w:eastAsia="宋体"/>
    </w:rPr>
  </w:style>
  <w:style w:type="character" w:customStyle="1" w:styleId="158">
    <w:name w:val="morelink-item"/>
    <w:qFormat/>
    <w:uiPriority w:val="0"/>
    <w:rPr>
      <w:rFonts w:ascii="Times New Roman" w:hAnsi="Times New Roman" w:eastAsia="宋体"/>
    </w:rPr>
  </w:style>
  <w:style w:type="character" w:customStyle="1" w:styleId="159">
    <w:name w:val="Font Style86"/>
    <w:unhideWhenUsed/>
    <w:qFormat/>
    <w:uiPriority w:val="0"/>
    <w:rPr>
      <w:rFonts w:hint="eastAsia" w:ascii="黑体" w:hAnsi="黑体" w:eastAsia="黑体"/>
      <w:spacing w:val="10"/>
      <w:sz w:val="30"/>
    </w:rPr>
  </w:style>
  <w:style w:type="character" w:customStyle="1" w:styleId="160">
    <w:name w:val="Font Style128"/>
    <w:unhideWhenUsed/>
    <w:qFormat/>
    <w:uiPriority w:val="0"/>
    <w:rPr>
      <w:rFonts w:hint="eastAsia" w:ascii="Times New Roman" w:hAnsi="Times New Roman" w:eastAsia="Times New Roman"/>
      <w:sz w:val="16"/>
    </w:rPr>
  </w:style>
  <w:style w:type="character" w:customStyle="1" w:styleId="161">
    <w:name w:val="标题 6 Char1"/>
    <w:link w:val="7"/>
    <w:qFormat/>
    <w:uiPriority w:val="0"/>
    <w:rPr>
      <w:rFonts w:ascii="Arial" w:hAnsi="Arial" w:eastAsia="黑体"/>
      <w:b/>
      <w:bCs/>
      <w:sz w:val="24"/>
      <w:szCs w:val="24"/>
      <w:lang w:val="en-US" w:eastAsia="zh-CN" w:bidi="ar-SA"/>
    </w:rPr>
  </w:style>
  <w:style w:type="character" w:customStyle="1" w:styleId="162">
    <w:name w:val="plus"/>
    <w:qFormat/>
    <w:uiPriority w:val="0"/>
    <w:rPr>
      <w:rFonts w:ascii="Times New Roman" w:hAnsi="Times New Roman" w:eastAsia="宋体"/>
      <w:b/>
      <w:vanish/>
      <w:color w:val="1F8DEF"/>
      <w:sz w:val="24"/>
      <w:szCs w:val="24"/>
    </w:rPr>
  </w:style>
  <w:style w:type="character" w:customStyle="1" w:styleId="163">
    <w:name w:val="纯文本 Char"/>
    <w:link w:val="27"/>
    <w:qFormat/>
    <w:locked/>
    <w:uiPriority w:val="0"/>
    <w:rPr>
      <w:rFonts w:ascii="宋体" w:hAnsi="Courier New" w:eastAsia="宋体" w:cs="Courier New"/>
      <w:kern w:val="2"/>
      <w:sz w:val="21"/>
      <w:szCs w:val="21"/>
      <w:lang w:val="en-US" w:eastAsia="zh-CN" w:bidi="ar-SA"/>
    </w:rPr>
  </w:style>
  <w:style w:type="character" w:customStyle="1" w:styleId="164">
    <w:name w:val="Font Style90"/>
    <w:unhideWhenUsed/>
    <w:qFormat/>
    <w:uiPriority w:val="0"/>
    <w:rPr>
      <w:rFonts w:hint="eastAsia" w:ascii="宋体" w:hAnsi="宋体" w:eastAsia="宋体"/>
      <w:b/>
      <w:spacing w:val="-20"/>
      <w:sz w:val="40"/>
    </w:rPr>
  </w:style>
  <w:style w:type="character" w:customStyle="1" w:styleId="165">
    <w:name w:val="Font Style119"/>
    <w:unhideWhenUsed/>
    <w:qFormat/>
    <w:uiPriority w:val="0"/>
    <w:rPr>
      <w:rFonts w:hint="eastAsia" w:ascii="宋体" w:hAnsi="宋体" w:eastAsia="宋体"/>
      <w:sz w:val="24"/>
    </w:rPr>
  </w:style>
  <w:style w:type="character" w:customStyle="1" w:styleId="166">
    <w:name w:val="正文文本缩进 3 Char1"/>
    <w:link w:val="37"/>
    <w:qFormat/>
    <w:uiPriority w:val="0"/>
    <w:rPr>
      <w:rFonts w:eastAsia="宋体"/>
      <w:kern w:val="2"/>
      <w:sz w:val="16"/>
      <w:szCs w:val="16"/>
      <w:lang w:val="en-US" w:eastAsia="zh-CN" w:bidi="ar-SA"/>
    </w:rPr>
  </w:style>
  <w:style w:type="character" w:customStyle="1" w:styleId="167">
    <w:name w:val="标题 5 Char"/>
    <w:qFormat/>
    <w:uiPriority w:val="0"/>
    <w:rPr>
      <w:b/>
      <w:bCs/>
      <w:kern w:val="2"/>
      <w:sz w:val="28"/>
      <w:szCs w:val="28"/>
    </w:rPr>
  </w:style>
  <w:style w:type="character" w:customStyle="1" w:styleId="168">
    <w:name w:val="批注框文本 Char1"/>
    <w:link w:val="31"/>
    <w:qFormat/>
    <w:locked/>
    <w:uiPriority w:val="0"/>
    <w:rPr>
      <w:rFonts w:ascii="Calibri" w:hAnsi="Calibri" w:eastAsia="宋体"/>
      <w:kern w:val="2"/>
      <w:sz w:val="18"/>
      <w:szCs w:val="18"/>
      <w:lang w:val="en-US" w:eastAsia="zh-CN" w:bidi="ar-SA"/>
    </w:rPr>
  </w:style>
  <w:style w:type="character" w:customStyle="1" w:styleId="169">
    <w:name w:val="标题 8 Char1"/>
    <w:link w:val="9"/>
    <w:qFormat/>
    <w:uiPriority w:val="0"/>
    <w:rPr>
      <w:rFonts w:ascii="Arial" w:hAnsi="Arial" w:eastAsia="黑体"/>
      <w:sz w:val="24"/>
      <w:szCs w:val="24"/>
      <w:lang w:val="en-US" w:eastAsia="zh-CN" w:bidi="ar-SA"/>
    </w:rPr>
  </w:style>
  <w:style w:type="paragraph" w:customStyle="1" w:styleId="170">
    <w:name w:val="文章正文"/>
    <w:basedOn w:val="1"/>
    <w:qFormat/>
    <w:uiPriority w:val="0"/>
    <w:pPr>
      <w:adjustRightInd w:val="0"/>
      <w:snapToGrid w:val="0"/>
      <w:spacing w:beforeLines="100" w:line="360" w:lineRule="auto"/>
      <w:ind w:firstLine="200" w:firstLineChars="200"/>
    </w:pPr>
    <w:rPr>
      <w:sz w:val="24"/>
      <w:szCs w:val="22"/>
    </w:rPr>
  </w:style>
  <w:style w:type="paragraph" w:customStyle="1" w:styleId="171">
    <w:name w:val="Char1 Char Char Char 字元 Char Char 字元 Char 字元 Char1 Char Char Char"/>
    <w:basedOn w:val="1"/>
    <w:qFormat/>
    <w:uiPriority w:val="0"/>
    <w:rPr>
      <w:szCs w:val="20"/>
    </w:rPr>
  </w:style>
  <w:style w:type="paragraph" w:customStyle="1" w:styleId="172">
    <w:name w:val="Style9"/>
    <w:basedOn w:val="1"/>
    <w:unhideWhenUsed/>
    <w:qFormat/>
    <w:uiPriority w:val="0"/>
  </w:style>
  <w:style w:type="paragraph" w:customStyle="1" w:styleId="173">
    <w:name w:val="Style52"/>
    <w:basedOn w:val="1"/>
    <w:unhideWhenUsed/>
    <w:qFormat/>
    <w:uiPriority w:val="0"/>
    <w:pPr>
      <w:spacing w:line="682" w:lineRule="exact"/>
      <w:ind w:firstLine="557"/>
    </w:pPr>
  </w:style>
  <w:style w:type="paragraph" w:customStyle="1" w:styleId="174">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75">
    <w:name w:val="_Style 39"/>
    <w:basedOn w:val="176"/>
    <w:qFormat/>
    <w:uiPriority w:val="0"/>
  </w:style>
  <w:style w:type="paragraph" w:customStyle="1" w:styleId="176">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
    <w:name w:val="Char Char"/>
    <w:basedOn w:val="1"/>
    <w:qFormat/>
    <w:uiPriority w:val="0"/>
    <w:pPr>
      <w:widowControl/>
      <w:spacing w:after="160" w:line="240" w:lineRule="exact"/>
      <w:jc w:val="left"/>
    </w:pPr>
    <w:rPr>
      <w:rFonts w:ascii="Verdana" w:hAnsi="Verdana" w:eastAsia="FangSong_GB2312"/>
      <w:kern w:val="0"/>
      <w:sz w:val="24"/>
      <w:szCs w:val="20"/>
      <w:lang w:eastAsia="en-US"/>
    </w:rPr>
  </w:style>
  <w:style w:type="paragraph" w:customStyle="1" w:styleId="178">
    <w:name w:val="Style76"/>
    <w:basedOn w:val="1"/>
    <w:unhideWhenUsed/>
    <w:qFormat/>
    <w:uiPriority w:val="0"/>
  </w:style>
  <w:style w:type="paragraph" w:customStyle="1" w:styleId="179">
    <w:name w:val="Style36"/>
    <w:basedOn w:val="1"/>
    <w:unhideWhenUsed/>
    <w:qFormat/>
    <w:uiPriority w:val="0"/>
  </w:style>
  <w:style w:type="paragraph" w:customStyle="1" w:styleId="180">
    <w:name w:val="Style15"/>
    <w:basedOn w:val="1"/>
    <w:unhideWhenUsed/>
    <w:qFormat/>
    <w:uiPriority w:val="0"/>
    <w:pPr>
      <w:spacing w:line="557" w:lineRule="exact"/>
      <w:ind w:firstLine="672"/>
    </w:pPr>
  </w:style>
  <w:style w:type="paragraph" w:customStyle="1" w:styleId="181">
    <w:name w:val="Char"/>
    <w:basedOn w:val="1"/>
    <w:qFormat/>
    <w:uiPriority w:val="0"/>
    <w:pPr>
      <w:tabs>
        <w:tab w:val="left" w:pos="360"/>
      </w:tabs>
      <w:ind w:left="360" w:hanging="360" w:hangingChars="200"/>
    </w:pPr>
    <w:rPr>
      <w:sz w:val="24"/>
    </w:rPr>
  </w:style>
  <w:style w:type="paragraph" w:customStyle="1" w:styleId="182">
    <w:name w:val="NO3"/>
    <w:basedOn w:val="1"/>
    <w:qFormat/>
    <w:uiPriority w:val="0"/>
    <w:pPr>
      <w:tabs>
        <w:tab w:val="left" w:pos="907"/>
      </w:tabs>
      <w:spacing w:line="360" w:lineRule="auto"/>
    </w:pPr>
    <w:rPr>
      <w:rFonts w:ascii="宋体" w:hAnsi="宋体"/>
      <w:sz w:val="24"/>
    </w:rPr>
  </w:style>
  <w:style w:type="paragraph" w:customStyle="1" w:styleId="183">
    <w:name w:val="Style62"/>
    <w:basedOn w:val="1"/>
    <w:unhideWhenUsed/>
    <w:qFormat/>
    <w:uiPriority w:val="0"/>
  </w:style>
  <w:style w:type="paragraph" w:customStyle="1" w:styleId="184">
    <w:name w:val="Char Char1 Char Char Char"/>
    <w:basedOn w:val="1"/>
    <w:qFormat/>
    <w:uiPriority w:val="0"/>
    <w:rPr>
      <w:kern w:val="0"/>
      <w:sz w:val="20"/>
      <w:szCs w:val="20"/>
    </w:rPr>
  </w:style>
  <w:style w:type="paragraph" w:customStyle="1" w:styleId="18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86">
    <w:name w:val="Style73"/>
    <w:basedOn w:val="1"/>
    <w:unhideWhenUsed/>
    <w:qFormat/>
    <w:uiPriority w:val="0"/>
    <w:pPr>
      <w:spacing w:line="538" w:lineRule="exact"/>
      <w:ind w:firstLine="533"/>
    </w:pPr>
  </w:style>
  <w:style w:type="paragraph" w:customStyle="1" w:styleId="187">
    <w:name w:val="Style71"/>
    <w:basedOn w:val="1"/>
    <w:unhideWhenUsed/>
    <w:qFormat/>
    <w:uiPriority w:val="0"/>
    <w:pPr>
      <w:spacing w:line="538" w:lineRule="exact"/>
      <w:ind w:firstLine="101"/>
    </w:pPr>
  </w:style>
  <w:style w:type="paragraph" w:customStyle="1" w:styleId="188">
    <w:name w:val="Char1 Char Char Char Char Char Char Char Char Char"/>
    <w:basedOn w:val="1"/>
    <w:qFormat/>
    <w:uiPriority w:val="0"/>
    <w:rPr>
      <w:szCs w:val="20"/>
    </w:rPr>
  </w:style>
  <w:style w:type="paragraph" w:customStyle="1" w:styleId="189">
    <w:name w:val="Style4"/>
    <w:basedOn w:val="1"/>
    <w:unhideWhenUsed/>
    <w:qFormat/>
    <w:uiPriority w:val="0"/>
  </w:style>
  <w:style w:type="paragraph" w:customStyle="1" w:styleId="190">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91">
    <w:name w:val="Style78"/>
    <w:basedOn w:val="1"/>
    <w:unhideWhenUsed/>
    <w:qFormat/>
    <w:uiPriority w:val="0"/>
  </w:style>
  <w:style w:type="paragraph" w:customStyle="1" w:styleId="192">
    <w:name w:val="Style60"/>
    <w:basedOn w:val="1"/>
    <w:unhideWhenUsed/>
    <w:qFormat/>
    <w:uiPriority w:val="0"/>
    <w:pPr>
      <w:spacing w:line="566" w:lineRule="exact"/>
    </w:pPr>
  </w:style>
  <w:style w:type="paragraph" w:customStyle="1" w:styleId="193">
    <w:name w:val="1"/>
    <w:basedOn w:val="1"/>
    <w:qFormat/>
    <w:uiPriority w:val="0"/>
    <w:pPr>
      <w:spacing w:afterLines="50" w:line="360" w:lineRule="auto"/>
    </w:pPr>
    <w:rPr>
      <w:rFonts w:ascii="宋体" w:hAnsi="宋体"/>
      <w:b/>
      <w:sz w:val="30"/>
      <w:szCs w:val="21"/>
    </w:rPr>
  </w:style>
  <w:style w:type="paragraph" w:customStyle="1" w:styleId="194">
    <w:name w:val="Style48"/>
    <w:basedOn w:val="1"/>
    <w:unhideWhenUsed/>
    <w:qFormat/>
    <w:uiPriority w:val="0"/>
    <w:pPr>
      <w:spacing w:line="542" w:lineRule="exact"/>
      <w:jc w:val="right"/>
    </w:pPr>
  </w:style>
  <w:style w:type="paragraph" w:customStyle="1" w:styleId="195">
    <w:name w:val="Style41"/>
    <w:basedOn w:val="1"/>
    <w:unhideWhenUsed/>
    <w:qFormat/>
    <w:uiPriority w:val="0"/>
    <w:pPr>
      <w:spacing w:line="542" w:lineRule="exact"/>
      <w:ind w:firstLine="125"/>
    </w:pPr>
  </w:style>
  <w:style w:type="paragraph" w:customStyle="1" w:styleId="196">
    <w:name w:val="Style50"/>
    <w:basedOn w:val="1"/>
    <w:unhideWhenUsed/>
    <w:qFormat/>
    <w:uiPriority w:val="0"/>
  </w:style>
  <w:style w:type="paragraph" w:customStyle="1" w:styleId="197">
    <w:name w:val="Char Char1 Char Char Char Char Char Char Char"/>
    <w:basedOn w:val="1"/>
    <w:qFormat/>
    <w:uiPriority w:val="0"/>
    <w:pPr>
      <w:widowControl/>
      <w:spacing w:after="160" w:line="240" w:lineRule="exact"/>
      <w:jc w:val="left"/>
    </w:pPr>
  </w:style>
  <w:style w:type="paragraph" w:customStyle="1" w:styleId="198">
    <w:name w:val="Style59"/>
    <w:basedOn w:val="1"/>
    <w:unhideWhenUsed/>
    <w:qFormat/>
    <w:uiPriority w:val="0"/>
  </w:style>
  <w:style w:type="paragraph" w:customStyle="1" w:styleId="199">
    <w:name w:val="Style27"/>
    <w:basedOn w:val="1"/>
    <w:unhideWhenUsed/>
    <w:qFormat/>
    <w:uiPriority w:val="0"/>
  </w:style>
  <w:style w:type="paragraph" w:customStyle="1" w:styleId="200">
    <w:name w:val="Style61"/>
    <w:basedOn w:val="1"/>
    <w:unhideWhenUsed/>
    <w:qFormat/>
    <w:uiPriority w:val="0"/>
  </w:style>
  <w:style w:type="paragraph" w:customStyle="1" w:styleId="201">
    <w:name w:val="Style80"/>
    <w:basedOn w:val="1"/>
    <w:unhideWhenUsed/>
    <w:qFormat/>
    <w:uiPriority w:val="0"/>
  </w:style>
  <w:style w:type="paragraph" w:customStyle="1" w:styleId="202">
    <w:name w:val="Style12"/>
    <w:basedOn w:val="1"/>
    <w:unhideWhenUsed/>
    <w:qFormat/>
    <w:uiPriority w:val="0"/>
    <w:pPr>
      <w:spacing w:line="564" w:lineRule="exact"/>
      <w:ind w:hanging="115"/>
    </w:pPr>
  </w:style>
  <w:style w:type="paragraph" w:customStyle="1" w:styleId="203">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04">
    <w:name w:val="Style46"/>
    <w:basedOn w:val="1"/>
    <w:unhideWhenUsed/>
    <w:qFormat/>
    <w:uiPriority w:val="0"/>
    <w:pPr>
      <w:spacing w:line="672" w:lineRule="exact"/>
    </w:pPr>
  </w:style>
  <w:style w:type="paragraph" w:customStyle="1" w:styleId="205">
    <w:name w:val="Style53"/>
    <w:basedOn w:val="1"/>
    <w:unhideWhenUsed/>
    <w:qFormat/>
    <w:uiPriority w:val="0"/>
    <w:pPr>
      <w:spacing w:line="533" w:lineRule="exact"/>
      <w:ind w:firstLine="581"/>
    </w:pPr>
  </w:style>
  <w:style w:type="paragraph" w:customStyle="1" w:styleId="206">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207">
    <w:name w:val="样式 标题 2 + Times New Roman 四号 非加粗 段前: 5 磅 段后: 0 磅 行距: 固定值 20..."/>
    <w:basedOn w:val="3"/>
    <w:qFormat/>
    <w:uiPriority w:val="0"/>
    <w:pPr>
      <w:spacing w:before="100" w:line="400" w:lineRule="exact"/>
    </w:pPr>
    <w:rPr>
      <w:rFonts w:ascii="Times New Roman" w:hAnsi="Times New Roman" w:eastAsia="黑体"/>
      <w:b w:val="0"/>
      <w:bCs w:val="0"/>
      <w:sz w:val="28"/>
      <w:szCs w:val="20"/>
    </w:rPr>
  </w:style>
  <w:style w:type="paragraph" w:customStyle="1" w:styleId="208">
    <w:name w:val="修订1"/>
    <w:qFormat/>
    <w:uiPriority w:val="0"/>
    <w:rPr>
      <w:rFonts w:ascii="Times New Roman" w:hAnsi="Times New Roman" w:eastAsia="宋体" w:cs="Times New Roman"/>
      <w:kern w:val="2"/>
      <w:sz w:val="21"/>
      <w:szCs w:val="24"/>
      <w:lang w:val="en-US" w:eastAsia="zh-CN" w:bidi="ar-SA"/>
    </w:rPr>
  </w:style>
  <w:style w:type="paragraph" w:customStyle="1" w:styleId="209">
    <w:name w:val="Style16"/>
    <w:basedOn w:val="1"/>
    <w:unhideWhenUsed/>
    <w:qFormat/>
    <w:uiPriority w:val="0"/>
    <w:pPr>
      <w:jc w:val="right"/>
    </w:pPr>
  </w:style>
  <w:style w:type="paragraph" w:customStyle="1" w:styleId="210">
    <w:name w:val="Table Paragraph"/>
    <w:basedOn w:val="1"/>
    <w:qFormat/>
    <w:uiPriority w:val="0"/>
    <w:pPr>
      <w:autoSpaceDE w:val="0"/>
      <w:autoSpaceDN w:val="0"/>
      <w:adjustRightInd w:val="0"/>
      <w:jc w:val="left"/>
    </w:pPr>
    <w:rPr>
      <w:rFonts w:ascii="Calibri" w:hAnsi="Calibri"/>
      <w:kern w:val="0"/>
      <w:sz w:val="24"/>
    </w:rPr>
  </w:style>
  <w:style w:type="paragraph" w:customStyle="1" w:styleId="211">
    <w:name w:val="Style77"/>
    <w:basedOn w:val="1"/>
    <w:unhideWhenUsed/>
    <w:qFormat/>
    <w:uiPriority w:val="0"/>
  </w:style>
  <w:style w:type="paragraph" w:customStyle="1" w:styleId="212">
    <w:name w:val="Style68"/>
    <w:basedOn w:val="1"/>
    <w:unhideWhenUsed/>
    <w:qFormat/>
    <w:uiPriority w:val="0"/>
    <w:pPr>
      <w:spacing w:line="547" w:lineRule="exact"/>
    </w:pPr>
  </w:style>
  <w:style w:type="paragraph" w:customStyle="1" w:styleId="213">
    <w:name w:val="Style58"/>
    <w:basedOn w:val="1"/>
    <w:unhideWhenUsed/>
    <w:qFormat/>
    <w:uiPriority w:val="0"/>
    <w:pPr>
      <w:spacing w:line="413" w:lineRule="exact"/>
    </w:pPr>
  </w:style>
  <w:style w:type="paragraph" w:customStyle="1" w:styleId="214">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5">
    <w:name w:val="Style42"/>
    <w:basedOn w:val="1"/>
    <w:unhideWhenUsed/>
    <w:qFormat/>
    <w:uiPriority w:val="0"/>
    <w:pPr>
      <w:spacing w:line="542" w:lineRule="exact"/>
      <w:ind w:firstLine="547"/>
    </w:pPr>
  </w:style>
  <w:style w:type="paragraph" w:customStyle="1" w:styleId="216">
    <w:name w:val="Style69"/>
    <w:basedOn w:val="1"/>
    <w:unhideWhenUsed/>
    <w:qFormat/>
    <w:uiPriority w:val="0"/>
    <w:pPr>
      <w:spacing w:line="557" w:lineRule="exact"/>
      <w:ind w:firstLine="1666"/>
    </w:pPr>
  </w:style>
  <w:style w:type="paragraph" w:customStyle="1" w:styleId="217">
    <w:name w:val="标题3"/>
    <w:basedOn w:val="2"/>
    <w:qFormat/>
    <w:uiPriority w:val="0"/>
    <w:pPr>
      <w:spacing w:beforeLines="50" w:afterLines="50" w:line="400" w:lineRule="exact"/>
      <w:jc w:val="both"/>
    </w:pPr>
    <w:rPr>
      <w:rFonts w:ascii="宋体" w:hAnsi="宋体"/>
      <w:kern w:val="32"/>
      <w:szCs w:val="32"/>
    </w:rPr>
  </w:style>
  <w:style w:type="paragraph" w:customStyle="1" w:styleId="218">
    <w:name w:val="Char Char1"/>
    <w:basedOn w:val="1"/>
    <w:qFormat/>
    <w:uiPriority w:val="0"/>
    <w:rPr>
      <w:rFonts w:ascii="Tahoma" w:hAnsi="Tahoma"/>
      <w:sz w:val="24"/>
      <w:szCs w:val="20"/>
    </w:rPr>
  </w:style>
  <w:style w:type="paragraph" w:customStyle="1" w:styleId="219">
    <w:name w:val="Char Char Char Char Char Char Char"/>
    <w:basedOn w:val="1"/>
    <w:qFormat/>
    <w:uiPriority w:val="0"/>
    <w:pPr>
      <w:snapToGrid w:val="0"/>
      <w:spacing w:line="360" w:lineRule="auto"/>
      <w:ind w:firstLine="200" w:firstLineChars="200"/>
    </w:pPr>
    <w:rPr>
      <w:rFonts w:eastAsia="FangSong_GB2312"/>
      <w:sz w:val="24"/>
    </w:rPr>
  </w:style>
  <w:style w:type="paragraph" w:customStyle="1" w:styleId="220">
    <w:name w:val="Style11"/>
    <w:basedOn w:val="1"/>
    <w:unhideWhenUsed/>
    <w:qFormat/>
    <w:uiPriority w:val="0"/>
    <w:pPr>
      <w:spacing w:line="559" w:lineRule="exact"/>
      <w:ind w:firstLine="590"/>
    </w:pPr>
  </w:style>
  <w:style w:type="paragraph" w:customStyle="1" w:styleId="221">
    <w:name w:val="Style23"/>
    <w:basedOn w:val="1"/>
    <w:unhideWhenUsed/>
    <w:qFormat/>
    <w:uiPriority w:val="0"/>
  </w:style>
  <w:style w:type="paragraph" w:customStyle="1" w:styleId="222">
    <w:name w:val="标准正文"/>
    <w:basedOn w:val="1"/>
    <w:qFormat/>
    <w:uiPriority w:val="0"/>
    <w:pPr>
      <w:autoSpaceDE w:val="0"/>
      <w:autoSpaceDN w:val="0"/>
      <w:adjustRightInd w:val="0"/>
      <w:snapToGrid w:val="0"/>
      <w:spacing w:afterLines="50" w:line="480" w:lineRule="exact"/>
      <w:jc w:val="left"/>
    </w:pPr>
    <w:rPr>
      <w:rFonts w:ascii="宋体"/>
      <w:kern w:val="0"/>
      <w:szCs w:val="20"/>
      <w:lang w:val="zh-CN"/>
    </w:rPr>
  </w:style>
  <w:style w:type="paragraph" w:customStyle="1" w:styleId="223">
    <w:name w:val="样式 标题 2 + 宋体 五号 行距: 单倍行距"/>
    <w:basedOn w:val="3"/>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224">
    <w:name w:val="1 Char Char Char Char"/>
    <w:basedOn w:val="1"/>
    <w:qFormat/>
    <w:uiPriority w:val="0"/>
  </w:style>
  <w:style w:type="paragraph" w:customStyle="1" w:styleId="225">
    <w:name w:val="Style13"/>
    <w:basedOn w:val="1"/>
    <w:unhideWhenUsed/>
    <w:qFormat/>
    <w:uiPriority w:val="0"/>
  </w:style>
  <w:style w:type="paragraph" w:customStyle="1" w:styleId="226">
    <w:name w:val="列出段落2"/>
    <w:basedOn w:val="1"/>
    <w:qFormat/>
    <w:uiPriority w:val="0"/>
    <w:pPr>
      <w:ind w:firstLine="420" w:firstLineChars="200"/>
    </w:pPr>
    <w:rPr>
      <w:rFonts w:ascii="Calibri" w:hAnsi="Calibri" w:cs="Calibri"/>
      <w:szCs w:val="21"/>
    </w:rPr>
  </w:style>
  <w:style w:type="paragraph" w:customStyle="1" w:styleId="227">
    <w:name w:val="Style65"/>
    <w:basedOn w:val="1"/>
    <w:unhideWhenUsed/>
    <w:qFormat/>
    <w:uiPriority w:val="0"/>
  </w:style>
  <w:style w:type="paragraph" w:customStyle="1" w:styleId="228">
    <w:name w:val="Char1 Char Char Char"/>
    <w:basedOn w:val="1"/>
    <w:qFormat/>
    <w:uiPriority w:val="0"/>
    <w:pPr>
      <w:widowControl/>
      <w:spacing w:after="160" w:line="240" w:lineRule="exact"/>
      <w:jc w:val="left"/>
    </w:pPr>
    <w:rPr>
      <w:kern w:val="0"/>
      <w:sz w:val="24"/>
      <w:szCs w:val="20"/>
    </w:rPr>
  </w:style>
  <w:style w:type="paragraph" w:customStyle="1" w:styleId="229">
    <w:name w:val="Style70"/>
    <w:basedOn w:val="1"/>
    <w:unhideWhenUsed/>
    <w:qFormat/>
    <w:uiPriority w:val="0"/>
    <w:pPr>
      <w:spacing w:line="549" w:lineRule="exact"/>
      <w:ind w:firstLine="686"/>
    </w:pPr>
  </w:style>
  <w:style w:type="paragraph" w:customStyle="1" w:styleId="230">
    <w:name w:val="标题2"/>
    <w:basedOn w:val="43"/>
    <w:qFormat/>
    <w:uiPriority w:val="0"/>
    <w:pPr>
      <w:spacing w:after="240"/>
      <w:jc w:val="left"/>
    </w:pPr>
    <w:rPr>
      <w:sz w:val="30"/>
    </w:rPr>
  </w:style>
  <w:style w:type="paragraph" w:customStyle="1" w:styleId="231">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32">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233">
    <w:name w:val="Char Char1 Char Char Char Char Char1 Char Char Char Char"/>
    <w:basedOn w:val="15"/>
    <w:qFormat/>
    <w:uiPriority w:val="0"/>
    <w:rPr>
      <w:rFonts w:ascii="Tahoma" w:hAnsi="Tahoma"/>
    </w:rPr>
  </w:style>
  <w:style w:type="paragraph" w:customStyle="1" w:styleId="234">
    <w:name w:val="标题 1 +"/>
    <w:basedOn w:val="2"/>
    <w:next w:val="1"/>
    <w:qFormat/>
    <w:uiPriority w:val="0"/>
    <w:pPr>
      <w:keepLines/>
      <w:spacing w:line="600" w:lineRule="auto"/>
    </w:pPr>
    <w:rPr>
      <w:rFonts w:eastAsia="黑体"/>
      <w:kern w:val="0"/>
      <w:sz w:val="32"/>
      <w:szCs w:val="32"/>
    </w:rPr>
  </w:style>
  <w:style w:type="paragraph" w:customStyle="1" w:styleId="235">
    <w:name w:val="样式1"/>
    <w:basedOn w:val="1"/>
    <w:link w:val="280"/>
    <w:qFormat/>
    <w:uiPriority w:val="0"/>
    <w:pPr>
      <w:tabs>
        <w:tab w:val="left" w:pos="360"/>
      </w:tabs>
      <w:adjustRightInd w:val="0"/>
      <w:ind w:left="360" w:hanging="360"/>
      <w:textAlignment w:val="baseline"/>
    </w:pPr>
    <w:rPr>
      <w:rFonts w:ascii="宋体" w:hAnsi="宋体"/>
      <w:kern w:val="0"/>
      <w:szCs w:val="21"/>
      <w:lang w:val="zh-CN"/>
    </w:rPr>
  </w:style>
  <w:style w:type="paragraph" w:customStyle="1" w:styleId="236">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37">
    <w:name w:val="附录标识"/>
    <w:basedOn w:val="231"/>
    <w:qFormat/>
    <w:uiPriority w:val="0"/>
    <w:pPr>
      <w:tabs>
        <w:tab w:val="left" w:pos="6405"/>
        <w:tab w:val="clear" w:pos="360"/>
        <w:tab w:val="clear" w:pos="720"/>
      </w:tabs>
      <w:spacing w:after="200"/>
    </w:pPr>
    <w:rPr>
      <w:sz w:val="21"/>
    </w:rPr>
  </w:style>
  <w:style w:type="paragraph" w:customStyle="1" w:styleId="238">
    <w:name w:val="Char Char Char1 Char"/>
    <w:basedOn w:val="1"/>
    <w:qFormat/>
    <w:uiPriority w:val="0"/>
    <w:pPr>
      <w:tabs>
        <w:tab w:val="left" w:pos="360"/>
      </w:tabs>
      <w:snapToGrid w:val="0"/>
      <w:spacing w:line="360" w:lineRule="auto"/>
    </w:pPr>
    <w:rPr>
      <w:rFonts w:eastAsia="FangSong_GB2312" w:cs="宋体"/>
      <w:sz w:val="24"/>
    </w:rPr>
  </w:style>
  <w:style w:type="paragraph" w:customStyle="1" w:styleId="239">
    <w:name w:val="Style29"/>
    <w:basedOn w:val="1"/>
    <w:unhideWhenUsed/>
    <w:qFormat/>
    <w:uiPriority w:val="0"/>
    <w:pPr>
      <w:spacing w:line="547" w:lineRule="exact"/>
      <w:ind w:firstLine="547"/>
    </w:pPr>
  </w:style>
  <w:style w:type="paragraph" w:customStyle="1" w:styleId="240">
    <w:name w:val="Style34"/>
    <w:basedOn w:val="1"/>
    <w:unhideWhenUsed/>
    <w:qFormat/>
    <w:uiPriority w:val="0"/>
    <w:pPr>
      <w:spacing w:line="375" w:lineRule="exact"/>
    </w:pPr>
  </w:style>
  <w:style w:type="paragraph" w:customStyle="1" w:styleId="241">
    <w:name w:val="默认段落字体 Para Char Char Char Char Char Char Char Char Char Char Char Char Char Char Char Char Char Char Char"/>
    <w:basedOn w:val="1"/>
    <w:qFormat/>
    <w:uiPriority w:val="0"/>
  </w:style>
  <w:style w:type="paragraph" w:customStyle="1" w:styleId="242">
    <w:name w:val="Table Text"/>
    <w:qFormat/>
    <w:uiPriority w:val="0"/>
    <w:pPr>
      <w:autoSpaceDE w:val="0"/>
      <w:autoSpaceDN w:val="0"/>
      <w:spacing w:before="80" w:after="80"/>
      <w:jc w:val="both"/>
      <w:textAlignment w:val="bottom"/>
    </w:pPr>
    <w:rPr>
      <w:rFonts w:ascii="Arial" w:hAnsi="Arial" w:eastAsia="宋体" w:cs="Arial Narrow"/>
      <w:sz w:val="21"/>
      <w:lang w:val="en-US" w:eastAsia="zh-CN" w:bidi="ar-SA"/>
    </w:rPr>
  </w:style>
  <w:style w:type="paragraph" w:customStyle="1" w:styleId="243">
    <w:name w:val="p15"/>
    <w:basedOn w:val="1"/>
    <w:qFormat/>
    <w:uiPriority w:val="0"/>
    <w:pPr>
      <w:widowControl/>
      <w:spacing w:line="220" w:lineRule="atLeast"/>
      <w:jc w:val="center"/>
    </w:pPr>
    <w:rPr>
      <w:rFonts w:ascii="FangSong_GB2312" w:hAnsi="宋体" w:eastAsia="FangSong_GB2312" w:cs="宋体"/>
      <w:kern w:val="0"/>
      <w:szCs w:val="21"/>
    </w:rPr>
  </w:style>
  <w:style w:type="paragraph" w:customStyle="1" w:styleId="244">
    <w:name w:val="Style74"/>
    <w:basedOn w:val="1"/>
    <w:unhideWhenUsed/>
    <w:qFormat/>
    <w:uiPriority w:val="0"/>
    <w:pPr>
      <w:spacing w:line="437" w:lineRule="exact"/>
    </w:pPr>
  </w:style>
  <w:style w:type="paragraph" w:customStyle="1" w:styleId="245">
    <w:name w:val="Style28"/>
    <w:basedOn w:val="1"/>
    <w:unhideWhenUsed/>
    <w:qFormat/>
    <w:uiPriority w:val="0"/>
    <w:pPr>
      <w:spacing w:line="552" w:lineRule="exact"/>
      <w:ind w:firstLine="547"/>
    </w:pPr>
  </w:style>
  <w:style w:type="paragraph" w:customStyle="1" w:styleId="246">
    <w:name w:val="Style24"/>
    <w:basedOn w:val="1"/>
    <w:unhideWhenUsed/>
    <w:qFormat/>
    <w:uiPriority w:val="0"/>
  </w:style>
  <w:style w:type="paragraph" w:customStyle="1" w:styleId="247">
    <w:name w:val="Style63"/>
    <w:basedOn w:val="1"/>
    <w:unhideWhenUsed/>
    <w:qFormat/>
    <w:uiPriority w:val="0"/>
    <w:pPr>
      <w:spacing w:line="564" w:lineRule="exact"/>
      <w:ind w:firstLine="682"/>
    </w:pPr>
  </w:style>
  <w:style w:type="paragraph" w:customStyle="1" w:styleId="248">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49">
    <w:name w:val="Style45"/>
    <w:basedOn w:val="1"/>
    <w:unhideWhenUsed/>
    <w:qFormat/>
    <w:uiPriority w:val="0"/>
  </w:style>
  <w:style w:type="paragraph" w:customStyle="1" w:styleId="250">
    <w:name w:val="p16"/>
    <w:basedOn w:val="1"/>
    <w:qFormat/>
    <w:uiPriority w:val="0"/>
    <w:pPr>
      <w:widowControl/>
      <w:jc w:val="left"/>
    </w:pPr>
    <w:rPr>
      <w:kern w:val="0"/>
      <w:szCs w:val="21"/>
    </w:rPr>
  </w:style>
  <w:style w:type="paragraph" w:customStyle="1" w:styleId="251">
    <w:name w:val="Style64"/>
    <w:basedOn w:val="1"/>
    <w:unhideWhenUsed/>
    <w:qFormat/>
    <w:uiPriority w:val="0"/>
  </w:style>
  <w:style w:type="paragraph" w:customStyle="1" w:styleId="252">
    <w:name w:val="Style72"/>
    <w:basedOn w:val="1"/>
    <w:unhideWhenUsed/>
    <w:qFormat/>
    <w:uiPriority w:val="0"/>
  </w:style>
  <w:style w:type="paragraph" w:customStyle="1" w:styleId="253">
    <w:name w:val="Char Char Char"/>
    <w:basedOn w:val="1"/>
    <w:qFormat/>
    <w:uiPriority w:val="0"/>
    <w:rPr>
      <w:rFonts w:ascii="宋体" w:hAnsi="宋体"/>
      <w:b/>
      <w:sz w:val="28"/>
      <w:szCs w:val="28"/>
    </w:rPr>
  </w:style>
  <w:style w:type="paragraph" w:customStyle="1" w:styleId="254">
    <w:name w:val="Style21"/>
    <w:basedOn w:val="1"/>
    <w:unhideWhenUsed/>
    <w:qFormat/>
    <w:uiPriority w:val="0"/>
    <w:pPr>
      <w:spacing w:line="566" w:lineRule="exact"/>
      <w:ind w:firstLine="682"/>
    </w:pPr>
  </w:style>
  <w:style w:type="paragraph" w:customStyle="1" w:styleId="255">
    <w:name w:val="Style26"/>
    <w:basedOn w:val="1"/>
    <w:unhideWhenUsed/>
    <w:qFormat/>
    <w:uiPriority w:val="0"/>
  </w:style>
  <w:style w:type="paragraph" w:customStyle="1" w:styleId="256">
    <w:name w:val="表格内容"/>
    <w:basedOn w:val="19"/>
    <w:qFormat/>
    <w:uiPriority w:val="0"/>
    <w:pPr>
      <w:suppressLineNumbers/>
      <w:suppressAutoHyphens/>
      <w:jc w:val="left"/>
    </w:pPr>
    <w:rPr>
      <w:rFonts w:cs="Tahoma"/>
      <w:kern w:val="0"/>
      <w:sz w:val="24"/>
    </w:rPr>
  </w:style>
  <w:style w:type="paragraph" w:customStyle="1" w:styleId="257">
    <w:name w:val="Style47"/>
    <w:basedOn w:val="1"/>
    <w:unhideWhenUsed/>
    <w:qFormat/>
    <w:uiPriority w:val="0"/>
  </w:style>
  <w:style w:type="paragraph" w:customStyle="1" w:styleId="258">
    <w:name w:val="Style44"/>
    <w:basedOn w:val="1"/>
    <w:unhideWhenUsed/>
    <w:qFormat/>
    <w:uiPriority w:val="0"/>
  </w:style>
  <w:style w:type="paragraph" w:customStyle="1" w:styleId="259">
    <w:name w:val="Char Char Char Char Char Char Char11"/>
    <w:basedOn w:val="1"/>
    <w:qFormat/>
    <w:uiPriority w:val="0"/>
    <w:pPr>
      <w:snapToGrid w:val="0"/>
      <w:spacing w:line="360" w:lineRule="auto"/>
      <w:ind w:firstLine="200" w:firstLineChars="200"/>
    </w:pPr>
    <w:rPr>
      <w:rFonts w:eastAsia="FangSong_GB2312"/>
      <w:sz w:val="24"/>
    </w:rPr>
  </w:style>
  <w:style w:type="paragraph" w:customStyle="1" w:styleId="260">
    <w:name w:val="Style10"/>
    <w:basedOn w:val="1"/>
    <w:unhideWhenUsed/>
    <w:qFormat/>
    <w:uiPriority w:val="0"/>
    <w:pPr>
      <w:spacing w:line="538" w:lineRule="exact"/>
    </w:pPr>
  </w:style>
  <w:style w:type="paragraph" w:styleId="261">
    <w:name w:val="List Paragraph"/>
    <w:basedOn w:val="1"/>
    <w:link w:val="279"/>
    <w:qFormat/>
    <w:uiPriority w:val="0"/>
    <w:pPr>
      <w:ind w:firstLine="420" w:firstLineChars="200"/>
    </w:pPr>
    <w:rPr>
      <w:rFonts w:ascii="Calibri" w:hAnsi="Calibri"/>
      <w:szCs w:val="22"/>
      <w:lang w:val="zh-CN"/>
    </w:rPr>
  </w:style>
  <w:style w:type="paragraph" w:customStyle="1" w:styleId="262">
    <w:name w:val="Style8"/>
    <w:basedOn w:val="1"/>
    <w:unhideWhenUsed/>
    <w:qFormat/>
    <w:uiPriority w:val="0"/>
    <w:pPr>
      <w:spacing w:line="566" w:lineRule="exact"/>
      <w:jc w:val="center"/>
    </w:pPr>
  </w:style>
  <w:style w:type="paragraph" w:customStyle="1" w:styleId="263">
    <w:name w:val="Style54"/>
    <w:basedOn w:val="1"/>
    <w:unhideWhenUsed/>
    <w:qFormat/>
    <w:uiPriority w:val="0"/>
  </w:style>
  <w:style w:type="paragraph" w:customStyle="1" w:styleId="264">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65">
    <w:name w:val="Style81"/>
    <w:basedOn w:val="1"/>
    <w:unhideWhenUsed/>
    <w:qFormat/>
    <w:uiPriority w:val="0"/>
    <w:pPr>
      <w:spacing w:line="547" w:lineRule="exact"/>
    </w:pPr>
  </w:style>
  <w:style w:type="paragraph" w:customStyle="1" w:styleId="266">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67">
    <w:name w:val="Style56"/>
    <w:basedOn w:val="1"/>
    <w:unhideWhenUsed/>
    <w:qFormat/>
    <w:uiPriority w:val="0"/>
  </w:style>
  <w:style w:type="paragraph" w:customStyle="1" w:styleId="268">
    <w:name w:val="Style5"/>
    <w:basedOn w:val="1"/>
    <w:unhideWhenUsed/>
    <w:qFormat/>
    <w:uiPriority w:val="0"/>
  </w:style>
  <w:style w:type="paragraph" w:customStyle="1" w:styleId="269">
    <w:name w:val="Style67"/>
    <w:basedOn w:val="1"/>
    <w:unhideWhenUsed/>
    <w:qFormat/>
    <w:uiPriority w:val="0"/>
    <w:pPr>
      <w:spacing w:line="566" w:lineRule="exact"/>
      <w:ind w:firstLine="552"/>
    </w:pPr>
  </w:style>
  <w:style w:type="paragraph" w:customStyle="1" w:styleId="270">
    <w:name w:val="Char Char Char Char Char Char Char1"/>
    <w:basedOn w:val="1"/>
    <w:qFormat/>
    <w:uiPriority w:val="0"/>
    <w:pPr>
      <w:snapToGrid w:val="0"/>
      <w:spacing w:line="360" w:lineRule="auto"/>
      <w:ind w:firstLine="200" w:firstLineChars="200"/>
    </w:pPr>
    <w:rPr>
      <w:rFonts w:eastAsia="FangSong_GB2312"/>
      <w:sz w:val="24"/>
    </w:rPr>
  </w:style>
  <w:style w:type="paragraph" w:customStyle="1" w:styleId="271">
    <w:name w:val="Char Char Char1"/>
    <w:basedOn w:val="1"/>
    <w:qFormat/>
    <w:uiPriority w:val="0"/>
    <w:rPr>
      <w:rFonts w:ascii="宋体" w:hAnsi="宋体"/>
      <w:b/>
      <w:sz w:val="28"/>
      <w:szCs w:val="28"/>
    </w:rPr>
  </w:style>
  <w:style w:type="paragraph" w:customStyle="1" w:styleId="272">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73">
    <w:name w:val="Char Char Char1 Char1"/>
    <w:basedOn w:val="1"/>
    <w:qFormat/>
    <w:uiPriority w:val="0"/>
    <w:pPr>
      <w:tabs>
        <w:tab w:val="left" w:pos="360"/>
      </w:tabs>
      <w:snapToGrid w:val="0"/>
      <w:spacing w:line="360" w:lineRule="auto"/>
    </w:pPr>
    <w:rPr>
      <w:rFonts w:eastAsia="FangSong_GB2312" w:cs="宋体"/>
      <w:sz w:val="24"/>
    </w:rPr>
  </w:style>
  <w:style w:type="character" w:customStyle="1" w:styleId="274">
    <w:name w:val="fontstyle01"/>
    <w:qFormat/>
    <w:uiPriority w:val="0"/>
    <w:rPr>
      <w:rFonts w:hint="eastAsia" w:ascii="宋体" w:hAnsi="宋体" w:eastAsia="宋体"/>
      <w:color w:val="000000"/>
      <w:sz w:val="24"/>
      <w:szCs w:val="24"/>
    </w:rPr>
  </w:style>
  <w:style w:type="character" w:customStyle="1" w:styleId="275">
    <w:name w:val="fontstyle11"/>
    <w:qFormat/>
    <w:uiPriority w:val="0"/>
    <w:rPr>
      <w:rFonts w:hint="default" w:ascii="TimesNewRomanPSMT" w:hAnsi="TimesNewRomanPSMT"/>
      <w:color w:val="000000"/>
      <w:sz w:val="24"/>
      <w:szCs w:val="24"/>
    </w:rPr>
  </w:style>
  <w:style w:type="paragraph" w:customStyle="1" w:styleId="276">
    <w:name w:val="TOC 标题1"/>
    <w:basedOn w:val="2"/>
    <w:next w:val="1"/>
    <w:semiHidden/>
    <w:unhideWhenUsed/>
    <w:qFormat/>
    <w:uiPriority w:val="39"/>
    <w:pPr>
      <w:keepLines/>
      <w:widowControl/>
      <w:spacing w:before="480" w:line="276" w:lineRule="auto"/>
      <w:jc w:val="left"/>
      <w:outlineLvl w:val="9"/>
    </w:pPr>
    <w:rPr>
      <w:rFonts w:ascii="Cambria" w:hAnsi="Cambria"/>
      <w:color w:val="365F91"/>
      <w:kern w:val="0"/>
      <w:sz w:val="28"/>
      <w:szCs w:val="28"/>
    </w:rPr>
  </w:style>
  <w:style w:type="character" w:customStyle="1" w:styleId="277">
    <w:name w:val="fontstyle21"/>
    <w:qFormat/>
    <w:uiPriority w:val="0"/>
    <w:rPr>
      <w:rFonts w:hint="eastAsia" w:ascii="宋体" w:hAnsi="宋体" w:eastAsia="宋体"/>
      <w:color w:val="993300"/>
      <w:sz w:val="24"/>
      <w:szCs w:val="24"/>
    </w:rPr>
  </w:style>
  <w:style w:type="character" w:customStyle="1" w:styleId="278">
    <w:name w:val="fontstyle31"/>
    <w:qFormat/>
    <w:uiPriority w:val="0"/>
    <w:rPr>
      <w:rFonts w:hint="default" w:ascii="Arial" w:hAnsi="Arial" w:cs="Arial"/>
      <w:color w:val="993300"/>
      <w:sz w:val="24"/>
      <w:szCs w:val="24"/>
    </w:rPr>
  </w:style>
  <w:style w:type="character" w:customStyle="1" w:styleId="279">
    <w:name w:val="列出段落 Char"/>
    <w:link w:val="261"/>
    <w:qFormat/>
    <w:uiPriority w:val="0"/>
    <w:rPr>
      <w:rFonts w:ascii="Calibri" w:hAnsi="Calibri"/>
      <w:kern w:val="2"/>
      <w:sz w:val="21"/>
      <w:szCs w:val="22"/>
    </w:rPr>
  </w:style>
  <w:style w:type="character" w:customStyle="1" w:styleId="280">
    <w:name w:val="样式1 Char Char"/>
    <w:link w:val="235"/>
    <w:qFormat/>
    <w:uiPriority w:val="0"/>
    <w:rPr>
      <w:rFonts w:ascii="宋体" w:hAnsi="宋体"/>
      <w:sz w:val="21"/>
      <w:szCs w:val="21"/>
    </w:rPr>
  </w:style>
  <w:style w:type="character" w:customStyle="1" w:styleId="281">
    <w:name w:val="l-btn-icon-left"/>
    <w:basedOn w:val="48"/>
    <w:qFormat/>
    <w:uiPriority w:val="0"/>
  </w:style>
  <w:style w:type="character" w:customStyle="1" w:styleId="282">
    <w:name w:val="l-btn-left2"/>
    <w:basedOn w:val="48"/>
    <w:qFormat/>
    <w:uiPriority w:val="0"/>
  </w:style>
  <w:style w:type="character" w:customStyle="1" w:styleId="283">
    <w:name w:val="l-btn-left3"/>
    <w:basedOn w:val="48"/>
    <w:qFormat/>
    <w:uiPriority w:val="0"/>
  </w:style>
  <w:style w:type="character" w:customStyle="1" w:styleId="284">
    <w:name w:val="l-btn-left4"/>
    <w:basedOn w:val="48"/>
    <w:qFormat/>
    <w:uiPriority w:val="0"/>
  </w:style>
  <w:style w:type="character" w:customStyle="1" w:styleId="285">
    <w:name w:val="l-btn-left5"/>
    <w:basedOn w:val="48"/>
    <w:qFormat/>
    <w:uiPriority w:val="0"/>
  </w:style>
  <w:style w:type="character" w:customStyle="1" w:styleId="286">
    <w:name w:val="l-btn-icon-right"/>
    <w:basedOn w:val="48"/>
    <w:qFormat/>
    <w:uiPriority w:val="0"/>
  </w:style>
  <w:style w:type="character" w:customStyle="1" w:styleId="287">
    <w:name w:val="l-btn-text"/>
    <w:basedOn w:val="48"/>
    <w:qFormat/>
    <w:uiPriority w:val="0"/>
    <w:rPr>
      <w:sz w:val="18"/>
      <w:szCs w:val="18"/>
      <w:vertAlign w:val="baseline"/>
    </w:rPr>
  </w:style>
  <w:style w:type="character" w:customStyle="1" w:styleId="288">
    <w:name w:val="l-btn-empty"/>
    <w:basedOn w:val="48"/>
    <w:qFormat/>
    <w:uiPriority w:val="0"/>
  </w:style>
  <w:style w:type="paragraph" w:customStyle="1" w:styleId="289">
    <w:name w:val="font5"/>
    <w:basedOn w:val="1"/>
    <w:qFormat/>
    <w:uiPriority w:val="0"/>
    <w:pPr>
      <w:widowControl/>
      <w:spacing w:beforeAutospacing="1" w:afterAutospacing="1"/>
      <w:jc w:val="left"/>
    </w:pPr>
    <w:rPr>
      <w:rFonts w:ascii="宋体"/>
      <w:kern w:val="0"/>
      <w:sz w:val="18"/>
      <w:szCs w:val="18"/>
    </w:rPr>
  </w:style>
  <w:style w:type="character" w:customStyle="1" w:styleId="290">
    <w:name w:val="表 靠左 字符"/>
    <w:basedOn w:val="48"/>
    <w:link w:val="291"/>
    <w:qFormat/>
    <w:locked/>
    <w:uiPriority w:val="0"/>
    <w:rPr>
      <w:sz w:val="24"/>
      <w:szCs w:val="21"/>
    </w:rPr>
  </w:style>
  <w:style w:type="paragraph" w:customStyle="1" w:styleId="291">
    <w:name w:val="表 靠左"/>
    <w:basedOn w:val="1"/>
    <w:link w:val="290"/>
    <w:qFormat/>
    <w:uiPriority w:val="0"/>
    <w:pPr>
      <w:jc w:val="left"/>
    </w:pPr>
    <w:rPr>
      <w:kern w:val="0"/>
      <w:sz w:val="24"/>
      <w:szCs w:val="21"/>
    </w:rPr>
  </w:style>
  <w:style w:type="paragraph" w:customStyle="1" w:styleId="292">
    <w:name w:val="表"/>
    <w:basedOn w:val="1"/>
    <w:next w:val="1"/>
    <w:qFormat/>
    <w:uiPriority w:val="7"/>
    <w:pPr>
      <w:jc w:val="center"/>
    </w:pPr>
    <w:rPr>
      <w:szCs w:val="21"/>
    </w:rPr>
  </w:style>
  <w:style w:type="paragraph" w:customStyle="1" w:styleId="293">
    <w:name w:val="BodyText1I2"/>
    <w:basedOn w:val="1"/>
    <w:qFormat/>
    <w:uiPriority w:val="0"/>
    <w:pPr>
      <w:spacing w:after="120"/>
      <w:ind w:left="420" w:leftChars="200" w:firstLine="420" w:firstLineChars="200"/>
      <w:textAlignment w:val="baseline"/>
    </w:pPr>
    <w:rPr>
      <w:rFonts w:ascii="Calibri" w:hAnsi="Calibri"/>
    </w:rPr>
  </w:style>
  <w:style w:type="paragraph" w:customStyle="1" w:styleId="294">
    <w:name w:val="首行缩进"/>
    <w:basedOn w:val="1"/>
    <w:qFormat/>
    <w:uiPriority w:val="0"/>
    <w:pPr>
      <w:ind w:firstLine="480" w:firstLineChars="200"/>
    </w:pPr>
    <w:rPr>
      <w:kern w:val="0"/>
      <w:szCs w:val="20"/>
      <w:lang w:val="zh-CN"/>
    </w:rPr>
  </w:style>
  <w:style w:type="paragraph" w:customStyle="1" w:styleId="295">
    <w:name w:val="正文缩进2字符"/>
    <w:basedOn w:val="44"/>
    <w:qFormat/>
    <w:uiPriority w:val="0"/>
    <w:pPr>
      <w:spacing w:after="0" w:line="360" w:lineRule="auto"/>
      <w:ind w:firstLine="200" w:firstLineChars="200"/>
    </w:pPr>
    <w:rPr>
      <w:rFonts w:ascii="Calibri" w:hAnsi="Calibri"/>
      <w:kern w:val="0"/>
      <w:sz w:val="20"/>
      <w:szCs w:val="22"/>
      <w:lang w:val="en-US"/>
    </w:rPr>
  </w:style>
  <w:style w:type="paragraph" w:customStyle="1" w:styleId="296">
    <w:name w:val="大标题"/>
    <w:basedOn w:val="1"/>
    <w:qFormat/>
    <w:uiPriority w:val="0"/>
    <w:pPr>
      <w:jc w:val="center"/>
    </w:pPr>
    <w:rPr>
      <w:rFonts w:eastAsia="黑体" w:cs="宋体"/>
      <w:sz w:val="44"/>
      <w:szCs w:val="20"/>
    </w:rPr>
  </w:style>
  <w:style w:type="paragraph" w:customStyle="1" w:styleId="297">
    <w:name w:val="正文格式"/>
    <w:basedOn w:val="19"/>
    <w:next w:val="19"/>
    <w:qFormat/>
    <w:uiPriority w:val="0"/>
    <w:pPr>
      <w:widowControl/>
      <w:adjustRightInd w:val="0"/>
      <w:snapToGrid w:val="0"/>
      <w:spacing w:line="400" w:lineRule="atLeast"/>
      <w:ind w:firstLine="482"/>
      <w:textAlignment w:val="baseline"/>
    </w:pPr>
    <w:rPr>
      <w:kern w:val="0"/>
      <w:sz w:val="24"/>
    </w:rPr>
  </w:style>
  <w:style w:type="paragraph" w:customStyle="1" w:styleId="298">
    <w:name w:val="Normal_0_2"/>
    <w:basedOn w:val="1"/>
    <w:autoRedefine/>
    <w:qFormat/>
    <w:uiPriority w:val="0"/>
    <w:pPr>
      <w:widowControl/>
      <w:spacing w:line="360" w:lineRule="auto"/>
      <w:jc w:val="left"/>
    </w:pPr>
    <w:rPr>
      <w:rFonts w:eastAsia="Times New Roman"/>
      <w:kern w:val="0"/>
      <w:sz w:val="24"/>
    </w:rPr>
  </w:style>
  <w:style w:type="paragraph" w:customStyle="1" w:styleId="299">
    <w:name w:val="Normal_0"/>
    <w:qFormat/>
    <w:uiPriority w:val="0"/>
    <w:rPr>
      <w:rFonts w:ascii="等线" w:hAnsi="等线" w:eastAsia="Times New Roman" w:cs="Times New Roman"/>
      <w:sz w:val="24"/>
      <w:szCs w:val="24"/>
      <w:lang w:val="en-US" w:eastAsia="zh-CN" w:bidi="ar-SA"/>
    </w:rPr>
  </w:style>
  <w:style w:type="paragraph" w:customStyle="1" w:styleId="300">
    <w:name w:val="Normal_0_0"/>
    <w:qFormat/>
    <w:uiPriority w:val="0"/>
    <w:rPr>
      <w:rFonts w:ascii="等线" w:hAnsi="等线" w:eastAsia="Times New Roman" w:cs="Times New Roman"/>
      <w:sz w:val="24"/>
      <w:szCs w:val="24"/>
      <w:lang w:val="en-US" w:eastAsia="zh-CN" w:bidi="ar-SA"/>
    </w:rPr>
  </w:style>
  <w:style w:type="table" w:customStyle="1" w:styleId="301">
    <w:name w:val="Plain Table 1"/>
    <w:basedOn w:val="46"/>
    <w:qFormat/>
    <w:uiPriority w:val="41"/>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tblStylePr w:type="firstRow">
      <w:rPr>
        <w:b/>
        <w:bCs/>
      </w:rPr>
    </w:tblStylePr>
    <w:tblStylePr w:type="lastRow">
      <w:rPr>
        <w:b/>
        <w:bCs/>
      </w:rPr>
      <w:tcPr>
        <w:tcBorders>
          <w:top w:val="double" w:color="BEBEBE"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F1F1F1"/>
      </w:tcPr>
    </w:tblStylePr>
    <w:tblStylePr w:type="band1Horz">
      <w:tcPr>
        <w:shd w:val="clear" w:color="auto" w:fill="F1F1F1"/>
      </w:tcPr>
    </w:tblStyle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wmf"/><Relationship Id="rId16" Type="http://schemas.openxmlformats.org/officeDocument/2006/relationships/image" Target="media/image2.wmf"/><Relationship Id="rId15" Type="http://schemas.openxmlformats.org/officeDocument/2006/relationships/image" Target="media/image1.wmf"/><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7" Type="http://schemas.openxmlformats.org/officeDocument/2006/relationships/font" Target="fonts/font17.odttf"/><Relationship Id="rId16" Type="http://schemas.openxmlformats.org/officeDocument/2006/relationships/font" Target="fonts/font16.odttf"/><Relationship Id="rId15" Type="http://schemas.openxmlformats.org/officeDocument/2006/relationships/font" Target="fonts/font15.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74</Pages>
  <Words>6602</Words>
  <Characters>7234</Characters>
  <Lines>308</Lines>
  <Paragraphs>86</Paragraphs>
  <TotalTime>3</TotalTime>
  <ScaleCrop>false</ScaleCrop>
  <LinksUpToDate>false</LinksUpToDate>
  <CharactersWithSpaces>7385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2024-11-29T01:18:00Z</dcterms:created>
  <dc:creator>微软用户</dc:creator>
  <cp:lastModifiedBy>Administrator</cp:lastModifiedBy>
  <cp:lastPrinted>2024-11-28T01:50:00Z</cp:lastPrinted>
  <dcterms:modified xsi:type="dcterms:W3CDTF">2026-07-13T08:28:07Z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F95DB76CC4454EF69B2C4314242F2348_13</vt:lpwstr>
  </property>
  <property fmtid="{D5CDD505-2E9C-101B-9397-08002B2CF9AE}" pid="4" name="KSOTemplateDocerSaveRecord">
    <vt:lpwstr>eyJoZGlkIjoiMGFlNjM1ZjhhY2VhMDU2ZTM2MmY4Y2UxMmE4N2Q3MDQiLCJ1c2VySWQiOiI3NDY0NTY0NzgifQ==</vt:lpwstr>
  </property>
</Properties>
</file>