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76AA1C">
      <w:pPr>
        <w:adjustRightInd w:val="0"/>
        <w:snapToGrid w:val="0"/>
        <w:spacing w:line="360" w:lineRule="auto"/>
        <w:jc w:val="center"/>
        <w:rPr>
          <w:rFonts w:hint="eastAsia" w:ascii="黑体" w:hAnsi="黑体" w:eastAsia="黑体"/>
          <w:b/>
          <w:color w:val="auto"/>
          <w:sz w:val="32"/>
          <w:szCs w:val="32"/>
          <w:lang w:eastAsia="zh-CN"/>
        </w:rPr>
      </w:pPr>
      <w:r>
        <w:rPr>
          <w:rFonts w:hint="eastAsia" w:ascii="黑体" w:hAnsi="黑体" w:eastAsia="黑体"/>
          <w:b/>
          <w:color w:val="auto"/>
          <w:sz w:val="32"/>
          <w:szCs w:val="32"/>
          <w:lang w:eastAsia="zh-CN"/>
        </w:rPr>
        <w:t>桑植县2026年多功能运动场地建设项目</w:t>
      </w:r>
    </w:p>
    <w:p w14:paraId="22CD15CA">
      <w:pPr>
        <w:adjustRightInd w:val="0"/>
        <w:snapToGrid w:val="0"/>
        <w:spacing w:line="360" w:lineRule="auto"/>
        <w:jc w:val="center"/>
        <w:rPr>
          <w:rFonts w:hint="eastAsia" w:ascii="黑体" w:hAnsi="黑体" w:eastAsia="黑体"/>
          <w:b/>
          <w:color w:val="auto"/>
          <w:sz w:val="32"/>
          <w:szCs w:val="32"/>
          <w:lang w:val="en-US" w:eastAsia="zh-CN"/>
        </w:rPr>
      </w:pPr>
      <w:r>
        <w:rPr>
          <w:rFonts w:hint="eastAsia" w:ascii="黑体" w:hAnsi="黑体" w:eastAsia="黑体"/>
          <w:b/>
          <w:color w:val="auto"/>
          <w:sz w:val="32"/>
          <w:szCs w:val="32"/>
        </w:rPr>
        <w:t>竞争性谈判邀请</w:t>
      </w:r>
      <w:r>
        <w:rPr>
          <w:rFonts w:hint="eastAsia" w:ascii="黑体" w:hAnsi="黑体" w:eastAsia="黑体"/>
          <w:b/>
          <w:color w:val="auto"/>
          <w:sz w:val="32"/>
          <w:szCs w:val="32"/>
          <w:lang w:val="en-US" w:eastAsia="zh-CN"/>
        </w:rPr>
        <w:t>公告</w:t>
      </w:r>
    </w:p>
    <w:p w14:paraId="21A8D3C0">
      <w:pPr>
        <w:adjustRightInd w:val="0"/>
        <w:snapToGrid w:val="0"/>
        <w:spacing w:before="156" w:beforeLines="50" w:line="360" w:lineRule="auto"/>
        <w:ind w:firstLine="630" w:firstLineChars="300"/>
        <w:rPr>
          <w:rFonts w:ascii="宋体" w:hAnsi="宋体"/>
          <w:color w:val="auto"/>
          <w:szCs w:val="21"/>
        </w:rPr>
      </w:pPr>
      <w:r>
        <w:rPr>
          <w:rFonts w:hint="eastAsia" w:ascii="宋体" w:hAnsi="宋体"/>
          <w:color w:val="auto"/>
          <w:szCs w:val="21"/>
          <w:u w:val="single"/>
          <w:lang w:eastAsia="zh-CN"/>
        </w:rPr>
        <w:t xml:space="preserve"> 桑植县体育产业发展中心</w:t>
      </w:r>
      <w:r>
        <w:rPr>
          <w:rFonts w:hint="eastAsia" w:ascii="宋体" w:hAnsi="宋体"/>
          <w:color w:val="auto"/>
          <w:szCs w:val="21"/>
        </w:rPr>
        <w:t>（采购人名称）的</w:t>
      </w:r>
      <w:r>
        <w:rPr>
          <w:rFonts w:hint="eastAsia" w:ascii="宋体" w:hAnsi="宋体"/>
          <w:color w:val="auto"/>
          <w:szCs w:val="21"/>
          <w:u w:val="single"/>
        </w:rPr>
        <w:t xml:space="preserve"> </w:t>
      </w:r>
      <w:r>
        <w:rPr>
          <w:rFonts w:hint="eastAsia" w:ascii="新宋体" w:hAnsi="新宋体" w:eastAsia="新宋体" w:cs="新宋体"/>
          <w:szCs w:val="21"/>
          <w:u w:val="single"/>
          <w:lang w:eastAsia="zh-CN"/>
        </w:rPr>
        <w:t>桑植县2026年多功能运动场地建设项目</w:t>
      </w:r>
      <w:r>
        <w:rPr>
          <w:rFonts w:hint="eastAsia" w:ascii="宋体" w:hAnsi="宋体"/>
          <w:color w:val="auto"/>
          <w:szCs w:val="21"/>
        </w:rPr>
        <w:t xml:space="preserve"> (项目名称)进行竞争性谈判采购，现采用</w:t>
      </w:r>
      <w:r>
        <w:rPr>
          <w:rFonts w:hint="eastAsia" w:ascii="宋体" w:hAnsi="宋体"/>
          <w:color w:val="auto"/>
          <w:szCs w:val="21"/>
          <w:u w:val="single"/>
          <w:lang w:eastAsia="zh-CN"/>
        </w:rPr>
        <w:t>（</w:t>
      </w:r>
      <w:r>
        <w:rPr>
          <w:rFonts w:hint="eastAsia" w:ascii="宋体" w:hAnsi="宋体"/>
          <w:color w:val="auto"/>
          <w:szCs w:val="21"/>
          <w:u w:val="single"/>
          <w:lang w:val="en-US" w:eastAsia="zh-CN"/>
        </w:rPr>
        <w:t>发布公告</w:t>
      </w:r>
      <w:r>
        <w:rPr>
          <w:rFonts w:hint="eastAsia" w:ascii="宋体" w:hAnsi="宋体"/>
          <w:color w:val="auto"/>
          <w:szCs w:val="21"/>
          <w:u w:val="single"/>
        </w:rPr>
        <w:t>）</w:t>
      </w:r>
      <w:r>
        <w:rPr>
          <w:rFonts w:hint="eastAsia" w:ascii="宋体" w:hAnsi="宋体"/>
          <w:color w:val="auto"/>
          <w:szCs w:val="21"/>
        </w:rPr>
        <w:t>的方式，邀请符合资格条件的供应商</w:t>
      </w:r>
      <w:r>
        <w:rPr>
          <w:rFonts w:hint="eastAsia" w:ascii="宋体" w:hAnsi="宋体" w:cs="宋体"/>
          <w:color w:val="auto"/>
          <w:szCs w:val="21"/>
        </w:rPr>
        <w:t>提</w:t>
      </w:r>
      <w:r>
        <w:rPr>
          <w:rFonts w:hint="eastAsia" w:ascii="宋体" w:hAnsi="宋体"/>
          <w:color w:val="auto"/>
          <w:szCs w:val="21"/>
        </w:rPr>
        <w:t>交证明材料</w:t>
      </w:r>
      <w:r>
        <w:rPr>
          <w:rFonts w:hint="eastAsia" w:ascii="宋体" w:hAnsi="宋体" w:cs="宋体"/>
          <w:color w:val="auto"/>
          <w:szCs w:val="21"/>
        </w:rPr>
        <w:t>参与资格</w:t>
      </w:r>
      <w:r>
        <w:rPr>
          <w:rFonts w:hint="eastAsia" w:ascii="宋体" w:hAnsi="宋体"/>
          <w:color w:val="auto"/>
          <w:szCs w:val="21"/>
        </w:rPr>
        <w:t>审查活动。</w:t>
      </w:r>
    </w:p>
    <w:p w14:paraId="625B3964">
      <w:pPr>
        <w:keepNext/>
        <w:keepLines/>
        <w:adjustRightInd w:val="0"/>
        <w:snapToGrid w:val="0"/>
        <w:spacing w:before="156" w:beforeLines="50" w:line="360" w:lineRule="auto"/>
        <w:outlineLvl w:val="1"/>
        <w:rPr>
          <w:rFonts w:ascii="黑体" w:hAnsi="黑体" w:eastAsia="黑体"/>
          <w:b/>
          <w:bCs/>
          <w:color w:val="auto"/>
          <w:sz w:val="24"/>
          <w:szCs w:val="32"/>
        </w:rPr>
      </w:pPr>
      <w:bookmarkStart w:id="0" w:name="_Toc22201055"/>
      <w:bookmarkStart w:id="1" w:name="_Toc11124"/>
      <w:bookmarkStart w:id="2" w:name="_Toc17544"/>
      <w:bookmarkStart w:id="3" w:name="_Toc31855"/>
      <w:bookmarkStart w:id="4" w:name="_Toc110606592"/>
      <w:bookmarkStart w:id="5" w:name="_Toc5252"/>
      <w:r>
        <w:rPr>
          <w:rFonts w:hint="eastAsia" w:ascii="黑体" w:hAnsi="黑体" w:eastAsia="黑体"/>
          <w:b/>
          <w:bCs/>
          <w:color w:val="auto"/>
          <w:sz w:val="24"/>
          <w:szCs w:val="32"/>
        </w:rPr>
        <w:t>一、采购项目</w:t>
      </w:r>
      <w:bookmarkEnd w:id="0"/>
      <w:r>
        <w:rPr>
          <w:rFonts w:hint="eastAsia" w:ascii="黑体" w:hAnsi="黑体" w:eastAsia="黑体"/>
          <w:b/>
          <w:bCs/>
          <w:color w:val="auto"/>
          <w:sz w:val="24"/>
          <w:szCs w:val="32"/>
        </w:rPr>
        <w:t>基本情况</w:t>
      </w:r>
      <w:bookmarkEnd w:id="1"/>
      <w:bookmarkEnd w:id="2"/>
    </w:p>
    <w:p w14:paraId="3F49515E">
      <w:pPr>
        <w:adjustRightInd w:val="0"/>
        <w:snapToGrid w:val="0"/>
        <w:spacing w:line="360" w:lineRule="auto"/>
        <w:ind w:firstLine="420" w:firstLineChars="200"/>
        <w:rPr>
          <w:rFonts w:ascii="宋体" w:hAnsi="宋体" w:eastAsia="宋体"/>
          <w:color w:val="auto"/>
          <w:szCs w:val="21"/>
        </w:rPr>
      </w:pPr>
      <w:r>
        <w:rPr>
          <w:rFonts w:hint="eastAsia" w:ascii="宋体" w:hAnsi="宋体" w:eastAsia="宋体"/>
          <w:color w:val="auto"/>
          <w:szCs w:val="21"/>
        </w:rPr>
        <w:t>1、采购项目名称：</w:t>
      </w:r>
      <w:r>
        <w:rPr>
          <w:rFonts w:hint="eastAsia" w:ascii="宋体" w:hAnsi="宋体"/>
          <w:color w:val="auto"/>
          <w:szCs w:val="21"/>
          <w:u w:val="single"/>
        </w:rPr>
        <w:t xml:space="preserve"> </w:t>
      </w:r>
      <w:r>
        <w:rPr>
          <w:rFonts w:hint="eastAsia" w:ascii="新宋体" w:hAnsi="新宋体" w:eastAsia="新宋体" w:cs="新宋体"/>
          <w:szCs w:val="21"/>
          <w:u w:val="single"/>
          <w:lang w:eastAsia="zh-CN"/>
        </w:rPr>
        <w:t>桑植县2026年多功能运动场地建设项目</w:t>
      </w:r>
    </w:p>
    <w:p w14:paraId="082F2339">
      <w:pPr>
        <w:adjustRightInd w:val="0"/>
        <w:snapToGrid w:val="0"/>
        <w:spacing w:line="360" w:lineRule="auto"/>
        <w:ind w:firstLine="420" w:firstLineChars="200"/>
        <w:rPr>
          <w:rFonts w:ascii="宋体" w:hAnsi="宋体" w:eastAsia="宋体"/>
          <w:color w:val="auto"/>
          <w:szCs w:val="21"/>
        </w:rPr>
      </w:pPr>
      <w:r>
        <w:rPr>
          <w:rFonts w:hint="eastAsia" w:ascii="宋体" w:hAnsi="宋体" w:eastAsia="宋体"/>
          <w:color w:val="auto"/>
          <w:szCs w:val="21"/>
        </w:rPr>
        <w:t>2、政府采购计划编号：</w:t>
      </w:r>
      <w:r>
        <w:rPr>
          <w:rFonts w:hint="eastAsia" w:ascii="宋体" w:hAnsi="宋体"/>
          <w:color w:val="auto"/>
          <w:szCs w:val="21"/>
          <w:u w:val="single"/>
        </w:rPr>
        <w:t xml:space="preserve"> </w:t>
      </w:r>
      <w:r>
        <w:rPr>
          <w:rFonts w:hint="eastAsia" w:ascii="宋体" w:hAnsi="宋体"/>
          <w:szCs w:val="21"/>
          <w:u w:val="single"/>
          <w:lang w:val="en-US" w:eastAsia="zh-CN"/>
        </w:rPr>
        <w:t>(2026)430822000062-1</w:t>
      </w:r>
      <w:r>
        <w:rPr>
          <w:rFonts w:hint="eastAsia" w:ascii="宋体" w:hAnsi="宋体"/>
          <w:szCs w:val="21"/>
        </w:rPr>
        <w:t xml:space="preserve"> </w:t>
      </w:r>
    </w:p>
    <w:p w14:paraId="2461A058">
      <w:pPr>
        <w:adjustRightInd w:val="0"/>
        <w:snapToGrid w:val="0"/>
        <w:spacing w:line="360" w:lineRule="auto"/>
        <w:ind w:firstLine="420" w:firstLineChars="200"/>
        <w:rPr>
          <w:rFonts w:ascii="宋体" w:hAnsi="宋体" w:eastAsia="宋体"/>
          <w:i/>
          <w:color w:val="auto"/>
          <w:szCs w:val="21"/>
        </w:rPr>
      </w:pPr>
      <w:r>
        <w:rPr>
          <w:rFonts w:hint="eastAsia" w:ascii="宋体" w:hAnsi="宋体" w:eastAsia="宋体"/>
          <w:color w:val="auto"/>
          <w:szCs w:val="21"/>
        </w:rPr>
        <w:t>3、委托代理编号：</w:t>
      </w:r>
      <w:r>
        <w:rPr>
          <w:rFonts w:hint="eastAsia" w:ascii="宋体" w:hAnsi="宋体"/>
          <w:color w:val="auto"/>
          <w:szCs w:val="21"/>
          <w:u w:val="single"/>
          <w:lang w:eastAsia="zh-CN"/>
        </w:rPr>
        <w:t>SZXYCG-2026-25</w:t>
      </w:r>
      <w:r>
        <w:rPr>
          <w:rFonts w:hint="eastAsia" w:ascii="宋体" w:hAnsi="宋体"/>
          <w:szCs w:val="21"/>
          <w:lang w:eastAsia="zh-CN"/>
        </w:rPr>
        <w:t>号</w:t>
      </w:r>
      <w:r>
        <w:rPr>
          <w:rFonts w:hint="eastAsia" w:ascii="宋体" w:hAnsi="宋体"/>
          <w:szCs w:val="21"/>
        </w:rPr>
        <w:t xml:space="preserve">  </w:t>
      </w:r>
    </w:p>
    <w:p w14:paraId="0A4D7F24">
      <w:pPr>
        <w:adjustRightInd w:val="0"/>
        <w:snapToGrid w:val="0"/>
        <w:spacing w:line="360" w:lineRule="auto"/>
        <w:ind w:firstLine="420" w:firstLineChars="200"/>
        <w:rPr>
          <w:rFonts w:ascii="宋体" w:hAnsi="宋体"/>
          <w:bCs/>
          <w:color w:val="auto"/>
          <w:szCs w:val="21"/>
        </w:rPr>
      </w:pPr>
      <w:bookmarkStart w:id="6" w:name="_Toc22201056"/>
      <w:r>
        <w:rPr>
          <w:rFonts w:hint="eastAsia" w:ascii="宋体" w:hAnsi="宋体"/>
          <w:bCs/>
          <w:color w:val="auto"/>
          <w:szCs w:val="21"/>
        </w:rPr>
        <w:t>4、采购项目预算：</w:t>
      </w:r>
      <w:r>
        <w:rPr>
          <w:rFonts w:hint="eastAsia" w:ascii="宋体" w:hAnsi="宋体"/>
          <w:bCs/>
          <w:color w:val="auto"/>
          <w:szCs w:val="21"/>
          <w:u w:val="single"/>
          <w:lang w:val="en-US" w:eastAsia="zh-CN"/>
        </w:rPr>
        <w:t>1000000.00</w:t>
      </w:r>
      <w:r>
        <w:rPr>
          <w:rFonts w:hint="eastAsia" w:ascii="新宋体" w:hAnsi="新宋体" w:eastAsia="新宋体" w:cs="新宋体"/>
          <w:kern w:val="0"/>
          <w:u w:val="single"/>
          <w:lang w:val="en-US" w:eastAsia="zh-CN"/>
        </w:rPr>
        <w:t>元</w:t>
      </w:r>
    </w:p>
    <w:p w14:paraId="2F30E74E">
      <w:pPr>
        <w:adjustRightInd w:val="0"/>
        <w:snapToGrid w:val="0"/>
        <w:spacing w:line="360" w:lineRule="auto"/>
        <w:ind w:firstLine="630" w:firstLineChars="300"/>
        <w:rPr>
          <w:rFonts w:ascii="宋体" w:hAnsi="宋体"/>
          <w:bCs/>
          <w:color w:val="auto"/>
          <w:szCs w:val="21"/>
          <w:u w:val="single"/>
        </w:rPr>
      </w:pPr>
      <w:r>
        <w:rPr>
          <w:rFonts w:hint="eastAsia" w:ascii="宋体" w:hAnsi="宋体"/>
          <w:iCs/>
          <w:color w:val="auto"/>
          <w:szCs w:val="21"/>
        </w:rPr>
        <w:sym w:font="Wingdings" w:char="00FE"/>
      </w:r>
      <w:r>
        <w:rPr>
          <w:rFonts w:hint="eastAsia" w:ascii="宋体" w:hAnsi="宋体"/>
          <w:iCs/>
          <w:color w:val="auto"/>
          <w:szCs w:val="21"/>
        </w:rPr>
        <w:t>支持</w:t>
      </w:r>
      <w:r>
        <w:rPr>
          <w:rFonts w:hint="eastAsia" w:ascii="宋体" w:hAnsi="宋体"/>
          <w:bCs/>
          <w:color w:val="auto"/>
          <w:szCs w:val="21"/>
        </w:rPr>
        <w:t>预付款，预付比例：</w:t>
      </w:r>
      <w:r>
        <w:rPr>
          <w:rFonts w:hint="eastAsia" w:ascii="宋体" w:hAnsi="宋体"/>
          <w:bCs/>
          <w:color w:val="auto"/>
          <w:szCs w:val="21"/>
          <w:u w:val="single"/>
        </w:rPr>
        <w:t xml:space="preserve"> </w:t>
      </w:r>
      <w:r>
        <w:rPr>
          <w:rFonts w:hint="eastAsia" w:ascii="宋体" w:hAnsi="宋体" w:cs="宋体"/>
          <w:b w:val="0"/>
          <w:bCs w:val="0"/>
          <w:color w:val="auto"/>
          <w:u w:val="single"/>
          <w:lang w:val="en-US" w:eastAsia="zh-CN"/>
        </w:rPr>
        <w:t>30%</w:t>
      </w:r>
      <w:r>
        <w:rPr>
          <w:rFonts w:hint="eastAsia" w:ascii="宋体" w:hAnsi="宋体"/>
          <w:b w:val="0"/>
          <w:bCs w:val="0"/>
          <w:color w:val="auto"/>
          <w:szCs w:val="21"/>
          <w:u w:val="single"/>
        </w:rPr>
        <w:t xml:space="preserve"> </w:t>
      </w:r>
    </w:p>
    <w:p w14:paraId="256FE711">
      <w:pPr>
        <w:adjustRightInd w:val="0"/>
        <w:snapToGrid w:val="0"/>
        <w:spacing w:line="360" w:lineRule="auto"/>
        <w:ind w:firstLine="420" w:firstLineChars="200"/>
        <w:rPr>
          <w:rFonts w:hint="default" w:ascii="宋体" w:hAnsi="宋体" w:eastAsia="宋体"/>
          <w:color w:val="auto"/>
          <w:szCs w:val="21"/>
          <w:u w:val="single"/>
          <w:lang w:val="en-US" w:eastAsia="zh-CN"/>
        </w:rPr>
      </w:pPr>
      <w:r>
        <w:rPr>
          <w:rFonts w:hint="eastAsia" w:ascii="宋体" w:hAnsi="宋体"/>
          <w:bCs/>
          <w:color w:val="auto"/>
          <w:szCs w:val="21"/>
        </w:rPr>
        <w:t>5、本项目</w:t>
      </w:r>
      <w:r>
        <w:rPr>
          <w:rFonts w:hint="eastAsia" w:ascii="宋体" w:hAnsi="宋体"/>
          <w:color w:val="auto"/>
          <w:szCs w:val="21"/>
        </w:rPr>
        <w:t>对应的中小企业划分标准所属行业：</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eastAsia="宋体" w:cs="宋体"/>
          <w:color w:val="auto"/>
          <w:sz w:val="22"/>
          <w:szCs w:val="22"/>
          <w:u w:val="single"/>
          <w:lang w:eastAsia="zh-CN"/>
        </w:rPr>
        <w:t>工</w:t>
      </w:r>
      <w:r>
        <w:rPr>
          <w:rFonts w:hint="eastAsia" w:ascii="宋体" w:hAnsi="宋体" w:eastAsia="宋体" w:cs="宋体"/>
          <w:color w:val="auto"/>
          <w:sz w:val="21"/>
          <w:szCs w:val="21"/>
          <w:u w:val="single"/>
          <w:lang w:eastAsia="zh-CN"/>
        </w:rPr>
        <w:t>业</w:t>
      </w:r>
      <w:r>
        <w:rPr>
          <w:rFonts w:hint="eastAsia" w:ascii="宋体" w:hAnsi="宋体"/>
          <w:color w:val="auto"/>
          <w:szCs w:val="21"/>
          <w:u w:val="single"/>
        </w:rPr>
        <w:t xml:space="preserve">  </w:t>
      </w:r>
    </w:p>
    <w:p w14:paraId="58099F13">
      <w:pPr>
        <w:adjustRightInd w:val="0"/>
        <w:snapToGrid w:val="0"/>
        <w:spacing w:line="360" w:lineRule="auto"/>
        <w:ind w:firstLine="420" w:firstLineChars="200"/>
        <w:rPr>
          <w:rFonts w:ascii="宋体" w:hAnsi="宋体"/>
          <w:bCs/>
          <w:color w:val="auto"/>
          <w:szCs w:val="21"/>
          <w:u w:val="single"/>
        </w:rPr>
      </w:pPr>
      <w:r>
        <w:rPr>
          <w:rFonts w:hint="eastAsia" w:ascii="宋体" w:hAnsi="宋体"/>
          <w:bCs/>
          <w:color w:val="auto"/>
          <w:szCs w:val="21"/>
        </w:rPr>
        <w:t>6、合同定价方式：</w:t>
      </w:r>
      <w:r>
        <w:rPr>
          <w:rFonts w:hint="eastAsia" w:ascii="宋体" w:hAnsi="宋体"/>
          <w:iCs/>
          <w:color w:val="auto"/>
          <w:szCs w:val="21"/>
        </w:rPr>
        <w:sym w:font="Wingdings" w:char="00FE"/>
      </w:r>
      <w:r>
        <w:rPr>
          <w:rFonts w:hint="eastAsia" w:ascii="宋体" w:hAnsi="宋体"/>
          <w:iCs/>
          <w:color w:val="auto"/>
          <w:szCs w:val="21"/>
        </w:rPr>
        <w:t xml:space="preserve">固定总价 </w:t>
      </w:r>
      <w:r>
        <w:rPr>
          <w:rFonts w:hint="eastAsia" w:ascii="宋体" w:hAnsi="宋体"/>
          <w:iCs/>
          <w:color w:val="auto"/>
          <w:szCs w:val="21"/>
        </w:rPr>
        <w:sym w:font="Wingdings" w:char="00A8"/>
      </w:r>
      <w:r>
        <w:rPr>
          <w:rFonts w:hint="eastAsia" w:ascii="宋体" w:hAnsi="宋体"/>
          <w:iCs/>
          <w:color w:val="auto"/>
          <w:szCs w:val="21"/>
        </w:rPr>
        <w:t xml:space="preserve">固定单价 </w:t>
      </w:r>
      <w:r>
        <w:rPr>
          <w:rFonts w:hint="eastAsia" w:ascii="宋体" w:hAnsi="宋体"/>
          <w:iCs/>
          <w:color w:val="auto"/>
          <w:szCs w:val="21"/>
        </w:rPr>
        <w:sym w:font="Wingdings" w:char="00A8"/>
      </w:r>
      <w:r>
        <w:rPr>
          <w:rFonts w:hint="eastAsia" w:ascii="宋体" w:hAnsi="宋体"/>
          <w:iCs/>
          <w:color w:val="auto"/>
          <w:szCs w:val="21"/>
        </w:rPr>
        <w:t xml:space="preserve">成本补偿 </w:t>
      </w:r>
      <w:r>
        <w:rPr>
          <w:rFonts w:hint="eastAsia" w:ascii="宋体" w:hAnsi="宋体"/>
          <w:iCs/>
          <w:color w:val="auto"/>
          <w:szCs w:val="21"/>
        </w:rPr>
        <w:sym w:font="Wingdings" w:char="00A8"/>
      </w:r>
      <w:r>
        <w:rPr>
          <w:rFonts w:hint="eastAsia" w:ascii="宋体" w:hAnsi="宋体"/>
          <w:iCs/>
          <w:color w:val="auto"/>
          <w:szCs w:val="21"/>
        </w:rPr>
        <w:t>绩效激励</w:t>
      </w:r>
    </w:p>
    <w:p w14:paraId="057A4DE9">
      <w:pPr>
        <w:adjustRightInd w:val="0"/>
        <w:snapToGrid w:val="0"/>
        <w:spacing w:line="360" w:lineRule="auto"/>
        <w:ind w:firstLine="420" w:firstLineChars="200"/>
        <w:rPr>
          <w:rFonts w:hint="eastAsia" w:ascii="宋体" w:hAnsi="宋体"/>
          <w:bCs/>
          <w:color w:val="auto"/>
          <w:szCs w:val="21"/>
          <w:u w:val="single"/>
          <w:lang w:val="en-US" w:eastAsia="zh-CN"/>
        </w:rPr>
      </w:pPr>
      <w:r>
        <w:rPr>
          <w:rFonts w:hint="eastAsia" w:ascii="宋体" w:hAnsi="宋体"/>
          <w:bCs/>
          <w:color w:val="auto"/>
          <w:szCs w:val="21"/>
        </w:rPr>
        <w:t>7、合同履行期限：</w:t>
      </w:r>
      <w:r>
        <w:rPr>
          <w:rFonts w:hint="eastAsia" w:ascii="宋体" w:hAnsi="宋体"/>
          <w:bCs/>
          <w:color w:val="auto"/>
          <w:szCs w:val="21"/>
          <w:u w:val="single"/>
          <w:lang w:val="en-US" w:eastAsia="zh-CN"/>
        </w:rPr>
        <w:t>60天 。</w:t>
      </w:r>
    </w:p>
    <w:p w14:paraId="509AE950">
      <w:pPr>
        <w:pStyle w:val="14"/>
        <w:rPr>
          <w:color w:val="auto"/>
        </w:rPr>
      </w:pPr>
      <w:r>
        <w:rPr>
          <w:rFonts w:hint="eastAsia" w:ascii="宋体" w:hAnsi="宋体"/>
          <w:bCs/>
          <w:color w:val="auto"/>
        </w:rPr>
        <w:t>8、</w:t>
      </w:r>
      <w:r>
        <w:rPr>
          <w:rFonts w:hint="eastAsia"/>
          <w:color w:val="auto"/>
        </w:rPr>
        <w:t>本项目分阶段要求供应商提供以下保证：</w:t>
      </w:r>
    </w:p>
    <w:p w14:paraId="3AEBBA96">
      <w:pPr>
        <w:pStyle w:val="14"/>
        <w:spacing w:line="360" w:lineRule="auto"/>
        <w:rPr>
          <w:rFonts w:ascii="宋体" w:hAnsi="宋体"/>
          <w:iCs/>
          <w:color w:val="auto"/>
        </w:rPr>
      </w:pPr>
      <w:r>
        <w:rPr>
          <w:rFonts w:hint="eastAsia" w:ascii="宋体" w:hAnsi="宋体"/>
          <w:iCs/>
          <w:color w:val="auto"/>
        </w:rPr>
        <w:sym w:font="Wingdings" w:char="00A8"/>
      </w:r>
      <w:r>
        <w:rPr>
          <w:rFonts w:hint="eastAsia" w:ascii="宋体" w:hAnsi="宋体"/>
          <w:color w:val="auto"/>
        </w:rPr>
        <w:t>谈判保证金：</w:t>
      </w:r>
      <w:r>
        <w:rPr>
          <w:rFonts w:hint="eastAsia"/>
          <w:color w:val="auto"/>
        </w:rPr>
        <w:t>按照《张政办发〔2024〕21号》文件要求取消收取保证金</w:t>
      </w:r>
      <w:r>
        <w:rPr>
          <w:rFonts w:hint="eastAsia" w:ascii="宋体" w:hAnsi="宋体"/>
          <w:color w:val="auto"/>
        </w:rPr>
        <w:t>；</w:t>
      </w:r>
    </w:p>
    <w:p w14:paraId="3C4C125F">
      <w:pPr>
        <w:pStyle w:val="14"/>
        <w:spacing w:line="360" w:lineRule="auto"/>
        <w:rPr>
          <w:rFonts w:hint="eastAsia" w:ascii="宋体" w:hAnsi="宋体" w:cs="Times New Roman"/>
          <w:iCs/>
          <w:color w:val="auto"/>
        </w:rPr>
      </w:pPr>
      <w:r>
        <w:rPr>
          <w:rFonts w:hint="eastAsia" w:ascii="宋体" w:hAnsi="宋体"/>
          <w:iCs/>
          <w:color w:val="auto"/>
        </w:rPr>
        <w:sym w:font="Wingdings" w:char="00FE"/>
      </w:r>
      <w:r>
        <w:rPr>
          <w:rFonts w:hint="eastAsia" w:ascii="宋体" w:hAnsi="宋体"/>
          <w:color w:val="auto"/>
        </w:rPr>
        <w:t>履约保证金：</w:t>
      </w:r>
      <w:r>
        <w:rPr>
          <w:rFonts w:hint="eastAsia" w:ascii="宋体" w:hAnsi="宋体" w:cs="Times New Roman"/>
          <w:iCs/>
          <w:color w:val="auto"/>
          <w:lang w:val="en-US" w:eastAsia="zh-CN"/>
        </w:rPr>
        <w:t>中标、成交金额降价幅度不超过采购预算10%的，履约保证金为中标、成交金额的10%;中标、成交金额降价幅度超过采购预算10%以上的，履约保证金为采购预算减去中标、成交金额的差额</w:t>
      </w:r>
      <w:r>
        <w:rPr>
          <w:rFonts w:hint="eastAsia" w:ascii="宋体" w:hAnsi="宋体" w:cs="Times New Roman"/>
          <w:iCs/>
          <w:color w:val="auto"/>
        </w:rPr>
        <w:t>；</w:t>
      </w:r>
    </w:p>
    <w:p w14:paraId="791A22A8">
      <w:pPr>
        <w:pStyle w:val="14"/>
        <w:spacing w:line="360" w:lineRule="auto"/>
        <w:rPr>
          <w:rFonts w:ascii="宋体" w:hAnsi="宋体"/>
          <w:iCs/>
          <w:color w:val="auto"/>
        </w:rPr>
      </w:pPr>
      <w:r>
        <w:rPr>
          <w:rFonts w:hint="eastAsia" w:ascii="宋体" w:hAnsi="宋体"/>
          <w:iCs/>
          <w:color w:val="auto"/>
        </w:rPr>
        <w:sym w:font="Wingdings" w:char="00FE"/>
      </w:r>
      <w:r>
        <w:rPr>
          <w:rFonts w:hint="eastAsia" w:ascii="宋体" w:hAnsi="宋体"/>
          <w:iCs/>
          <w:color w:val="auto"/>
        </w:rPr>
        <w:t>预付款保证金：预付款的</w:t>
      </w:r>
      <w:r>
        <w:rPr>
          <w:rFonts w:hint="eastAsia" w:ascii="宋体" w:hAnsi="宋体"/>
          <w:iCs/>
          <w:color w:val="auto"/>
          <w:u w:val="single"/>
        </w:rPr>
        <w:t xml:space="preserve">  </w:t>
      </w:r>
      <w:r>
        <w:rPr>
          <w:rFonts w:hint="eastAsia" w:ascii="宋体" w:hAnsi="宋体"/>
          <w:iCs/>
          <w:color w:val="auto"/>
          <w:u w:val="single"/>
          <w:lang w:val="en-US" w:eastAsia="zh-CN"/>
        </w:rPr>
        <w:t>80</w:t>
      </w:r>
      <w:r>
        <w:rPr>
          <w:rFonts w:hint="eastAsia" w:ascii="宋体" w:hAnsi="宋体"/>
          <w:iCs/>
          <w:color w:val="auto"/>
          <w:u w:val="single"/>
        </w:rPr>
        <w:t xml:space="preserve">  </w:t>
      </w:r>
      <w:r>
        <w:rPr>
          <w:rFonts w:hint="eastAsia" w:ascii="宋体" w:hAnsi="宋体"/>
          <w:iCs/>
          <w:color w:val="auto"/>
        </w:rPr>
        <w:t>%；</w:t>
      </w:r>
    </w:p>
    <w:p w14:paraId="0C1001DA">
      <w:pPr>
        <w:pStyle w:val="10"/>
        <w:ind w:left="0" w:leftChars="0" w:firstLine="420" w:firstLineChars="200"/>
        <w:rPr>
          <w:rFonts w:hint="default"/>
          <w:lang w:val="en-US" w:eastAsia="zh-CN"/>
        </w:rPr>
      </w:pPr>
      <w:r>
        <w:rPr>
          <w:rFonts w:hint="eastAsia" w:ascii="宋体" w:hAnsi="宋体"/>
          <w:iCs/>
          <w:color w:val="auto"/>
        </w:rPr>
        <w:sym w:font="Wingdings" w:char="00FE"/>
      </w:r>
      <w:r>
        <w:rPr>
          <w:rFonts w:hint="eastAsia" w:ascii="宋体" w:hAnsi="宋体"/>
          <w:iCs/>
          <w:color w:val="auto"/>
        </w:rPr>
        <w:t>质量保证金：合同金额的</w:t>
      </w:r>
      <w:r>
        <w:rPr>
          <w:rFonts w:hint="eastAsia" w:ascii="宋体" w:hAnsi="宋体"/>
          <w:iCs/>
          <w:color w:val="auto"/>
          <w:u w:val="single"/>
        </w:rPr>
        <w:t xml:space="preserve">  </w:t>
      </w:r>
      <w:r>
        <w:rPr>
          <w:rFonts w:hint="eastAsia" w:ascii="宋体" w:hAnsi="宋体"/>
          <w:iCs/>
          <w:color w:val="auto"/>
          <w:u w:val="single"/>
          <w:lang w:val="en-US" w:eastAsia="zh-CN"/>
        </w:rPr>
        <w:t>5</w:t>
      </w:r>
      <w:r>
        <w:rPr>
          <w:rFonts w:hint="eastAsia" w:ascii="宋体" w:hAnsi="宋体"/>
          <w:iCs/>
          <w:color w:val="auto"/>
          <w:u w:val="single"/>
        </w:rPr>
        <w:t xml:space="preserve">  </w:t>
      </w:r>
      <w:r>
        <w:rPr>
          <w:rFonts w:hint="eastAsia" w:ascii="宋体" w:hAnsi="宋体"/>
          <w:iCs/>
          <w:color w:val="auto"/>
        </w:rPr>
        <w:t>%。</w:t>
      </w:r>
    </w:p>
    <w:p w14:paraId="45E0E27F">
      <w:pPr>
        <w:keepNext/>
        <w:keepLines/>
        <w:adjustRightInd w:val="0"/>
        <w:snapToGrid w:val="0"/>
        <w:spacing w:before="156" w:beforeLines="50" w:line="360" w:lineRule="auto"/>
        <w:outlineLvl w:val="1"/>
        <w:rPr>
          <w:rFonts w:ascii="黑体" w:hAnsi="黑体" w:eastAsia="黑体"/>
          <w:b/>
          <w:bCs/>
          <w:color w:val="auto"/>
          <w:sz w:val="24"/>
          <w:szCs w:val="32"/>
        </w:rPr>
      </w:pPr>
      <w:bookmarkStart w:id="7" w:name="_Toc23121"/>
      <w:bookmarkStart w:id="8" w:name="_Toc21226"/>
      <w:r>
        <w:rPr>
          <w:rFonts w:hint="eastAsia" w:ascii="黑体" w:hAnsi="黑体" w:eastAsia="黑体"/>
          <w:b/>
          <w:bCs/>
          <w:color w:val="auto"/>
          <w:sz w:val="24"/>
          <w:szCs w:val="32"/>
        </w:rPr>
        <w:t>二、采购需求</w:t>
      </w:r>
      <w:bookmarkEnd w:id="6"/>
      <w:bookmarkEnd w:id="7"/>
      <w:bookmarkEnd w:id="8"/>
    </w:p>
    <w:tbl>
      <w:tblPr>
        <w:tblStyle w:val="11"/>
        <w:tblW w:w="9725" w:type="dxa"/>
        <w:tblInd w:w="-15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75"/>
        <w:gridCol w:w="1062"/>
        <w:gridCol w:w="1736"/>
        <w:gridCol w:w="1977"/>
        <w:gridCol w:w="950"/>
        <w:gridCol w:w="1112"/>
        <w:gridCol w:w="1075"/>
        <w:gridCol w:w="688"/>
        <w:gridCol w:w="650"/>
      </w:tblGrid>
      <w:tr w14:paraId="5AAE0B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5" w:hRule="atLeast"/>
        </w:trPr>
        <w:tc>
          <w:tcPr>
            <w:tcW w:w="475" w:type="dxa"/>
            <w:noWrap w:val="0"/>
            <w:vAlign w:val="center"/>
          </w:tcPr>
          <w:p w14:paraId="423BE20E">
            <w:pPr>
              <w:adjustRightInd w:val="0"/>
              <w:snapToGrid w:val="0"/>
              <w:jc w:val="center"/>
              <w:rPr>
                <w:rFonts w:ascii="Times New Roman" w:hAnsi="Times New Roman" w:cs="Times New Roman"/>
                <w:color w:val="auto"/>
                <w:szCs w:val="21"/>
              </w:rPr>
            </w:pPr>
            <w:r>
              <w:rPr>
                <w:rFonts w:hint="eastAsia" w:ascii="Times New Roman" w:hAnsi="Times New Roman" w:cs="Times New Roman"/>
                <w:color w:val="auto"/>
                <w:szCs w:val="21"/>
              </w:rPr>
              <w:t xml:space="preserve">包号 </w:t>
            </w:r>
          </w:p>
        </w:tc>
        <w:tc>
          <w:tcPr>
            <w:tcW w:w="1062" w:type="dxa"/>
            <w:noWrap w:val="0"/>
            <w:vAlign w:val="center"/>
          </w:tcPr>
          <w:p w14:paraId="535224B2">
            <w:pPr>
              <w:adjustRightInd w:val="0"/>
              <w:snapToGrid w:val="0"/>
              <w:jc w:val="center"/>
              <w:rPr>
                <w:rFonts w:ascii="Times New Roman" w:hAnsi="Times New Roman" w:cs="Times New Roman"/>
                <w:color w:val="auto"/>
                <w:szCs w:val="21"/>
              </w:rPr>
            </w:pPr>
            <w:r>
              <w:rPr>
                <w:rFonts w:hint="eastAsia" w:ascii="Times New Roman" w:hAnsi="Times New Roman" w:cs="Times New Roman"/>
                <w:color w:val="auto"/>
                <w:szCs w:val="21"/>
              </w:rPr>
              <w:t>包名称</w:t>
            </w:r>
          </w:p>
        </w:tc>
        <w:tc>
          <w:tcPr>
            <w:tcW w:w="1736" w:type="dxa"/>
            <w:noWrap w:val="0"/>
            <w:vAlign w:val="center"/>
          </w:tcPr>
          <w:p w14:paraId="11383D29">
            <w:pPr>
              <w:adjustRightInd w:val="0"/>
              <w:snapToGrid w:val="0"/>
              <w:jc w:val="center"/>
              <w:rPr>
                <w:rFonts w:ascii="Times New Roman" w:hAnsi="Times New Roman" w:cs="Times New Roman"/>
                <w:color w:val="auto"/>
                <w:szCs w:val="21"/>
              </w:rPr>
            </w:pPr>
            <w:r>
              <w:rPr>
                <w:rFonts w:hint="eastAsia" w:ascii="Times New Roman" w:hAnsi="Times New Roman" w:cs="Times New Roman"/>
                <w:color w:val="auto"/>
                <w:szCs w:val="21"/>
              </w:rPr>
              <w:t>标的名称</w:t>
            </w:r>
          </w:p>
        </w:tc>
        <w:tc>
          <w:tcPr>
            <w:tcW w:w="1977" w:type="dxa"/>
            <w:tcBorders>
              <w:left w:val="single" w:color="auto" w:sz="4" w:space="0"/>
            </w:tcBorders>
            <w:noWrap w:val="0"/>
            <w:vAlign w:val="center"/>
          </w:tcPr>
          <w:p w14:paraId="6F1023F3">
            <w:pPr>
              <w:adjustRightInd w:val="0"/>
              <w:snapToGrid w:val="0"/>
              <w:jc w:val="center"/>
              <w:rPr>
                <w:rFonts w:ascii="Times New Roman" w:hAnsi="Times New Roman" w:cs="Times New Roman"/>
                <w:color w:val="auto"/>
                <w:szCs w:val="21"/>
              </w:rPr>
            </w:pPr>
            <w:r>
              <w:rPr>
                <w:rFonts w:hint="eastAsia" w:ascii="Times New Roman" w:hAnsi="Times New Roman" w:cs="Times New Roman"/>
                <w:color w:val="auto"/>
                <w:szCs w:val="21"/>
              </w:rPr>
              <w:t>简要技术要求</w:t>
            </w:r>
          </w:p>
        </w:tc>
        <w:tc>
          <w:tcPr>
            <w:tcW w:w="950" w:type="dxa"/>
            <w:tcBorders>
              <w:left w:val="single" w:color="auto" w:sz="4" w:space="0"/>
            </w:tcBorders>
            <w:noWrap w:val="0"/>
            <w:vAlign w:val="center"/>
          </w:tcPr>
          <w:p w14:paraId="0277612D">
            <w:pPr>
              <w:adjustRightInd w:val="0"/>
              <w:snapToGrid w:val="0"/>
              <w:jc w:val="center"/>
              <w:rPr>
                <w:rFonts w:ascii="宋体" w:hAnsi="宋体" w:cs="宋体"/>
                <w:color w:val="auto"/>
                <w:kern w:val="0"/>
                <w:szCs w:val="21"/>
              </w:rPr>
            </w:pPr>
            <w:r>
              <w:rPr>
                <w:rFonts w:hint="eastAsia" w:ascii="Times New Roman" w:hAnsi="Times New Roman" w:cs="Times New Roman"/>
                <w:color w:val="auto"/>
                <w:szCs w:val="21"/>
              </w:rPr>
              <w:t>数量</w:t>
            </w:r>
          </w:p>
        </w:tc>
        <w:tc>
          <w:tcPr>
            <w:tcW w:w="1112" w:type="dxa"/>
            <w:noWrap w:val="0"/>
            <w:vAlign w:val="center"/>
          </w:tcPr>
          <w:p w14:paraId="072A391F">
            <w:pPr>
              <w:adjustRightInd w:val="0"/>
              <w:snapToGrid w:val="0"/>
              <w:jc w:val="center"/>
              <w:rPr>
                <w:rFonts w:ascii="Times New Roman" w:hAnsi="Times New Roman" w:cs="Times New Roman"/>
                <w:color w:val="auto"/>
                <w:szCs w:val="21"/>
              </w:rPr>
            </w:pPr>
            <w:r>
              <w:rPr>
                <w:rFonts w:hint="eastAsia" w:ascii="Times New Roman" w:hAnsi="Times New Roman" w:cs="Times New Roman"/>
                <w:color w:val="auto"/>
                <w:szCs w:val="21"/>
              </w:rPr>
              <w:t>标的预算</w:t>
            </w:r>
          </w:p>
        </w:tc>
        <w:tc>
          <w:tcPr>
            <w:tcW w:w="1075" w:type="dxa"/>
            <w:noWrap w:val="0"/>
            <w:vAlign w:val="center"/>
          </w:tcPr>
          <w:p w14:paraId="775204B1">
            <w:pPr>
              <w:adjustRightInd w:val="0"/>
              <w:snapToGrid w:val="0"/>
              <w:jc w:val="center"/>
              <w:rPr>
                <w:rFonts w:ascii="Times New Roman" w:hAnsi="Times New Roman" w:cs="Times New Roman"/>
                <w:color w:val="auto"/>
                <w:szCs w:val="21"/>
              </w:rPr>
            </w:pPr>
            <w:r>
              <w:rPr>
                <w:rFonts w:hint="eastAsia" w:ascii="Times New Roman" w:hAnsi="Times New Roman" w:cs="Times New Roman"/>
                <w:color w:val="auto"/>
                <w:szCs w:val="21"/>
              </w:rPr>
              <w:t>最高限价</w:t>
            </w:r>
          </w:p>
        </w:tc>
        <w:tc>
          <w:tcPr>
            <w:tcW w:w="688" w:type="dxa"/>
            <w:noWrap w:val="0"/>
            <w:vAlign w:val="center"/>
          </w:tcPr>
          <w:p w14:paraId="097E40E0">
            <w:pPr>
              <w:adjustRightInd w:val="0"/>
              <w:snapToGrid w:val="0"/>
              <w:jc w:val="center"/>
              <w:rPr>
                <w:rFonts w:ascii="Times New Roman" w:hAnsi="Times New Roman" w:cs="Times New Roman"/>
                <w:color w:val="auto"/>
                <w:szCs w:val="21"/>
              </w:rPr>
            </w:pPr>
            <w:r>
              <w:rPr>
                <w:rFonts w:hint="eastAsia" w:ascii="Times New Roman" w:hAnsi="Times New Roman" w:cs="Times New Roman"/>
                <w:color w:val="auto"/>
                <w:szCs w:val="21"/>
              </w:rPr>
              <w:t>节能产品</w:t>
            </w:r>
          </w:p>
        </w:tc>
        <w:tc>
          <w:tcPr>
            <w:tcW w:w="650" w:type="dxa"/>
            <w:noWrap w:val="0"/>
            <w:vAlign w:val="center"/>
          </w:tcPr>
          <w:p w14:paraId="2BCE1220">
            <w:pPr>
              <w:adjustRightInd w:val="0"/>
              <w:snapToGrid w:val="0"/>
              <w:jc w:val="center"/>
              <w:rPr>
                <w:rFonts w:ascii="Times New Roman" w:hAnsi="Times New Roman" w:cs="Times New Roman"/>
                <w:color w:val="auto"/>
                <w:szCs w:val="21"/>
              </w:rPr>
            </w:pPr>
            <w:r>
              <w:rPr>
                <w:rFonts w:hint="eastAsia" w:ascii="Times New Roman" w:hAnsi="Times New Roman" w:cs="Times New Roman"/>
                <w:color w:val="auto"/>
                <w:szCs w:val="21"/>
              </w:rPr>
              <w:t>进口产品</w:t>
            </w:r>
          </w:p>
        </w:tc>
      </w:tr>
      <w:tr w14:paraId="55A098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67" w:hRule="atLeast"/>
        </w:trPr>
        <w:tc>
          <w:tcPr>
            <w:tcW w:w="475" w:type="dxa"/>
            <w:vMerge w:val="restart"/>
            <w:noWrap w:val="0"/>
            <w:vAlign w:val="center"/>
          </w:tcPr>
          <w:p w14:paraId="295388D6">
            <w:pPr>
              <w:adjustRightInd w:val="0"/>
              <w:snapToGrid w:val="0"/>
              <w:spacing w:before="156" w:beforeLines="50" w:line="360" w:lineRule="auto"/>
              <w:jc w:val="center"/>
              <w:rPr>
                <w:rFonts w:hint="eastAsia" w:ascii="Times New Roman" w:hAnsi="Times New Roman" w:eastAsia="宋体" w:cs="Times New Roman"/>
                <w:color w:val="auto"/>
                <w:szCs w:val="21"/>
                <w:u w:val="none"/>
                <w:lang w:val="en-US" w:eastAsia="zh-CN"/>
              </w:rPr>
            </w:pPr>
            <w:r>
              <w:rPr>
                <w:rFonts w:hint="eastAsia" w:ascii="Times New Roman" w:hAnsi="Times New Roman" w:cs="Times New Roman"/>
                <w:color w:val="auto"/>
                <w:szCs w:val="21"/>
                <w:u w:val="none"/>
                <w:lang w:val="en-US" w:eastAsia="zh-CN"/>
              </w:rPr>
              <w:t>1</w:t>
            </w:r>
          </w:p>
        </w:tc>
        <w:tc>
          <w:tcPr>
            <w:tcW w:w="1062" w:type="dxa"/>
            <w:vMerge w:val="restart"/>
            <w:noWrap w:val="0"/>
            <w:vAlign w:val="center"/>
          </w:tcPr>
          <w:p w14:paraId="537E1E79">
            <w:pPr>
              <w:adjustRightInd w:val="0"/>
              <w:snapToGrid w:val="0"/>
              <w:spacing w:before="156" w:beforeLines="50" w:line="240" w:lineRule="auto"/>
              <w:jc w:val="center"/>
              <w:rPr>
                <w:rFonts w:ascii="Times New Roman" w:hAnsi="Times New Roman" w:cs="Times New Roman"/>
                <w:color w:val="auto"/>
                <w:szCs w:val="21"/>
                <w:u w:val="none"/>
              </w:rPr>
            </w:pPr>
            <w:r>
              <w:rPr>
                <w:rFonts w:hint="eastAsia" w:ascii="宋体" w:hAnsi="宋体" w:eastAsia="宋体" w:cs="Times New Roman"/>
                <w:color w:val="auto"/>
                <w:szCs w:val="21"/>
                <w:u w:val="none"/>
                <w:lang w:eastAsia="zh-CN"/>
              </w:rPr>
              <w:t>桑植县2026年多功能运动场地建设项目</w:t>
            </w:r>
          </w:p>
        </w:tc>
        <w:tc>
          <w:tcPr>
            <w:tcW w:w="1736" w:type="dxa"/>
            <w:tcBorders>
              <w:bottom w:val="single" w:color="auto" w:sz="4" w:space="0"/>
            </w:tcBorders>
            <w:noWrap w:val="0"/>
            <w:vAlign w:val="center"/>
          </w:tcPr>
          <w:p w14:paraId="037525CC">
            <w:pPr>
              <w:jc w:val="center"/>
              <w:rPr>
                <w:rFonts w:hint="eastAsia" w:ascii="宋体" w:hAnsi="宋体" w:eastAsia="宋体" w:cs="宋体"/>
                <w:color w:val="auto"/>
                <w:sz w:val="21"/>
                <w:szCs w:val="21"/>
                <w:u w:val="none"/>
              </w:rPr>
            </w:pPr>
            <w:r>
              <w:rPr>
                <w:rFonts w:hint="eastAsia" w:ascii="宋体" w:hAnsi="宋体" w:eastAsia="宋体" w:cs="宋体"/>
                <w:sz w:val="21"/>
                <w:szCs w:val="21"/>
              </w:rPr>
              <w:t>休息椅</w:t>
            </w:r>
          </w:p>
        </w:tc>
        <w:tc>
          <w:tcPr>
            <w:tcW w:w="1977" w:type="dxa"/>
            <w:vMerge w:val="restart"/>
            <w:tcBorders>
              <w:left w:val="single" w:color="auto" w:sz="4" w:space="0"/>
            </w:tcBorders>
            <w:noWrap w:val="0"/>
            <w:vAlign w:val="center"/>
          </w:tcPr>
          <w:p w14:paraId="29555F1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详见采购需求</w:t>
            </w:r>
          </w:p>
        </w:tc>
        <w:tc>
          <w:tcPr>
            <w:tcW w:w="950" w:type="dxa"/>
            <w:tcBorders>
              <w:left w:val="single" w:color="auto" w:sz="4" w:space="0"/>
              <w:bottom w:val="single" w:color="auto" w:sz="4" w:space="0"/>
            </w:tcBorders>
            <w:noWrap w:val="0"/>
            <w:vAlign w:val="center"/>
          </w:tcPr>
          <w:p w14:paraId="2F265718">
            <w:pPr>
              <w:widowControl/>
              <w:jc w:val="center"/>
              <w:rPr>
                <w:rFonts w:hint="eastAsia" w:ascii="宋体" w:hAnsi="宋体" w:eastAsia="宋体" w:cs="宋体"/>
                <w:color w:val="auto"/>
                <w:sz w:val="21"/>
                <w:szCs w:val="21"/>
                <w:u w:val="none"/>
              </w:rPr>
            </w:pPr>
            <w:r>
              <w:rPr>
                <w:rFonts w:hint="eastAsia" w:ascii="宋体" w:hAnsi="宋体" w:eastAsia="宋体" w:cs="宋体"/>
                <w:color w:val="000000"/>
                <w:sz w:val="21"/>
                <w:szCs w:val="21"/>
              </w:rPr>
              <w:t>18</w:t>
            </w:r>
            <w:r>
              <w:rPr>
                <w:rFonts w:hint="eastAsia" w:ascii="宋体" w:hAnsi="宋体" w:eastAsia="宋体" w:cs="宋体"/>
                <w:sz w:val="21"/>
                <w:szCs w:val="21"/>
              </w:rPr>
              <w:t>张</w:t>
            </w:r>
          </w:p>
        </w:tc>
        <w:tc>
          <w:tcPr>
            <w:tcW w:w="1112" w:type="dxa"/>
            <w:vMerge w:val="restart"/>
            <w:noWrap w:val="0"/>
            <w:vAlign w:val="center"/>
          </w:tcPr>
          <w:p w14:paraId="6BB8FF86">
            <w:pPr>
              <w:adjustRightInd w:val="0"/>
              <w:snapToGrid w:val="0"/>
              <w:spacing w:before="156" w:beforeLines="50" w:line="360" w:lineRule="auto"/>
              <w:jc w:val="center"/>
              <w:rPr>
                <w:rFonts w:ascii="Times New Roman" w:hAnsi="Times New Roman" w:cs="Times New Roman"/>
                <w:color w:val="auto"/>
                <w:szCs w:val="21"/>
                <w:u w:val="none"/>
              </w:rPr>
            </w:pPr>
            <w:r>
              <w:rPr>
                <w:rFonts w:hint="eastAsia" w:ascii="宋体" w:hAnsi="宋体" w:cs="Times New Roman"/>
                <w:bCs/>
                <w:color w:val="auto"/>
                <w:szCs w:val="21"/>
                <w:u w:val="none"/>
                <w:lang w:val="en-US" w:eastAsia="zh-CN"/>
              </w:rPr>
              <w:t>1000000.00</w:t>
            </w:r>
            <w:r>
              <w:rPr>
                <w:rFonts w:hint="eastAsia" w:ascii="宋体" w:hAnsi="宋体" w:eastAsia="宋体" w:cs="Times New Roman"/>
                <w:color w:val="auto"/>
                <w:szCs w:val="21"/>
                <w:u w:val="none"/>
                <w:lang w:val="en-US" w:eastAsia="zh-CN"/>
              </w:rPr>
              <w:t>元</w:t>
            </w:r>
          </w:p>
        </w:tc>
        <w:tc>
          <w:tcPr>
            <w:tcW w:w="1075" w:type="dxa"/>
            <w:vMerge w:val="restart"/>
            <w:noWrap w:val="0"/>
            <w:vAlign w:val="center"/>
          </w:tcPr>
          <w:p w14:paraId="61AADE9F">
            <w:pPr>
              <w:adjustRightInd w:val="0"/>
              <w:snapToGrid w:val="0"/>
              <w:spacing w:before="156" w:beforeLines="50" w:line="360" w:lineRule="auto"/>
              <w:jc w:val="center"/>
              <w:rPr>
                <w:rFonts w:ascii="Times New Roman" w:hAnsi="Times New Roman" w:cs="Times New Roman"/>
                <w:color w:val="auto"/>
                <w:szCs w:val="21"/>
                <w:u w:val="none"/>
              </w:rPr>
            </w:pPr>
            <w:r>
              <w:rPr>
                <w:rFonts w:hint="eastAsia" w:ascii="宋体" w:hAnsi="宋体" w:cs="Times New Roman"/>
                <w:bCs/>
                <w:color w:val="auto"/>
                <w:szCs w:val="21"/>
                <w:u w:val="none"/>
                <w:lang w:val="en-US" w:eastAsia="zh-CN"/>
              </w:rPr>
              <w:t>1000000.00</w:t>
            </w:r>
            <w:r>
              <w:rPr>
                <w:rFonts w:hint="eastAsia" w:ascii="宋体" w:hAnsi="宋体" w:eastAsia="宋体" w:cs="Times New Roman"/>
                <w:color w:val="auto"/>
                <w:szCs w:val="21"/>
                <w:u w:val="none"/>
                <w:lang w:val="en-US" w:eastAsia="zh-CN"/>
              </w:rPr>
              <w:t>元</w:t>
            </w:r>
          </w:p>
        </w:tc>
        <w:tc>
          <w:tcPr>
            <w:tcW w:w="688" w:type="dxa"/>
            <w:vMerge w:val="restart"/>
            <w:noWrap w:val="0"/>
            <w:vAlign w:val="center"/>
          </w:tcPr>
          <w:p w14:paraId="32BFDCF6">
            <w:pPr>
              <w:adjustRightInd w:val="0"/>
              <w:snapToGrid w:val="0"/>
              <w:spacing w:before="156" w:beforeLines="50" w:line="360" w:lineRule="auto"/>
              <w:jc w:val="center"/>
              <w:rPr>
                <w:rFonts w:ascii="Times New Roman" w:hAnsi="Times New Roman" w:cs="Times New Roman"/>
                <w:color w:val="auto"/>
                <w:szCs w:val="21"/>
                <w:u w:val="none"/>
              </w:rPr>
            </w:pPr>
            <w:r>
              <w:rPr>
                <w:rFonts w:hint="eastAsia" w:ascii="宋体" w:hAnsi="宋体" w:cs="Times New Roman"/>
                <w:iCs/>
                <w:color w:val="auto"/>
                <w:szCs w:val="21"/>
                <w:u w:val="none"/>
              </w:rPr>
              <w:sym w:font="Wingdings" w:char="00A8"/>
            </w:r>
          </w:p>
        </w:tc>
        <w:tc>
          <w:tcPr>
            <w:tcW w:w="650" w:type="dxa"/>
            <w:vMerge w:val="restart"/>
            <w:noWrap w:val="0"/>
            <w:vAlign w:val="center"/>
          </w:tcPr>
          <w:p w14:paraId="6FDADFE0">
            <w:pPr>
              <w:adjustRightInd w:val="0"/>
              <w:snapToGrid w:val="0"/>
              <w:spacing w:before="156" w:beforeLines="50" w:line="360" w:lineRule="auto"/>
              <w:jc w:val="center"/>
              <w:rPr>
                <w:rFonts w:ascii="Times New Roman" w:hAnsi="Times New Roman" w:cs="Times New Roman"/>
                <w:color w:val="auto"/>
                <w:szCs w:val="21"/>
                <w:u w:val="none"/>
              </w:rPr>
            </w:pPr>
            <w:r>
              <w:rPr>
                <w:rFonts w:ascii="Times New Roman" w:hAnsi="Times New Roman" w:cs="Times New Roman"/>
                <w:color w:val="auto"/>
                <w:szCs w:val="21"/>
                <w:u w:val="none"/>
              </w:rPr>
              <w:sym w:font="Wingdings" w:char="00A8"/>
            </w:r>
          </w:p>
        </w:tc>
      </w:tr>
      <w:tr w14:paraId="20A46A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475" w:type="dxa"/>
            <w:vMerge w:val="continue"/>
            <w:noWrap w:val="0"/>
            <w:vAlign w:val="center"/>
          </w:tcPr>
          <w:p w14:paraId="19421AF7">
            <w:pPr>
              <w:adjustRightInd w:val="0"/>
              <w:snapToGrid w:val="0"/>
              <w:spacing w:before="156" w:beforeLines="50" w:line="360" w:lineRule="auto"/>
              <w:jc w:val="center"/>
              <w:rPr>
                <w:rFonts w:hint="eastAsia" w:ascii="Times New Roman" w:hAnsi="Times New Roman" w:cs="Times New Roman"/>
                <w:color w:val="auto"/>
                <w:szCs w:val="21"/>
                <w:u w:val="none"/>
                <w:lang w:val="en-US" w:eastAsia="zh-CN"/>
              </w:rPr>
            </w:pPr>
          </w:p>
        </w:tc>
        <w:tc>
          <w:tcPr>
            <w:tcW w:w="1062" w:type="dxa"/>
            <w:vMerge w:val="continue"/>
            <w:noWrap w:val="0"/>
            <w:vAlign w:val="center"/>
          </w:tcPr>
          <w:p w14:paraId="79DA98E2">
            <w:pPr>
              <w:adjustRightInd w:val="0"/>
              <w:snapToGrid w:val="0"/>
              <w:spacing w:before="156" w:beforeLines="50" w:line="240" w:lineRule="auto"/>
              <w:jc w:val="center"/>
              <w:rPr>
                <w:rFonts w:hint="eastAsia" w:ascii="宋体" w:hAnsi="宋体" w:eastAsia="宋体" w:cs="Times New Roman"/>
                <w:color w:val="auto"/>
                <w:szCs w:val="21"/>
                <w:u w:val="none"/>
                <w:lang w:eastAsia="zh-CN"/>
              </w:rPr>
            </w:pPr>
          </w:p>
        </w:tc>
        <w:tc>
          <w:tcPr>
            <w:tcW w:w="1736" w:type="dxa"/>
            <w:tcBorders>
              <w:top w:val="single" w:color="auto" w:sz="4" w:space="0"/>
              <w:bottom w:val="single" w:color="auto" w:sz="4" w:space="0"/>
            </w:tcBorders>
            <w:noWrap w:val="0"/>
            <w:vAlign w:val="center"/>
          </w:tcPr>
          <w:p w14:paraId="5852C860">
            <w:pPr>
              <w:jc w:val="center"/>
              <w:rPr>
                <w:rFonts w:hint="eastAsia" w:ascii="宋体" w:hAnsi="宋体" w:eastAsia="宋体" w:cs="宋体"/>
                <w:color w:val="auto"/>
                <w:sz w:val="21"/>
                <w:szCs w:val="21"/>
                <w:u w:val="none"/>
              </w:rPr>
            </w:pPr>
            <w:r>
              <w:rPr>
                <w:rFonts w:hint="eastAsia" w:ascii="宋体" w:hAnsi="宋体" w:eastAsia="宋体" w:cs="宋体"/>
                <w:color w:val="000000"/>
                <w:sz w:val="21"/>
                <w:szCs w:val="21"/>
              </w:rPr>
              <w:t>篮球架</w:t>
            </w:r>
          </w:p>
        </w:tc>
        <w:tc>
          <w:tcPr>
            <w:tcW w:w="1977" w:type="dxa"/>
            <w:vMerge w:val="continue"/>
            <w:tcBorders>
              <w:left w:val="single" w:color="auto" w:sz="4" w:space="0"/>
            </w:tcBorders>
            <w:noWrap w:val="0"/>
            <w:vAlign w:val="center"/>
          </w:tcPr>
          <w:p w14:paraId="3B572C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u w:val="none"/>
                <w:lang w:val="en-US" w:eastAsia="zh-CN"/>
              </w:rPr>
            </w:pPr>
          </w:p>
        </w:tc>
        <w:tc>
          <w:tcPr>
            <w:tcW w:w="950" w:type="dxa"/>
            <w:tcBorders>
              <w:top w:val="single" w:color="auto" w:sz="4" w:space="0"/>
              <w:left w:val="single" w:color="auto" w:sz="4" w:space="0"/>
              <w:bottom w:val="single" w:color="auto" w:sz="4" w:space="0"/>
            </w:tcBorders>
            <w:noWrap w:val="0"/>
            <w:vAlign w:val="center"/>
          </w:tcPr>
          <w:p w14:paraId="495EC269">
            <w:pPr>
              <w:jc w:val="center"/>
              <w:rPr>
                <w:rFonts w:hint="eastAsia" w:ascii="宋体" w:hAnsi="宋体" w:eastAsia="宋体" w:cs="宋体"/>
                <w:color w:val="auto"/>
                <w:sz w:val="21"/>
                <w:szCs w:val="21"/>
                <w:u w:val="none"/>
              </w:rPr>
            </w:pPr>
            <w:r>
              <w:rPr>
                <w:rFonts w:hint="eastAsia" w:ascii="宋体" w:hAnsi="宋体" w:eastAsia="宋体" w:cs="宋体"/>
                <w:color w:val="000000"/>
                <w:sz w:val="21"/>
                <w:szCs w:val="21"/>
              </w:rPr>
              <w:t>5副</w:t>
            </w:r>
          </w:p>
        </w:tc>
        <w:tc>
          <w:tcPr>
            <w:tcW w:w="1112" w:type="dxa"/>
            <w:vMerge w:val="continue"/>
            <w:noWrap w:val="0"/>
            <w:vAlign w:val="center"/>
          </w:tcPr>
          <w:p w14:paraId="32091AD2">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1075" w:type="dxa"/>
            <w:vMerge w:val="continue"/>
            <w:noWrap w:val="0"/>
            <w:vAlign w:val="center"/>
          </w:tcPr>
          <w:p w14:paraId="44F05C20">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688" w:type="dxa"/>
            <w:vMerge w:val="continue"/>
            <w:noWrap w:val="0"/>
            <w:vAlign w:val="center"/>
          </w:tcPr>
          <w:p w14:paraId="4AC78382">
            <w:pPr>
              <w:adjustRightInd w:val="0"/>
              <w:snapToGrid w:val="0"/>
              <w:spacing w:before="156" w:beforeLines="50" w:line="360" w:lineRule="auto"/>
              <w:jc w:val="center"/>
              <w:rPr>
                <w:rFonts w:hint="eastAsia" w:ascii="宋体" w:hAnsi="宋体" w:cs="Times New Roman"/>
                <w:iCs/>
                <w:color w:val="auto"/>
                <w:szCs w:val="21"/>
                <w:u w:val="none"/>
              </w:rPr>
            </w:pPr>
          </w:p>
        </w:tc>
        <w:tc>
          <w:tcPr>
            <w:tcW w:w="650" w:type="dxa"/>
            <w:vMerge w:val="continue"/>
            <w:noWrap w:val="0"/>
            <w:vAlign w:val="center"/>
          </w:tcPr>
          <w:p w14:paraId="72C5C747">
            <w:pPr>
              <w:adjustRightInd w:val="0"/>
              <w:snapToGrid w:val="0"/>
              <w:spacing w:before="156" w:beforeLines="50" w:line="360" w:lineRule="auto"/>
              <w:jc w:val="center"/>
              <w:rPr>
                <w:rFonts w:ascii="Times New Roman" w:hAnsi="Times New Roman" w:cs="Times New Roman"/>
                <w:color w:val="auto"/>
                <w:szCs w:val="21"/>
                <w:u w:val="none"/>
              </w:rPr>
            </w:pPr>
          </w:p>
        </w:tc>
      </w:tr>
      <w:tr w14:paraId="178B2E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14" w:hRule="atLeast"/>
        </w:trPr>
        <w:tc>
          <w:tcPr>
            <w:tcW w:w="475" w:type="dxa"/>
            <w:vMerge w:val="continue"/>
            <w:noWrap w:val="0"/>
            <w:vAlign w:val="center"/>
          </w:tcPr>
          <w:p w14:paraId="31360775">
            <w:pPr>
              <w:adjustRightInd w:val="0"/>
              <w:snapToGrid w:val="0"/>
              <w:spacing w:before="156" w:beforeLines="50" w:line="360" w:lineRule="auto"/>
              <w:jc w:val="center"/>
              <w:rPr>
                <w:rFonts w:hint="eastAsia" w:ascii="Times New Roman" w:hAnsi="Times New Roman" w:cs="Times New Roman"/>
                <w:color w:val="auto"/>
                <w:szCs w:val="21"/>
                <w:u w:val="none"/>
                <w:lang w:val="en-US" w:eastAsia="zh-CN"/>
              </w:rPr>
            </w:pPr>
          </w:p>
        </w:tc>
        <w:tc>
          <w:tcPr>
            <w:tcW w:w="1062" w:type="dxa"/>
            <w:vMerge w:val="continue"/>
            <w:noWrap w:val="0"/>
            <w:vAlign w:val="center"/>
          </w:tcPr>
          <w:p w14:paraId="39F6852D">
            <w:pPr>
              <w:adjustRightInd w:val="0"/>
              <w:snapToGrid w:val="0"/>
              <w:spacing w:before="156" w:beforeLines="50" w:line="240" w:lineRule="auto"/>
              <w:jc w:val="center"/>
              <w:rPr>
                <w:rFonts w:hint="eastAsia" w:ascii="宋体" w:hAnsi="宋体" w:eastAsia="宋体" w:cs="Times New Roman"/>
                <w:color w:val="auto"/>
                <w:szCs w:val="21"/>
                <w:u w:val="none"/>
                <w:lang w:eastAsia="zh-CN"/>
              </w:rPr>
            </w:pPr>
          </w:p>
        </w:tc>
        <w:tc>
          <w:tcPr>
            <w:tcW w:w="1736" w:type="dxa"/>
            <w:tcBorders>
              <w:top w:val="single" w:color="auto" w:sz="4" w:space="0"/>
              <w:bottom w:val="single" w:color="auto" w:sz="4" w:space="0"/>
            </w:tcBorders>
            <w:noWrap w:val="0"/>
            <w:vAlign w:val="center"/>
          </w:tcPr>
          <w:p w14:paraId="1C43BD8A">
            <w:pPr>
              <w:jc w:val="center"/>
              <w:rPr>
                <w:rFonts w:hint="eastAsia" w:ascii="宋体" w:hAnsi="宋体" w:eastAsia="宋体" w:cs="宋体"/>
                <w:color w:val="auto"/>
                <w:sz w:val="21"/>
                <w:szCs w:val="21"/>
                <w:u w:val="none"/>
              </w:rPr>
            </w:pPr>
            <w:r>
              <w:rPr>
                <w:rFonts w:hint="eastAsia" w:ascii="宋体" w:hAnsi="宋体" w:eastAsia="宋体" w:cs="宋体"/>
                <w:color w:val="000000"/>
                <w:sz w:val="21"/>
                <w:szCs w:val="21"/>
              </w:rPr>
              <w:t>气排球柱</w:t>
            </w:r>
          </w:p>
        </w:tc>
        <w:tc>
          <w:tcPr>
            <w:tcW w:w="1977" w:type="dxa"/>
            <w:vMerge w:val="continue"/>
            <w:tcBorders>
              <w:left w:val="single" w:color="auto" w:sz="4" w:space="0"/>
            </w:tcBorders>
            <w:noWrap w:val="0"/>
            <w:vAlign w:val="center"/>
          </w:tcPr>
          <w:p w14:paraId="41D777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u w:val="none"/>
                <w:lang w:val="en-US" w:eastAsia="zh-CN"/>
              </w:rPr>
            </w:pPr>
          </w:p>
        </w:tc>
        <w:tc>
          <w:tcPr>
            <w:tcW w:w="950" w:type="dxa"/>
            <w:tcBorders>
              <w:top w:val="single" w:color="auto" w:sz="4" w:space="0"/>
              <w:left w:val="single" w:color="auto" w:sz="4" w:space="0"/>
              <w:bottom w:val="single" w:color="auto" w:sz="4" w:space="0"/>
            </w:tcBorders>
            <w:noWrap w:val="0"/>
            <w:vAlign w:val="center"/>
          </w:tcPr>
          <w:p w14:paraId="3DA00498">
            <w:pPr>
              <w:jc w:val="center"/>
              <w:rPr>
                <w:rFonts w:hint="eastAsia" w:ascii="宋体" w:hAnsi="宋体" w:eastAsia="宋体" w:cs="宋体"/>
                <w:color w:val="auto"/>
                <w:sz w:val="21"/>
                <w:szCs w:val="21"/>
                <w:u w:val="none"/>
              </w:rPr>
            </w:pPr>
            <w:r>
              <w:rPr>
                <w:rFonts w:hint="eastAsia" w:ascii="宋体" w:hAnsi="宋体" w:eastAsia="宋体" w:cs="宋体"/>
                <w:color w:val="000000"/>
                <w:sz w:val="21"/>
                <w:szCs w:val="21"/>
              </w:rPr>
              <w:t>5副</w:t>
            </w:r>
          </w:p>
        </w:tc>
        <w:tc>
          <w:tcPr>
            <w:tcW w:w="1112" w:type="dxa"/>
            <w:vMerge w:val="continue"/>
            <w:noWrap w:val="0"/>
            <w:vAlign w:val="center"/>
          </w:tcPr>
          <w:p w14:paraId="2349C03D">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1075" w:type="dxa"/>
            <w:vMerge w:val="continue"/>
            <w:noWrap w:val="0"/>
            <w:vAlign w:val="center"/>
          </w:tcPr>
          <w:p w14:paraId="0F86F5C0">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688" w:type="dxa"/>
            <w:vMerge w:val="continue"/>
            <w:noWrap w:val="0"/>
            <w:vAlign w:val="center"/>
          </w:tcPr>
          <w:p w14:paraId="194B90A8">
            <w:pPr>
              <w:adjustRightInd w:val="0"/>
              <w:snapToGrid w:val="0"/>
              <w:spacing w:before="156" w:beforeLines="50" w:line="360" w:lineRule="auto"/>
              <w:jc w:val="center"/>
              <w:rPr>
                <w:rFonts w:hint="eastAsia" w:ascii="宋体" w:hAnsi="宋体" w:cs="Times New Roman"/>
                <w:iCs/>
                <w:color w:val="auto"/>
                <w:szCs w:val="21"/>
                <w:u w:val="none"/>
              </w:rPr>
            </w:pPr>
          </w:p>
        </w:tc>
        <w:tc>
          <w:tcPr>
            <w:tcW w:w="650" w:type="dxa"/>
            <w:vMerge w:val="continue"/>
            <w:noWrap w:val="0"/>
            <w:vAlign w:val="center"/>
          </w:tcPr>
          <w:p w14:paraId="7B09FD8D">
            <w:pPr>
              <w:adjustRightInd w:val="0"/>
              <w:snapToGrid w:val="0"/>
              <w:spacing w:before="156" w:beforeLines="50" w:line="360" w:lineRule="auto"/>
              <w:jc w:val="center"/>
              <w:rPr>
                <w:rFonts w:ascii="Times New Roman" w:hAnsi="Times New Roman" w:cs="Times New Roman"/>
                <w:color w:val="auto"/>
                <w:szCs w:val="21"/>
                <w:u w:val="none"/>
              </w:rPr>
            </w:pPr>
          </w:p>
        </w:tc>
      </w:tr>
      <w:tr w14:paraId="332EA5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14" w:hRule="atLeast"/>
        </w:trPr>
        <w:tc>
          <w:tcPr>
            <w:tcW w:w="475" w:type="dxa"/>
            <w:vMerge w:val="continue"/>
            <w:noWrap w:val="0"/>
            <w:vAlign w:val="center"/>
          </w:tcPr>
          <w:p w14:paraId="47991778">
            <w:pPr>
              <w:adjustRightInd w:val="0"/>
              <w:snapToGrid w:val="0"/>
              <w:spacing w:before="156" w:beforeLines="50" w:line="360" w:lineRule="auto"/>
              <w:jc w:val="center"/>
              <w:rPr>
                <w:rFonts w:hint="eastAsia" w:ascii="Times New Roman" w:hAnsi="Times New Roman" w:cs="Times New Roman"/>
                <w:color w:val="auto"/>
                <w:szCs w:val="21"/>
                <w:u w:val="none"/>
                <w:lang w:val="en-US" w:eastAsia="zh-CN"/>
              </w:rPr>
            </w:pPr>
          </w:p>
        </w:tc>
        <w:tc>
          <w:tcPr>
            <w:tcW w:w="1062" w:type="dxa"/>
            <w:vMerge w:val="continue"/>
            <w:noWrap w:val="0"/>
            <w:vAlign w:val="center"/>
          </w:tcPr>
          <w:p w14:paraId="27A8223E">
            <w:pPr>
              <w:adjustRightInd w:val="0"/>
              <w:snapToGrid w:val="0"/>
              <w:spacing w:before="156" w:beforeLines="50" w:line="240" w:lineRule="auto"/>
              <w:jc w:val="center"/>
              <w:rPr>
                <w:rFonts w:hint="eastAsia" w:ascii="宋体" w:hAnsi="宋体" w:eastAsia="宋体" w:cs="Times New Roman"/>
                <w:color w:val="auto"/>
                <w:szCs w:val="21"/>
                <w:u w:val="none"/>
                <w:lang w:eastAsia="zh-CN"/>
              </w:rPr>
            </w:pPr>
          </w:p>
        </w:tc>
        <w:tc>
          <w:tcPr>
            <w:tcW w:w="1736" w:type="dxa"/>
            <w:tcBorders>
              <w:top w:val="single" w:color="auto" w:sz="4" w:space="0"/>
              <w:bottom w:val="single" w:color="auto" w:sz="4" w:space="0"/>
            </w:tcBorders>
            <w:noWrap w:val="0"/>
            <w:vAlign w:val="center"/>
          </w:tcPr>
          <w:p w14:paraId="04852DFF">
            <w:pPr>
              <w:jc w:val="center"/>
              <w:rPr>
                <w:rFonts w:hint="eastAsia" w:ascii="宋体" w:hAnsi="宋体" w:eastAsia="宋体" w:cs="宋体"/>
                <w:color w:val="auto"/>
                <w:sz w:val="21"/>
                <w:szCs w:val="21"/>
                <w:u w:val="none"/>
              </w:rPr>
            </w:pPr>
            <w:r>
              <w:rPr>
                <w:rFonts w:hint="eastAsia" w:ascii="宋体" w:hAnsi="宋体" w:eastAsia="宋体" w:cs="宋体"/>
                <w:color w:val="000000"/>
                <w:sz w:val="21"/>
                <w:szCs w:val="21"/>
              </w:rPr>
              <w:t>硅PU运动地面</w:t>
            </w:r>
          </w:p>
        </w:tc>
        <w:tc>
          <w:tcPr>
            <w:tcW w:w="1977" w:type="dxa"/>
            <w:vMerge w:val="continue"/>
            <w:tcBorders>
              <w:left w:val="single" w:color="auto" w:sz="4" w:space="0"/>
            </w:tcBorders>
            <w:noWrap w:val="0"/>
            <w:vAlign w:val="center"/>
          </w:tcPr>
          <w:p w14:paraId="4AE68F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u w:val="none"/>
                <w:lang w:val="en-US" w:eastAsia="zh-CN"/>
              </w:rPr>
            </w:pPr>
          </w:p>
        </w:tc>
        <w:tc>
          <w:tcPr>
            <w:tcW w:w="950" w:type="dxa"/>
            <w:tcBorders>
              <w:top w:val="single" w:color="auto" w:sz="4" w:space="0"/>
              <w:left w:val="single" w:color="auto" w:sz="4" w:space="0"/>
              <w:bottom w:val="single" w:color="auto" w:sz="4" w:space="0"/>
            </w:tcBorders>
            <w:noWrap w:val="0"/>
            <w:vAlign w:val="center"/>
          </w:tcPr>
          <w:p w14:paraId="60E68BF4">
            <w:pPr>
              <w:jc w:val="center"/>
              <w:rPr>
                <w:rFonts w:hint="eastAsia" w:ascii="宋体" w:hAnsi="宋体" w:eastAsia="宋体" w:cs="宋体"/>
                <w:color w:val="auto"/>
                <w:sz w:val="21"/>
                <w:szCs w:val="21"/>
                <w:u w:val="none"/>
              </w:rPr>
            </w:pPr>
            <w:r>
              <w:rPr>
                <w:rFonts w:hint="eastAsia" w:ascii="宋体" w:hAnsi="宋体" w:eastAsia="宋体" w:cs="宋体"/>
                <w:color w:val="000000"/>
                <w:sz w:val="21"/>
                <w:szCs w:val="21"/>
              </w:rPr>
              <w:t>3690平方</w:t>
            </w:r>
          </w:p>
        </w:tc>
        <w:tc>
          <w:tcPr>
            <w:tcW w:w="1112" w:type="dxa"/>
            <w:vMerge w:val="continue"/>
            <w:noWrap w:val="0"/>
            <w:vAlign w:val="center"/>
          </w:tcPr>
          <w:p w14:paraId="0F99503F">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1075" w:type="dxa"/>
            <w:vMerge w:val="continue"/>
            <w:noWrap w:val="0"/>
            <w:vAlign w:val="center"/>
          </w:tcPr>
          <w:p w14:paraId="2F82C791">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688" w:type="dxa"/>
            <w:vMerge w:val="continue"/>
            <w:noWrap w:val="0"/>
            <w:vAlign w:val="center"/>
          </w:tcPr>
          <w:p w14:paraId="71074477">
            <w:pPr>
              <w:adjustRightInd w:val="0"/>
              <w:snapToGrid w:val="0"/>
              <w:spacing w:before="156" w:beforeLines="50" w:line="360" w:lineRule="auto"/>
              <w:jc w:val="center"/>
              <w:rPr>
                <w:rFonts w:hint="eastAsia" w:ascii="宋体" w:hAnsi="宋体" w:cs="Times New Roman"/>
                <w:iCs/>
                <w:color w:val="auto"/>
                <w:szCs w:val="21"/>
                <w:u w:val="none"/>
              </w:rPr>
            </w:pPr>
          </w:p>
        </w:tc>
        <w:tc>
          <w:tcPr>
            <w:tcW w:w="650" w:type="dxa"/>
            <w:vMerge w:val="continue"/>
            <w:noWrap w:val="0"/>
            <w:vAlign w:val="center"/>
          </w:tcPr>
          <w:p w14:paraId="15FBE41E">
            <w:pPr>
              <w:adjustRightInd w:val="0"/>
              <w:snapToGrid w:val="0"/>
              <w:spacing w:before="156" w:beforeLines="50" w:line="360" w:lineRule="auto"/>
              <w:jc w:val="center"/>
              <w:rPr>
                <w:rFonts w:ascii="Times New Roman" w:hAnsi="Times New Roman" w:cs="Times New Roman"/>
                <w:color w:val="auto"/>
                <w:szCs w:val="21"/>
                <w:u w:val="none"/>
              </w:rPr>
            </w:pPr>
          </w:p>
        </w:tc>
      </w:tr>
      <w:tr w14:paraId="6DDBF6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02" w:hRule="atLeast"/>
        </w:trPr>
        <w:tc>
          <w:tcPr>
            <w:tcW w:w="475" w:type="dxa"/>
            <w:vMerge w:val="continue"/>
            <w:noWrap w:val="0"/>
            <w:vAlign w:val="center"/>
          </w:tcPr>
          <w:p w14:paraId="74CBBDE4">
            <w:pPr>
              <w:adjustRightInd w:val="0"/>
              <w:snapToGrid w:val="0"/>
              <w:spacing w:before="156" w:beforeLines="50" w:line="360" w:lineRule="auto"/>
              <w:jc w:val="center"/>
              <w:rPr>
                <w:rFonts w:hint="eastAsia" w:ascii="Times New Roman" w:hAnsi="Times New Roman" w:cs="Times New Roman"/>
                <w:color w:val="auto"/>
                <w:szCs w:val="21"/>
                <w:u w:val="none"/>
                <w:lang w:val="en-US" w:eastAsia="zh-CN"/>
              </w:rPr>
            </w:pPr>
          </w:p>
        </w:tc>
        <w:tc>
          <w:tcPr>
            <w:tcW w:w="1062" w:type="dxa"/>
            <w:vMerge w:val="continue"/>
            <w:noWrap w:val="0"/>
            <w:vAlign w:val="center"/>
          </w:tcPr>
          <w:p w14:paraId="0A9034D6">
            <w:pPr>
              <w:adjustRightInd w:val="0"/>
              <w:snapToGrid w:val="0"/>
              <w:spacing w:before="156" w:beforeLines="50" w:line="240" w:lineRule="auto"/>
              <w:jc w:val="center"/>
              <w:rPr>
                <w:rFonts w:hint="eastAsia" w:ascii="宋体" w:hAnsi="宋体" w:eastAsia="宋体" w:cs="Times New Roman"/>
                <w:color w:val="auto"/>
                <w:szCs w:val="21"/>
                <w:u w:val="none"/>
                <w:lang w:eastAsia="zh-CN"/>
              </w:rPr>
            </w:pPr>
          </w:p>
        </w:tc>
        <w:tc>
          <w:tcPr>
            <w:tcW w:w="1736" w:type="dxa"/>
            <w:tcBorders>
              <w:top w:val="single" w:color="auto" w:sz="4" w:space="0"/>
              <w:bottom w:val="single" w:color="auto" w:sz="4" w:space="0"/>
            </w:tcBorders>
            <w:noWrap w:val="0"/>
            <w:vAlign w:val="center"/>
          </w:tcPr>
          <w:p w14:paraId="32E8C313">
            <w:pPr>
              <w:jc w:val="center"/>
              <w:rPr>
                <w:rFonts w:hint="eastAsia" w:ascii="宋体" w:hAnsi="宋体" w:eastAsia="宋体" w:cs="宋体"/>
                <w:color w:val="auto"/>
                <w:sz w:val="21"/>
                <w:szCs w:val="21"/>
                <w:u w:val="none"/>
              </w:rPr>
            </w:pPr>
            <w:r>
              <w:rPr>
                <w:rFonts w:hint="eastAsia" w:ascii="宋体" w:hAnsi="宋体" w:eastAsia="宋体" w:cs="宋体"/>
                <w:color w:val="000000"/>
                <w:sz w:val="21"/>
                <w:szCs w:val="21"/>
              </w:rPr>
              <w:t>围网</w:t>
            </w:r>
          </w:p>
        </w:tc>
        <w:tc>
          <w:tcPr>
            <w:tcW w:w="1977" w:type="dxa"/>
            <w:vMerge w:val="continue"/>
            <w:tcBorders>
              <w:left w:val="single" w:color="auto" w:sz="4" w:space="0"/>
            </w:tcBorders>
            <w:noWrap w:val="0"/>
            <w:vAlign w:val="center"/>
          </w:tcPr>
          <w:p w14:paraId="7C602F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u w:val="none"/>
                <w:lang w:val="en-US" w:eastAsia="zh-CN"/>
              </w:rPr>
            </w:pPr>
          </w:p>
        </w:tc>
        <w:tc>
          <w:tcPr>
            <w:tcW w:w="950" w:type="dxa"/>
            <w:tcBorders>
              <w:top w:val="single" w:color="auto" w:sz="4" w:space="0"/>
              <w:left w:val="single" w:color="auto" w:sz="4" w:space="0"/>
              <w:bottom w:val="single" w:color="auto" w:sz="4" w:space="0"/>
            </w:tcBorders>
            <w:noWrap w:val="0"/>
            <w:vAlign w:val="center"/>
          </w:tcPr>
          <w:p w14:paraId="5A99DD51">
            <w:pPr>
              <w:jc w:val="center"/>
              <w:rPr>
                <w:rFonts w:hint="eastAsia" w:ascii="宋体" w:hAnsi="宋体" w:eastAsia="宋体" w:cs="宋体"/>
                <w:color w:val="auto"/>
                <w:sz w:val="21"/>
                <w:szCs w:val="21"/>
                <w:u w:val="none"/>
              </w:rPr>
            </w:pPr>
            <w:r>
              <w:rPr>
                <w:rFonts w:hint="eastAsia" w:ascii="宋体" w:hAnsi="宋体" w:eastAsia="宋体" w:cs="宋体"/>
                <w:color w:val="000000"/>
                <w:sz w:val="21"/>
                <w:szCs w:val="21"/>
              </w:rPr>
              <w:t>610平方</w:t>
            </w:r>
          </w:p>
        </w:tc>
        <w:tc>
          <w:tcPr>
            <w:tcW w:w="1112" w:type="dxa"/>
            <w:vMerge w:val="continue"/>
            <w:noWrap w:val="0"/>
            <w:vAlign w:val="center"/>
          </w:tcPr>
          <w:p w14:paraId="34D14342">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1075" w:type="dxa"/>
            <w:vMerge w:val="continue"/>
            <w:noWrap w:val="0"/>
            <w:vAlign w:val="center"/>
          </w:tcPr>
          <w:p w14:paraId="189B5B7B">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688" w:type="dxa"/>
            <w:vMerge w:val="continue"/>
            <w:noWrap w:val="0"/>
            <w:vAlign w:val="center"/>
          </w:tcPr>
          <w:p w14:paraId="6F6A5FDC">
            <w:pPr>
              <w:adjustRightInd w:val="0"/>
              <w:snapToGrid w:val="0"/>
              <w:spacing w:before="156" w:beforeLines="50" w:line="360" w:lineRule="auto"/>
              <w:jc w:val="center"/>
              <w:rPr>
                <w:rFonts w:hint="eastAsia" w:ascii="宋体" w:hAnsi="宋体" w:cs="Times New Roman"/>
                <w:iCs/>
                <w:color w:val="auto"/>
                <w:szCs w:val="21"/>
                <w:u w:val="none"/>
              </w:rPr>
            </w:pPr>
          </w:p>
        </w:tc>
        <w:tc>
          <w:tcPr>
            <w:tcW w:w="650" w:type="dxa"/>
            <w:vMerge w:val="continue"/>
            <w:noWrap w:val="0"/>
            <w:vAlign w:val="center"/>
          </w:tcPr>
          <w:p w14:paraId="1605A579">
            <w:pPr>
              <w:adjustRightInd w:val="0"/>
              <w:snapToGrid w:val="0"/>
              <w:spacing w:before="156" w:beforeLines="50" w:line="360" w:lineRule="auto"/>
              <w:jc w:val="center"/>
              <w:rPr>
                <w:rFonts w:ascii="Times New Roman" w:hAnsi="Times New Roman" w:cs="Times New Roman"/>
                <w:color w:val="auto"/>
                <w:szCs w:val="21"/>
                <w:u w:val="none"/>
              </w:rPr>
            </w:pPr>
          </w:p>
        </w:tc>
      </w:tr>
      <w:tr w14:paraId="710C0F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02" w:hRule="atLeast"/>
        </w:trPr>
        <w:tc>
          <w:tcPr>
            <w:tcW w:w="475" w:type="dxa"/>
            <w:vMerge w:val="continue"/>
            <w:noWrap w:val="0"/>
            <w:vAlign w:val="center"/>
          </w:tcPr>
          <w:p w14:paraId="0BE70604">
            <w:pPr>
              <w:adjustRightInd w:val="0"/>
              <w:snapToGrid w:val="0"/>
              <w:spacing w:before="156" w:beforeLines="50" w:line="360" w:lineRule="auto"/>
              <w:jc w:val="center"/>
              <w:rPr>
                <w:rFonts w:hint="eastAsia" w:ascii="Times New Roman" w:hAnsi="Times New Roman" w:cs="Times New Roman"/>
                <w:color w:val="auto"/>
                <w:szCs w:val="21"/>
                <w:u w:val="none"/>
                <w:lang w:val="en-US" w:eastAsia="zh-CN"/>
              </w:rPr>
            </w:pPr>
          </w:p>
        </w:tc>
        <w:tc>
          <w:tcPr>
            <w:tcW w:w="1062" w:type="dxa"/>
            <w:vMerge w:val="continue"/>
            <w:noWrap w:val="0"/>
            <w:vAlign w:val="center"/>
          </w:tcPr>
          <w:p w14:paraId="504DE136">
            <w:pPr>
              <w:adjustRightInd w:val="0"/>
              <w:snapToGrid w:val="0"/>
              <w:spacing w:before="156" w:beforeLines="50" w:line="240" w:lineRule="auto"/>
              <w:jc w:val="center"/>
              <w:rPr>
                <w:rFonts w:hint="eastAsia" w:ascii="宋体" w:hAnsi="宋体" w:eastAsia="宋体" w:cs="Times New Roman"/>
                <w:color w:val="auto"/>
                <w:szCs w:val="21"/>
                <w:u w:val="none"/>
                <w:lang w:eastAsia="zh-CN"/>
              </w:rPr>
            </w:pPr>
          </w:p>
        </w:tc>
        <w:tc>
          <w:tcPr>
            <w:tcW w:w="1736" w:type="dxa"/>
            <w:tcBorders>
              <w:top w:val="single" w:color="auto" w:sz="4" w:space="0"/>
              <w:bottom w:val="single" w:color="auto" w:sz="4" w:space="0"/>
            </w:tcBorders>
            <w:noWrap w:val="0"/>
            <w:vAlign w:val="center"/>
          </w:tcPr>
          <w:p w14:paraId="78827F42">
            <w:pPr>
              <w:jc w:val="center"/>
              <w:rPr>
                <w:rFonts w:hint="eastAsia" w:ascii="宋体" w:hAnsi="宋体" w:eastAsia="宋体" w:cs="宋体"/>
                <w:color w:val="auto"/>
                <w:sz w:val="21"/>
                <w:szCs w:val="21"/>
                <w:u w:val="none"/>
              </w:rPr>
            </w:pPr>
            <w:r>
              <w:rPr>
                <w:rFonts w:hint="eastAsia" w:ascii="宋体" w:hAnsi="宋体" w:eastAsia="宋体" w:cs="宋体"/>
                <w:color w:val="000000"/>
                <w:sz w:val="21"/>
                <w:szCs w:val="21"/>
              </w:rPr>
              <w:t>运动场灯光</w:t>
            </w:r>
          </w:p>
        </w:tc>
        <w:tc>
          <w:tcPr>
            <w:tcW w:w="1977" w:type="dxa"/>
            <w:vMerge w:val="continue"/>
            <w:tcBorders>
              <w:left w:val="single" w:color="auto" w:sz="4" w:space="0"/>
            </w:tcBorders>
            <w:noWrap w:val="0"/>
            <w:vAlign w:val="center"/>
          </w:tcPr>
          <w:p w14:paraId="5159F7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u w:val="none"/>
                <w:lang w:val="en-US" w:eastAsia="zh-CN"/>
              </w:rPr>
            </w:pPr>
          </w:p>
        </w:tc>
        <w:tc>
          <w:tcPr>
            <w:tcW w:w="950" w:type="dxa"/>
            <w:tcBorders>
              <w:top w:val="single" w:color="auto" w:sz="4" w:space="0"/>
              <w:left w:val="single" w:color="auto" w:sz="4" w:space="0"/>
              <w:bottom w:val="single" w:color="auto" w:sz="4" w:space="0"/>
            </w:tcBorders>
            <w:noWrap w:val="0"/>
            <w:vAlign w:val="center"/>
          </w:tcPr>
          <w:p w14:paraId="4F36FF86">
            <w:pPr>
              <w:jc w:val="center"/>
              <w:rPr>
                <w:rFonts w:hint="eastAsia" w:ascii="宋体" w:hAnsi="宋体" w:eastAsia="宋体" w:cs="宋体"/>
                <w:color w:val="auto"/>
                <w:sz w:val="21"/>
                <w:szCs w:val="21"/>
                <w:u w:val="none"/>
              </w:rPr>
            </w:pPr>
            <w:r>
              <w:rPr>
                <w:rFonts w:hint="eastAsia" w:ascii="宋体" w:hAnsi="宋体" w:eastAsia="宋体" w:cs="宋体"/>
                <w:color w:val="000000"/>
                <w:sz w:val="21"/>
                <w:szCs w:val="21"/>
              </w:rPr>
              <w:t>30套</w:t>
            </w:r>
          </w:p>
        </w:tc>
        <w:tc>
          <w:tcPr>
            <w:tcW w:w="1112" w:type="dxa"/>
            <w:vMerge w:val="continue"/>
            <w:noWrap w:val="0"/>
            <w:vAlign w:val="center"/>
          </w:tcPr>
          <w:p w14:paraId="23BCCFC3">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1075" w:type="dxa"/>
            <w:vMerge w:val="continue"/>
            <w:noWrap w:val="0"/>
            <w:vAlign w:val="center"/>
          </w:tcPr>
          <w:p w14:paraId="3F252A94">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688" w:type="dxa"/>
            <w:vMerge w:val="continue"/>
            <w:noWrap w:val="0"/>
            <w:vAlign w:val="center"/>
          </w:tcPr>
          <w:p w14:paraId="6F5A7C49">
            <w:pPr>
              <w:adjustRightInd w:val="0"/>
              <w:snapToGrid w:val="0"/>
              <w:spacing w:before="156" w:beforeLines="50" w:line="360" w:lineRule="auto"/>
              <w:jc w:val="center"/>
              <w:rPr>
                <w:rFonts w:hint="eastAsia" w:ascii="宋体" w:hAnsi="宋体" w:cs="Times New Roman"/>
                <w:iCs/>
                <w:color w:val="auto"/>
                <w:szCs w:val="21"/>
                <w:u w:val="none"/>
              </w:rPr>
            </w:pPr>
          </w:p>
        </w:tc>
        <w:tc>
          <w:tcPr>
            <w:tcW w:w="650" w:type="dxa"/>
            <w:vMerge w:val="continue"/>
            <w:noWrap w:val="0"/>
            <w:vAlign w:val="center"/>
          </w:tcPr>
          <w:p w14:paraId="74206C3E">
            <w:pPr>
              <w:adjustRightInd w:val="0"/>
              <w:snapToGrid w:val="0"/>
              <w:spacing w:before="156" w:beforeLines="50" w:line="360" w:lineRule="auto"/>
              <w:jc w:val="center"/>
              <w:rPr>
                <w:rFonts w:ascii="Times New Roman" w:hAnsi="Times New Roman" w:cs="Times New Roman"/>
                <w:color w:val="auto"/>
                <w:szCs w:val="21"/>
                <w:u w:val="none"/>
              </w:rPr>
            </w:pPr>
          </w:p>
        </w:tc>
      </w:tr>
      <w:tr w14:paraId="5304E5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02" w:hRule="atLeast"/>
        </w:trPr>
        <w:tc>
          <w:tcPr>
            <w:tcW w:w="475" w:type="dxa"/>
            <w:vMerge w:val="continue"/>
            <w:noWrap w:val="0"/>
            <w:vAlign w:val="center"/>
          </w:tcPr>
          <w:p w14:paraId="3C9162EF">
            <w:pPr>
              <w:adjustRightInd w:val="0"/>
              <w:snapToGrid w:val="0"/>
              <w:spacing w:before="156" w:beforeLines="50" w:line="360" w:lineRule="auto"/>
              <w:jc w:val="center"/>
              <w:rPr>
                <w:rFonts w:hint="eastAsia" w:ascii="Times New Roman" w:hAnsi="Times New Roman" w:cs="Times New Roman"/>
                <w:color w:val="auto"/>
                <w:szCs w:val="21"/>
                <w:u w:val="none"/>
                <w:lang w:val="en-US" w:eastAsia="zh-CN"/>
              </w:rPr>
            </w:pPr>
          </w:p>
        </w:tc>
        <w:tc>
          <w:tcPr>
            <w:tcW w:w="1062" w:type="dxa"/>
            <w:vMerge w:val="continue"/>
            <w:noWrap w:val="0"/>
            <w:vAlign w:val="center"/>
          </w:tcPr>
          <w:p w14:paraId="630B633B">
            <w:pPr>
              <w:adjustRightInd w:val="0"/>
              <w:snapToGrid w:val="0"/>
              <w:spacing w:before="156" w:beforeLines="50" w:line="240" w:lineRule="auto"/>
              <w:jc w:val="center"/>
              <w:rPr>
                <w:rFonts w:hint="eastAsia" w:ascii="宋体" w:hAnsi="宋体" w:eastAsia="宋体" w:cs="Times New Roman"/>
                <w:color w:val="auto"/>
                <w:szCs w:val="21"/>
                <w:u w:val="none"/>
                <w:lang w:eastAsia="zh-CN"/>
              </w:rPr>
            </w:pPr>
          </w:p>
        </w:tc>
        <w:tc>
          <w:tcPr>
            <w:tcW w:w="1736" w:type="dxa"/>
            <w:tcBorders>
              <w:top w:val="single" w:color="auto" w:sz="4" w:space="0"/>
              <w:bottom w:val="single" w:color="auto" w:sz="4" w:space="0"/>
            </w:tcBorders>
            <w:noWrap w:val="0"/>
            <w:vAlign w:val="center"/>
          </w:tcPr>
          <w:p w14:paraId="319A1DD1">
            <w:pPr>
              <w:jc w:val="center"/>
              <w:rPr>
                <w:rFonts w:hint="eastAsia" w:ascii="宋体" w:hAnsi="宋体" w:eastAsia="宋体" w:cs="宋体"/>
                <w:color w:val="auto"/>
                <w:sz w:val="21"/>
                <w:szCs w:val="21"/>
                <w:u w:val="none"/>
              </w:rPr>
            </w:pPr>
            <w:r>
              <w:rPr>
                <w:rFonts w:hint="eastAsia" w:ascii="宋体" w:hAnsi="宋体" w:eastAsia="宋体" w:cs="宋体"/>
                <w:color w:val="000000"/>
                <w:sz w:val="21"/>
                <w:szCs w:val="21"/>
              </w:rPr>
              <w:t>二位太空漫步机</w:t>
            </w:r>
          </w:p>
        </w:tc>
        <w:tc>
          <w:tcPr>
            <w:tcW w:w="1977" w:type="dxa"/>
            <w:vMerge w:val="continue"/>
            <w:tcBorders>
              <w:left w:val="single" w:color="auto" w:sz="4" w:space="0"/>
            </w:tcBorders>
            <w:noWrap w:val="0"/>
            <w:vAlign w:val="center"/>
          </w:tcPr>
          <w:p w14:paraId="25539F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u w:val="none"/>
                <w:lang w:val="en-US" w:eastAsia="zh-CN"/>
              </w:rPr>
            </w:pPr>
          </w:p>
        </w:tc>
        <w:tc>
          <w:tcPr>
            <w:tcW w:w="950" w:type="dxa"/>
            <w:tcBorders>
              <w:top w:val="single" w:color="auto" w:sz="4" w:space="0"/>
              <w:left w:val="single" w:color="auto" w:sz="4" w:space="0"/>
              <w:bottom w:val="single" w:color="auto" w:sz="4" w:space="0"/>
            </w:tcBorders>
            <w:noWrap w:val="0"/>
            <w:vAlign w:val="center"/>
          </w:tcPr>
          <w:p w14:paraId="6C61FC9C">
            <w:pPr>
              <w:jc w:val="center"/>
              <w:rPr>
                <w:rFonts w:hint="eastAsia" w:ascii="宋体" w:hAnsi="宋体" w:eastAsia="宋体" w:cs="宋体"/>
                <w:color w:val="auto"/>
                <w:sz w:val="21"/>
                <w:szCs w:val="21"/>
                <w:u w:val="none"/>
              </w:rPr>
            </w:pPr>
            <w:r>
              <w:rPr>
                <w:rFonts w:hint="eastAsia" w:ascii="宋体" w:hAnsi="宋体" w:eastAsia="宋体" w:cs="宋体"/>
                <w:color w:val="000000"/>
                <w:sz w:val="21"/>
                <w:szCs w:val="21"/>
              </w:rPr>
              <w:t>5件</w:t>
            </w:r>
          </w:p>
        </w:tc>
        <w:tc>
          <w:tcPr>
            <w:tcW w:w="1112" w:type="dxa"/>
            <w:vMerge w:val="continue"/>
            <w:noWrap w:val="0"/>
            <w:vAlign w:val="center"/>
          </w:tcPr>
          <w:p w14:paraId="6B3D4638">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1075" w:type="dxa"/>
            <w:vMerge w:val="continue"/>
            <w:noWrap w:val="0"/>
            <w:vAlign w:val="center"/>
          </w:tcPr>
          <w:p w14:paraId="160F9375">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688" w:type="dxa"/>
            <w:vMerge w:val="continue"/>
            <w:noWrap w:val="0"/>
            <w:vAlign w:val="center"/>
          </w:tcPr>
          <w:p w14:paraId="23EEA792">
            <w:pPr>
              <w:adjustRightInd w:val="0"/>
              <w:snapToGrid w:val="0"/>
              <w:spacing w:before="156" w:beforeLines="50" w:line="360" w:lineRule="auto"/>
              <w:jc w:val="center"/>
              <w:rPr>
                <w:rFonts w:hint="eastAsia" w:ascii="宋体" w:hAnsi="宋体" w:cs="Times New Roman"/>
                <w:iCs/>
                <w:color w:val="auto"/>
                <w:szCs w:val="21"/>
                <w:u w:val="none"/>
              </w:rPr>
            </w:pPr>
          </w:p>
        </w:tc>
        <w:tc>
          <w:tcPr>
            <w:tcW w:w="650" w:type="dxa"/>
            <w:vMerge w:val="continue"/>
            <w:noWrap w:val="0"/>
            <w:vAlign w:val="center"/>
          </w:tcPr>
          <w:p w14:paraId="4644DEFA">
            <w:pPr>
              <w:adjustRightInd w:val="0"/>
              <w:snapToGrid w:val="0"/>
              <w:spacing w:before="156" w:beforeLines="50" w:line="360" w:lineRule="auto"/>
              <w:jc w:val="center"/>
              <w:rPr>
                <w:rFonts w:ascii="Times New Roman" w:hAnsi="Times New Roman" w:cs="Times New Roman"/>
                <w:color w:val="auto"/>
                <w:szCs w:val="21"/>
                <w:u w:val="none"/>
              </w:rPr>
            </w:pPr>
          </w:p>
        </w:tc>
      </w:tr>
      <w:tr w14:paraId="7AA759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02" w:hRule="atLeast"/>
        </w:trPr>
        <w:tc>
          <w:tcPr>
            <w:tcW w:w="475" w:type="dxa"/>
            <w:vMerge w:val="continue"/>
            <w:noWrap w:val="0"/>
            <w:vAlign w:val="center"/>
          </w:tcPr>
          <w:p w14:paraId="5847649C">
            <w:pPr>
              <w:adjustRightInd w:val="0"/>
              <w:snapToGrid w:val="0"/>
              <w:spacing w:before="156" w:beforeLines="50" w:line="360" w:lineRule="auto"/>
              <w:jc w:val="center"/>
              <w:rPr>
                <w:rFonts w:hint="eastAsia" w:ascii="Times New Roman" w:hAnsi="Times New Roman" w:cs="Times New Roman"/>
                <w:color w:val="auto"/>
                <w:szCs w:val="21"/>
                <w:u w:val="none"/>
                <w:lang w:val="en-US" w:eastAsia="zh-CN"/>
              </w:rPr>
            </w:pPr>
          </w:p>
        </w:tc>
        <w:tc>
          <w:tcPr>
            <w:tcW w:w="1062" w:type="dxa"/>
            <w:vMerge w:val="continue"/>
            <w:noWrap w:val="0"/>
            <w:vAlign w:val="center"/>
          </w:tcPr>
          <w:p w14:paraId="0FB9107C">
            <w:pPr>
              <w:adjustRightInd w:val="0"/>
              <w:snapToGrid w:val="0"/>
              <w:spacing w:before="156" w:beforeLines="50" w:line="240" w:lineRule="auto"/>
              <w:jc w:val="center"/>
              <w:rPr>
                <w:rFonts w:hint="eastAsia" w:ascii="宋体" w:hAnsi="宋体" w:eastAsia="宋体" w:cs="Times New Roman"/>
                <w:color w:val="auto"/>
                <w:szCs w:val="21"/>
                <w:u w:val="none"/>
                <w:lang w:eastAsia="zh-CN"/>
              </w:rPr>
            </w:pPr>
          </w:p>
        </w:tc>
        <w:tc>
          <w:tcPr>
            <w:tcW w:w="1736" w:type="dxa"/>
            <w:tcBorders>
              <w:top w:val="single" w:color="auto" w:sz="4" w:space="0"/>
              <w:bottom w:val="single" w:color="auto" w:sz="4" w:space="0"/>
            </w:tcBorders>
            <w:noWrap w:val="0"/>
            <w:vAlign w:val="center"/>
          </w:tcPr>
          <w:p w14:paraId="11191382">
            <w:pPr>
              <w:widowControl/>
              <w:jc w:val="center"/>
              <w:textAlignment w:val="center"/>
              <w:rPr>
                <w:rFonts w:hint="eastAsia" w:ascii="宋体" w:hAnsi="宋体" w:eastAsia="宋体" w:cs="宋体"/>
                <w:color w:val="auto"/>
                <w:sz w:val="21"/>
                <w:szCs w:val="21"/>
                <w:u w:val="none"/>
              </w:rPr>
            </w:pPr>
            <w:r>
              <w:rPr>
                <w:rFonts w:hint="eastAsia" w:ascii="宋体" w:hAnsi="宋体" w:eastAsia="宋体" w:cs="宋体"/>
                <w:color w:val="000000"/>
                <w:kern w:val="0"/>
                <w:sz w:val="21"/>
                <w:szCs w:val="21"/>
                <w:lang w:bidi="ar"/>
              </w:rPr>
              <w:t>告示牌</w:t>
            </w:r>
          </w:p>
        </w:tc>
        <w:tc>
          <w:tcPr>
            <w:tcW w:w="1977" w:type="dxa"/>
            <w:vMerge w:val="continue"/>
            <w:tcBorders>
              <w:left w:val="single" w:color="auto" w:sz="4" w:space="0"/>
            </w:tcBorders>
            <w:noWrap w:val="0"/>
            <w:vAlign w:val="center"/>
          </w:tcPr>
          <w:p w14:paraId="093FD4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u w:val="none"/>
                <w:lang w:val="en-US" w:eastAsia="zh-CN"/>
              </w:rPr>
            </w:pPr>
          </w:p>
        </w:tc>
        <w:tc>
          <w:tcPr>
            <w:tcW w:w="950" w:type="dxa"/>
            <w:tcBorders>
              <w:top w:val="single" w:color="auto" w:sz="4" w:space="0"/>
              <w:left w:val="single" w:color="auto" w:sz="4" w:space="0"/>
              <w:bottom w:val="single" w:color="auto" w:sz="4" w:space="0"/>
            </w:tcBorders>
            <w:noWrap w:val="0"/>
            <w:vAlign w:val="center"/>
          </w:tcPr>
          <w:p w14:paraId="6F349530">
            <w:pPr>
              <w:jc w:val="center"/>
              <w:rPr>
                <w:rFonts w:hint="eastAsia" w:ascii="宋体" w:hAnsi="宋体" w:eastAsia="宋体" w:cs="宋体"/>
                <w:color w:val="auto"/>
                <w:sz w:val="21"/>
                <w:szCs w:val="21"/>
                <w:u w:val="none"/>
              </w:rPr>
            </w:pPr>
            <w:r>
              <w:rPr>
                <w:rFonts w:hint="eastAsia" w:ascii="宋体" w:hAnsi="宋体" w:eastAsia="宋体" w:cs="宋体"/>
                <w:color w:val="000000"/>
                <w:sz w:val="21"/>
                <w:szCs w:val="21"/>
              </w:rPr>
              <w:t>5件</w:t>
            </w:r>
          </w:p>
        </w:tc>
        <w:tc>
          <w:tcPr>
            <w:tcW w:w="1112" w:type="dxa"/>
            <w:vMerge w:val="continue"/>
            <w:noWrap w:val="0"/>
            <w:vAlign w:val="center"/>
          </w:tcPr>
          <w:p w14:paraId="51F3AE2C">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1075" w:type="dxa"/>
            <w:vMerge w:val="continue"/>
            <w:noWrap w:val="0"/>
            <w:vAlign w:val="center"/>
          </w:tcPr>
          <w:p w14:paraId="549FFB7F">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688" w:type="dxa"/>
            <w:vMerge w:val="continue"/>
            <w:noWrap w:val="0"/>
            <w:vAlign w:val="center"/>
          </w:tcPr>
          <w:p w14:paraId="2A8DCD8F">
            <w:pPr>
              <w:adjustRightInd w:val="0"/>
              <w:snapToGrid w:val="0"/>
              <w:spacing w:before="156" w:beforeLines="50" w:line="360" w:lineRule="auto"/>
              <w:jc w:val="center"/>
              <w:rPr>
                <w:rFonts w:hint="eastAsia" w:ascii="宋体" w:hAnsi="宋体" w:cs="Times New Roman"/>
                <w:iCs/>
                <w:color w:val="auto"/>
                <w:szCs w:val="21"/>
                <w:u w:val="none"/>
              </w:rPr>
            </w:pPr>
          </w:p>
        </w:tc>
        <w:tc>
          <w:tcPr>
            <w:tcW w:w="650" w:type="dxa"/>
            <w:vMerge w:val="continue"/>
            <w:noWrap w:val="0"/>
            <w:vAlign w:val="center"/>
          </w:tcPr>
          <w:p w14:paraId="3E9159E7">
            <w:pPr>
              <w:adjustRightInd w:val="0"/>
              <w:snapToGrid w:val="0"/>
              <w:spacing w:before="156" w:beforeLines="50" w:line="360" w:lineRule="auto"/>
              <w:jc w:val="center"/>
              <w:rPr>
                <w:rFonts w:ascii="Times New Roman" w:hAnsi="Times New Roman" w:cs="Times New Roman"/>
                <w:color w:val="auto"/>
                <w:szCs w:val="21"/>
                <w:u w:val="none"/>
              </w:rPr>
            </w:pPr>
          </w:p>
        </w:tc>
      </w:tr>
      <w:tr w14:paraId="006C64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02" w:hRule="atLeast"/>
        </w:trPr>
        <w:tc>
          <w:tcPr>
            <w:tcW w:w="475" w:type="dxa"/>
            <w:vMerge w:val="continue"/>
            <w:noWrap w:val="0"/>
            <w:vAlign w:val="center"/>
          </w:tcPr>
          <w:p w14:paraId="531A9C0F">
            <w:pPr>
              <w:adjustRightInd w:val="0"/>
              <w:snapToGrid w:val="0"/>
              <w:spacing w:before="156" w:beforeLines="50" w:line="360" w:lineRule="auto"/>
              <w:jc w:val="center"/>
              <w:rPr>
                <w:rFonts w:hint="eastAsia" w:ascii="Times New Roman" w:hAnsi="Times New Roman" w:cs="Times New Roman"/>
                <w:color w:val="auto"/>
                <w:szCs w:val="21"/>
                <w:u w:val="none"/>
                <w:lang w:val="en-US" w:eastAsia="zh-CN"/>
              </w:rPr>
            </w:pPr>
          </w:p>
        </w:tc>
        <w:tc>
          <w:tcPr>
            <w:tcW w:w="1062" w:type="dxa"/>
            <w:vMerge w:val="continue"/>
            <w:noWrap w:val="0"/>
            <w:vAlign w:val="center"/>
          </w:tcPr>
          <w:p w14:paraId="242456D8">
            <w:pPr>
              <w:adjustRightInd w:val="0"/>
              <w:snapToGrid w:val="0"/>
              <w:spacing w:before="156" w:beforeLines="50" w:line="240" w:lineRule="auto"/>
              <w:jc w:val="center"/>
              <w:rPr>
                <w:rFonts w:hint="eastAsia" w:ascii="宋体" w:hAnsi="宋体" w:eastAsia="宋体" w:cs="Times New Roman"/>
                <w:color w:val="auto"/>
                <w:szCs w:val="21"/>
                <w:u w:val="none"/>
                <w:lang w:eastAsia="zh-CN"/>
              </w:rPr>
            </w:pPr>
          </w:p>
        </w:tc>
        <w:tc>
          <w:tcPr>
            <w:tcW w:w="1736" w:type="dxa"/>
            <w:tcBorders>
              <w:top w:val="single" w:color="auto" w:sz="4" w:space="0"/>
              <w:bottom w:val="single" w:color="auto" w:sz="4" w:space="0"/>
            </w:tcBorders>
            <w:noWrap w:val="0"/>
            <w:vAlign w:val="center"/>
          </w:tcPr>
          <w:p w14:paraId="27F265C5">
            <w:pPr>
              <w:widowControl/>
              <w:jc w:val="center"/>
              <w:textAlignment w:val="center"/>
              <w:rPr>
                <w:rFonts w:hint="eastAsia" w:ascii="宋体" w:hAnsi="宋体" w:eastAsia="宋体" w:cs="宋体"/>
                <w:color w:val="auto"/>
                <w:sz w:val="21"/>
                <w:szCs w:val="21"/>
                <w:u w:val="none"/>
              </w:rPr>
            </w:pPr>
            <w:r>
              <w:rPr>
                <w:rFonts w:hint="eastAsia" w:ascii="宋体" w:hAnsi="宋体" w:eastAsia="宋体" w:cs="宋体"/>
                <w:color w:val="000000"/>
                <w:kern w:val="0"/>
                <w:sz w:val="21"/>
                <w:szCs w:val="21"/>
                <w:lang w:bidi="ar"/>
              </w:rPr>
              <w:t>上肢扭腰腿部按摩器</w:t>
            </w:r>
          </w:p>
        </w:tc>
        <w:tc>
          <w:tcPr>
            <w:tcW w:w="1977" w:type="dxa"/>
            <w:vMerge w:val="continue"/>
            <w:tcBorders>
              <w:left w:val="single" w:color="auto" w:sz="4" w:space="0"/>
            </w:tcBorders>
            <w:noWrap w:val="0"/>
            <w:vAlign w:val="center"/>
          </w:tcPr>
          <w:p w14:paraId="702C975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u w:val="none"/>
                <w:lang w:val="en-US" w:eastAsia="zh-CN"/>
              </w:rPr>
            </w:pPr>
          </w:p>
        </w:tc>
        <w:tc>
          <w:tcPr>
            <w:tcW w:w="950" w:type="dxa"/>
            <w:tcBorders>
              <w:top w:val="single" w:color="auto" w:sz="4" w:space="0"/>
              <w:left w:val="single" w:color="auto" w:sz="4" w:space="0"/>
              <w:bottom w:val="single" w:color="auto" w:sz="4" w:space="0"/>
            </w:tcBorders>
            <w:noWrap w:val="0"/>
            <w:vAlign w:val="center"/>
          </w:tcPr>
          <w:p w14:paraId="29661505">
            <w:pPr>
              <w:jc w:val="center"/>
              <w:rPr>
                <w:rFonts w:hint="eastAsia" w:ascii="宋体" w:hAnsi="宋体" w:eastAsia="宋体" w:cs="宋体"/>
                <w:color w:val="auto"/>
                <w:sz w:val="21"/>
                <w:szCs w:val="21"/>
                <w:u w:val="none"/>
              </w:rPr>
            </w:pPr>
            <w:r>
              <w:rPr>
                <w:rFonts w:hint="eastAsia" w:ascii="宋体" w:hAnsi="宋体" w:eastAsia="宋体" w:cs="宋体"/>
                <w:color w:val="000000"/>
                <w:sz w:val="21"/>
                <w:szCs w:val="21"/>
              </w:rPr>
              <w:t>5件</w:t>
            </w:r>
          </w:p>
        </w:tc>
        <w:tc>
          <w:tcPr>
            <w:tcW w:w="1112" w:type="dxa"/>
            <w:vMerge w:val="continue"/>
            <w:noWrap w:val="0"/>
            <w:vAlign w:val="center"/>
          </w:tcPr>
          <w:p w14:paraId="0308370B">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1075" w:type="dxa"/>
            <w:vMerge w:val="continue"/>
            <w:noWrap w:val="0"/>
            <w:vAlign w:val="center"/>
          </w:tcPr>
          <w:p w14:paraId="2F8F0A7F">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688" w:type="dxa"/>
            <w:vMerge w:val="continue"/>
            <w:noWrap w:val="0"/>
            <w:vAlign w:val="center"/>
          </w:tcPr>
          <w:p w14:paraId="1552FB70">
            <w:pPr>
              <w:adjustRightInd w:val="0"/>
              <w:snapToGrid w:val="0"/>
              <w:spacing w:before="156" w:beforeLines="50" w:line="360" w:lineRule="auto"/>
              <w:jc w:val="center"/>
              <w:rPr>
                <w:rFonts w:hint="eastAsia" w:ascii="宋体" w:hAnsi="宋体" w:cs="Times New Roman"/>
                <w:iCs/>
                <w:color w:val="auto"/>
                <w:szCs w:val="21"/>
                <w:u w:val="none"/>
              </w:rPr>
            </w:pPr>
          </w:p>
        </w:tc>
        <w:tc>
          <w:tcPr>
            <w:tcW w:w="650" w:type="dxa"/>
            <w:vMerge w:val="continue"/>
            <w:noWrap w:val="0"/>
            <w:vAlign w:val="center"/>
          </w:tcPr>
          <w:p w14:paraId="1F8D3217">
            <w:pPr>
              <w:adjustRightInd w:val="0"/>
              <w:snapToGrid w:val="0"/>
              <w:spacing w:before="156" w:beforeLines="50" w:line="360" w:lineRule="auto"/>
              <w:jc w:val="center"/>
              <w:rPr>
                <w:rFonts w:ascii="Times New Roman" w:hAnsi="Times New Roman" w:cs="Times New Roman"/>
                <w:color w:val="auto"/>
                <w:szCs w:val="21"/>
                <w:u w:val="none"/>
              </w:rPr>
            </w:pPr>
          </w:p>
        </w:tc>
      </w:tr>
      <w:tr w14:paraId="409E10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02" w:hRule="atLeast"/>
        </w:trPr>
        <w:tc>
          <w:tcPr>
            <w:tcW w:w="475" w:type="dxa"/>
            <w:vMerge w:val="continue"/>
            <w:noWrap w:val="0"/>
            <w:vAlign w:val="center"/>
          </w:tcPr>
          <w:p w14:paraId="01FDD162">
            <w:pPr>
              <w:adjustRightInd w:val="0"/>
              <w:snapToGrid w:val="0"/>
              <w:spacing w:before="156" w:beforeLines="50" w:line="360" w:lineRule="auto"/>
              <w:jc w:val="center"/>
              <w:rPr>
                <w:rFonts w:hint="eastAsia" w:ascii="Times New Roman" w:hAnsi="Times New Roman" w:cs="Times New Roman"/>
                <w:color w:val="auto"/>
                <w:szCs w:val="21"/>
                <w:u w:val="none"/>
                <w:lang w:val="en-US" w:eastAsia="zh-CN"/>
              </w:rPr>
            </w:pPr>
          </w:p>
        </w:tc>
        <w:tc>
          <w:tcPr>
            <w:tcW w:w="1062" w:type="dxa"/>
            <w:vMerge w:val="continue"/>
            <w:noWrap w:val="0"/>
            <w:vAlign w:val="center"/>
          </w:tcPr>
          <w:p w14:paraId="28157C90">
            <w:pPr>
              <w:adjustRightInd w:val="0"/>
              <w:snapToGrid w:val="0"/>
              <w:spacing w:before="156" w:beforeLines="50" w:line="240" w:lineRule="auto"/>
              <w:jc w:val="center"/>
              <w:rPr>
                <w:rFonts w:hint="eastAsia" w:ascii="宋体" w:hAnsi="宋体" w:eastAsia="宋体" w:cs="Times New Roman"/>
                <w:color w:val="auto"/>
                <w:szCs w:val="21"/>
                <w:u w:val="none"/>
                <w:lang w:eastAsia="zh-CN"/>
              </w:rPr>
            </w:pPr>
          </w:p>
        </w:tc>
        <w:tc>
          <w:tcPr>
            <w:tcW w:w="1736" w:type="dxa"/>
            <w:tcBorders>
              <w:top w:val="single" w:color="auto" w:sz="4" w:space="0"/>
              <w:bottom w:val="single" w:color="auto" w:sz="4" w:space="0"/>
            </w:tcBorders>
            <w:noWrap w:val="0"/>
            <w:vAlign w:val="center"/>
          </w:tcPr>
          <w:p w14:paraId="47C37672">
            <w:pPr>
              <w:widowControl/>
              <w:jc w:val="center"/>
              <w:textAlignment w:val="center"/>
              <w:rPr>
                <w:rFonts w:hint="eastAsia" w:ascii="宋体" w:hAnsi="宋体" w:eastAsia="宋体" w:cs="宋体"/>
                <w:color w:val="auto"/>
                <w:sz w:val="21"/>
                <w:szCs w:val="21"/>
                <w:u w:val="none"/>
              </w:rPr>
            </w:pPr>
            <w:r>
              <w:rPr>
                <w:rFonts w:hint="eastAsia" w:ascii="宋体" w:hAnsi="宋体" w:eastAsia="宋体" w:cs="宋体"/>
                <w:color w:val="000000"/>
                <w:kern w:val="0"/>
                <w:sz w:val="21"/>
                <w:szCs w:val="21"/>
                <w:lang w:bidi="ar"/>
              </w:rPr>
              <w:t>棋牌桌</w:t>
            </w:r>
          </w:p>
        </w:tc>
        <w:tc>
          <w:tcPr>
            <w:tcW w:w="1977" w:type="dxa"/>
            <w:vMerge w:val="continue"/>
            <w:tcBorders>
              <w:left w:val="single" w:color="auto" w:sz="4" w:space="0"/>
            </w:tcBorders>
            <w:noWrap w:val="0"/>
            <w:vAlign w:val="center"/>
          </w:tcPr>
          <w:p w14:paraId="5873C66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u w:val="none"/>
                <w:lang w:val="en-US" w:eastAsia="zh-CN"/>
              </w:rPr>
            </w:pPr>
          </w:p>
        </w:tc>
        <w:tc>
          <w:tcPr>
            <w:tcW w:w="950" w:type="dxa"/>
            <w:tcBorders>
              <w:top w:val="single" w:color="auto" w:sz="4" w:space="0"/>
              <w:left w:val="single" w:color="auto" w:sz="4" w:space="0"/>
              <w:bottom w:val="single" w:color="auto" w:sz="4" w:space="0"/>
            </w:tcBorders>
            <w:noWrap w:val="0"/>
            <w:vAlign w:val="center"/>
          </w:tcPr>
          <w:p w14:paraId="43D0C4B0">
            <w:pPr>
              <w:jc w:val="center"/>
              <w:rPr>
                <w:rFonts w:hint="eastAsia" w:ascii="宋体" w:hAnsi="宋体" w:eastAsia="宋体" w:cs="宋体"/>
                <w:color w:val="auto"/>
                <w:sz w:val="21"/>
                <w:szCs w:val="21"/>
                <w:u w:val="none"/>
              </w:rPr>
            </w:pPr>
            <w:r>
              <w:rPr>
                <w:rFonts w:hint="eastAsia" w:ascii="宋体" w:hAnsi="宋体" w:eastAsia="宋体" w:cs="宋体"/>
                <w:color w:val="000000"/>
                <w:sz w:val="21"/>
                <w:szCs w:val="21"/>
              </w:rPr>
              <w:t>5件</w:t>
            </w:r>
          </w:p>
        </w:tc>
        <w:tc>
          <w:tcPr>
            <w:tcW w:w="1112" w:type="dxa"/>
            <w:vMerge w:val="continue"/>
            <w:noWrap w:val="0"/>
            <w:vAlign w:val="center"/>
          </w:tcPr>
          <w:p w14:paraId="1F109B41">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1075" w:type="dxa"/>
            <w:vMerge w:val="continue"/>
            <w:noWrap w:val="0"/>
            <w:vAlign w:val="center"/>
          </w:tcPr>
          <w:p w14:paraId="5389CBE6">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688" w:type="dxa"/>
            <w:vMerge w:val="continue"/>
            <w:noWrap w:val="0"/>
            <w:vAlign w:val="center"/>
          </w:tcPr>
          <w:p w14:paraId="1DF7FDCA">
            <w:pPr>
              <w:adjustRightInd w:val="0"/>
              <w:snapToGrid w:val="0"/>
              <w:spacing w:before="156" w:beforeLines="50" w:line="360" w:lineRule="auto"/>
              <w:jc w:val="center"/>
              <w:rPr>
                <w:rFonts w:hint="eastAsia" w:ascii="宋体" w:hAnsi="宋体" w:cs="Times New Roman"/>
                <w:iCs/>
                <w:color w:val="auto"/>
                <w:szCs w:val="21"/>
                <w:u w:val="none"/>
              </w:rPr>
            </w:pPr>
          </w:p>
        </w:tc>
        <w:tc>
          <w:tcPr>
            <w:tcW w:w="650" w:type="dxa"/>
            <w:vMerge w:val="continue"/>
            <w:noWrap w:val="0"/>
            <w:vAlign w:val="center"/>
          </w:tcPr>
          <w:p w14:paraId="34C26469">
            <w:pPr>
              <w:adjustRightInd w:val="0"/>
              <w:snapToGrid w:val="0"/>
              <w:spacing w:before="156" w:beforeLines="50" w:line="360" w:lineRule="auto"/>
              <w:jc w:val="center"/>
              <w:rPr>
                <w:rFonts w:ascii="Times New Roman" w:hAnsi="Times New Roman" w:cs="Times New Roman"/>
                <w:color w:val="auto"/>
                <w:szCs w:val="21"/>
                <w:u w:val="none"/>
              </w:rPr>
            </w:pPr>
          </w:p>
        </w:tc>
      </w:tr>
      <w:tr w14:paraId="54EE34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02" w:hRule="atLeast"/>
        </w:trPr>
        <w:tc>
          <w:tcPr>
            <w:tcW w:w="475" w:type="dxa"/>
            <w:vMerge w:val="continue"/>
            <w:noWrap w:val="0"/>
            <w:vAlign w:val="center"/>
          </w:tcPr>
          <w:p w14:paraId="750A4DF3">
            <w:pPr>
              <w:adjustRightInd w:val="0"/>
              <w:snapToGrid w:val="0"/>
              <w:spacing w:before="156" w:beforeLines="50" w:line="360" w:lineRule="auto"/>
              <w:jc w:val="center"/>
              <w:rPr>
                <w:rFonts w:hint="eastAsia" w:ascii="Times New Roman" w:hAnsi="Times New Roman" w:cs="Times New Roman"/>
                <w:color w:val="auto"/>
                <w:szCs w:val="21"/>
                <w:u w:val="none"/>
                <w:lang w:val="en-US" w:eastAsia="zh-CN"/>
              </w:rPr>
            </w:pPr>
          </w:p>
        </w:tc>
        <w:tc>
          <w:tcPr>
            <w:tcW w:w="1062" w:type="dxa"/>
            <w:vMerge w:val="continue"/>
            <w:noWrap w:val="0"/>
            <w:vAlign w:val="center"/>
          </w:tcPr>
          <w:p w14:paraId="468830ED">
            <w:pPr>
              <w:adjustRightInd w:val="0"/>
              <w:snapToGrid w:val="0"/>
              <w:spacing w:before="156" w:beforeLines="50" w:line="240" w:lineRule="auto"/>
              <w:jc w:val="center"/>
              <w:rPr>
                <w:rFonts w:hint="eastAsia" w:ascii="宋体" w:hAnsi="宋体" w:eastAsia="宋体" w:cs="Times New Roman"/>
                <w:color w:val="auto"/>
                <w:szCs w:val="21"/>
                <w:u w:val="none"/>
                <w:lang w:eastAsia="zh-CN"/>
              </w:rPr>
            </w:pPr>
          </w:p>
        </w:tc>
        <w:tc>
          <w:tcPr>
            <w:tcW w:w="1736" w:type="dxa"/>
            <w:tcBorders>
              <w:top w:val="single" w:color="auto" w:sz="4" w:space="0"/>
              <w:bottom w:val="single" w:color="auto" w:sz="4" w:space="0"/>
            </w:tcBorders>
            <w:noWrap w:val="0"/>
            <w:vAlign w:val="center"/>
          </w:tcPr>
          <w:p w14:paraId="7EEF427C">
            <w:pPr>
              <w:widowControl/>
              <w:jc w:val="center"/>
              <w:textAlignment w:val="center"/>
              <w:rPr>
                <w:rFonts w:hint="eastAsia" w:ascii="宋体" w:hAnsi="宋体" w:eastAsia="宋体" w:cs="宋体"/>
                <w:color w:val="auto"/>
                <w:sz w:val="21"/>
                <w:szCs w:val="21"/>
                <w:u w:val="none"/>
              </w:rPr>
            </w:pPr>
            <w:r>
              <w:rPr>
                <w:rFonts w:hint="eastAsia" w:ascii="宋体" w:hAnsi="宋体" w:eastAsia="宋体" w:cs="宋体"/>
                <w:color w:val="000000"/>
                <w:kern w:val="0"/>
                <w:sz w:val="21"/>
                <w:szCs w:val="21"/>
                <w:lang w:bidi="ar"/>
              </w:rPr>
              <w:t>上肢牵引器</w:t>
            </w:r>
          </w:p>
        </w:tc>
        <w:tc>
          <w:tcPr>
            <w:tcW w:w="1977" w:type="dxa"/>
            <w:vMerge w:val="continue"/>
            <w:tcBorders>
              <w:left w:val="single" w:color="auto" w:sz="4" w:space="0"/>
            </w:tcBorders>
            <w:noWrap w:val="0"/>
            <w:vAlign w:val="center"/>
          </w:tcPr>
          <w:p w14:paraId="574AC7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u w:val="none"/>
                <w:lang w:val="en-US" w:eastAsia="zh-CN"/>
              </w:rPr>
            </w:pPr>
          </w:p>
        </w:tc>
        <w:tc>
          <w:tcPr>
            <w:tcW w:w="950" w:type="dxa"/>
            <w:tcBorders>
              <w:top w:val="single" w:color="auto" w:sz="4" w:space="0"/>
              <w:left w:val="single" w:color="auto" w:sz="4" w:space="0"/>
              <w:bottom w:val="single" w:color="auto" w:sz="4" w:space="0"/>
            </w:tcBorders>
            <w:noWrap w:val="0"/>
            <w:vAlign w:val="center"/>
          </w:tcPr>
          <w:p w14:paraId="0D9E7A87">
            <w:pPr>
              <w:jc w:val="center"/>
              <w:rPr>
                <w:rFonts w:hint="eastAsia" w:ascii="宋体" w:hAnsi="宋体" w:eastAsia="宋体" w:cs="宋体"/>
                <w:color w:val="auto"/>
                <w:sz w:val="21"/>
                <w:szCs w:val="21"/>
                <w:u w:val="none"/>
              </w:rPr>
            </w:pPr>
            <w:r>
              <w:rPr>
                <w:rFonts w:hint="eastAsia" w:ascii="宋体" w:hAnsi="宋体" w:eastAsia="宋体" w:cs="宋体"/>
                <w:color w:val="000000"/>
                <w:sz w:val="21"/>
                <w:szCs w:val="21"/>
              </w:rPr>
              <w:t>5件</w:t>
            </w:r>
          </w:p>
        </w:tc>
        <w:tc>
          <w:tcPr>
            <w:tcW w:w="1112" w:type="dxa"/>
            <w:vMerge w:val="continue"/>
            <w:noWrap w:val="0"/>
            <w:vAlign w:val="center"/>
          </w:tcPr>
          <w:p w14:paraId="3C30C5F1">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1075" w:type="dxa"/>
            <w:vMerge w:val="continue"/>
            <w:noWrap w:val="0"/>
            <w:vAlign w:val="center"/>
          </w:tcPr>
          <w:p w14:paraId="3637A950">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688" w:type="dxa"/>
            <w:vMerge w:val="continue"/>
            <w:noWrap w:val="0"/>
            <w:vAlign w:val="center"/>
          </w:tcPr>
          <w:p w14:paraId="45C1A8A7">
            <w:pPr>
              <w:adjustRightInd w:val="0"/>
              <w:snapToGrid w:val="0"/>
              <w:spacing w:before="156" w:beforeLines="50" w:line="360" w:lineRule="auto"/>
              <w:jc w:val="center"/>
              <w:rPr>
                <w:rFonts w:hint="eastAsia" w:ascii="宋体" w:hAnsi="宋体" w:cs="Times New Roman"/>
                <w:iCs/>
                <w:color w:val="auto"/>
                <w:szCs w:val="21"/>
                <w:u w:val="none"/>
              </w:rPr>
            </w:pPr>
          </w:p>
        </w:tc>
        <w:tc>
          <w:tcPr>
            <w:tcW w:w="650" w:type="dxa"/>
            <w:vMerge w:val="continue"/>
            <w:noWrap w:val="0"/>
            <w:vAlign w:val="center"/>
          </w:tcPr>
          <w:p w14:paraId="6681558C">
            <w:pPr>
              <w:adjustRightInd w:val="0"/>
              <w:snapToGrid w:val="0"/>
              <w:spacing w:before="156" w:beforeLines="50" w:line="360" w:lineRule="auto"/>
              <w:jc w:val="center"/>
              <w:rPr>
                <w:rFonts w:ascii="Times New Roman" w:hAnsi="Times New Roman" w:cs="Times New Roman"/>
                <w:color w:val="auto"/>
                <w:szCs w:val="21"/>
                <w:u w:val="none"/>
              </w:rPr>
            </w:pPr>
          </w:p>
        </w:tc>
      </w:tr>
      <w:tr w14:paraId="005B02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02" w:hRule="atLeast"/>
        </w:trPr>
        <w:tc>
          <w:tcPr>
            <w:tcW w:w="475" w:type="dxa"/>
            <w:vMerge w:val="continue"/>
            <w:noWrap w:val="0"/>
            <w:vAlign w:val="center"/>
          </w:tcPr>
          <w:p w14:paraId="5BC5FA76">
            <w:pPr>
              <w:adjustRightInd w:val="0"/>
              <w:snapToGrid w:val="0"/>
              <w:spacing w:before="156" w:beforeLines="50" w:line="360" w:lineRule="auto"/>
              <w:jc w:val="center"/>
              <w:rPr>
                <w:rFonts w:hint="eastAsia" w:ascii="Times New Roman" w:hAnsi="Times New Roman" w:cs="Times New Roman"/>
                <w:color w:val="auto"/>
                <w:szCs w:val="21"/>
                <w:u w:val="none"/>
                <w:lang w:val="en-US" w:eastAsia="zh-CN"/>
              </w:rPr>
            </w:pPr>
          </w:p>
        </w:tc>
        <w:tc>
          <w:tcPr>
            <w:tcW w:w="1062" w:type="dxa"/>
            <w:vMerge w:val="continue"/>
            <w:noWrap w:val="0"/>
            <w:vAlign w:val="center"/>
          </w:tcPr>
          <w:p w14:paraId="15C772E1">
            <w:pPr>
              <w:adjustRightInd w:val="0"/>
              <w:snapToGrid w:val="0"/>
              <w:spacing w:before="156" w:beforeLines="50" w:line="240" w:lineRule="auto"/>
              <w:jc w:val="center"/>
              <w:rPr>
                <w:rFonts w:hint="eastAsia" w:ascii="宋体" w:hAnsi="宋体" w:eastAsia="宋体" w:cs="Times New Roman"/>
                <w:color w:val="auto"/>
                <w:szCs w:val="21"/>
                <w:u w:val="none"/>
                <w:lang w:eastAsia="zh-CN"/>
              </w:rPr>
            </w:pPr>
          </w:p>
        </w:tc>
        <w:tc>
          <w:tcPr>
            <w:tcW w:w="1736" w:type="dxa"/>
            <w:tcBorders>
              <w:top w:val="single" w:color="auto" w:sz="4" w:space="0"/>
              <w:bottom w:val="single" w:color="auto" w:sz="4" w:space="0"/>
            </w:tcBorders>
            <w:noWrap w:val="0"/>
            <w:vAlign w:val="center"/>
          </w:tcPr>
          <w:p w14:paraId="2B66E765">
            <w:pPr>
              <w:widowControl/>
              <w:jc w:val="center"/>
              <w:textAlignment w:val="center"/>
              <w:rPr>
                <w:rFonts w:hint="eastAsia" w:ascii="宋体" w:hAnsi="宋体" w:eastAsia="宋体" w:cs="宋体"/>
                <w:color w:val="auto"/>
                <w:sz w:val="21"/>
                <w:szCs w:val="21"/>
                <w:u w:val="none"/>
              </w:rPr>
            </w:pPr>
            <w:r>
              <w:rPr>
                <w:rFonts w:hint="eastAsia" w:ascii="宋体" w:hAnsi="宋体" w:eastAsia="宋体" w:cs="宋体"/>
                <w:color w:val="000000"/>
                <w:kern w:val="0"/>
                <w:sz w:val="21"/>
                <w:szCs w:val="21"/>
                <w:lang w:bidi="ar"/>
              </w:rPr>
              <w:t>三位引体架</w:t>
            </w:r>
          </w:p>
        </w:tc>
        <w:tc>
          <w:tcPr>
            <w:tcW w:w="1977" w:type="dxa"/>
            <w:vMerge w:val="continue"/>
            <w:tcBorders>
              <w:left w:val="single" w:color="auto" w:sz="4" w:space="0"/>
            </w:tcBorders>
            <w:noWrap w:val="0"/>
            <w:vAlign w:val="center"/>
          </w:tcPr>
          <w:p w14:paraId="7DED4B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u w:val="none"/>
                <w:lang w:val="en-US" w:eastAsia="zh-CN"/>
              </w:rPr>
            </w:pPr>
          </w:p>
        </w:tc>
        <w:tc>
          <w:tcPr>
            <w:tcW w:w="950" w:type="dxa"/>
            <w:tcBorders>
              <w:top w:val="single" w:color="auto" w:sz="4" w:space="0"/>
              <w:left w:val="single" w:color="auto" w:sz="4" w:space="0"/>
              <w:bottom w:val="single" w:color="auto" w:sz="4" w:space="0"/>
            </w:tcBorders>
            <w:noWrap w:val="0"/>
            <w:vAlign w:val="center"/>
          </w:tcPr>
          <w:p w14:paraId="73E98344">
            <w:pPr>
              <w:jc w:val="center"/>
              <w:rPr>
                <w:rFonts w:hint="eastAsia" w:ascii="宋体" w:hAnsi="宋体" w:eastAsia="宋体" w:cs="宋体"/>
                <w:color w:val="auto"/>
                <w:sz w:val="21"/>
                <w:szCs w:val="21"/>
                <w:u w:val="none"/>
              </w:rPr>
            </w:pPr>
            <w:r>
              <w:rPr>
                <w:rFonts w:hint="eastAsia" w:ascii="宋体" w:hAnsi="宋体" w:eastAsia="宋体" w:cs="宋体"/>
                <w:color w:val="000000"/>
                <w:sz w:val="21"/>
                <w:szCs w:val="21"/>
              </w:rPr>
              <w:t>5件</w:t>
            </w:r>
          </w:p>
        </w:tc>
        <w:tc>
          <w:tcPr>
            <w:tcW w:w="1112" w:type="dxa"/>
            <w:vMerge w:val="continue"/>
            <w:noWrap w:val="0"/>
            <w:vAlign w:val="center"/>
          </w:tcPr>
          <w:p w14:paraId="6F3AFD50">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1075" w:type="dxa"/>
            <w:vMerge w:val="continue"/>
            <w:noWrap w:val="0"/>
            <w:vAlign w:val="center"/>
          </w:tcPr>
          <w:p w14:paraId="5FE7BA48">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688" w:type="dxa"/>
            <w:vMerge w:val="continue"/>
            <w:noWrap w:val="0"/>
            <w:vAlign w:val="center"/>
          </w:tcPr>
          <w:p w14:paraId="47C186B4">
            <w:pPr>
              <w:adjustRightInd w:val="0"/>
              <w:snapToGrid w:val="0"/>
              <w:spacing w:before="156" w:beforeLines="50" w:line="360" w:lineRule="auto"/>
              <w:jc w:val="center"/>
              <w:rPr>
                <w:rFonts w:hint="eastAsia" w:ascii="宋体" w:hAnsi="宋体" w:cs="Times New Roman"/>
                <w:iCs/>
                <w:color w:val="auto"/>
                <w:szCs w:val="21"/>
                <w:u w:val="none"/>
              </w:rPr>
            </w:pPr>
          </w:p>
        </w:tc>
        <w:tc>
          <w:tcPr>
            <w:tcW w:w="650" w:type="dxa"/>
            <w:vMerge w:val="continue"/>
            <w:noWrap w:val="0"/>
            <w:vAlign w:val="center"/>
          </w:tcPr>
          <w:p w14:paraId="7367C0EA">
            <w:pPr>
              <w:adjustRightInd w:val="0"/>
              <w:snapToGrid w:val="0"/>
              <w:spacing w:before="156" w:beforeLines="50" w:line="360" w:lineRule="auto"/>
              <w:jc w:val="center"/>
              <w:rPr>
                <w:rFonts w:ascii="Times New Roman" w:hAnsi="Times New Roman" w:cs="Times New Roman"/>
                <w:color w:val="auto"/>
                <w:szCs w:val="21"/>
                <w:u w:val="none"/>
              </w:rPr>
            </w:pPr>
          </w:p>
        </w:tc>
      </w:tr>
      <w:tr w14:paraId="60295C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02" w:hRule="atLeast"/>
        </w:trPr>
        <w:tc>
          <w:tcPr>
            <w:tcW w:w="475" w:type="dxa"/>
            <w:vMerge w:val="continue"/>
            <w:noWrap w:val="0"/>
            <w:vAlign w:val="center"/>
          </w:tcPr>
          <w:p w14:paraId="4055BD96">
            <w:pPr>
              <w:adjustRightInd w:val="0"/>
              <w:snapToGrid w:val="0"/>
              <w:spacing w:before="156" w:beforeLines="50" w:line="360" w:lineRule="auto"/>
              <w:jc w:val="center"/>
              <w:rPr>
                <w:rFonts w:hint="eastAsia" w:ascii="Times New Roman" w:hAnsi="Times New Roman" w:cs="Times New Roman"/>
                <w:color w:val="auto"/>
                <w:szCs w:val="21"/>
                <w:u w:val="none"/>
                <w:lang w:val="en-US" w:eastAsia="zh-CN"/>
              </w:rPr>
            </w:pPr>
          </w:p>
        </w:tc>
        <w:tc>
          <w:tcPr>
            <w:tcW w:w="1062" w:type="dxa"/>
            <w:vMerge w:val="continue"/>
            <w:noWrap w:val="0"/>
            <w:vAlign w:val="center"/>
          </w:tcPr>
          <w:p w14:paraId="4DFBCF7E">
            <w:pPr>
              <w:adjustRightInd w:val="0"/>
              <w:snapToGrid w:val="0"/>
              <w:spacing w:before="156" w:beforeLines="50" w:line="240" w:lineRule="auto"/>
              <w:jc w:val="center"/>
              <w:rPr>
                <w:rFonts w:hint="eastAsia" w:ascii="宋体" w:hAnsi="宋体" w:eastAsia="宋体" w:cs="Times New Roman"/>
                <w:color w:val="auto"/>
                <w:szCs w:val="21"/>
                <w:u w:val="none"/>
                <w:lang w:eastAsia="zh-CN"/>
              </w:rPr>
            </w:pPr>
          </w:p>
        </w:tc>
        <w:tc>
          <w:tcPr>
            <w:tcW w:w="1736" w:type="dxa"/>
            <w:tcBorders>
              <w:top w:val="single" w:color="auto" w:sz="4" w:space="0"/>
              <w:bottom w:val="single" w:color="auto" w:sz="4" w:space="0"/>
            </w:tcBorders>
            <w:noWrap w:val="0"/>
            <w:vAlign w:val="center"/>
          </w:tcPr>
          <w:p w14:paraId="18D2FB2E">
            <w:pPr>
              <w:widowControl/>
              <w:jc w:val="center"/>
              <w:textAlignment w:val="center"/>
              <w:rPr>
                <w:rFonts w:hint="eastAsia" w:ascii="宋体" w:hAnsi="宋体" w:eastAsia="宋体" w:cs="宋体"/>
                <w:color w:val="auto"/>
                <w:sz w:val="21"/>
                <w:szCs w:val="21"/>
                <w:u w:val="none"/>
              </w:rPr>
            </w:pPr>
            <w:r>
              <w:rPr>
                <w:rFonts w:hint="eastAsia" w:ascii="宋体" w:hAnsi="宋体" w:eastAsia="宋体" w:cs="宋体"/>
                <w:color w:val="000000"/>
                <w:kern w:val="0"/>
                <w:sz w:val="21"/>
                <w:szCs w:val="21"/>
                <w:lang w:bidi="ar"/>
              </w:rPr>
              <w:t>骑马机</w:t>
            </w:r>
          </w:p>
        </w:tc>
        <w:tc>
          <w:tcPr>
            <w:tcW w:w="1977" w:type="dxa"/>
            <w:vMerge w:val="continue"/>
            <w:tcBorders>
              <w:left w:val="single" w:color="auto" w:sz="4" w:space="0"/>
            </w:tcBorders>
            <w:noWrap w:val="0"/>
            <w:vAlign w:val="center"/>
          </w:tcPr>
          <w:p w14:paraId="362AD4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u w:val="none"/>
                <w:lang w:val="en-US" w:eastAsia="zh-CN"/>
              </w:rPr>
            </w:pPr>
          </w:p>
        </w:tc>
        <w:tc>
          <w:tcPr>
            <w:tcW w:w="950" w:type="dxa"/>
            <w:tcBorders>
              <w:top w:val="single" w:color="auto" w:sz="4" w:space="0"/>
              <w:left w:val="single" w:color="auto" w:sz="4" w:space="0"/>
              <w:bottom w:val="single" w:color="auto" w:sz="4" w:space="0"/>
            </w:tcBorders>
            <w:noWrap w:val="0"/>
            <w:vAlign w:val="center"/>
          </w:tcPr>
          <w:p w14:paraId="5C865618">
            <w:pPr>
              <w:jc w:val="center"/>
              <w:rPr>
                <w:rFonts w:hint="eastAsia" w:ascii="宋体" w:hAnsi="宋体" w:eastAsia="宋体" w:cs="宋体"/>
                <w:color w:val="auto"/>
                <w:sz w:val="21"/>
                <w:szCs w:val="21"/>
                <w:u w:val="none"/>
              </w:rPr>
            </w:pPr>
            <w:r>
              <w:rPr>
                <w:rFonts w:hint="eastAsia" w:ascii="宋体" w:hAnsi="宋体" w:eastAsia="宋体" w:cs="宋体"/>
                <w:color w:val="000000"/>
                <w:sz w:val="21"/>
                <w:szCs w:val="21"/>
              </w:rPr>
              <w:t>5件</w:t>
            </w:r>
          </w:p>
        </w:tc>
        <w:tc>
          <w:tcPr>
            <w:tcW w:w="1112" w:type="dxa"/>
            <w:vMerge w:val="continue"/>
            <w:noWrap w:val="0"/>
            <w:vAlign w:val="center"/>
          </w:tcPr>
          <w:p w14:paraId="398806AB">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1075" w:type="dxa"/>
            <w:vMerge w:val="continue"/>
            <w:noWrap w:val="0"/>
            <w:vAlign w:val="center"/>
          </w:tcPr>
          <w:p w14:paraId="577991D9">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688" w:type="dxa"/>
            <w:vMerge w:val="continue"/>
            <w:noWrap w:val="0"/>
            <w:vAlign w:val="center"/>
          </w:tcPr>
          <w:p w14:paraId="53EEBCBC">
            <w:pPr>
              <w:adjustRightInd w:val="0"/>
              <w:snapToGrid w:val="0"/>
              <w:spacing w:before="156" w:beforeLines="50" w:line="360" w:lineRule="auto"/>
              <w:jc w:val="center"/>
              <w:rPr>
                <w:rFonts w:hint="eastAsia" w:ascii="宋体" w:hAnsi="宋体" w:cs="Times New Roman"/>
                <w:iCs/>
                <w:color w:val="auto"/>
                <w:szCs w:val="21"/>
                <w:u w:val="none"/>
              </w:rPr>
            </w:pPr>
          </w:p>
        </w:tc>
        <w:tc>
          <w:tcPr>
            <w:tcW w:w="650" w:type="dxa"/>
            <w:vMerge w:val="continue"/>
            <w:noWrap w:val="0"/>
            <w:vAlign w:val="center"/>
          </w:tcPr>
          <w:p w14:paraId="4B62C4F6">
            <w:pPr>
              <w:adjustRightInd w:val="0"/>
              <w:snapToGrid w:val="0"/>
              <w:spacing w:before="156" w:beforeLines="50" w:line="360" w:lineRule="auto"/>
              <w:jc w:val="center"/>
              <w:rPr>
                <w:rFonts w:ascii="Times New Roman" w:hAnsi="Times New Roman" w:cs="Times New Roman"/>
                <w:color w:val="auto"/>
                <w:szCs w:val="21"/>
                <w:u w:val="none"/>
              </w:rPr>
            </w:pPr>
          </w:p>
        </w:tc>
      </w:tr>
      <w:tr w14:paraId="724CF8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02" w:hRule="atLeast"/>
        </w:trPr>
        <w:tc>
          <w:tcPr>
            <w:tcW w:w="475" w:type="dxa"/>
            <w:vMerge w:val="continue"/>
            <w:noWrap w:val="0"/>
            <w:vAlign w:val="center"/>
          </w:tcPr>
          <w:p w14:paraId="6C3345E9">
            <w:pPr>
              <w:adjustRightInd w:val="0"/>
              <w:snapToGrid w:val="0"/>
              <w:spacing w:before="156" w:beforeLines="50" w:line="360" w:lineRule="auto"/>
              <w:jc w:val="center"/>
              <w:rPr>
                <w:rFonts w:hint="eastAsia" w:ascii="Times New Roman" w:hAnsi="Times New Roman" w:cs="Times New Roman"/>
                <w:color w:val="auto"/>
                <w:szCs w:val="21"/>
                <w:u w:val="none"/>
                <w:lang w:val="en-US" w:eastAsia="zh-CN"/>
              </w:rPr>
            </w:pPr>
          </w:p>
        </w:tc>
        <w:tc>
          <w:tcPr>
            <w:tcW w:w="1062" w:type="dxa"/>
            <w:vMerge w:val="continue"/>
            <w:noWrap w:val="0"/>
            <w:vAlign w:val="center"/>
          </w:tcPr>
          <w:p w14:paraId="4A189A17">
            <w:pPr>
              <w:adjustRightInd w:val="0"/>
              <w:snapToGrid w:val="0"/>
              <w:spacing w:before="156" w:beforeLines="50" w:line="240" w:lineRule="auto"/>
              <w:jc w:val="center"/>
              <w:rPr>
                <w:rFonts w:hint="eastAsia" w:ascii="宋体" w:hAnsi="宋体" w:eastAsia="宋体" w:cs="Times New Roman"/>
                <w:color w:val="auto"/>
                <w:szCs w:val="21"/>
                <w:u w:val="none"/>
                <w:lang w:eastAsia="zh-CN"/>
              </w:rPr>
            </w:pPr>
          </w:p>
        </w:tc>
        <w:tc>
          <w:tcPr>
            <w:tcW w:w="1736" w:type="dxa"/>
            <w:tcBorders>
              <w:top w:val="single" w:color="auto" w:sz="4" w:space="0"/>
              <w:bottom w:val="single" w:color="auto" w:sz="4" w:space="0"/>
            </w:tcBorders>
            <w:noWrap w:val="0"/>
            <w:vAlign w:val="center"/>
          </w:tcPr>
          <w:p w14:paraId="7B8BECC8">
            <w:pPr>
              <w:widowControl/>
              <w:jc w:val="center"/>
              <w:textAlignment w:val="center"/>
              <w:rPr>
                <w:rFonts w:hint="eastAsia" w:ascii="宋体" w:hAnsi="宋体" w:eastAsia="宋体" w:cs="宋体"/>
                <w:color w:val="auto"/>
                <w:sz w:val="21"/>
                <w:szCs w:val="21"/>
                <w:u w:val="none"/>
              </w:rPr>
            </w:pPr>
            <w:r>
              <w:rPr>
                <w:rFonts w:hint="eastAsia" w:ascii="宋体" w:hAnsi="宋体" w:eastAsia="宋体" w:cs="宋体"/>
                <w:color w:val="000000"/>
                <w:kern w:val="0"/>
                <w:sz w:val="21"/>
                <w:szCs w:val="21"/>
                <w:lang w:bidi="ar"/>
              </w:rPr>
              <w:t>肋木架</w:t>
            </w:r>
          </w:p>
        </w:tc>
        <w:tc>
          <w:tcPr>
            <w:tcW w:w="1977" w:type="dxa"/>
            <w:vMerge w:val="continue"/>
            <w:tcBorders>
              <w:left w:val="single" w:color="auto" w:sz="4" w:space="0"/>
            </w:tcBorders>
            <w:noWrap w:val="0"/>
            <w:vAlign w:val="center"/>
          </w:tcPr>
          <w:p w14:paraId="14DEC1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u w:val="none"/>
                <w:lang w:val="en-US" w:eastAsia="zh-CN"/>
              </w:rPr>
            </w:pPr>
          </w:p>
        </w:tc>
        <w:tc>
          <w:tcPr>
            <w:tcW w:w="950" w:type="dxa"/>
            <w:tcBorders>
              <w:top w:val="single" w:color="auto" w:sz="4" w:space="0"/>
              <w:left w:val="single" w:color="auto" w:sz="4" w:space="0"/>
              <w:bottom w:val="single" w:color="auto" w:sz="4" w:space="0"/>
            </w:tcBorders>
            <w:noWrap w:val="0"/>
            <w:vAlign w:val="center"/>
          </w:tcPr>
          <w:p w14:paraId="2263DB59">
            <w:pPr>
              <w:jc w:val="center"/>
              <w:rPr>
                <w:rFonts w:hint="eastAsia" w:ascii="宋体" w:hAnsi="宋体" w:eastAsia="宋体" w:cs="宋体"/>
                <w:color w:val="auto"/>
                <w:sz w:val="21"/>
                <w:szCs w:val="21"/>
                <w:u w:val="none"/>
              </w:rPr>
            </w:pPr>
            <w:r>
              <w:rPr>
                <w:rFonts w:hint="eastAsia" w:ascii="宋体" w:hAnsi="宋体" w:eastAsia="宋体" w:cs="宋体"/>
                <w:color w:val="000000"/>
                <w:sz w:val="21"/>
                <w:szCs w:val="21"/>
              </w:rPr>
              <w:t>5件</w:t>
            </w:r>
          </w:p>
        </w:tc>
        <w:tc>
          <w:tcPr>
            <w:tcW w:w="1112" w:type="dxa"/>
            <w:vMerge w:val="continue"/>
            <w:noWrap w:val="0"/>
            <w:vAlign w:val="center"/>
          </w:tcPr>
          <w:p w14:paraId="303A1693">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1075" w:type="dxa"/>
            <w:vMerge w:val="continue"/>
            <w:noWrap w:val="0"/>
            <w:vAlign w:val="center"/>
          </w:tcPr>
          <w:p w14:paraId="44FBE25F">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688" w:type="dxa"/>
            <w:vMerge w:val="continue"/>
            <w:noWrap w:val="0"/>
            <w:vAlign w:val="center"/>
          </w:tcPr>
          <w:p w14:paraId="30F48EE3">
            <w:pPr>
              <w:adjustRightInd w:val="0"/>
              <w:snapToGrid w:val="0"/>
              <w:spacing w:before="156" w:beforeLines="50" w:line="360" w:lineRule="auto"/>
              <w:jc w:val="center"/>
              <w:rPr>
                <w:rFonts w:hint="eastAsia" w:ascii="宋体" w:hAnsi="宋体" w:cs="Times New Roman"/>
                <w:iCs/>
                <w:color w:val="auto"/>
                <w:szCs w:val="21"/>
                <w:u w:val="none"/>
              </w:rPr>
            </w:pPr>
          </w:p>
        </w:tc>
        <w:tc>
          <w:tcPr>
            <w:tcW w:w="650" w:type="dxa"/>
            <w:vMerge w:val="continue"/>
            <w:noWrap w:val="0"/>
            <w:vAlign w:val="center"/>
          </w:tcPr>
          <w:p w14:paraId="4ED8930E">
            <w:pPr>
              <w:adjustRightInd w:val="0"/>
              <w:snapToGrid w:val="0"/>
              <w:spacing w:before="156" w:beforeLines="50" w:line="360" w:lineRule="auto"/>
              <w:jc w:val="center"/>
              <w:rPr>
                <w:rFonts w:ascii="Times New Roman" w:hAnsi="Times New Roman" w:cs="Times New Roman"/>
                <w:color w:val="auto"/>
                <w:szCs w:val="21"/>
                <w:u w:val="none"/>
              </w:rPr>
            </w:pPr>
          </w:p>
        </w:tc>
      </w:tr>
      <w:tr w14:paraId="0B36E3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02" w:hRule="atLeast"/>
        </w:trPr>
        <w:tc>
          <w:tcPr>
            <w:tcW w:w="475" w:type="dxa"/>
            <w:vMerge w:val="continue"/>
            <w:noWrap w:val="0"/>
            <w:vAlign w:val="center"/>
          </w:tcPr>
          <w:p w14:paraId="7077AF5E">
            <w:pPr>
              <w:adjustRightInd w:val="0"/>
              <w:snapToGrid w:val="0"/>
              <w:spacing w:before="156" w:beforeLines="50" w:line="360" w:lineRule="auto"/>
              <w:jc w:val="center"/>
              <w:rPr>
                <w:rFonts w:hint="eastAsia" w:ascii="Times New Roman" w:hAnsi="Times New Roman" w:cs="Times New Roman"/>
                <w:color w:val="auto"/>
                <w:szCs w:val="21"/>
                <w:u w:val="none"/>
                <w:lang w:val="en-US" w:eastAsia="zh-CN"/>
              </w:rPr>
            </w:pPr>
          </w:p>
        </w:tc>
        <w:tc>
          <w:tcPr>
            <w:tcW w:w="1062" w:type="dxa"/>
            <w:vMerge w:val="continue"/>
            <w:noWrap w:val="0"/>
            <w:vAlign w:val="center"/>
          </w:tcPr>
          <w:p w14:paraId="2222EA67">
            <w:pPr>
              <w:adjustRightInd w:val="0"/>
              <w:snapToGrid w:val="0"/>
              <w:spacing w:before="156" w:beforeLines="50" w:line="240" w:lineRule="auto"/>
              <w:jc w:val="center"/>
              <w:rPr>
                <w:rFonts w:hint="eastAsia" w:ascii="宋体" w:hAnsi="宋体" w:eastAsia="宋体" w:cs="Times New Roman"/>
                <w:color w:val="auto"/>
                <w:szCs w:val="21"/>
                <w:u w:val="none"/>
                <w:lang w:eastAsia="zh-CN"/>
              </w:rPr>
            </w:pPr>
          </w:p>
        </w:tc>
        <w:tc>
          <w:tcPr>
            <w:tcW w:w="1736" w:type="dxa"/>
            <w:tcBorders>
              <w:top w:val="single" w:color="auto" w:sz="4" w:space="0"/>
              <w:bottom w:val="single" w:color="auto" w:sz="4" w:space="0"/>
            </w:tcBorders>
            <w:noWrap w:val="0"/>
            <w:vAlign w:val="center"/>
          </w:tcPr>
          <w:p w14:paraId="2E8861E8">
            <w:pPr>
              <w:widowControl/>
              <w:jc w:val="center"/>
              <w:textAlignment w:val="center"/>
              <w:rPr>
                <w:rFonts w:hint="eastAsia" w:ascii="宋体" w:hAnsi="宋体" w:eastAsia="宋体" w:cs="宋体"/>
                <w:color w:val="auto"/>
                <w:sz w:val="21"/>
                <w:szCs w:val="21"/>
                <w:u w:val="none"/>
              </w:rPr>
            </w:pPr>
            <w:r>
              <w:rPr>
                <w:rFonts w:hint="eastAsia" w:ascii="宋体" w:hAnsi="宋体" w:eastAsia="宋体" w:cs="宋体"/>
                <w:color w:val="000000"/>
                <w:kern w:val="0"/>
                <w:sz w:val="21"/>
                <w:szCs w:val="21"/>
                <w:lang w:bidi="ar"/>
              </w:rPr>
              <w:t>太极揉推器</w:t>
            </w:r>
          </w:p>
        </w:tc>
        <w:tc>
          <w:tcPr>
            <w:tcW w:w="1977" w:type="dxa"/>
            <w:vMerge w:val="continue"/>
            <w:tcBorders>
              <w:left w:val="single" w:color="auto" w:sz="4" w:space="0"/>
            </w:tcBorders>
            <w:noWrap w:val="0"/>
            <w:vAlign w:val="center"/>
          </w:tcPr>
          <w:p w14:paraId="5EA0F2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u w:val="none"/>
                <w:lang w:val="en-US" w:eastAsia="zh-CN"/>
              </w:rPr>
            </w:pPr>
          </w:p>
        </w:tc>
        <w:tc>
          <w:tcPr>
            <w:tcW w:w="950" w:type="dxa"/>
            <w:tcBorders>
              <w:top w:val="single" w:color="auto" w:sz="4" w:space="0"/>
              <w:left w:val="single" w:color="auto" w:sz="4" w:space="0"/>
              <w:bottom w:val="single" w:color="auto" w:sz="4" w:space="0"/>
            </w:tcBorders>
            <w:noWrap w:val="0"/>
            <w:vAlign w:val="center"/>
          </w:tcPr>
          <w:p w14:paraId="29D638E3">
            <w:pPr>
              <w:jc w:val="center"/>
              <w:rPr>
                <w:rFonts w:hint="eastAsia" w:ascii="宋体" w:hAnsi="宋体" w:eastAsia="宋体" w:cs="宋体"/>
                <w:color w:val="auto"/>
                <w:sz w:val="21"/>
                <w:szCs w:val="21"/>
                <w:u w:val="none"/>
              </w:rPr>
            </w:pPr>
            <w:r>
              <w:rPr>
                <w:rFonts w:hint="eastAsia" w:ascii="宋体" w:hAnsi="宋体" w:eastAsia="宋体" w:cs="宋体"/>
                <w:color w:val="000000"/>
                <w:sz w:val="21"/>
                <w:szCs w:val="21"/>
              </w:rPr>
              <w:t>5件</w:t>
            </w:r>
          </w:p>
        </w:tc>
        <w:tc>
          <w:tcPr>
            <w:tcW w:w="1112" w:type="dxa"/>
            <w:vMerge w:val="continue"/>
            <w:noWrap w:val="0"/>
            <w:vAlign w:val="center"/>
          </w:tcPr>
          <w:p w14:paraId="37C9C785">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1075" w:type="dxa"/>
            <w:vMerge w:val="continue"/>
            <w:noWrap w:val="0"/>
            <w:vAlign w:val="center"/>
          </w:tcPr>
          <w:p w14:paraId="4031E690">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688" w:type="dxa"/>
            <w:vMerge w:val="continue"/>
            <w:noWrap w:val="0"/>
            <w:vAlign w:val="center"/>
          </w:tcPr>
          <w:p w14:paraId="67BD9FE7">
            <w:pPr>
              <w:adjustRightInd w:val="0"/>
              <w:snapToGrid w:val="0"/>
              <w:spacing w:before="156" w:beforeLines="50" w:line="360" w:lineRule="auto"/>
              <w:jc w:val="center"/>
              <w:rPr>
                <w:rFonts w:hint="eastAsia" w:ascii="宋体" w:hAnsi="宋体" w:cs="Times New Roman"/>
                <w:iCs/>
                <w:color w:val="auto"/>
                <w:szCs w:val="21"/>
                <w:u w:val="none"/>
              </w:rPr>
            </w:pPr>
          </w:p>
        </w:tc>
        <w:tc>
          <w:tcPr>
            <w:tcW w:w="650" w:type="dxa"/>
            <w:vMerge w:val="continue"/>
            <w:noWrap w:val="0"/>
            <w:vAlign w:val="center"/>
          </w:tcPr>
          <w:p w14:paraId="1F96DA5F">
            <w:pPr>
              <w:adjustRightInd w:val="0"/>
              <w:snapToGrid w:val="0"/>
              <w:spacing w:before="156" w:beforeLines="50" w:line="360" w:lineRule="auto"/>
              <w:jc w:val="center"/>
              <w:rPr>
                <w:rFonts w:ascii="Times New Roman" w:hAnsi="Times New Roman" w:cs="Times New Roman"/>
                <w:color w:val="auto"/>
                <w:szCs w:val="21"/>
                <w:u w:val="none"/>
              </w:rPr>
            </w:pPr>
          </w:p>
        </w:tc>
      </w:tr>
      <w:tr w14:paraId="7EFCE8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02" w:hRule="atLeast"/>
        </w:trPr>
        <w:tc>
          <w:tcPr>
            <w:tcW w:w="475" w:type="dxa"/>
            <w:vMerge w:val="continue"/>
            <w:noWrap w:val="0"/>
            <w:vAlign w:val="center"/>
          </w:tcPr>
          <w:p w14:paraId="1BE5B413">
            <w:pPr>
              <w:adjustRightInd w:val="0"/>
              <w:snapToGrid w:val="0"/>
              <w:spacing w:before="156" w:beforeLines="50" w:line="360" w:lineRule="auto"/>
              <w:jc w:val="center"/>
              <w:rPr>
                <w:rFonts w:hint="eastAsia" w:ascii="Times New Roman" w:hAnsi="Times New Roman" w:cs="Times New Roman"/>
                <w:color w:val="auto"/>
                <w:szCs w:val="21"/>
                <w:u w:val="none"/>
                <w:lang w:val="en-US" w:eastAsia="zh-CN"/>
              </w:rPr>
            </w:pPr>
          </w:p>
        </w:tc>
        <w:tc>
          <w:tcPr>
            <w:tcW w:w="1062" w:type="dxa"/>
            <w:vMerge w:val="continue"/>
            <w:noWrap w:val="0"/>
            <w:vAlign w:val="center"/>
          </w:tcPr>
          <w:p w14:paraId="482A12C4">
            <w:pPr>
              <w:adjustRightInd w:val="0"/>
              <w:snapToGrid w:val="0"/>
              <w:spacing w:before="156" w:beforeLines="50" w:line="240" w:lineRule="auto"/>
              <w:jc w:val="center"/>
              <w:rPr>
                <w:rFonts w:hint="eastAsia" w:ascii="宋体" w:hAnsi="宋体" w:eastAsia="宋体" w:cs="Times New Roman"/>
                <w:color w:val="auto"/>
                <w:szCs w:val="21"/>
                <w:u w:val="none"/>
                <w:lang w:eastAsia="zh-CN"/>
              </w:rPr>
            </w:pPr>
          </w:p>
        </w:tc>
        <w:tc>
          <w:tcPr>
            <w:tcW w:w="1736" w:type="dxa"/>
            <w:tcBorders>
              <w:top w:val="single" w:color="auto" w:sz="4" w:space="0"/>
            </w:tcBorders>
            <w:noWrap w:val="0"/>
            <w:vAlign w:val="center"/>
          </w:tcPr>
          <w:p w14:paraId="28A480C9">
            <w:pPr>
              <w:widowControl/>
              <w:jc w:val="center"/>
              <w:textAlignment w:val="center"/>
              <w:rPr>
                <w:rFonts w:hint="eastAsia" w:ascii="宋体" w:hAnsi="宋体" w:eastAsia="宋体" w:cs="宋体"/>
                <w:color w:val="auto"/>
                <w:sz w:val="21"/>
                <w:szCs w:val="21"/>
                <w:u w:val="none"/>
              </w:rPr>
            </w:pPr>
            <w:r>
              <w:rPr>
                <w:rFonts w:hint="eastAsia" w:ascii="宋体" w:hAnsi="宋体" w:eastAsia="宋体" w:cs="宋体"/>
                <w:color w:val="000000"/>
                <w:sz w:val="21"/>
                <w:szCs w:val="21"/>
              </w:rPr>
              <w:t>仰卧压腿组合器</w:t>
            </w:r>
          </w:p>
        </w:tc>
        <w:tc>
          <w:tcPr>
            <w:tcW w:w="1977" w:type="dxa"/>
            <w:vMerge w:val="continue"/>
            <w:tcBorders>
              <w:left w:val="single" w:color="auto" w:sz="4" w:space="0"/>
            </w:tcBorders>
            <w:noWrap w:val="0"/>
            <w:vAlign w:val="center"/>
          </w:tcPr>
          <w:p w14:paraId="52C204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u w:val="none"/>
                <w:lang w:val="en-US" w:eastAsia="zh-CN"/>
              </w:rPr>
            </w:pPr>
          </w:p>
        </w:tc>
        <w:tc>
          <w:tcPr>
            <w:tcW w:w="950" w:type="dxa"/>
            <w:tcBorders>
              <w:top w:val="single" w:color="auto" w:sz="4" w:space="0"/>
              <w:left w:val="single" w:color="auto" w:sz="4" w:space="0"/>
            </w:tcBorders>
            <w:noWrap w:val="0"/>
            <w:vAlign w:val="center"/>
          </w:tcPr>
          <w:p w14:paraId="769FD51D">
            <w:pPr>
              <w:jc w:val="center"/>
              <w:rPr>
                <w:rFonts w:hint="eastAsia" w:ascii="宋体" w:hAnsi="宋体" w:eastAsia="宋体" w:cs="宋体"/>
                <w:color w:val="auto"/>
                <w:sz w:val="21"/>
                <w:szCs w:val="21"/>
                <w:u w:val="none"/>
              </w:rPr>
            </w:pPr>
            <w:r>
              <w:rPr>
                <w:rFonts w:hint="eastAsia" w:ascii="宋体" w:hAnsi="宋体" w:eastAsia="宋体" w:cs="宋体"/>
                <w:color w:val="000000"/>
                <w:sz w:val="21"/>
                <w:szCs w:val="21"/>
              </w:rPr>
              <w:t>5件</w:t>
            </w:r>
          </w:p>
        </w:tc>
        <w:tc>
          <w:tcPr>
            <w:tcW w:w="1112" w:type="dxa"/>
            <w:vMerge w:val="continue"/>
            <w:noWrap w:val="0"/>
            <w:vAlign w:val="center"/>
          </w:tcPr>
          <w:p w14:paraId="0A36148B">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1075" w:type="dxa"/>
            <w:vMerge w:val="continue"/>
            <w:noWrap w:val="0"/>
            <w:vAlign w:val="center"/>
          </w:tcPr>
          <w:p w14:paraId="1D59AE24">
            <w:pPr>
              <w:adjustRightInd w:val="0"/>
              <w:snapToGrid w:val="0"/>
              <w:spacing w:before="156" w:beforeLines="50" w:line="360" w:lineRule="auto"/>
              <w:jc w:val="center"/>
              <w:rPr>
                <w:rFonts w:hint="eastAsia" w:ascii="宋体" w:hAnsi="宋体" w:cs="Times New Roman"/>
                <w:bCs/>
                <w:color w:val="auto"/>
                <w:szCs w:val="21"/>
                <w:u w:val="none"/>
                <w:lang w:val="en-US" w:eastAsia="zh-CN"/>
              </w:rPr>
            </w:pPr>
          </w:p>
        </w:tc>
        <w:tc>
          <w:tcPr>
            <w:tcW w:w="688" w:type="dxa"/>
            <w:vMerge w:val="continue"/>
            <w:noWrap w:val="0"/>
            <w:vAlign w:val="center"/>
          </w:tcPr>
          <w:p w14:paraId="30BCB8C2">
            <w:pPr>
              <w:adjustRightInd w:val="0"/>
              <w:snapToGrid w:val="0"/>
              <w:spacing w:before="156" w:beforeLines="50" w:line="360" w:lineRule="auto"/>
              <w:jc w:val="center"/>
              <w:rPr>
                <w:rFonts w:hint="eastAsia" w:ascii="宋体" w:hAnsi="宋体" w:cs="Times New Roman"/>
                <w:iCs/>
                <w:color w:val="auto"/>
                <w:szCs w:val="21"/>
                <w:u w:val="none"/>
              </w:rPr>
            </w:pPr>
          </w:p>
        </w:tc>
        <w:tc>
          <w:tcPr>
            <w:tcW w:w="650" w:type="dxa"/>
            <w:vMerge w:val="continue"/>
            <w:noWrap w:val="0"/>
            <w:vAlign w:val="center"/>
          </w:tcPr>
          <w:p w14:paraId="5DC72AD2">
            <w:pPr>
              <w:adjustRightInd w:val="0"/>
              <w:snapToGrid w:val="0"/>
              <w:spacing w:before="156" w:beforeLines="50" w:line="360" w:lineRule="auto"/>
              <w:jc w:val="center"/>
              <w:rPr>
                <w:rFonts w:ascii="Times New Roman" w:hAnsi="Times New Roman" w:cs="Times New Roman"/>
                <w:color w:val="auto"/>
                <w:szCs w:val="21"/>
                <w:u w:val="none"/>
              </w:rPr>
            </w:pPr>
          </w:p>
        </w:tc>
      </w:tr>
    </w:tbl>
    <w:p w14:paraId="2A8229EA">
      <w:pPr>
        <w:adjustRightInd w:val="0"/>
        <w:snapToGrid w:val="0"/>
        <w:spacing w:line="360" w:lineRule="auto"/>
        <w:ind w:firstLine="420" w:firstLineChars="200"/>
        <w:rPr>
          <w:rFonts w:ascii="宋体" w:hAnsi="宋体" w:eastAsia="宋体"/>
          <w:color w:val="auto"/>
          <w:szCs w:val="21"/>
        </w:rPr>
      </w:pPr>
      <w:r>
        <w:rPr>
          <w:rFonts w:hint="eastAsia" w:ascii="宋体" w:hAnsi="宋体" w:eastAsia="宋体"/>
          <w:color w:val="auto"/>
          <w:szCs w:val="21"/>
        </w:rPr>
        <w:t>说明：</w:t>
      </w:r>
    </w:p>
    <w:p w14:paraId="495B6132">
      <w:pPr>
        <w:adjustRightInd w:val="0"/>
        <w:snapToGrid w:val="0"/>
        <w:spacing w:line="360" w:lineRule="auto"/>
        <w:ind w:firstLine="420" w:firstLineChars="200"/>
        <w:rPr>
          <w:rFonts w:ascii="宋体" w:hAnsi="宋体" w:eastAsia="宋体"/>
          <w:color w:val="auto"/>
          <w:szCs w:val="21"/>
        </w:rPr>
      </w:pPr>
      <w:r>
        <w:rPr>
          <w:rFonts w:hint="eastAsia" w:ascii="宋体" w:hAnsi="宋体" w:eastAsia="宋体"/>
          <w:color w:val="auto"/>
          <w:szCs w:val="21"/>
        </w:rPr>
        <w:t>1.节能产品实行强制采购的，需提供国家认证机构出具的、处于有效期内的节能产品证书。</w:t>
      </w:r>
    </w:p>
    <w:p w14:paraId="6722EA88">
      <w:pPr>
        <w:adjustRightInd w:val="0"/>
        <w:snapToGrid w:val="0"/>
        <w:spacing w:line="360" w:lineRule="auto"/>
        <w:ind w:firstLine="420" w:firstLineChars="200"/>
        <w:rPr>
          <w:rFonts w:ascii="宋体" w:hAnsi="宋体" w:eastAsia="宋体"/>
          <w:b/>
          <w:color w:val="auto"/>
          <w:szCs w:val="21"/>
        </w:rPr>
      </w:pPr>
      <w:r>
        <w:rPr>
          <w:rFonts w:hint="eastAsia" w:ascii="宋体" w:hAnsi="宋体" w:eastAsia="宋体"/>
          <w:color w:val="auto"/>
          <w:szCs w:val="21"/>
        </w:rPr>
        <w:t>2.同意购买进口产品的，不限制满足采购需求的国内产品参与谈判。</w:t>
      </w:r>
    </w:p>
    <w:p w14:paraId="7CEA84ED">
      <w:pPr>
        <w:keepNext/>
        <w:keepLines/>
        <w:adjustRightInd w:val="0"/>
        <w:snapToGrid w:val="0"/>
        <w:spacing w:line="360" w:lineRule="auto"/>
        <w:outlineLvl w:val="1"/>
        <w:rPr>
          <w:rFonts w:ascii="黑体" w:hAnsi="黑体" w:eastAsia="黑体"/>
          <w:b/>
          <w:bCs/>
          <w:color w:val="auto"/>
          <w:sz w:val="24"/>
          <w:szCs w:val="32"/>
        </w:rPr>
      </w:pPr>
      <w:bookmarkStart w:id="9" w:name="_Toc28406"/>
      <w:bookmarkStart w:id="10" w:name="_Toc23228"/>
      <w:r>
        <w:rPr>
          <w:rFonts w:hint="eastAsia" w:ascii="黑体" w:hAnsi="黑体" w:eastAsia="黑体"/>
          <w:b/>
          <w:bCs/>
          <w:color w:val="auto"/>
          <w:sz w:val="24"/>
          <w:szCs w:val="32"/>
        </w:rPr>
        <w:t>三、采购项目需落实的政府采购政策</w:t>
      </w:r>
      <w:bookmarkEnd w:id="9"/>
      <w:bookmarkEnd w:id="10"/>
    </w:p>
    <w:p w14:paraId="7DCBEDB6">
      <w:pPr>
        <w:adjustRightInd w:val="0"/>
        <w:snapToGrid w:val="0"/>
        <w:spacing w:line="360" w:lineRule="auto"/>
        <w:ind w:firstLine="420" w:firstLineChars="200"/>
        <w:rPr>
          <w:rFonts w:ascii="宋体" w:hAnsi="宋体"/>
          <w:color w:val="auto"/>
          <w:szCs w:val="21"/>
        </w:rPr>
      </w:pPr>
      <w:bookmarkStart w:id="11" w:name="_Toc107997941"/>
      <w:bookmarkStart w:id="12" w:name="_Toc35393799"/>
      <w:bookmarkStart w:id="13" w:name="_Toc28359090"/>
      <w:bookmarkStart w:id="14" w:name="_Toc28359013"/>
      <w:bookmarkStart w:id="15" w:name="_Toc62225405"/>
      <w:bookmarkStart w:id="16" w:name="_Toc35393630"/>
      <w:r>
        <w:rPr>
          <w:rFonts w:hint="eastAsia" w:ascii="宋体" w:hAnsi="宋体"/>
          <w:color w:val="auto"/>
          <w:szCs w:val="21"/>
        </w:rPr>
        <w:t>1、优先采购：节能产品、环境标志产品、两型产品。</w:t>
      </w:r>
    </w:p>
    <w:p w14:paraId="57AEBB21">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2、支持中小企业：中小企业享受预留采购份额或价格折扣。</w:t>
      </w:r>
    </w:p>
    <w:p w14:paraId="52A4180C">
      <w:pPr>
        <w:keepNext/>
        <w:keepLines/>
        <w:adjustRightInd w:val="0"/>
        <w:snapToGrid w:val="0"/>
        <w:spacing w:line="360" w:lineRule="auto"/>
        <w:outlineLvl w:val="1"/>
        <w:rPr>
          <w:rFonts w:ascii="黑体" w:hAnsi="黑体" w:eastAsia="黑体"/>
          <w:b/>
          <w:bCs/>
          <w:color w:val="auto"/>
          <w:sz w:val="24"/>
          <w:szCs w:val="32"/>
        </w:rPr>
      </w:pPr>
      <w:bookmarkStart w:id="17" w:name="_Toc16056"/>
      <w:bookmarkStart w:id="18" w:name="_Toc25047"/>
      <w:r>
        <w:rPr>
          <w:rFonts w:hint="eastAsia" w:ascii="黑体" w:hAnsi="黑体" w:eastAsia="黑体"/>
          <w:b/>
          <w:bCs/>
          <w:color w:val="auto"/>
          <w:sz w:val="24"/>
          <w:szCs w:val="32"/>
        </w:rPr>
        <w:t>四、供应商的资格要求</w:t>
      </w:r>
      <w:bookmarkEnd w:id="11"/>
      <w:bookmarkEnd w:id="12"/>
      <w:bookmarkEnd w:id="13"/>
      <w:bookmarkEnd w:id="14"/>
      <w:bookmarkEnd w:id="15"/>
      <w:bookmarkEnd w:id="16"/>
      <w:bookmarkEnd w:id="17"/>
      <w:bookmarkEnd w:id="18"/>
    </w:p>
    <w:p w14:paraId="3F693A4E">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1、满足《中华人民共和国政府采购法》第二十二条规定；</w:t>
      </w:r>
    </w:p>
    <w:p w14:paraId="05CC861A">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2、落实政府采购政策需满足的资格要求：</w:t>
      </w:r>
    </w:p>
    <w:p w14:paraId="7256C9FB">
      <w:pPr>
        <w:adjustRightInd w:val="0"/>
        <w:snapToGrid w:val="0"/>
        <w:spacing w:line="360" w:lineRule="auto"/>
        <w:ind w:firstLine="630" w:firstLineChars="300"/>
        <w:rPr>
          <w:rFonts w:hint="eastAsia" w:ascii="宋体" w:hAnsi="宋体"/>
          <w:iCs/>
          <w:color w:val="auto"/>
          <w:szCs w:val="21"/>
        </w:rPr>
      </w:pPr>
      <w:r>
        <w:rPr>
          <w:rFonts w:hint="eastAsia" w:ascii="宋体" w:hAnsi="宋体"/>
          <w:iCs/>
          <w:color w:val="auto"/>
          <w:szCs w:val="21"/>
        </w:rPr>
        <w:sym w:font="Wingdings" w:char="00FE"/>
      </w:r>
      <w:r>
        <w:rPr>
          <w:rFonts w:hint="eastAsia" w:ascii="宋体" w:hAnsi="宋体"/>
          <w:iCs/>
          <w:color w:val="auto"/>
          <w:szCs w:val="21"/>
        </w:rPr>
        <w:t>专门面向</w:t>
      </w:r>
      <w:r>
        <w:rPr>
          <w:rFonts w:hint="eastAsia" w:ascii="宋体" w:hAnsi="宋体"/>
          <w:bCs/>
          <w:color w:val="auto"/>
          <w:szCs w:val="21"/>
        </w:rPr>
        <w:t>：</w:t>
      </w:r>
      <w:r>
        <w:rPr>
          <w:rFonts w:hint="eastAsia" w:ascii="宋体" w:hAnsi="宋体"/>
          <w:iCs/>
          <w:color w:val="auto"/>
          <w:szCs w:val="21"/>
        </w:rPr>
        <w:sym w:font="Wingdings" w:char="00FE"/>
      </w:r>
      <w:r>
        <w:rPr>
          <w:rFonts w:hint="eastAsia" w:ascii="宋体" w:hAnsi="宋体"/>
          <w:iCs/>
          <w:color w:val="auto"/>
          <w:szCs w:val="21"/>
        </w:rPr>
        <w:t xml:space="preserve">中小企业  </w:t>
      </w:r>
      <w:r>
        <w:rPr>
          <w:rFonts w:hint="eastAsia" w:ascii="宋体" w:hAnsi="宋体"/>
          <w:iCs/>
          <w:color w:val="auto"/>
          <w:szCs w:val="21"/>
        </w:rPr>
        <w:sym w:font="Wingdings" w:char="00A8"/>
      </w:r>
      <w:r>
        <w:rPr>
          <w:rFonts w:hint="eastAsia" w:ascii="宋体" w:hAnsi="宋体"/>
          <w:iCs/>
          <w:color w:val="auto"/>
          <w:szCs w:val="21"/>
        </w:rPr>
        <w:t xml:space="preserve">小微企业 </w:t>
      </w:r>
      <w:r>
        <w:rPr>
          <w:rFonts w:hint="eastAsia" w:ascii="宋体" w:hAnsi="宋体"/>
          <w:iCs/>
          <w:color w:val="auto"/>
          <w:szCs w:val="21"/>
        </w:rPr>
        <w:sym w:font="Wingdings" w:char="00A8"/>
      </w:r>
      <w:r>
        <w:rPr>
          <w:rFonts w:hint="eastAsia" w:ascii="宋体" w:hAnsi="宋体"/>
          <w:iCs/>
          <w:color w:val="auto"/>
          <w:szCs w:val="21"/>
        </w:rPr>
        <w:t xml:space="preserve">监狱企业 </w:t>
      </w:r>
      <w:r>
        <w:rPr>
          <w:rFonts w:hint="eastAsia" w:ascii="宋体" w:hAnsi="宋体"/>
          <w:iCs/>
          <w:color w:val="auto"/>
          <w:szCs w:val="21"/>
        </w:rPr>
        <w:sym w:font="Wingdings" w:char="00A8"/>
      </w:r>
      <w:r>
        <w:rPr>
          <w:rFonts w:hint="eastAsia" w:ascii="宋体" w:hAnsi="宋体"/>
          <w:iCs/>
          <w:color w:val="auto"/>
          <w:szCs w:val="21"/>
        </w:rPr>
        <w:t>福利性单位。</w:t>
      </w:r>
    </w:p>
    <w:p w14:paraId="36B95337">
      <w:pPr>
        <w:adjustRightInd w:val="0"/>
        <w:snapToGrid w:val="0"/>
        <w:spacing w:line="360" w:lineRule="auto"/>
        <w:ind w:firstLine="630" w:firstLineChars="300"/>
        <w:rPr>
          <w:rFonts w:hint="default" w:ascii="宋体" w:hAnsi="宋体" w:cs="Times New Roman"/>
          <w:iCs/>
          <w:color w:val="auto"/>
          <w:szCs w:val="21"/>
          <w:lang w:val="en-US" w:eastAsia="zh-CN"/>
        </w:rPr>
      </w:pPr>
      <w:r>
        <w:rPr>
          <w:rFonts w:hint="eastAsia" w:ascii="宋体" w:hAnsi="宋体" w:cs="Times New Roman"/>
          <w:iCs/>
          <w:color w:val="auto"/>
          <w:szCs w:val="21"/>
          <w:lang w:val="en-US" w:eastAsia="zh-CN"/>
        </w:rPr>
        <w:t>2.1、</w:t>
      </w:r>
      <w:r>
        <w:rPr>
          <w:rFonts w:hint="eastAsia" w:ascii="宋体" w:hAnsi="宋体" w:cs="宋体"/>
          <w:color w:val="auto"/>
          <w:kern w:val="1"/>
          <w:szCs w:val="21"/>
          <w:u w:val="single"/>
          <w:lang w:eastAsia="zh-CN"/>
        </w:rPr>
        <w:t>本项目面向中小企业采购，供应商须提供《中小企业声明函》（中小企业声明函应当按标的名称逐项填写制造商相关信息，否则视为不符合要求</w:t>
      </w:r>
      <w:r>
        <w:rPr>
          <w:rFonts w:hint="eastAsia" w:ascii="宋体" w:hAnsi="宋体" w:cs="宋体"/>
          <w:color w:val="auto"/>
          <w:kern w:val="1"/>
          <w:szCs w:val="21"/>
          <w:u w:val="none"/>
          <w:lang w:eastAsia="zh-CN"/>
        </w:rPr>
        <w:t>）。</w:t>
      </w:r>
    </w:p>
    <w:p w14:paraId="03585A30">
      <w:pPr>
        <w:adjustRightInd w:val="0"/>
        <w:snapToGrid w:val="0"/>
        <w:spacing w:line="360" w:lineRule="auto"/>
        <w:ind w:firstLine="630" w:firstLineChars="300"/>
        <w:rPr>
          <w:rFonts w:hint="eastAsia" w:ascii="宋体" w:hAnsi="宋体" w:cs="Times New Roman"/>
          <w:iCs/>
          <w:color w:val="auto"/>
          <w:szCs w:val="21"/>
          <w:lang w:val="en-US" w:eastAsia="zh-CN"/>
        </w:rPr>
      </w:pPr>
      <w:r>
        <w:rPr>
          <w:rFonts w:hint="eastAsia" w:ascii="宋体" w:hAnsi="宋体" w:cs="Times New Roman"/>
          <w:iCs/>
          <w:color w:val="auto"/>
          <w:szCs w:val="21"/>
          <w:lang w:val="en-US" w:eastAsia="zh-CN"/>
        </w:rPr>
        <w:t>2.2、</w:t>
      </w:r>
      <w:r>
        <w:rPr>
          <w:rFonts w:hint="eastAsia" w:ascii="宋体" w:hAnsi="宋体" w:cs="Times New Roman"/>
          <w:iCs/>
          <w:color w:val="auto"/>
          <w:szCs w:val="21"/>
          <w:lang w:eastAsia="zh-CN"/>
        </w:rPr>
        <w:t>依据财库【</w:t>
      </w:r>
      <w:r>
        <w:rPr>
          <w:rFonts w:hint="eastAsia" w:ascii="宋体" w:hAnsi="宋体" w:cs="Times New Roman"/>
          <w:iCs/>
          <w:color w:val="auto"/>
          <w:szCs w:val="21"/>
          <w:lang w:val="en-US" w:eastAsia="zh-CN"/>
        </w:rPr>
        <w:t>2020</w:t>
      </w:r>
      <w:r>
        <w:rPr>
          <w:rFonts w:hint="eastAsia" w:ascii="宋体" w:hAnsi="宋体" w:cs="Times New Roman"/>
          <w:iCs/>
          <w:color w:val="auto"/>
          <w:szCs w:val="21"/>
          <w:lang w:eastAsia="zh-CN"/>
        </w:rPr>
        <w:t>】</w:t>
      </w:r>
      <w:r>
        <w:rPr>
          <w:rFonts w:hint="eastAsia" w:ascii="宋体" w:hAnsi="宋体" w:cs="Times New Roman"/>
          <w:iCs/>
          <w:color w:val="auto"/>
          <w:szCs w:val="21"/>
          <w:lang w:val="en-US" w:eastAsia="zh-CN"/>
        </w:rPr>
        <w:t>46号，中小企业包含中型、小型、微型企业。</w:t>
      </w:r>
    </w:p>
    <w:p w14:paraId="20469E78">
      <w:pPr>
        <w:adjustRightInd w:val="0"/>
        <w:snapToGrid w:val="0"/>
        <w:spacing w:line="360" w:lineRule="auto"/>
        <w:ind w:firstLine="630" w:firstLineChars="300"/>
        <w:rPr>
          <w:rFonts w:ascii="宋体" w:hAnsi="宋体"/>
          <w:bCs/>
          <w:color w:val="auto"/>
          <w:szCs w:val="21"/>
        </w:rPr>
      </w:pPr>
      <w:r>
        <w:rPr>
          <w:rFonts w:hint="eastAsia" w:ascii="宋体" w:hAnsi="宋体"/>
          <w:iCs/>
          <w:color w:val="auto"/>
          <w:szCs w:val="21"/>
        </w:rPr>
        <w:sym w:font="Wingdings" w:char="00A8"/>
      </w:r>
      <w:r>
        <w:rPr>
          <w:rFonts w:hint="eastAsia" w:ascii="宋体" w:hAnsi="宋体"/>
          <w:iCs/>
          <w:color w:val="auto"/>
          <w:szCs w:val="21"/>
        </w:rPr>
        <w:t>强制</w:t>
      </w:r>
      <w:r>
        <w:rPr>
          <w:rFonts w:hint="eastAsia" w:ascii="宋体" w:hAnsi="宋体"/>
          <w:bCs/>
          <w:color w:val="auto"/>
          <w:szCs w:val="21"/>
        </w:rPr>
        <w:t>分包：大型企业应将采购份额的</w:t>
      </w:r>
      <w:r>
        <w:rPr>
          <w:rFonts w:hint="eastAsia" w:ascii="宋体" w:hAnsi="宋体"/>
          <w:bCs/>
          <w:color w:val="auto"/>
          <w:szCs w:val="21"/>
          <w:u w:val="single"/>
        </w:rPr>
        <w:t xml:space="preserve">   </w:t>
      </w:r>
      <w:r>
        <w:rPr>
          <w:rFonts w:hint="eastAsia" w:ascii="宋体" w:hAnsi="宋体"/>
          <w:bCs/>
          <w:color w:val="auto"/>
          <w:szCs w:val="21"/>
          <w:u w:val="single"/>
          <w:lang w:val="en-US" w:eastAsia="zh-CN"/>
        </w:rPr>
        <w:t>\</w:t>
      </w:r>
      <w:r>
        <w:rPr>
          <w:rFonts w:hint="eastAsia" w:ascii="宋体" w:hAnsi="宋体"/>
          <w:bCs/>
          <w:color w:val="auto"/>
          <w:szCs w:val="21"/>
          <w:u w:val="single"/>
        </w:rPr>
        <w:t xml:space="preserve">    </w:t>
      </w:r>
      <w:r>
        <w:rPr>
          <w:rFonts w:hint="eastAsia" w:ascii="宋体" w:hAnsi="宋体"/>
          <w:bCs/>
          <w:color w:val="auto"/>
          <w:szCs w:val="21"/>
        </w:rPr>
        <w:t>%分包给中小企业。</w:t>
      </w:r>
    </w:p>
    <w:p w14:paraId="760CD7C7">
      <w:pPr>
        <w:adjustRightInd w:val="0"/>
        <w:snapToGrid w:val="0"/>
        <w:spacing w:line="360" w:lineRule="auto"/>
        <w:ind w:firstLine="420" w:firstLineChars="200"/>
        <w:rPr>
          <w:rFonts w:hint="eastAsia" w:ascii="宋体" w:hAnsi="宋体" w:eastAsia="宋体" w:cs="Times New Roman"/>
          <w:color w:val="auto"/>
          <w:szCs w:val="21"/>
          <w:u w:val="none"/>
        </w:rPr>
      </w:pPr>
      <w:r>
        <w:rPr>
          <w:rFonts w:hint="eastAsia" w:ascii="宋体" w:hAnsi="宋体" w:eastAsia="宋体" w:cs="Times New Roman"/>
          <w:color w:val="auto"/>
          <w:szCs w:val="21"/>
          <w:lang w:val="en-US" w:eastAsia="zh-CN"/>
        </w:rPr>
        <w:t>3、</w:t>
      </w:r>
      <w:r>
        <w:rPr>
          <w:rFonts w:hint="eastAsia" w:ascii="宋体" w:hAnsi="宋体" w:eastAsia="宋体" w:cs="Times New Roman"/>
          <w:color w:val="auto"/>
          <w:szCs w:val="21"/>
        </w:rPr>
        <w:t>本项目的特定资格要求：</w:t>
      </w:r>
      <w:r>
        <w:rPr>
          <w:rFonts w:hint="eastAsia" w:ascii="宋体" w:hAnsi="宋体" w:cs="宋体"/>
          <w:color w:val="auto"/>
          <w:kern w:val="1"/>
          <w:szCs w:val="21"/>
          <w:u w:val="single"/>
          <w:lang w:eastAsia="zh-CN"/>
        </w:rPr>
        <w:t>供应商须提供《湖南省政府采购供应商资格承诺函》</w:t>
      </w:r>
      <w:r>
        <w:rPr>
          <w:rFonts w:hint="eastAsia" w:ascii="宋体" w:hAnsi="宋体" w:eastAsia="宋体" w:cs="Times New Roman"/>
          <w:color w:val="auto"/>
          <w:szCs w:val="21"/>
          <w:u w:val="none"/>
          <w:lang w:val="en-US" w:eastAsia="zh-CN"/>
        </w:rPr>
        <w:t>。</w:t>
      </w:r>
    </w:p>
    <w:p w14:paraId="04987B36">
      <w:pPr>
        <w:adjustRightInd w:val="0"/>
        <w:snapToGrid w:val="0"/>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4、单位负责人为同一人或者存在直接控股、管理关系的不同供应商，不得参加同一合同项下的政府采购活动。</w:t>
      </w:r>
    </w:p>
    <w:p w14:paraId="7CC31D07">
      <w:pPr>
        <w:adjustRightInd w:val="0"/>
        <w:snapToGrid w:val="0"/>
        <w:spacing w:line="360" w:lineRule="auto"/>
        <w:ind w:firstLine="420" w:firstLineChars="200"/>
        <w:rPr>
          <w:rFonts w:ascii="宋体" w:hAnsi="宋体"/>
          <w:color w:val="auto"/>
          <w:szCs w:val="21"/>
        </w:rPr>
      </w:pPr>
      <w:r>
        <w:rPr>
          <w:rFonts w:ascii="宋体" w:hAnsi="宋体"/>
          <w:color w:val="auto"/>
          <w:szCs w:val="21"/>
        </w:rPr>
        <w:t>5</w:t>
      </w:r>
      <w:r>
        <w:rPr>
          <w:rFonts w:hint="eastAsia" w:ascii="宋体" w:hAnsi="宋体"/>
          <w:color w:val="auto"/>
          <w:szCs w:val="21"/>
        </w:rPr>
        <w:t>、为本采购项目提供整体设计、规范编制或者项目管理、监理、检测等服务的，不得再参加此项目的其他采购活动。</w:t>
      </w:r>
    </w:p>
    <w:p w14:paraId="61DFC7E1">
      <w:pPr>
        <w:adjustRightInd w:val="0"/>
        <w:snapToGrid w:val="0"/>
        <w:spacing w:line="360" w:lineRule="auto"/>
        <w:ind w:firstLine="420" w:firstLineChars="200"/>
        <w:rPr>
          <w:rFonts w:ascii="宋体" w:hAnsi="宋体"/>
          <w:color w:val="auto"/>
          <w:szCs w:val="21"/>
        </w:rPr>
      </w:pPr>
      <w:r>
        <w:rPr>
          <w:rFonts w:ascii="宋体" w:hAnsi="宋体"/>
          <w:color w:val="auto"/>
          <w:szCs w:val="21"/>
        </w:rPr>
        <w:t>6</w:t>
      </w:r>
      <w:r>
        <w:rPr>
          <w:rFonts w:hint="eastAsia" w:ascii="宋体" w:hAnsi="宋体"/>
          <w:color w:val="auto"/>
          <w:szCs w:val="21"/>
        </w:rPr>
        <w:t>、列入失信被执行人、重大税收违法失信主体名单、政府采购严重违法失信行为记录名单的，拒绝其参与政府采购活动。</w:t>
      </w:r>
    </w:p>
    <w:p w14:paraId="755C0921">
      <w:pPr>
        <w:adjustRightInd w:val="0"/>
        <w:snapToGrid w:val="0"/>
        <w:spacing w:line="360" w:lineRule="auto"/>
        <w:ind w:firstLine="420" w:firstLineChars="200"/>
        <w:rPr>
          <w:rFonts w:ascii="宋体" w:hAnsi="宋体"/>
          <w:color w:val="auto"/>
          <w:szCs w:val="21"/>
        </w:rPr>
      </w:pPr>
      <w:r>
        <w:rPr>
          <w:rFonts w:ascii="宋体" w:hAnsi="宋体"/>
          <w:color w:val="auto"/>
          <w:szCs w:val="21"/>
        </w:rPr>
        <w:t>7</w:t>
      </w:r>
      <w:r>
        <w:rPr>
          <w:rFonts w:hint="eastAsia" w:ascii="宋体" w:hAnsi="宋体"/>
          <w:color w:val="auto"/>
          <w:szCs w:val="21"/>
        </w:rPr>
        <w:t>、联合体响应。本次采购</w:t>
      </w:r>
      <w:r>
        <w:rPr>
          <w:rFonts w:hint="eastAsia" w:ascii="宋体" w:hAnsi="宋体"/>
          <w:color w:val="auto"/>
          <w:szCs w:val="21"/>
          <w:u w:val="single"/>
        </w:rPr>
        <w:t xml:space="preserve"> 不接受   </w:t>
      </w:r>
      <w:r>
        <w:rPr>
          <w:rFonts w:hint="eastAsia" w:ascii="宋体" w:hAnsi="宋体"/>
          <w:color w:val="auto"/>
          <w:szCs w:val="21"/>
        </w:rPr>
        <w:t>(接受或不接受)联合体响应。接受联合体响应的，联合体应当具备下列条件：</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hint="eastAsia" w:ascii="宋体" w:hAnsi="宋体"/>
          <w:color w:val="auto"/>
          <w:szCs w:val="21"/>
        </w:rPr>
        <w:t>。</w:t>
      </w:r>
    </w:p>
    <w:p w14:paraId="6627421F">
      <w:pPr>
        <w:keepNext/>
        <w:keepLines/>
        <w:adjustRightInd w:val="0"/>
        <w:snapToGrid w:val="0"/>
        <w:spacing w:before="156" w:beforeLines="50" w:line="360" w:lineRule="auto"/>
        <w:outlineLvl w:val="1"/>
        <w:rPr>
          <w:rFonts w:ascii="黑体" w:hAnsi="黑体" w:eastAsia="黑体"/>
          <w:b/>
          <w:bCs/>
          <w:color w:val="auto"/>
          <w:sz w:val="24"/>
          <w:szCs w:val="32"/>
        </w:rPr>
      </w:pPr>
      <w:r>
        <w:rPr>
          <w:rFonts w:hint="eastAsia" w:ascii="黑体" w:hAnsi="黑体" w:eastAsia="黑体"/>
          <w:b/>
          <w:bCs/>
          <w:color w:val="auto"/>
          <w:sz w:val="24"/>
          <w:szCs w:val="32"/>
        </w:rPr>
        <w:t>五、供应商应</w:t>
      </w:r>
      <w:r>
        <w:rPr>
          <w:rFonts w:hint="eastAsia" w:ascii="黑体" w:hAnsi="黑体" w:eastAsia="黑体" w:cs="宋体"/>
          <w:b/>
          <w:bCs/>
          <w:color w:val="auto"/>
          <w:sz w:val="24"/>
          <w:szCs w:val="32"/>
        </w:rPr>
        <w:t>提</w:t>
      </w:r>
      <w:r>
        <w:rPr>
          <w:rFonts w:hint="eastAsia" w:ascii="黑体" w:hAnsi="黑体" w:eastAsia="黑体"/>
          <w:b/>
          <w:bCs/>
          <w:color w:val="auto"/>
          <w:sz w:val="24"/>
          <w:szCs w:val="32"/>
        </w:rPr>
        <w:t>交的资格证明材料及说明</w:t>
      </w:r>
      <w:bookmarkEnd w:id="3"/>
      <w:bookmarkEnd w:id="4"/>
      <w:bookmarkEnd w:id="5"/>
    </w:p>
    <w:p w14:paraId="39879E60">
      <w:pPr>
        <w:adjustRightInd w:val="0"/>
        <w:snapToGrid w:val="0"/>
        <w:spacing w:before="156" w:beforeLines="50" w:line="360" w:lineRule="auto"/>
        <w:ind w:firstLine="420" w:firstLineChars="200"/>
        <w:rPr>
          <w:rFonts w:hint="eastAsia" w:ascii="宋体" w:hAnsi="宋体" w:eastAsia="宋体" w:cs="宋体"/>
          <w:color w:val="auto"/>
          <w:kern w:val="0"/>
          <w:sz w:val="21"/>
          <w:szCs w:val="21"/>
          <w:lang w:val="en-US" w:eastAsia="zh-CN" w:bidi="ar-SA"/>
        </w:rPr>
      </w:pPr>
      <w:r>
        <w:rPr>
          <w:rFonts w:hint="eastAsia" w:ascii="宋体" w:hAnsi="宋体"/>
          <w:color w:val="auto"/>
          <w:szCs w:val="21"/>
        </w:rPr>
        <w:t>1、供应商</w:t>
      </w:r>
      <w:r>
        <w:rPr>
          <w:rFonts w:hint="eastAsia" w:ascii="宋体" w:hAnsi="宋体" w:eastAsia="宋体"/>
          <w:color w:val="auto"/>
        </w:rPr>
        <w:t>应按下列规定提供资格证明文件</w:t>
      </w:r>
      <w:r>
        <w:rPr>
          <w:rFonts w:hint="eastAsia" w:ascii="宋体" w:hAnsi="宋体"/>
          <w:color w:val="auto"/>
          <w:lang w:eastAsia="zh-CN"/>
        </w:rPr>
        <w:t>：</w:t>
      </w:r>
    </w:p>
    <w:p w14:paraId="3C708027">
      <w:pPr>
        <w:adjustRightInd w:val="0"/>
        <w:snapToGrid w:val="0"/>
        <w:spacing w:before="156" w:beforeLines="50" w:line="360" w:lineRule="auto"/>
        <w:ind w:firstLine="420" w:firstLineChars="200"/>
        <w:rPr>
          <w:rFonts w:hint="eastAsia" w:ascii="宋体" w:hAnsi="宋体"/>
          <w:szCs w:val="21"/>
        </w:rPr>
      </w:pPr>
      <w:r>
        <w:rPr>
          <w:rFonts w:hint="eastAsia" w:ascii="宋体" w:hAnsi="宋体"/>
          <w:color w:val="auto"/>
          <w:szCs w:val="21"/>
        </w:rPr>
        <w:t>（1）法人或者其他组织的营业执照等主体资格证明文件，自然人的身份证明：供应商为法人的，应提交营业执照或法人登记证书的复印件；供应商为非法人组</w:t>
      </w:r>
      <w:bookmarkStart w:id="43" w:name="_GoBack"/>
      <w:bookmarkEnd w:id="43"/>
      <w:r>
        <w:rPr>
          <w:rFonts w:hint="eastAsia" w:ascii="宋体" w:hAnsi="宋体"/>
          <w:color w:val="auto"/>
          <w:szCs w:val="21"/>
        </w:rPr>
        <w:t>织的，应提交依法登记证书复印件；供应商为个体工商户的，应提交个体工商户营业执照复印件；供应商为自然人的，应提交自然人的身份证明复印件；</w:t>
      </w:r>
    </w:p>
    <w:p w14:paraId="5F7B17EC">
      <w:pPr>
        <w:pageBreakBefore w:val="0"/>
        <w:widowControl w:val="0"/>
        <w:kinsoku/>
        <w:wordWrap/>
        <w:overflowPunct/>
        <w:topLinePunct w:val="0"/>
        <w:bidi w:val="0"/>
        <w:adjustRightInd w:val="0"/>
        <w:snapToGrid w:val="0"/>
        <w:spacing w:before="50" w:line="320" w:lineRule="exact"/>
        <w:ind w:firstLine="420" w:firstLineChars="200"/>
        <w:textAlignment w:val="auto"/>
        <w:rPr>
          <w:rFonts w:hint="eastAsia" w:ascii="宋体" w:hAnsi="宋体" w:eastAsia="宋体" w:cs="Times New Roman"/>
          <w:color w:val="auto"/>
          <w:kern w:val="0"/>
          <w:szCs w:val="21"/>
        </w:rPr>
      </w:pPr>
      <w:r>
        <w:rPr>
          <w:rFonts w:hint="eastAsia" w:ascii="宋体" w:hAnsi="宋体" w:eastAsia="宋体" w:cs="Times New Roman"/>
          <w:color w:val="auto"/>
          <w:kern w:val="0"/>
          <w:szCs w:val="21"/>
        </w:rPr>
        <w:t>（2）湖南省政府采购供应商资格承诺函原件；</w:t>
      </w:r>
    </w:p>
    <w:p w14:paraId="419FEDC6">
      <w:pPr>
        <w:pageBreakBefore w:val="0"/>
        <w:widowControl w:val="0"/>
        <w:kinsoku/>
        <w:wordWrap/>
        <w:overflowPunct/>
        <w:topLinePunct w:val="0"/>
        <w:bidi w:val="0"/>
        <w:adjustRightInd w:val="0"/>
        <w:snapToGrid w:val="0"/>
        <w:spacing w:before="50" w:line="320" w:lineRule="exact"/>
        <w:ind w:firstLine="420" w:firstLineChars="200"/>
        <w:textAlignment w:val="auto"/>
        <w:rPr>
          <w:rFonts w:hint="eastAsia" w:ascii="宋体" w:hAnsi="宋体" w:eastAsia="宋体" w:cs="Times New Roman"/>
          <w:color w:val="auto"/>
          <w:kern w:val="0"/>
          <w:szCs w:val="21"/>
        </w:rPr>
      </w:pPr>
      <w:r>
        <w:rPr>
          <w:rFonts w:hint="eastAsia" w:ascii="宋体" w:hAnsi="宋体" w:eastAsia="宋体" w:cs="Times New Roman"/>
          <w:color w:val="auto"/>
          <w:kern w:val="0"/>
          <w:szCs w:val="21"/>
        </w:rPr>
        <w:t>（3）符合特定资格条件证明材料复印件或者情况说明原件；</w:t>
      </w:r>
    </w:p>
    <w:p w14:paraId="3F77FEB9">
      <w:pPr>
        <w:pageBreakBefore w:val="0"/>
        <w:widowControl w:val="0"/>
        <w:kinsoku/>
        <w:wordWrap/>
        <w:overflowPunct/>
        <w:topLinePunct w:val="0"/>
        <w:bidi w:val="0"/>
        <w:adjustRightInd w:val="0"/>
        <w:snapToGrid w:val="0"/>
        <w:spacing w:before="50" w:line="320" w:lineRule="exact"/>
        <w:ind w:firstLine="420" w:firstLineChars="200"/>
        <w:textAlignment w:val="auto"/>
        <w:rPr>
          <w:rFonts w:hint="eastAsia" w:ascii="宋体" w:hAnsi="宋体" w:eastAsia="宋体" w:cs="Times New Roman"/>
          <w:color w:val="auto"/>
          <w:kern w:val="0"/>
          <w:szCs w:val="21"/>
        </w:rPr>
      </w:pPr>
      <w:r>
        <w:rPr>
          <w:rFonts w:hint="eastAsia" w:ascii="宋体" w:hAnsi="宋体" w:eastAsia="宋体" w:cs="Times New Roman"/>
          <w:color w:val="auto"/>
          <w:kern w:val="0"/>
          <w:szCs w:val="21"/>
        </w:rPr>
        <w:t>（4）符合采购项目供应商资格要求的其他证明材料：</w:t>
      </w:r>
    </w:p>
    <w:p w14:paraId="7F6A387E">
      <w:pPr>
        <w:pageBreakBefore w:val="0"/>
        <w:widowControl w:val="0"/>
        <w:kinsoku/>
        <w:wordWrap/>
        <w:overflowPunct/>
        <w:topLinePunct w:val="0"/>
        <w:bidi w:val="0"/>
        <w:adjustRightInd w:val="0"/>
        <w:snapToGrid w:val="0"/>
        <w:spacing w:before="50" w:line="320" w:lineRule="exact"/>
        <w:ind w:firstLine="420" w:firstLineChars="200"/>
        <w:textAlignment w:val="auto"/>
        <w:rPr>
          <w:rFonts w:hint="eastAsia" w:ascii="宋体" w:hAnsi="宋体" w:eastAsia="宋体" w:cs="Times New Roman"/>
          <w:color w:val="auto"/>
          <w:kern w:val="0"/>
          <w:szCs w:val="21"/>
          <w:lang w:val="en-US" w:eastAsia="zh-CN"/>
        </w:rPr>
      </w:pPr>
      <w:r>
        <w:rPr>
          <w:rFonts w:hint="default" w:ascii="宋体" w:hAnsi="宋体" w:eastAsia="宋体" w:cs="Times New Roman"/>
          <w:color w:val="auto"/>
          <w:kern w:val="0"/>
          <w:szCs w:val="21"/>
          <w:lang w:val="en-US" w:eastAsia="zh-CN"/>
        </w:rPr>
        <w:t>①</w:t>
      </w:r>
      <w:r>
        <w:rPr>
          <w:rFonts w:hint="eastAsia" w:ascii="宋体" w:hAnsi="宋体" w:eastAsia="宋体" w:cs="Times New Roman"/>
          <w:color w:val="auto"/>
          <w:kern w:val="0"/>
          <w:szCs w:val="21"/>
          <w:lang w:val="en-US" w:eastAsia="zh-CN"/>
        </w:rPr>
        <w:t>列入失信被执行人、重大税收违法案件当事人名单、列入政府采购严重违法失信行为记录名单的，拒绝其参与政府采购活动（提供供应商在“信用中国”网站（www.creditchina.gov.cn）、中国政府采购网（www.ccgp.gov.cn）（查询结果截图并加盖公章）。</w:t>
      </w:r>
    </w:p>
    <w:p w14:paraId="091B0196">
      <w:pPr>
        <w:pageBreakBefore w:val="0"/>
        <w:widowControl w:val="0"/>
        <w:kinsoku/>
        <w:wordWrap/>
        <w:overflowPunct/>
        <w:topLinePunct w:val="0"/>
        <w:bidi w:val="0"/>
        <w:adjustRightInd w:val="0"/>
        <w:snapToGrid w:val="0"/>
        <w:spacing w:before="50" w:line="320" w:lineRule="exact"/>
        <w:ind w:firstLine="420" w:firstLineChars="200"/>
        <w:textAlignment w:val="auto"/>
        <w:rPr>
          <w:rFonts w:hint="eastAsia" w:ascii="宋体" w:hAnsi="宋体" w:eastAsia="宋体" w:cs="Times New Roman"/>
          <w:color w:val="auto"/>
          <w:kern w:val="0"/>
          <w:szCs w:val="21"/>
        </w:rPr>
      </w:pPr>
      <w:r>
        <w:rPr>
          <w:rFonts w:hint="eastAsia" w:ascii="宋体" w:hAnsi="宋体" w:eastAsia="宋体" w:cs="Times New Roman"/>
          <w:color w:val="auto"/>
          <w:kern w:val="0"/>
          <w:szCs w:val="21"/>
          <w:lang w:val="en-US" w:eastAsia="zh-CN"/>
        </w:rPr>
        <w:t>②</w:t>
      </w:r>
      <w:r>
        <w:rPr>
          <w:rFonts w:hint="eastAsia" w:ascii="宋体" w:hAnsi="宋体" w:eastAsia="宋体" w:cs="Times New Roman"/>
          <w:color w:val="auto"/>
          <w:szCs w:val="21"/>
        </w:rPr>
        <w:t>单位负责人为同一人或者存在直接控股、管理关系的不同供应商，不得参加同一合同项下的政府采购活动</w:t>
      </w:r>
      <w:r>
        <w:rPr>
          <w:rFonts w:hint="eastAsia" w:ascii="宋体" w:hAnsi="宋体" w:eastAsia="宋体" w:cs="Times New Roman"/>
          <w:color w:val="auto"/>
          <w:kern w:val="0"/>
          <w:szCs w:val="21"/>
          <w:lang w:val="en-US" w:eastAsia="zh-CN"/>
        </w:rPr>
        <w:t>。（提供声明函，格式自拟）。</w:t>
      </w:r>
    </w:p>
    <w:p w14:paraId="673947C8">
      <w:pPr>
        <w:pageBreakBefore w:val="0"/>
        <w:widowControl w:val="0"/>
        <w:kinsoku/>
        <w:wordWrap/>
        <w:overflowPunct/>
        <w:topLinePunct w:val="0"/>
        <w:bidi w:val="0"/>
        <w:adjustRightInd w:val="0"/>
        <w:snapToGrid w:val="0"/>
        <w:spacing w:before="50" w:line="320" w:lineRule="exact"/>
        <w:ind w:firstLine="420" w:firstLineChars="200"/>
        <w:textAlignment w:val="auto"/>
        <w:rPr>
          <w:rFonts w:hint="eastAsia" w:ascii="宋体" w:hAnsi="宋体" w:eastAsia="宋体" w:cs="Times New Roman"/>
          <w:color w:val="auto"/>
          <w:kern w:val="0"/>
          <w:szCs w:val="21"/>
        </w:rPr>
      </w:pPr>
      <w:r>
        <w:rPr>
          <w:rFonts w:hint="eastAsia" w:ascii="宋体" w:hAnsi="宋体" w:eastAsia="宋体" w:cs="Times New Roman"/>
          <w:color w:val="auto"/>
          <w:kern w:val="0"/>
          <w:szCs w:val="21"/>
          <w:lang w:val="en-US" w:eastAsia="zh-CN"/>
        </w:rPr>
        <w:t>③</w:t>
      </w:r>
      <w:r>
        <w:rPr>
          <w:rFonts w:hint="eastAsia" w:ascii="宋体" w:hAnsi="宋体"/>
          <w:color w:val="auto"/>
          <w:szCs w:val="21"/>
        </w:rPr>
        <w:t>为本采购项目提供整体设计、规范编制或者项目管理、监理、检测等服务的，不得再参加此项目的其他采购活动</w:t>
      </w:r>
      <w:r>
        <w:rPr>
          <w:rFonts w:hint="eastAsia" w:ascii="宋体" w:hAnsi="宋体" w:eastAsia="宋体" w:cs="Times New Roman"/>
          <w:color w:val="auto"/>
          <w:kern w:val="0"/>
          <w:szCs w:val="21"/>
          <w:lang w:val="en-US" w:eastAsia="zh-CN"/>
        </w:rPr>
        <w:t>。（提供声明函，格式自拟）。</w:t>
      </w:r>
    </w:p>
    <w:p w14:paraId="3C7C65D0">
      <w:pPr>
        <w:adjustRightInd w:val="0"/>
        <w:snapToGrid w:val="0"/>
        <w:spacing w:before="156" w:beforeLines="50" w:line="360" w:lineRule="auto"/>
        <w:rPr>
          <w:rFonts w:hint="eastAsia"/>
          <w:lang w:val="en-US" w:eastAsia="zh-CN"/>
        </w:rPr>
      </w:pPr>
      <w:r>
        <w:rPr>
          <w:rFonts w:hint="eastAsia" w:ascii="宋体" w:hAnsi="宋体" w:eastAsia="宋体" w:cs="宋体"/>
          <w:b/>
          <w:bCs/>
          <w:color w:val="auto"/>
          <w:kern w:val="0"/>
          <w:sz w:val="21"/>
          <w:szCs w:val="21"/>
          <w:lang w:val="en-US" w:eastAsia="zh-CN" w:bidi="ar-SA"/>
        </w:rPr>
        <w:t>注：</w:t>
      </w:r>
      <w:r>
        <w:rPr>
          <w:rFonts w:hint="eastAsia" w:ascii="宋体" w:hAnsi="宋体" w:cs="宋体"/>
          <w:b w:val="0"/>
          <w:bCs w:val="0"/>
          <w:color w:val="auto"/>
          <w:kern w:val="0"/>
          <w:sz w:val="21"/>
          <w:szCs w:val="21"/>
          <w:lang w:val="en-US" w:eastAsia="zh-CN" w:bidi="ar-SA"/>
        </w:rPr>
        <w:t>1、</w:t>
      </w:r>
      <w:r>
        <w:rPr>
          <w:rFonts w:hint="eastAsia" w:ascii="宋体" w:hAnsi="宋体" w:eastAsia="宋体" w:cs="宋体"/>
          <w:color w:val="auto"/>
          <w:kern w:val="0"/>
          <w:sz w:val="21"/>
          <w:szCs w:val="21"/>
          <w:lang w:val="en-US" w:eastAsia="zh-CN" w:bidi="ar-SA"/>
        </w:rPr>
        <w:t>依据湖南省财政厅《关于政府采购促进中小企业发展有关措施的通知》，符合法定条件的供应商凭《</w:t>
      </w:r>
      <w:r>
        <w:rPr>
          <w:rFonts w:hint="eastAsia" w:ascii="宋体" w:hAnsi="宋体" w:eastAsia="宋体" w:cs="宋体"/>
          <w:color w:val="auto"/>
          <w:sz w:val="21"/>
          <w:szCs w:val="21"/>
          <w:lang w:val="en-US" w:eastAsia="zh-CN"/>
        </w:rPr>
        <w:t>湖南省政府采购供应商资格承诺函》（格式见附件）参与政府采购活动，无需提供财务状况、缴纳税收和社会保障资金等资格证明材料。</w:t>
      </w:r>
    </w:p>
    <w:p w14:paraId="12EC1351">
      <w:pPr>
        <w:adjustRightInd w:val="0"/>
        <w:snapToGrid w:val="0"/>
        <w:spacing w:before="156" w:beforeLines="50" w:line="360" w:lineRule="auto"/>
        <w:ind w:firstLine="420" w:firstLineChars="200"/>
        <w:rPr>
          <w:rFonts w:ascii="宋体" w:hAnsi="宋体"/>
          <w:color w:val="auto"/>
        </w:rPr>
      </w:pPr>
      <w:r>
        <w:rPr>
          <w:rFonts w:hint="eastAsia" w:ascii="宋体" w:hAnsi="宋体"/>
          <w:color w:val="auto"/>
          <w:lang w:val="en-US" w:eastAsia="zh-CN"/>
        </w:rPr>
        <w:t>2</w:t>
      </w:r>
      <w:r>
        <w:rPr>
          <w:rFonts w:hint="eastAsia" w:ascii="宋体" w:hAnsi="宋体"/>
          <w:color w:val="auto"/>
        </w:rPr>
        <w:t>、</w:t>
      </w:r>
      <w:r>
        <w:rPr>
          <w:rFonts w:hint="eastAsia" w:ascii="宋体" w:hAnsi="宋体"/>
          <w:color w:val="auto"/>
          <w:szCs w:val="21"/>
        </w:rPr>
        <w:t>供应商</w:t>
      </w:r>
      <w:r>
        <w:rPr>
          <w:rFonts w:hint="eastAsia" w:ascii="宋体" w:hAnsi="宋体"/>
          <w:color w:val="auto"/>
        </w:rPr>
        <w:t>为联合体形式的，除应提交联合协议(格式)外，参加联合体的各方均应提交上款资格证明材料。</w:t>
      </w:r>
    </w:p>
    <w:p w14:paraId="73573D52">
      <w:pPr>
        <w:adjustRightInd w:val="0"/>
        <w:snapToGrid w:val="0"/>
        <w:spacing w:before="156" w:beforeLines="50" w:line="360" w:lineRule="auto"/>
        <w:ind w:firstLine="420" w:firstLineChars="200"/>
        <w:rPr>
          <w:rFonts w:hint="eastAsia" w:ascii="宋体" w:hAnsi="宋体"/>
          <w:color w:val="auto"/>
        </w:rPr>
      </w:pPr>
      <w:r>
        <w:rPr>
          <w:rFonts w:hint="eastAsia" w:ascii="宋体" w:hAnsi="宋体"/>
          <w:color w:val="auto"/>
          <w:lang w:val="en-US" w:eastAsia="zh-CN"/>
        </w:rPr>
        <w:t>3</w:t>
      </w:r>
      <w:r>
        <w:rPr>
          <w:rFonts w:hint="eastAsia" w:ascii="宋体" w:hAnsi="宋体" w:eastAsia="宋体"/>
          <w:color w:val="auto"/>
        </w:rPr>
        <w:t>、</w:t>
      </w:r>
      <w:r>
        <w:rPr>
          <w:rFonts w:hint="eastAsia" w:ascii="宋体" w:hAnsi="宋体"/>
          <w:color w:val="auto"/>
          <w:szCs w:val="21"/>
        </w:rPr>
        <w:t>供应商</w:t>
      </w:r>
      <w:r>
        <w:rPr>
          <w:rFonts w:hint="eastAsia" w:ascii="宋体" w:hAnsi="宋体"/>
          <w:color w:val="auto"/>
        </w:rPr>
        <w:t>的资格证明文件均应为有效文件并加盖</w:t>
      </w:r>
      <w:r>
        <w:rPr>
          <w:rFonts w:hint="eastAsia" w:ascii="宋体" w:hAnsi="宋体"/>
          <w:color w:val="auto"/>
          <w:szCs w:val="21"/>
        </w:rPr>
        <w:t>供应商</w:t>
      </w:r>
      <w:r>
        <w:rPr>
          <w:rFonts w:hint="eastAsia" w:ascii="宋体" w:hAnsi="宋体"/>
          <w:color w:val="auto"/>
        </w:rPr>
        <w:t>单位公章，并按其规定签署。</w:t>
      </w:r>
    </w:p>
    <w:p w14:paraId="45A35791">
      <w:pPr>
        <w:keepNext/>
        <w:keepLines/>
        <w:adjustRightInd w:val="0"/>
        <w:snapToGrid w:val="0"/>
        <w:spacing w:before="156" w:beforeLines="50" w:line="360" w:lineRule="auto"/>
        <w:outlineLvl w:val="1"/>
        <w:rPr>
          <w:rFonts w:ascii="黑体" w:hAnsi="黑体" w:eastAsia="黑体"/>
          <w:b/>
          <w:bCs/>
          <w:color w:val="auto"/>
          <w:sz w:val="24"/>
          <w:szCs w:val="32"/>
        </w:rPr>
      </w:pPr>
      <w:bookmarkStart w:id="19" w:name="_Toc110606593"/>
      <w:bookmarkStart w:id="20" w:name="_Toc1066"/>
      <w:bookmarkStart w:id="21" w:name="_Toc31630"/>
      <w:r>
        <w:rPr>
          <w:rFonts w:hint="eastAsia" w:ascii="黑体" w:hAnsi="黑体" w:eastAsia="黑体"/>
          <w:b/>
          <w:bCs/>
          <w:color w:val="auto"/>
          <w:sz w:val="24"/>
          <w:szCs w:val="32"/>
        </w:rPr>
        <w:t>六、资格审查证明材料的递交</w:t>
      </w:r>
      <w:bookmarkEnd w:id="19"/>
      <w:bookmarkEnd w:id="20"/>
      <w:bookmarkEnd w:id="21"/>
    </w:p>
    <w:p w14:paraId="473ED878">
      <w:pPr>
        <w:adjustRightInd w:val="0"/>
        <w:snapToGrid w:val="0"/>
        <w:spacing w:before="156" w:beforeLines="50" w:line="360" w:lineRule="auto"/>
        <w:ind w:firstLine="367" w:firstLineChars="175"/>
        <w:rPr>
          <w:rFonts w:ascii="宋体"/>
          <w:color w:val="auto"/>
          <w:szCs w:val="21"/>
        </w:rPr>
      </w:pPr>
      <w:r>
        <w:rPr>
          <w:rFonts w:hint="eastAsia" w:ascii="宋体" w:hAnsi="宋体"/>
          <w:color w:val="auto"/>
          <w:szCs w:val="21"/>
        </w:rPr>
        <w:t>1、</w:t>
      </w:r>
      <w:r>
        <w:rPr>
          <w:rFonts w:hint="eastAsia" w:ascii="宋体" w:hAnsi="宋体" w:eastAsia="宋体" w:cs="宋体"/>
          <w:i w:val="0"/>
          <w:iCs w:val="0"/>
          <w:caps w:val="0"/>
          <w:color w:val="000000"/>
          <w:spacing w:val="0"/>
          <w:kern w:val="0"/>
          <w:sz w:val="21"/>
          <w:szCs w:val="21"/>
          <w:lang w:val="en-US" w:eastAsia="zh-CN" w:bidi="ar"/>
        </w:rPr>
        <w:t>按本邀请公告第五条规定提交的证明材料及说明应胶装成册并加盖公章附联系人邮箱、电话，一式四份（另交电子文件壹份（U盘），电子文件应当为资格证明材料签章后的彩色扫描件，格式为PDF，并标注供应商名称）</w:t>
      </w:r>
      <w:r>
        <w:rPr>
          <w:rFonts w:hint="eastAsia" w:ascii="宋体" w:hAnsi="宋体"/>
          <w:color w:val="auto"/>
          <w:szCs w:val="21"/>
        </w:rPr>
        <w:t>。</w:t>
      </w:r>
    </w:p>
    <w:p w14:paraId="512A27A7">
      <w:pPr>
        <w:adjustRightInd w:val="0"/>
        <w:snapToGrid w:val="0"/>
        <w:spacing w:before="156" w:beforeLines="50" w:line="360" w:lineRule="auto"/>
        <w:ind w:firstLine="367" w:firstLineChars="175"/>
        <w:rPr>
          <w:rFonts w:ascii="宋体" w:hAnsi="宋体"/>
          <w:color w:val="auto"/>
          <w:szCs w:val="21"/>
        </w:rPr>
      </w:pPr>
      <w:r>
        <w:rPr>
          <w:rFonts w:hint="eastAsia" w:ascii="宋体" w:hAnsi="宋体"/>
          <w:color w:val="auto"/>
          <w:szCs w:val="21"/>
        </w:rPr>
        <w:t>2、资格审查证明材料的递交截止时间为</w:t>
      </w:r>
      <w:r>
        <w:rPr>
          <w:rFonts w:ascii="宋体" w:hAnsi="宋体"/>
          <w:color w:val="auto"/>
          <w:szCs w:val="21"/>
          <w:u w:val="single"/>
        </w:rPr>
        <w:t xml:space="preserve">  </w:t>
      </w:r>
      <w:r>
        <w:rPr>
          <w:rFonts w:hint="eastAsia" w:ascii="宋体" w:hAnsi="宋体"/>
          <w:color w:val="auto"/>
          <w:szCs w:val="21"/>
          <w:u w:val="single"/>
          <w:lang w:val="en-US" w:eastAsia="zh-CN"/>
        </w:rPr>
        <w:t>2026</w:t>
      </w:r>
      <w:r>
        <w:rPr>
          <w:rFonts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lang w:val="en-US" w:eastAsia="zh-CN"/>
        </w:rPr>
        <w:t xml:space="preserve"> 9 </w:t>
      </w:r>
      <w:r>
        <w:rPr>
          <w:rFonts w:hint="eastAsia" w:ascii="宋体" w:hAnsi="宋体"/>
          <w:color w:val="auto"/>
          <w:szCs w:val="21"/>
        </w:rPr>
        <w:t>月</w:t>
      </w:r>
      <w:r>
        <w:rPr>
          <w:rFonts w:hint="eastAsia" w:ascii="宋体" w:hAnsi="宋体"/>
          <w:color w:val="auto"/>
          <w:szCs w:val="21"/>
          <w:u w:val="single"/>
          <w:lang w:val="en-US" w:eastAsia="zh-CN"/>
        </w:rPr>
        <w:t xml:space="preserve"> 17 </w:t>
      </w:r>
      <w:r>
        <w:rPr>
          <w:rFonts w:hint="eastAsia" w:ascii="宋体" w:hAnsi="宋体"/>
          <w:color w:val="auto"/>
          <w:szCs w:val="21"/>
        </w:rPr>
        <w:t>日</w:t>
      </w:r>
      <w:r>
        <w:rPr>
          <w:rFonts w:ascii="宋体" w:hAnsi="宋体"/>
          <w:color w:val="auto"/>
          <w:szCs w:val="21"/>
          <w:u w:val="single"/>
        </w:rPr>
        <w:t xml:space="preserve"> </w:t>
      </w:r>
      <w:r>
        <w:rPr>
          <w:rFonts w:hint="eastAsia" w:ascii="宋体" w:hAnsi="宋体"/>
          <w:color w:val="auto"/>
          <w:szCs w:val="21"/>
          <w:u w:val="single"/>
          <w:lang w:val="en-US" w:eastAsia="zh-CN"/>
        </w:rPr>
        <w:t>17</w:t>
      </w:r>
      <w:r>
        <w:rPr>
          <w:rFonts w:ascii="宋体" w:hAnsi="宋体"/>
          <w:color w:val="auto"/>
          <w:szCs w:val="21"/>
          <w:u w:val="single"/>
        </w:rPr>
        <w:t xml:space="preserve">  </w:t>
      </w:r>
      <w:r>
        <w:rPr>
          <w:rFonts w:hint="eastAsia" w:ascii="宋体" w:hAnsi="宋体"/>
          <w:color w:val="auto"/>
          <w:szCs w:val="21"/>
        </w:rPr>
        <w:t>时</w:t>
      </w:r>
      <w:r>
        <w:rPr>
          <w:rFonts w:ascii="宋体" w:hAnsi="宋体"/>
          <w:color w:val="auto"/>
          <w:szCs w:val="21"/>
          <w:u w:val="single"/>
        </w:rPr>
        <w:t xml:space="preserve"> </w:t>
      </w:r>
      <w:r>
        <w:rPr>
          <w:rFonts w:hint="eastAsia" w:ascii="宋体" w:hAnsi="宋体"/>
          <w:color w:val="auto"/>
          <w:szCs w:val="21"/>
          <w:u w:val="single"/>
          <w:lang w:val="en-US" w:eastAsia="zh-CN"/>
        </w:rPr>
        <w:t>00</w:t>
      </w:r>
      <w:r>
        <w:rPr>
          <w:rFonts w:ascii="宋体" w:hAnsi="宋体"/>
          <w:color w:val="auto"/>
          <w:szCs w:val="21"/>
          <w:u w:val="single"/>
        </w:rPr>
        <w:t xml:space="preserve">  </w:t>
      </w:r>
      <w:r>
        <w:rPr>
          <w:rFonts w:hint="eastAsia" w:ascii="宋体" w:hAnsi="宋体"/>
          <w:color w:val="auto"/>
          <w:szCs w:val="21"/>
        </w:rPr>
        <w:t>分（北京时间），地点为</w:t>
      </w:r>
      <w:r>
        <w:rPr>
          <w:rFonts w:ascii="宋体" w:hAnsi="宋体"/>
          <w:color w:val="auto"/>
          <w:szCs w:val="21"/>
          <w:u w:val="single"/>
        </w:rPr>
        <w:t xml:space="preserve"> </w:t>
      </w:r>
      <w:r>
        <w:rPr>
          <w:rFonts w:hint="eastAsia"/>
          <w:color w:val="auto"/>
          <w:u w:val="single"/>
          <w:lang w:eastAsia="zh-CN"/>
        </w:rPr>
        <w:t>桑植祥源项目咨询管理有限公司</w:t>
      </w:r>
      <w:r>
        <w:rPr>
          <w:rFonts w:hint="eastAsia"/>
          <w:color w:val="auto"/>
          <w:u w:val="single"/>
          <w:lang w:val="en-US" w:eastAsia="zh-CN"/>
        </w:rPr>
        <w:t>-</w:t>
      </w:r>
      <w:r>
        <w:rPr>
          <w:rFonts w:hint="eastAsia" w:hAnsi="宋体"/>
          <w:u w:val="single"/>
          <w:lang w:eastAsia="zh-CN"/>
        </w:rPr>
        <w:t>桑植县文明西路（安监站后建委大院最东侧三楼）</w:t>
      </w:r>
      <w:r>
        <w:rPr>
          <w:rFonts w:ascii="宋体" w:hAnsi="宋体"/>
          <w:color w:val="auto"/>
          <w:szCs w:val="21"/>
          <w:u w:val="single"/>
        </w:rPr>
        <w:t xml:space="preserve"> </w:t>
      </w:r>
      <w:r>
        <w:rPr>
          <w:rFonts w:ascii="宋体" w:hAnsi="宋体"/>
          <w:color w:val="auto"/>
          <w:szCs w:val="21"/>
        </w:rPr>
        <w:t>(</w:t>
      </w:r>
      <w:r>
        <w:rPr>
          <w:rFonts w:hint="eastAsia" w:ascii="宋体" w:hAnsi="宋体"/>
          <w:color w:val="auto"/>
          <w:szCs w:val="21"/>
        </w:rPr>
        <w:t>指定地址</w:t>
      </w:r>
      <w:r>
        <w:rPr>
          <w:rFonts w:ascii="宋体" w:hAnsi="宋体"/>
          <w:color w:val="auto"/>
          <w:szCs w:val="21"/>
        </w:rPr>
        <w:t>)</w:t>
      </w:r>
      <w:r>
        <w:rPr>
          <w:rFonts w:hint="eastAsia" w:ascii="宋体" w:hAnsi="宋体"/>
          <w:color w:val="auto"/>
          <w:szCs w:val="21"/>
        </w:rPr>
        <w:t>。逾期送达的，不予受理。</w:t>
      </w:r>
    </w:p>
    <w:p w14:paraId="32F31869">
      <w:pPr>
        <w:keepNext/>
        <w:keepLines/>
        <w:adjustRightInd w:val="0"/>
        <w:snapToGrid w:val="0"/>
        <w:spacing w:before="156" w:beforeLines="50" w:line="360" w:lineRule="auto"/>
        <w:outlineLvl w:val="1"/>
        <w:rPr>
          <w:rFonts w:ascii="黑体" w:hAnsi="黑体" w:eastAsia="黑体"/>
          <w:b/>
          <w:bCs/>
          <w:color w:val="auto"/>
          <w:sz w:val="24"/>
          <w:szCs w:val="32"/>
        </w:rPr>
      </w:pPr>
      <w:bookmarkStart w:id="22" w:name="_Toc110606594"/>
      <w:bookmarkStart w:id="23" w:name="_Toc6048"/>
      <w:bookmarkStart w:id="24" w:name="_Toc6794"/>
      <w:r>
        <w:rPr>
          <w:rFonts w:hint="eastAsia" w:ascii="黑体" w:hAnsi="黑体" w:eastAsia="黑体"/>
          <w:b/>
          <w:bCs/>
          <w:color w:val="auto"/>
          <w:sz w:val="24"/>
          <w:szCs w:val="32"/>
        </w:rPr>
        <w:t>七、资格审查方法及标准</w:t>
      </w:r>
      <w:bookmarkEnd w:id="22"/>
      <w:bookmarkEnd w:id="23"/>
      <w:bookmarkEnd w:id="24"/>
    </w:p>
    <w:p w14:paraId="0520A0AA">
      <w:pPr>
        <w:adjustRightInd w:val="0"/>
        <w:snapToGrid w:val="0"/>
        <w:spacing w:before="156" w:beforeLines="50" w:line="360" w:lineRule="auto"/>
        <w:ind w:firstLine="420" w:firstLineChars="200"/>
        <w:rPr>
          <w:rFonts w:ascii="宋体" w:hAnsi="宋体" w:eastAsia="宋体"/>
          <w:color w:val="auto"/>
        </w:rPr>
      </w:pPr>
      <w:r>
        <w:rPr>
          <w:rFonts w:hint="eastAsia" w:ascii="宋体" w:hAnsi="宋体" w:eastAsia="宋体"/>
          <w:color w:val="auto"/>
        </w:rPr>
        <w:t>1、采购人、采购代理机构按本公告第四、五条规定，对供应商提交的资格审查证明材料进行资格审查。</w:t>
      </w:r>
    </w:p>
    <w:p w14:paraId="5A2B982C">
      <w:pPr>
        <w:tabs>
          <w:tab w:val="left" w:pos="4700"/>
          <w:tab w:val="left" w:pos="6000"/>
          <w:tab w:val="left" w:pos="7160"/>
          <w:tab w:val="left" w:pos="8520"/>
        </w:tabs>
        <w:autoSpaceDE w:val="0"/>
        <w:autoSpaceDN w:val="0"/>
        <w:adjustRightInd w:val="0"/>
        <w:snapToGrid w:val="0"/>
        <w:spacing w:before="156" w:beforeLines="50" w:line="360" w:lineRule="auto"/>
        <w:ind w:right="-23" w:firstLine="420" w:firstLineChars="200"/>
        <w:jc w:val="left"/>
        <w:rPr>
          <w:rFonts w:ascii="宋体" w:hAnsi="宋体" w:eastAsia="宋体" w:cs="宋体"/>
          <w:bCs/>
          <w:color w:val="auto"/>
          <w:szCs w:val="21"/>
        </w:rPr>
      </w:pPr>
      <w:r>
        <w:rPr>
          <w:rFonts w:hint="eastAsia" w:ascii="宋体" w:hAnsi="宋体" w:eastAsia="宋体" w:cs="宋体"/>
          <w:bCs/>
          <w:color w:val="auto"/>
          <w:szCs w:val="21"/>
        </w:rPr>
        <w:t>2、供应商提交的</w:t>
      </w:r>
      <w:r>
        <w:rPr>
          <w:rFonts w:hint="eastAsia" w:ascii="宋体" w:hAnsi="宋体" w:eastAsia="宋体"/>
          <w:color w:val="auto"/>
        </w:rPr>
        <w:t>资格审查</w:t>
      </w:r>
      <w:r>
        <w:rPr>
          <w:rFonts w:hint="eastAsia" w:ascii="宋体" w:hAnsi="宋体" w:eastAsia="宋体" w:cs="宋体"/>
          <w:bCs/>
          <w:color w:val="auto"/>
          <w:szCs w:val="21"/>
        </w:rPr>
        <w:t>证明材料符合本公告第</w:t>
      </w:r>
      <w:r>
        <w:rPr>
          <w:rFonts w:hint="eastAsia" w:ascii="宋体" w:hAnsi="宋体" w:eastAsia="宋体"/>
          <w:color w:val="auto"/>
        </w:rPr>
        <w:t>四、五</w:t>
      </w:r>
      <w:r>
        <w:rPr>
          <w:rFonts w:hint="eastAsia" w:ascii="宋体" w:hAnsi="宋体" w:eastAsia="宋体" w:cs="宋体"/>
          <w:bCs/>
          <w:color w:val="auto"/>
          <w:szCs w:val="21"/>
        </w:rPr>
        <w:t>条规定，采购人或谈判小组按照本公告第七条规定确定拟邀请参加谈判的供应商。</w:t>
      </w:r>
    </w:p>
    <w:p w14:paraId="442284AC">
      <w:pPr>
        <w:adjustRightInd w:val="0"/>
        <w:snapToGrid w:val="0"/>
        <w:spacing w:before="156" w:beforeLines="50" w:line="360" w:lineRule="auto"/>
        <w:ind w:firstLine="420" w:firstLineChars="200"/>
        <w:rPr>
          <w:rFonts w:ascii="宋体" w:hAnsi="宋体" w:eastAsia="宋体"/>
          <w:color w:val="auto"/>
        </w:rPr>
      </w:pPr>
      <w:r>
        <w:rPr>
          <w:rFonts w:hint="eastAsia" w:ascii="宋体" w:hAnsi="宋体" w:eastAsia="宋体"/>
          <w:color w:val="auto"/>
        </w:rPr>
        <w:t>3、未通过资格审查的供应商，采购人、采购代理机构应当及时告知其未通过的原因。</w:t>
      </w:r>
    </w:p>
    <w:p w14:paraId="6FE4ABEB">
      <w:pPr>
        <w:keepNext/>
        <w:keepLines/>
        <w:adjustRightInd w:val="0"/>
        <w:snapToGrid w:val="0"/>
        <w:spacing w:before="156" w:beforeLines="50" w:line="360" w:lineRule="auto"/>
        <w:outlineLvl w:val="1"/>
        <w:rPr>
          <w:rFonts w:ascii="黑体" w:hAnsi="黑体" w:eastAsia="黑体"/>
          <w:b/>
          <w:bCs/>
          <w:color w:val="auto"/>
          <w:sz w:val="24"/>
          <w:szCs w:val="32"/>
        </w:rPr>
      </w:pPr>
      <w:bookmarkStart w:id="25" w:name="_Toc110606595"/>
      <w:bookmarkStart w:id="26" w:name="_Toc10762"/>
      <w:bookmarkStart w:id="27" w:name="_Toc23845"/>
      <w:r>
        <w:rPr>
          <w:rFonts w:hint="eastAsia" w:ascii="黑体" w:hAnsi="黑体" w:eastAsia="黑体"/>
          <w:b/>
          <w:bCs/>
          <w:color w:val="auto"/>
          <w:sz w:val="24"/>
          <w:szCs w:val="32"/>
        </w:rPr>
        <w:t>八、确定拟邀请供应商</w:t>
      </w:r>
      <w:bookmarkEnd w:id="25"/>
      <w:bookmarkEnd w:id="26"/>
      <w:bookmarkEnd w:id="27"/>
    </w:p>
    <w:p w14:paraId="017E50BF">
      <w:pPr>
        <w:adjustRightInd w:val="0"/>
        <w:snapToGrid w:val="0"/>
        <w:spacing w:before="156" w:beforeLines="50" w:line="360" w:lineRule="auto"/>
        <w:ind w:firstLine="367" w:firstLineChars="175"/>
        <w:rPr>
          <w:rFonts w:ascii="宋体" w:hAnsi="宋体"/>
          <w:color w:val="auto"/>
          <w:szCs w:val="21"/>
        </w:rPr>
      </w:pPr>
      <w:r>
        <w:rPr>
          <w:rFonts w:hint="eastAsia" w:ascii="宋体" w:hAnsi="宋体"/>
          <w:color w:val="auto"/>
          <w:szCs w:val="21"/>
        </w:rPr>
        <w:t>1、采购人确定所有符合相应资格条件的供应商参加谈判，也可以由谈判小组从符合相应资格条件的供应商名单中确定不少于三家的供应商参加谈判。</w:t>
      </w:r>
    </w:p>
    <w:p w14:paraId="10125C3B">
      <w:pPr>
        <w:adjustRightInd w:val="0"/>
        <w:snapToGrid w:val="0"/>
        <w:spacing w:before="156" w:beforeLines="50" w:line="360" w:lineRule="auto"/>
        <w:ind w:firstLine="367" w:firstLineChars="175"/>
        <w:rPr>
          <w:rFonts w:ascii="宋体" w:hAnsi="宋体"/>
          <w:color w:val="auto"/>
          <w:szCs w:val="21"/>
        </w:rPr>
      </w:pPr>
      <w:r>
        <w:rPr>
          <w:rFonts w:hint="eastAsia" w:ascii="宋体" w:hAnsi="宋体"/>
          <w:color w:val="auto"/>
          <w:szCs w:val="21"/>
        </w:rPr>
        <w:t>2、采购人、采购代理机构向确定参加谈判的供应商发出谈判邀请，并发出谈判文件。</w:t>
      </w:r>
    </w:p>
    <w:p w14:paraId="512CC9A9">
      <w:pPr>
        <w:keepNext/>
        <w:keepLines/>
        <w:adjustRightInd w:val="0"/>
        <w:snapToGrid w:val="0"/>
        <w:spacing w:before="50" w:line="360" w:lineRule="auto"/>
        <w:outlineLvl w:val="1"/>
        <w:rPr>
          <w:rFonts w:ascii="黑体" w:hAnsi="黑体" w:eastAsia="黑体"/>
          <w:b/>
          <w:bCs/>
          <w:color w:val="auto"/>
          <w:sz w:val="24"/>
          <w:szCs w:val="32"/>
        </w:rPr>
      </w:pPr>
      <w:bookmarkStart w:id="28" w:name="_Toc8978"/>
      <w:bookmarkStart w:id="29" w:name="_Toc26141"/>
      <w:bookmarkStart w:id="30" w:name="_Toc110606596"/>
      <w:r>
        <w:rPr>
          <w:rFonts w:hint="eastAsia" w:ascii="黑体" w:hAnsi="黑体" w:eastAsia="黑体"/>
          <w:b/>
          <w:bCs/>
          <w:color w:val="auto"/>
          <w:sz w:val="24"/>
          <w:szCs w:val="32"/>
        </w:rPr>
        <w:t>九、询问及质疑</w:t>
      </w:r>
      <w:bookmarkEnd w:id="28"/>
      <w:bookmarkEnd w:id="29"/>
      <w:bookmarkEnd w:id="30"/>
    </w:p>
    <w:p w14:paraId="239D90C2">
      <w:pPr>
        <w:adjustRightInd w:val="0"/>
        <w:snapToGrid w:val="0"/>
        <w:spacing w:before="50" w:line="360" w:lineRule="auto"/>
        <w:ind w:firstLine="420" w:firstLineChars="200"/>
        <w:rPr>
          <w:rFonts w:ascii="宋体" w:hAnsi="宋体"/>
          <w:color w:val="auto"/>
          <w:szCs w:val="21"/>
        </w:rPr>
      </w:pPr>
      <w:r>
        <w:rPr>
          <w:rFonts w:hint="eastAsia" w:ascii="宋体" w:hAnsi="宋体"/>
          <w:color w:val="auto"/>
          <w:szCs w:val="21"/>
        </w:rPr>
        <w:t>1、供应商对政府采购活动事项如有疑问的，可以向采购人、采购代理机构提出询问。采购人、采购代理机构将在3个工作日内作出答复。</w:t>
      </w:r>
    </w:p>
    <w:p w14:paraId="1F5A2130">
      <w:pPr>
        <w:adjustRightInd w:val="0"/>
        <w:snapToGrid w:val="0"/>
        <w:spacing w:before="50" w:line="360" w:lineRule="auto"/>
        <w:ind w:firstLine="420" w:firstLineChars="200"/>
        <w:rPr>
          <w:rFonts w:ascii="宋体" w:hAnsi="宋体"/>
          <w:color w:val="auto"/>
          <w:szCs w:val="21"/>
        </w:rPr>
      </w:pPr>
      <w:r>
        <w:rPr>
          <w:rFonts w:hint="eastAsia" w:ascii="宋体" w:hAnsi="宋体"/>
          <w:color w:val="auto"/>
          <w:szCs w:val="21"/>
        </w:rPr>
        <w:t>2、供应商认为谈判文件使自己的合法权益受到损害的，可以在收到谈判文件或本公告期限届满之日起7个工作日内，按《湖南省财政厅关于印发＜政府采购质疑答复和投诉处理操作规程＞的通知》(</w:t>
      </w:r>
      <w:r>
        <w:rPr>
          <w:rFonts w:hint="eastAsia" w:ascii="宋体" w:hAnsi="宋体"/>
          <w:color w:val="auto"/>
          <w:szCs w:val="21"/>
          <w:lang w:eastAsia="zh-CN"/>
        </w:rPr>
        <w:t>湘财购〔2024〕67号</w:t>
      </w:r>
      <w:r>
        <w:rPr>
          <w:rFonts w:hint="eastAsia" w:ascii="宋体" w:hAnsi="宋体"/>
          <w:color w:val="auto"/>
          <w:szCs w:val="21"/>
        </w:rPr>
        <w:t>)规定，以纸质书面形式</w:t>
      </w:r>
      <w:r>
        <w:rPr>
          <w:rFonts w:hint="eastAsia" w:ascii="宋体" w:hAnsi="宋体"/>
          <w:color w:val="auto"/>
          <w:szCs w:val="21"/>
          <w:lang w:val="en-US" w:eastAsia="zh-CN"/>
        </w:rPr>
        <w:t>一次性</w:t>
      </w:r>
      <w:r>
        <w:rPr>
          <w:rFonts w:hint="eastAsia" w:ascii="宋体" w:hAnsi="宋体"/>
          <w:color w:val="auto"/>
          <w:szCs w:val="21"/>
        </w:rPr>
        <w:t>向采购人、采购代理机构提出质疑。</w:t>
      </w:r>
    </w:p>
    <w:p w14:paraId="3BBBE921">
      <w:pPr>
        <w:keepNext/>
        <w:keepLines/>
        <w:adjustRightInd w:val="0"/>
        <w:snapToGrid w:val="0"/>
        <w:spacing w:line="360" w:lineRule="auto"/>
        <w:outlineLvl w:val="1"/>
        <w:rPr>
          <w:rFonts w:hint="eastAsia" w:ascii="黑体" w:hAnsi="黑体" w:eastAsia="黑体"/>
          <w:b/>
          <w:bCs/>
          <w:color w:val="auto"/>
          <w:sz w:val="24"/>
          <w:szCs w:val="32"/>
          <w:lang w:eastAsia="zh-CN"/>
        </w:rPr>
      </w:pPr>
      <w:bookmarkStart w:id="31" w:name="_Toc110606597"/>
      <w:bookmarkStart w:id="32" w:name="_Toc8803"/>
      <w:bookmarkStart w:id="33" w:name="_Toc2878"/>
      <w:r>
        <w:rPr>
          <w:rFonts w:hint="eastAsia" w:ascii="黑体" w:hAnsi="黑体" w:eastAsia="黑体"/>
          <w:b/>
          <w:bCs/>
          <w:color w:val="auto"/>
          <w:sz w:val="24"/>
          <w:szCs w:val="32"/>
        </w:rPr>
        <w:t>十、谈判</w:t>
      </w:r>
      <w:bookmarkEnd w:id="31"/>
      <w:bookmarkEnd w:id="32"/>
      <w:r>
        <w:rPr>
          <w:rFonts w:hint="eastAsia" w:ascii="黑体" w:hAnsi="黑体" w:eastAsia="黑体"/>
          <w:b/>
          <w:bCs/>
          <w:color w:val="auto"/>
          <w:sz w:val="24"/>
          <w:szCs w:val="32"/>
          <w:lang w:val="en-US" w:eastAsia="zh-CN"/>
        </w:rPr>
        <w:t>说明</w:t>
      </w:r>
      <w:bookmarkEnd w:id="33"/>
    </w:p>
    <w:p w14:paraId="3DC85B28">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default" w:ascii="宋体" w:hAnsi="宋体"/>
          <w:color w:val="auto"/>
          <w:szCs w:val="21"/>
          <w:lang w:val="en-US" w:eastAsia="zh-CN"/>
        </w:rPr>
      </w:pPr>
      <w:bookmarkStart w:id="34" w:name="_Toc31935"/>
      <w:bookmarkStart w:id="35" w:name="_Toc110606598"/>
      <w:r>
        <w:rPr>
          <w:rFonts w:hint="eastAsia" w:ascii="宋体" w:hAnsi="宋体"/>
          <w:color w:val="auto"/>
          <w:szCs w:val="21"/>
          <w:lang w:val="en-US" w:eastAsia="zh-CN"/>
        </w:rPr>
        <w:t>1、本邀请函选项：</w:t>
      </w:r>
      <w:r>
        <w:rPr>
          <w:rFonts w:hint="eastAsia" w:ascii="宋体" w:hAnsi="宋体"/>
          <w:color w:val="auto"/>
          <w:szCs w:val="21"/>
          <w:lang w:val="en-US" w:eastAsia="zh-CN"/>
        </w:rPr>
        <w:sym w:font="Wingdings" w:char="00FE"/>
      </w:r>
      <w:r>
        <w:rPr>
          <w:rFonts w:hint="eastAsia" w:ascii="宋体" w:hAnsi="宋体"/>
          <w:color w:val="auto"/>
          <w:szCs w:val="21"/>
          <w:lang w:val="en-US" w:eastAsia="zh-CN"/>
        </w:rPr>
        <w:t>表示选择，</w:t>
      </w:r>
      <w:r>
        <w:rPr>
          <w:rFonts w:hint="eastAsia" w:ascii="宋体" w:hAnsi="宋体"/>
          <w:color w:val="auto"/>
          <w:szCs w:val="21"/>
          <w:lang w:val="en-US" w:eastAsia="zh-CN"/>
        </w:rPr>
        <w:sym w:font="Wingdings" w:char="00A8"/>
      </w:r>
      <w:r>
        <w:rPr>
          <w:rFonts w:hint="eastAsia" w:ascii="宋体" w:hAnsi="宋体"/>
          <w:color w:val="auto"/>
          <w:szCs w:val="21"/>
          <w:lang w:val="en-US" w:eastAsia="zh-CN"/>
        </w:rPr>
        <w:t>表示未选择。</w:t>
      </w:r>
    </w:p>
    <w:p w14:paraId="09A1E3A7">
      <w:pPr>
        <w:keepNext/>
        <w:keepLines/>
        <w:adjustRightInd w:val="0"/>
        <w:snapToGrid w:val="0"/>
        <w:spacing w:line="360" w:lineRule="auto"/>
        <w:outlineLvl w:val="1"/>
        <w:rPr>
          <w:rFonts w:ascii="黑体" w:hAnsi="黑体" w:eastAsia="黑体"/>
          <w:b/>
          <w:bCs/>
          <w:color w:val="auto"/>
          <w:sz w:val="24"/>
          <w:szCs w:val="32"/>
        </w:rPr>
      </w:pPr>
      <w:bookmarkStart w:id="36" w:name="_Toc15184"/>
      <w:r>
        <w:rPr>
          <w:rFonts w:hint="eastAsia" w:ascii="黑体" w:hAnsi="黑体" w:eastAsia="黑体"/>
          <w:b/>
          <w:bCs/>
          <w:color w:val="auto"/>
          <w:sz w:val="24"/>
          <w:szCs w:val="32"/>
        </w:rPr>
        <w:t>十一、</w:t>
      </w:r>
      <w:r>
        <w:rPr>
          <w:rFonts w:hint="eastAsia" w:ascii="黑体" w:hAnsi="黑体" w:eastAsia="黑体"/>
          <w:b/>
          <w:bCs/>
          <w:color w:val="auto"/>
          <w:sz w:val="24"/>
          <w:szCs w:val="21"/>
        </w:rPr>
        <w:t>采购项目联系人姓名和电话</w:t>
      </w:r>
      <w:bookmarkEnd w:id="34"/>
      <w:bookmarkEnd w:id="35"/>
      <w:bookmarkEnd w:id="36"/>
    </w:p>
    <w:p w14:paraId="13FBDE4E">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1、联系人姓名：</w:t>
      </w:r>
      <w:r>
        <w:rPr>
          <w:rFonts w:hint="eastAsia" w:ascii="宋体" w:hAnsi="宋体"/>
          <w:color w:val="auto"/>
          <w:szCs w:val="21"/>
          <w:u w:val="single"/>
        </w:rPr>
        <w:t xml:space="preserve"> </w:t>
      </w:r>
      <w:r>
        <w:rPr>
          <w:rFonts w:hint="eastAsia" w:ascii="宋体" w:hAnsi="宋体"/>
          <w:color w:val="auto"/>
          <w:szCs w:val="21"/>
          <w:u w:val="single"/>
          <w:lang w:val="en-US" w:eastAsia="zh-CN"/>
        </w:rPr>
        <w:t>吴女士</w:t>
      </w:r>
      <w:r>
        <w:rPr>
          <w:rFonts w:hint="eastAsia" w:ascii="宋体" w:hAnsi="宋体"/>
          <w:color w:val="auto"/>
          <w:szCs w:val="21"/>
          <w:u w:val="single"/>
        </w:rPr>
        <w:t xml:space="preserve">   </w:t>
      </w:r>
      <w:r>
        <w:rPr>
          <w:rFonts w:hint="eastAsia" w:ascii="宋体" w:hAnsi="宋体"/>
          <w:color w:val="auto"/>
          <w:szCs w:val="21"/>
        </w:rPr>
        <w:t xml:space="preserve"> </w:t>
      </w:r>
    </w:p>
    <w:p w14:paraId="7895C687">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2、电话：</w:t>
      </w:r>
      <w:r>
        <w:rPr>
          <w:rFonts w:hint="eastAsia" w:ascii="宋体" w:hAnsi="宋体"/>
          <w:color w:val="auto"/>
          <w:szCs w:val="21"/>
          <w:u w:val="single"/>
        </w:rPr>
        <w:t xml:space="preserve"> </w:t>
      </w:r>
      <w:r>
        <w:rPr>
          <w:rFonts w:hint="eastAsia" w:ascii="宋体" w:hAnsi="宋体"/>
          <w:color w:val="auto"/>
          <w:szCs w:val="21"/>
          <w:u w:val="single"/>
          <w:lang w:val="en-US" w:eastAsia="zh-CN"/>
        </w:rPr>
        <w:t>0744-6666815</w:t>
      </w:r>
      <w:r>
        <w:rPr>
          <w:rFonts w:hint="eastAsia" w:ascii="宋体" w:hAnsi="宋体"/>
          <w:color w:val="auto"/>
          <w:szCs w:val="21"/>
          <w:u w:val="single"/>
        </w:rPr>
        <w:t xml:space="preserve">   </w:t>
      </w:r>
    </w:p>
    <w:p w14:paraId="0BF54AED">
      <w:pPr>
        <w:keepNext/>
        <w:keepLines/>
        <w:adjustRightInd w:val="0"/>
        <w:snapToGrid w:val="0"/>
        <w:spacing w:line="360" w:lineRule="auto"/>
        <w:outlineLvl w:val="1"/>
        <w:rPr>
          <w:rFonts w:ascii="黑体" w:hAnsi="黑体" w:eastAsia="黑体"/>
          <w:b/>
          <w:bCs/>
          <w:color w:val="auto"/>
          <w:sz w:val="24"/>
          <w:szCs w:val="32"/>
        </w:rPr>
      </w:pPr>
      <w:bookmarkStart w:id="37" w:name="_Toc28164"/>
      <w:bookmarkStart w:id="38" w:name="_Toc24078"/>
      <w:bookmarkStart w:id="39" w:name="_Toc110606599"/>
      <w:r>
        <w:rPr>
          <w:rFonts w:hint="eastAsia" w:ascii="黑体" w:hAnsi="黑体" w:eastAsia="黑体"/>
          <w:b/>
          <w:bCs/>
          <w:color w:val="auto"/>
          <w:sz w:val="24"/>
          <w:szCs w:val="32"/>
        </w:rPr>
        <w:t>十二、采购人、采购代理机构的名称、地址和联系方法</w:t>
      </w:r>
      <w:bookmarkEnd w:id="37"/>
      <w:bookmarkEnd w:id="38"/>
      <w:bookmarkEnd w:id="39"/>
    </w:p>
    <w:p w14:paraId="4D91AFB4">
      <w:pPr>
        <w:adjustRightInd w:val="0"/>
        <w:snapToGrid w:val="0"/>
        <w:spacing w:line="360" w:lineRule="auto"/>
        <w:ind w:firstLine="413" w:firstLineChars="196"/>
        <w:rPr>
          <w:rFonts w:ascii="宋体" w:hAnsi="宋体"/>
          <w:b/>
          <w:bCs/>
          <w:color w:val="auto"/>
          <w:szCs w:val="21"/>
        </w:rPr>
      </w:pPr>
      <w:r>
        <w:rPr>
          <w:rFonts w:hint="eastAsia" w:ascii="宋体" w:hAnsi="宋体"/>
          <w:b/>
          <w:bCs/>
          <w:color w:val="auto"/>
          <w:szCs w:val="21"/>
        </w:rPr>
        <w:t>1</w:t>
      </w:r>
      <w:r>
        <w:rPr>
          <w:rFonts w:hint="eastAsia" w:ascii="宋体" w:hAnsi="宋体"/>
          <w:color w:val="auto"/>
          <w:szCs w:val="21"/>
        </w:rPr>
        <w:t>、</w:t>
      </w:r>
      <w:r>
        <w:rPr>
          <w:rFonts w:hint="eastAsia" w:ascii="宋体" w:hAnsi="宋体"/>
          <w:b/>
          <w:bCs/>
          <w:color w:val="auto"/>
          <w:szCs w:val="21"/>
        </w:rPr>
        <w:t>采购人信息</w:t>
      </w:r>
    </w:p>
    <w:p w14:paraId="1D832854">
      <w:pPr>
        <w:adjustRightInd w:val="0"/>
        <w:snapToGrid w:val="0"/>
        <w:spacing w:line="360" w:lineRule="auto"/>
        <w:ind w:firstLine="411" w:firstLineChars="196"/>
        <w:rPr>
          <w:rFonts w:ascii="宋体" w:hAnsi="宋体"/>
          <w:color w:val="auto"/>
          <w:szCs w:val="21"/>
        </w:rPr>
      </w:pPr>
      <w:r>
        <w:rPr>
          <w:rFonts w:hint="eastAsia" w:ascii="宋体" w:hAnsi="宋体"/>
          <w:color w:val="auto"/>
          <w:szCs w:val="21"/>
        </w:rPr>
        <w:t>（1）</w:t>
      </w:r>
      <w:r>
        <w:rPr>
          <w:rFonts w:hint="eastAsia" w:ascii="宋体" w:hAnsi="宋体"/>
          <w:bCs/>
          <w:color w:val="auto"/>
          <w:szCs w:val="21"/>
        </w:rPr>
        <w:t>名  称：</w:t>
      </w:r>
      <w:r>
        <w:rPr>
          <w:rFonts w:hint="eastAsia" w:ascii="宋体" w:hAnsi="宋体"/>
          <w:color w:val="auto"/>
          <w:szCs w:val="21"/>
          <w:u w:val="single"/>
        </w:rPr>
        <w:t xml:space="preserve"> </w:t>
      </w:r>
      <w:r>
        <w:rPr>
          <w:rFonts w:hint="eastAsia" w:ascii="宋体" w:hAnsi="宋体"/>
          <w:szCs w:val="21"/>
          <w:u w:val="single"/>
          <w:lang w:val="en-US" w:eastAsia="zh-CN"/>
        </w:rPr>
        <w:t>桑植县体育产业发展中心</w:t>
      </w:r>
      <w:r>
        <w:rPr>
          <w:rFonts w:hint="eastAsia" w:ascii="宋体" w:hAnsi="宋体"/>
          <w:color w:val="auto"/>
          <w:szCs w:val="21"/>
          <w:u w:val="single"/>
        </w:rPr>
        <w:t xml:space="preserve">  </w:t>
      </w:r>
    </w:p>
    <w:p w14:paraId="1BA5B9B8">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（2）地  址：</w:t>
      </w:r>
      <w:r>
        <w:rPr>
          <w:rFonts w:hint="eastAsia" w:ascii="宋体" w:hAnsi="宋体"/>
          <w:color w:val="auto"/>
          <w:szCs w:val="21"/>
          <w:u w:val="single"/>
        </w:rPr>
        <w:t xml:space="preserve"> </w:t>
      </w:r>
      <w:r>
        <w:rPr>
          <w:rFonts w:hint="eastAsia" w:ascii="新宋体" w:hAnsi="新宋体" w:eastAsia="新宋体" w:cs="新宋体"/>
          <w:bCs/>
          <w:szCs w:val="21"/>
          <w:u w:val="single"/>
          <w:lang w:eastAsia="zh-CN"/>
        </w:rPr>
        <w:t>桑植县</w:t>
      </w:r>
      <w:r>
        <w:rPr>
          <w:rFonts w:hint="eastAsia" w:ascii="宋体" w:hAnsi="宋体"/>
          <w:szCs w:val="21"/>
          <w:u w:val="single"/>
          <w:lang w:val="en-US" w:eastAsia="zh-CN"/>
        </w:rPr>
        <w:t>澧源</w:t>
      </w:r>
      <w:r>
        <w:rPr>
          <w:rFonts w:hint="eastAsia" w:ascii="新宋体" w:hAnsi="新宋体" w:eastAsia="新宋体" w:cs="新宋体"/>
          <w:bCs/>
          <w:szCs w:val="21"/>
          <w:u w:val="single"/>
          <w:lang w:val="en-US" w:eastAsia="zh-CN"/>
        </w:rPr>
        <w:t>镇</w:t>
      </w:r>
      <w:r>
        <w:rPr>
          <w:rFonts w:hint="eastAsia" w:ascii="宋体" w:hAnsi="宋体"/>
          <w:szCs w:val="21"/>
          <w:u w:val="single"/>
          <w:lang w:val="en-US" w:eastAsia="zh-CN"/>
        </w:rPr>
        <w:t xml:space="preserve"> </w:t>
      </w:r>
      <w:r>
        <w:rPr>
          <w:rFonts w:hint="eastAsia" w:ascii="宋体" w:hAnsi="宋体"/>
          <w:color w:val="auto"/>
          <w:szCs w:val="21"/>
          <w:u w:val="single"/>
        </w:rPr>
        <w:t xml:space="preserve">  </w:t>
      </w:r>
    </w:p>
    <w:p w14:paraId="70CC4EBD">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（3）联系人：</w:t>
      </w:r>
      <w:r>
        <w:rPr>
          <w:rFonts w:hint="eastAsia" w:ascii="宋体" w:hAnsi="宋体"/>
          <w:color w:val="auto"/>
          <w:szCs w:val="21"/>
          <w:u w:val="single"/>
        </w:rPr>
        <w:t xml:space="preserve"> </w:t>
      </w:r>
      <w:r>
        <w:rPr>
          <w:rFonts w:hint="eastAsia" w:ascii="新宋体" w:hAnsi="新宋体" w:eastAsia="新宋体" w:cs="新宋体"/>
          <w:bCs/>
          <w:szCs w:val="21"/>
          <w:u w:val="single"/>
          <w:lang w:val="en-US" w:eastAsia="zh-CN"/>
        </w:rPr>
        <w:t>向先生</w:t>
      </w:r>
      <w:r>
        <w:rPr>
          <w:rFonts w:hint="eastAsia" w:ascii="宋体" w:hAnsi="宋体"/>
          <w:color w:val="auto"/>
          <w:szCs w:val="21"/>
          <w:u w:val="single"/>
        </w:rPr>
        <w:t xml:space="preserve">   </w:t>
      </w:r>
    </w:p>
    <w:p w14:paraId="6B9C632B">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（4）邮  编：</w:t>
      </w:r>
      <w:r>
        <w:rPr>
          <w:rFonts w:hint="eastAsia" w:ascii="宋体" w:hAnsi="宋体"/>
          <w:color w:val="auto"/>
          <w:szCs w:val="21"/>
          <w:u w:val="single"/>
        </w:rPr>
        <w:t xml:space="preserve"> </w:t>
      </w:r>
      <w:r>
        <w:rPr>
          <w:rFonts w:hint="eastAsia" w:ascii="宋体" w:hAnsi="宋体"/>
          <w:color w:val="auto"/>
          <w:szCs w:val="21"/>
          <w:u w:val="single"/>
          <w:lang w:val="en-US" w:eastAsia="zh-CN"/>
        </w:rPr>
        <w:t>427100</w:t>
      </w:r>
      <w:r>
        <w:rPr>
          <w:rFonts w:hint="eastAsia" w:ascii="宋体" w:hAnsi="宋体"/>
          <w:color w:val="auto"/>
          <w:szCs w:val="21"/>
          <w:u w:val="single"/>
        </w:rPr>
        <w:t xml:space="preserve"> </w:t>
      </w:r>
    </w:p>
    <w:p w14:paraId="34B0C8AE">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（5）电  话：</w:t>
      </w:r>
      <w:r>
        <w:rPr>
          <w:rFonts w:hint="eastAsia" w:ascii="宋体" w:hAnsi="宋体"/>
          <w:color w:val="auto"/>
          <w:szCs w:val="21"/>
          <w:u w:val="single"/>
          <w:lang w:eastAsia="zh-CN"/>
        </w:rPr>
        <w:t>15674466006</w:t>
      </w:r>
      <w:r>
        <w:rPr>
          <w:rFonts w:hint="eastAsia" w:ascii="宋体" w:hAnsi="宋体"/>
          <w:color w:val="auto"/>
          <w:szCs w:val="21"/>
          <w:u w:val="single"/>
        </w:rPr>
        <w:t xml:space="preserve"> </w:t>
      </w:r>
    </w:p>
    <w:p w14:paraId="62A77ADC">
      <w:pPr>
        <w:adjustRightInd w:val="0"/>
        <w:snapToGrid w:val="0"/>
        <w:spacing w:line="360" w:lineRule="auto"/>
        <w:ind w:firstLine="413" w:firstLineChars="196"/>
        <w:rPr>
          <w:rFonts w:ascii="宋体" w:hAnsi="宋体"/>
          <w:b/>
          <w:bCs/>
          <w:color w:val="auto"/>
          <w:szCs w:val="21"/>
        </w:rPr>
      </w:pPr>
      <w:r>
        <w:rPr>
          <w:rFonts w:hint="eastAsia" w:ascii="宋体" w:hAnsi="宋体"/>
          <w:b/>
          <w:bCs/>
          <w:color w:val="auto"/>
          <w:szCs w:val="21"/>
        </w:rPr>
        <w:t>2</w:t>
      </w:r>
      <w:r>
        <w:rPr>
          <w:rFonts w:hint="eastAsia" w:ascii="宋体" w:hAnsi="宋体"/>
          <w:color w:val="auto"/>
          <w:szCs w:val="21"/>
        </w:rPr>
        <w:t>、</w:t>
      </w:r>
      <w:r>
        <w:rPr>
          <w:rFonts w:hint="eastAsia" w:ascii="宋体" w:hAnsi="宋体"/>
          <w:b/>
          <w:bCs/>
          <w:color w:val="auto"/>
          <w:szCs w:val="21"/>
        </w:rPr>
        <w:t>采购代理机构信息</w:t>
      </w:r>
    </w:p>
    <w:p w14:paraId="3A1C7C4E">
      <w:pPr>
        <w:adjustRightInd w:val="0"/>
        <w:snapToGrid w:val="0"/>
        <w:spacing w:line="360" w:lineRule="auto"/>
        <w:ind w:firstLine="411" w:firstLineChars="196"/>
        <w:rPr>
          <w:rFonts w:ascii="宋体" w:hAnsi="宋体"/>
          <w:color w:val="auto"/>
          <w:szCs w:val="21"/>
        </w:rPr>
      </w:pPr>
      <w:r>
        <w:rPr>
          <w:rFonts w:hint="eastAsia" w:ascii="宋体" w:hAnsi="宋体"/>
          <w:color w:val="auto"/>
          <w:szCs w:val="21"/>
        </w:rPr>
        <w:t>（1）</w:t>
      </w:r>
      <w:r>
        <w:rPr>
          <w:rFonts w:hint="eastAsia" w:ascii="宋体" w:hAnsi="宋体"/>
          <w:bCs/>
          <w:color w:val="auto"/>
          <w:szCs w:val="21"/>
        </w:rPr>
        <w:t>名  称：</w:t>
      </w:r>
      <w:r>
        <w:rPr>
          <w:rFonts w:hint="eastAsia" w:ascii="宋体" w:hAnsi="宋体"/>
          <w:color w:val="auto"/>
          <w:szCs w:val="21"/>
          <w:u w:val="single"/>
        </w:rPr>
        <w:t xml:space="preserve"> </w:t>
      </w:r>
      <w:r>
        <w:rPr>
          <w:rFonts w:hint="eastAsia" w:ascii="宋体" w:hAnsi="宋体" w:cs="宋体"/>
          <w:b w:val="0"/>
          <w:i w:val="0"/>
          <w:caps w:val="0"/>
          <w:color w:val="000000"/>
          <w:spacing w:val="0"/>
          <w:kern w:val="0"/>
          <w:sz w:val="21"/>
          <w:szCs w:val="21"/>
          <w:u w:val="single"/>
          <w:lang w:val="en-US" w:eastAsia="zh-CN" w:bidi="ar"/>
        </w:rPr>
        <w:t>桑植祥源项目咨询管理有限公司</w:t>
      </w:r>
      <w:r>
        <w:rPr>
          <w:rFonts w:hint="eastAsia" w:ascii="宋体" w:hAnsi="宋体"/>
          <w:szCs w:val="21"/>
          <w:u w:val="single"/>
        </w:rPr>
        <w:t xml:space="preserve"> </w:t>
      </w:r>
    </w:p>
    <w:p w14:paraId="67FBF651">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（2）地  址：</w:t>
      </w:r>
      <w:r>
        <w:rPr>
          <w:rFonts w:hint="eastAsia" w:ascii="宋体" w:hAnsi="宋体"/>
          <w:color w:val="auto"/>
          <w:szCs w:val="21"/>
          <w:u w:val="single"/>
          <w:lang w:eastAsia="zh-CN"/>
        </w:rPr>
        <w:t>桑植县文明西路（安监站后建委大院最东侧三楼）</w:t>
      </w:r>
      <w:r>
        <w:rPr>
          <w:rFonts w:hint="eastAsia" w:ascii="宋体" w:hAnsi="宋体"/>
          <w:color w:val="auto"/>
          <w:szCs w:val="21"/>
          <w:u w:val="single"/>
        </w:rPr>
        <w:t xml:space="preserve"> </w:t>
      </w:r>
    </w:p>
    <w:p w14:paraId="22FA4F7E">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（3）联系人：</w:t>
      </w:r>
      <w:r>
        <w:rPr>
          <w:rFonts w:hint="eastAsia" w:ascii="宋体" w:hAnsi="宋体"/>
          <w:color w:val="auto"/>
          <w:szCs w:val="21"/>
          <w:u w:val="single"/>
        </w:rPr>
        <w:t xml:space="preserve"> </w:t>
      </w:r>
      <w:r>
        <w:rPr>
          <w:rFonts w:hint="eastAsia" w:ascii="宋体" w:hAnsi="宋体"/>
          <w:szCs w:val="21"/>
          <w:u w:val="single"/>
          <w:lang w:eastAsia="zh-CN"/>
        </w:rPr>
        <w:t>吴女士</w:t>
      </w:r>
      <w:r>
        <w:rPr>
          <w:rFonts w:hint="eastAsia" w:ascii="宋体" w:hAnsi="宋体"/>
          <w:szCs w:val="21"/>
          <w:u w:val="single"/>
        </w:rPr>
        <w:t xml:space="preserve"> </w:t>
      </w:r>
    </w:p>
    <w:p w14:paraId="6023B67A">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（4）邮  编：</w:t>
      </w:r>
      <w:r>
        <w:rPr>
          <w:rFonts w:hint="eastAsia" w:ascii="宋体" w:hAnsi="宋体"/>
          <w:color w:val="auto"/>
          <w:szCs w:val="21"/>
          <w:u w:val="single"/>
        </w:rPr>
        <w:t xml:space="preserve"> </w:t>
      </w:r>
      <w:r>
        <w:rPr>
          <w:rFonts w:hint="eastAsia" w:ascii="宋体" w:hAnsi="宋体"/>
          <w:color w:val="auto"/>
          <w:szCs w:val="21"/>
          <w:u w:val="single"/>
          <w:lang w:val="en-US" w:eastAsia="zh-CN"/>
        </w:rPr>
        <w:t>427100</w:t>
      </w:r>
      <w:r>
        <w:rPr>
          <w:rFonts w:hint="eastAsia" w:ascii="宋体" w:hAnsi="宋体"/>
          <w:color w:val="auto"/>
          <w:szCs w:val="21"/>
          <w:u w:val="single"/>
        </w:rPr>
        <w:t xml:space="preserve">  </w:t>
      </w:r>
    </w:p>
    <w:p w14:paraId="5E2F92F0">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（5）电  话：</w:t>
      </w:r>
      <w:r>
        <w:rPr>
          <w:rFonts w:hint="eastAsia" w:ascii="宋体" w:hAnsi="宋体"/>
          <w:color w:val="auto"/>
          <w:szCs w:val="21"/>
          <w:u w:val="single"/>
        </w:rPr>
        <w:t xml:space="preserve"> </w:t>
      </w:r>
      <w:r>
        <w:rPr>
          <w:rFonts w:hint="eastAsia" w:ascii="宋体" w:hAnsi="宋体"/>
          <w:color w:val="auto"/>
          <w:szCs w:val="21"/>
          <w:u w:val="single"/>
          <w:lang w:val="en-US" w:eastAsia="zh-CN"/>
        </w:rPr>
        <w:t>0744-6666815</w:t>
      </w:r>
      <w:r>
        <w:rPr>
          <w:rFonts w:hint="eastAsia" w:ascii="宋体" w:hAnsi="宋体"/>
          <w:color w:val="auto"/>
          <w:szCs w:val="21"/>
          <w:u w:val="single"/>
        </w:rPr>
        <w:t xml:space="preserve"> </w:t>
      </w:r>
      <w:r>
        <w:rPr>
          <w:rFonts w:hint="eastAsia" w:ascii="宋体" w:hAnsi="宋体"/>
          <w:color w:val="auto"/>
          <w:szCs w:val="21"/>
        </w:rPr>
        <w:t xml:space="preserve"> </w:t>
      </w:r>
    </w:p>
    <w:p w14:paraId="254CC8BD">
      <w:pPr>
        <w:pStyle w:val="10"/>
        <w:rPr>
          <w:rFonts w:hint="eastAsia" w:ascii="宋体" w:hAnsi="宋体"/>
          <w:color w:val="auto"/>
          <w:szCs w:val="21"/>
          <w:u w:val="single"/>
        </w:rPr>
      </w:pPr>
    </w:p>
    <w:p w14:paraId="241C3A67">
      <w:pPr>
        <w:pStyle w:val="4"/>
        <w:rPr>
          <w:rFonts w:hint="eastAsia" w:ascii="宋体" w:hAnsi="宋体"/>
          <w:color w:val="auto"/>
          <w:szCs w:val="21"/>
          <w:u w:val="single"/>
        </w:rPr>
      </w:pPr>
    </w:p>
    <w:p w14:paraId="0B1BDE6A">
      <w:pPr>
        <w:pStyle w:val="10"/>
        <w:ind w:left="0" w:leftChars="0" w:firstLine="0" w:firstLineChars="0"/>
        <w:rPr>
          <w:rFonts w:hint="eastAsia" w:ascii="宋体" w:hAnsi="宋体"/>
          <w:b w:val="0"/>
          <w:sz w:val="21"/>
          <w:szCs w:val="21"/>
        </w:rPr>
      </w:pPr>
    </w:p>
    <w:p w14:paraId="4006E99A">
      <w:pPr>
        <w:pStyle w:val="10"/>
        <w:ind w:left="0" w:leftChars="0" w:firstLine="0" w:firstLineChars="0"/>
        <w:rPr>
          <w:rFonts w:hint="eastAsia" w:ascii="宋体" w:hAnsi="宋体"/>
          <w:b w:val="0"/>
          <w:sz w:val="21"/>
          <w:szCs w:val="21"/>
        </w:rPr>
      </w:pPr>
    </w:p>
    <w:p w14:paraId="28B15D08">
      <w:pPr>
        <w:pStyle w:val="10"/>
        <w:ind w:left="0" w:leftChars="0" w:firstLine="0" w:firstLineChars="0"/>
        <w:rPr>
          <w:rFonts w:hint="eastAsia" w:ascii="宋体" w:hAnsi="宋体"/>
          <w:b w:val="0"/>
          <w:sz w:val="21"/>
          <w:szCs w:val="21"/>
        </w:rPr>
      </w:pPr>
    </w:p>
    <w:p w14:paraId="2C57F00B">
      <w:pPr>
        <w:pStyle w:val="10"/>
        <w:ind w:left="0" w:leftChars="0" w:firstLine="0" w:firstLineChars="0"/>
        <w:rPr>
          <w:rFonts w:hint="eastAsia" w:ascii="宋体" w:hAnsi="宋体"/>
          <w:b w:val="0"/>
          <w:sz w:val="21"/>
          <w:szCs w:val="21"/>
        </w:rPr>
      </w:pPr>
    </w:p>
    <w:p w14:paraId="0E6D6661">
      <w:pPr>
        <w:pStyle w:val="4"/>
        <w:rPr>
          <w:rFonts w:hint="eastAsia" w:ascii="宋体" w:hAnsi="宋体"/>
          <w:b w:val="0"/>
          <w:sz w:val="21"/>
          <w:szCs w:val="21"/>
        </w:rPr>
      </w:pPr>
    </w:p>
    <w:p w14:paraId="482D275D">
      <w:pPr>
        <w:rPr>
          <w:rFonts w:hint="eastAsia" w:ascii="宋体" w:hAnsi="宋体"/>
          <w:b w:val="0"/>
          <w:sz w:val="21"/>
          <w:szCs w:val="21"/>
        </w:rPr>
      </w:pPr>
    </w:p>
    <w:p w14:paraId="324A9B79">
      <w:pPr>
        <w:rPr>
          <w:rFonts w:hint="eastAsia" w:ascii="宋体" w:hAnsi="宋体"/>
          <w:b w:val="0"/>
          <w:sz w:val="21"/>
          <w:szCs w:val="21"/>
        </w:rPr>
      </w:pPr>
    </w:p>
    <w:p w14:paraId="3F30388C">
      <w:pPr>
        <w:rPr>
          <w:rFonts w:hint="eastAsia" w:ascii="宋体" w:hAnsi="宋体"/>
          <w:b w:val="0"/>
          <w:sz w:val="21"/>
          <w:szCs w:val="21"/>
        </w:rPr>
      </w:pPr>
    </w:p>
    <w:p w14:paraId="49DEA8A7">
      <w:pPr>
        <w:rPr>
          <w:rFonts w:hint="eastAsia" w:ascii="宋体" w:hAnsi="宋体"/>
          <w:b w:val="0"/>
          <w:sz w:val="21"/>
          <w:szCs w:val="21"/>
        </w:rPr>
      </w:pPr>
    </w:p>
    <w:p w14:paraId="21EF3ED4">
      <w:pPr>
        <w:rPr>
          <w:rFonts w:hint="eastAsia" w:ascii="宋体" w:hAnsi="宋体"/>
          <w:b w:val="0"/>
          <w:sz w:val="21"/>
          <w:szCs w:val="21"/>
        </w:rPr>
      </w:pPr>
    </w:p>
    <w:p w14:paraId="53A9D3B2">
      <w:pPr>
        <w:rPr>
          <w:rFonts w:hint="eastAsia" w:ascii="宋体" w:hAnsi="宋体"/>
          <w:b w:val="0"/>
          <w:sz w:val="21"/>
          <w:szCs w:val="21"/>
        </w:rPr>
      </w:pPr>
    </w:p>
    <w:p w14:paraId="3D078B89">
      <w:pPr>
        <w:rPr>
          <w:rFonts w:hint="eastAsia" w:ascii="宋体" w:hAnsi="宋体"/>
          <w:b w:val="0"/>
          <w:sz w:val="21"/>
          <w:szCs w:val="21"/>
        </w:rPr>
      </w:pPr>
    </w:p>
    <w:p w14:paraId="62EA00E6">
      <w:pPr>
        <w:rPr>
          <w:rFonts w:hint="eastAsia" w:ascii="宋体" w:hAnsi="宋体"/>
          <w:b w:val="0"/>
          <w:sz w:val="21"/>
          <w:szCs w:val="21"/>
        </w:rPr>
      </w:pPr>
    </w:p>
    <w:p w14:paraId="5ECCFD2B">
      <w:pPr>
        <w:rPr>
          <w:rFonts w:hint="eastAsia" w:ascii="宋体" w:hAnsi="宋体"/>
          <w:b w:val="0"/>
          <w:sz w:val="21"/>
          <w:szCs w:val="21"/>
        </w:rPr>
      </w:pPr>
    </w:p>
    <w:p w14:paraId="00B33FF0">
      <w:pPr>
        <w:rPr>
          <w:rFonts w:hint="eastAsia" w:ascii="宋体" w:hAnsi="宋体"/>
          <w:b w:val="0"/>
          <w:sz w:val="21"/>
          <w:szCs w:val="21"/>
        </w:rPr>
      </w:pPr>
    </w:p>
    <w:p w14:paraId="6A2F7C34">
      <w:pPr>
        <w:rPr>
          <w:rFonts w:hint="eastAsia" w:ascii="宋体" w:hAnsi="宋体"/>
          <w:b w:val="0"/>
          <w:sz w:val="21"/>
          <w:szCs w:val="21"/>
        </w:rPr>
      </w:pPr>
    </w:p>
    <w:p w14:paraId="4178B940">
      <w:pPr>
        <w:rPr>
          <w:rFonts w:hint="eastAsia" w:ascii="宋体" w:hAnsi="宋体"/>
          <w:b w:val="0"/>
          <w:sz w:val="21"/>
          <w:szCs w:val="21"/>
        </w:rPr>
      </w:pPr>
    </w:p>
    <w:p w14:paraId="012263D8">
      <w:pPr>
        <w:rPr>
          <w:rFonts w:hint="eastAsia" w:ascii="宋体" w:hAnsi="宋体"/>
          <w:b w:val="0"/>
          <w:sz w:val="21"/>
          <w:szCs w:val="21"/>
        </w:rPr>
      </w:pPr>
    </w:p>
    <w:p w14:paraId="1B6502B6">
      <w:pPr>
        <w:rPr>
          <w:rFonts w:hint="eastAsia" w:ascii="宋体" w:hAnsi="宋体"/>
          <w:b w:val="0"/>
          <w:sz w:val="21"/>
          <w:szCs w:val="21"/>
        </w:rPr>
      </w:pPr>
    </w:p>
    <w:p w14:paraId="5E0A25EF">
      <w:pPr>
        <w:rPr>
          <w:rFonts w:hint="eastAsia" w:ascii="宋体" w:hAnsi="宋体"/>
          <w:b w:val="0"/>
          <w:sz w:val="21"/>
          <w:szCs w:val="21"/>
        </w:rPr>
      </w:pPr>
    </w:p>
    <w:p w14:paraId="279DC425">
      <w:pPr>
        <w:rPr>
          <w:rFonts w:hint="eastAsia" w:ascii="宋体" w:hAnsi="宋体"/>
          <w:b w:val="0"/>
          <w:sz w:val="21"/>
          <w:szCs w:val="21"/>
        </w:rPr>
      </w:pPr>
    </w:p>
    <w:p w14:paraId="43FB469E">
      <w:pPr>
        <w:rPr>
          <w:rFonts w:hint="eastAsia" w:ascii="宋体" w:hAnsi="宋体"/>
          <w:b w:val="0"/>
          <w:sz w:val="21"/>
          <w:szCs w:val="21"/>
        </w:rPr>
      </w:pPr>
    </w:p>
    <w:p w14:paraId="66564565">
      <w:pPr>
        <w:rPr>
          <w:rFonts w:hint="eastAsia" w:ascii="宋体" w:hAnsi="宋体"/>
          <w:b w:val="0"/>
          <w:sz w:val="21"/>
          <w:szCs w:val="21"/>
        </w:rPr>
      </w:pPr>
    </w:p>
    <w:p w14:paraId="06654C86">
      <w:pPr>
        <w:rPr>
          <w:rFonts w:hint="eastAsia" w:ascii="宋体" w:hAnsi="宋体"/>
          <w:b w:val="0"/>
          <w:sz w:val="21"/>
          <w:szCs w:val="21"/>
        </w:rPr>
      </w:pPr>
    </w:p>
    <w:p w14:paraId="76B4F2DE">
      <w:pPr>
        <w:rPr>
          <w:rFonts w:hint="eastAsia" w:ascii="宋体" w:hAnsi="宋体"/>
          <w:b w:val="0"/>
          <w:sz w:val="21"/>
          <w:szCs w:val="21"/>
        </w:rPr>
      </w:pPr>
    </w:p>
    <w:p w14:paraId="0A6AB51F">
      <w:pPr>
        <w:rPr>
          <w:rFonts w:hint="eastAsia" w:ascii="宋体" w:hAnsi="宋体"/>
          <w:b w:val="0"/>
          <w:sz w:val="21"/>
          <w:szCs w:val="21"/>
        </w:rPr>
      </w:pPr>
    </w:p>
    <w:p w14:paraId="471FD831">
      <w:pPr>
        <w:rPr>
          <w:rFonts w:hint="eastAsia" w:ascii="宋体" w:hAnsi="宋体"/>
          <w:b w:val="0"/>
          <w:sz w:val="21"/>
          <w:szCs w:val="21"/>
        </w:rPr>
      </w:pPr>
    </w:p>
    <w:p w14:paraId="042464B5">
      <w:pPr>
        <w:rPr>
          <w:rFonts w:hint="eastAsia" w:ascii="宋体" w:hAnsi="宋体"/>
          <w:b w:val="0"/>
          <w:sz w:val="21"/>
          <w:szCs w:val="21"/>
        </w:rPr>
      </w:pPr>
    </w:p>
    <w:p w14:paraId="7CD79763">
      <w:pPr>
        <w:rPr>
          <w:rFonts w:hint="eastAsia" w:ascii="宋体" w:hAnsi="宋体"/>
          <w:b w:val="0"/>
          <w:sz w:val="21"/>
          <w:szCs w:val="21"/>
        </w:rPr>
      </w:pPr>
    </w:p>
    <w:p w14:paraId="19CD5DC9">
      <w:pPr>
        <w:pStyle w:val="10"/>
        <w:ind w:left="0" w:leftChars="0" w:firstLine="0" w:firstLineChars="0"/>
        <w:rPr>
          <w:rFonts w:hint="eastAsia" w:ascii="宋体" w:hAnsi="宋体"/>
          <w:b w:val="0"/>
          <w:sz w:val="21"/>
          <w:szCs w:val="21"/>
        </w:rPr>
      </w:pPr>
    </w:p>
    <w:p w14:paraId="30225137">
      <w:pPr>
        <w:pStyle w:val="10"/>
        <w:ind w:left="0" w:leftChars="0" w:firstLine="0" w:firstLineChars="0"/>
        <w:rPr>
          <w:rFonts w:hint="eastAsia" w:ascii="宋体" w:hAnsi="宋体"/>
          <w:b w:val="0"/>
          <w:sz w:val="21"/>
          <w:szCs w:val="21"/>
        </w:rPr>
      </w:pPr>
    </w:p>
    <w:p w14:paraId="09B08CE4">
      <w:pPr>
        <w:pStyle w:val="4"/>
      </w:pPr>
    </w:p>
    <w:p w14:paraId="136F5ABC">
      <w:pPr>
        <w:pStyle w:val="9"/>
        <w:keepNext w:val="0"/>
        <w:keepLines w:val="0"/>
        <w:widowControl/>
        <w:suppressLineNumbers w:val="0"/>
        <w:spacing w:before="0" w:beforeAutospacing="0" w:after="0" w:afterAutospacing="0" w:line="560" w:lineRule="atLeast"/>
        <w:ind w:left="0" w:right="0" w:firstLine="0"/>
        <w:jc w:val="left"/>
        <w:rPr>
          <w:rFonts w:hint="default" w:ascii="宋体" w:hAnsi="宋体" w:eastAsia="宋体" w:cs="Times New Roman"/>
          <w:b w:val="0"/>
          <w:bCs w:val="0"/>
          <w:kern w:val="2"/>
          <w:sz w:val="21"/>
          <w:szCs w:val="21"/>
          <w:lang w:val="en-US" w:eastAsia="zh-CN" w:bidi="ar-SA"/>
        </w:rPr>
      </w:pPr>
      <w:r>
        <w:rPr>
          <w:rFonts w:hint="eastAsia" w:ascii="宋体" w:hAnsi="宋体" w:eastAsia="宋体" w:cs="Times New Roman"/>
          <w:b w:val="0"/>
          <w:bCs w:val="0"/>
          <w:kern w:val="2"/>
          <w:sz w:val="21"/>
          <w:szCs w:val="21"/>
          <w:lang w:val="en-US" w:eastAsia="zh-CN" w:bidi="ar-SA"/>
        </w:rPr>
        <w:t>附件</w:t>
      </w:r>
      <w:r>
        <w:rPr>
          <w:rFonts w:hint="eastAsia" w:cs="Times New Roman"/>
          <w:b w:val="0"/>
          <w:bCs w:val="0"/>
          <w:kern w:val="2"/>
          <w:sz w:val="21"/>
          <w:szCs w:val="21"/>
          <w:lang w:val="en-US" w:eastAsia="zh-CN" w:bidi="ar-SA"/>
        </w:rPr>
        <w:t>1</w:t>
      </w:r>
      <w:r>
        <w:rPr>
          <w:rFonts w:hint="eastAsia" w:ascii="宋体" w:hAnsi="宋体" w:eastAsia="宋体" w:cs="Times New Roman"/>
          <w:b w:val="0"/>
          <w:bCs w:val="0"/>
          <w:kern w:val="2"/>
          <w:sz w:val="21"/>
          <w:szCs w:val="21"/>
          <w:lang w:val="en-US" w:eastAsia="zh-CN" w:bidi="ar-SA"/>
        </w:rPr>
        <w:t>：湖南省政府采购供应商资格承诺函</w:t>
      </w:r>
      <w:r>
        <w:rPr>
          <w:rFonts w:hint="eastAsia" w:cs="Times New Roman"/>
          <w:b w:val="0"/>
          <w:bCs w:val="0"/>
          <w:kern w:val="2"/>
          <w:sz w:val="21"/>
          <w:szCs w:val="21"/>
          <w:lang w:val="en-US" w:eastAsia="zh-CN" w:bidi="ar-SA"/>
        </w:rPr>
        <w:t>（格式）</w:t>
      </w:r>
    </w:p>
    <w:p w14:paraId="4A786825">
      <w:pPr>
        <w:pStyle w:val="9"/>
        <w:keepNext w:val="0"/>
        <w:keepLines w:val="0"/>
        <w:widowControl/>
        <w:suppressLineNumbers w:val="0"/>
        <w:spacing w:before="0" w:beforeAutospacing="0" w:after="0" w:afterAutospacing="0" w:line="560" w:lineRule="atLeast"/>
        <w:ind w:left="0" w:right="0" w:firstLine="0"/>
        <w:jc w:val="left"/>
        <w:rPr>
          <w:rFonts w:hint="default" w:ascii="Calibri" w:hAnsi="Calibri" w:cs="Calibri"/>
          <w:i w:val="0"/>
          <w:iCs w:val="0"/>
          <w:caps w:val="0"/>
          <w:color w:val="000000"/>
          <w:spacing w:val="0"/>
          <w:sz w:val="21"/>
          <w:szCs w:val="21"/>
        </w:rPr>
      </w:pPr>
      <w:r>
        <w:rPr>
          <w:rFonts w:hint="eastAsia" w:ascii="宋体" w:hAnsi="宋体"/>
          <w:szCs w:val="21"/>
        </w:rPr>
        <w:t xml:space="preserve">  </w:t>
      </w:r>
      <w:r>
        <w:rPr>
          <w:rFonts w:hint="eastAsia" w:ascii="黑体" w:eastAsia="黑体"/>
          <w:b/>
          <w:sz w:val="30"/>
          <w:szCs w:val="30"/>
        </w:rPr>
        <w:t xml:space="preserve"> </w:t>
      </w:r>
      <w:r>
        <w:rPr>
          <w:rFonts w:hint="default" w:ascii="Times New Roman" w:hAnsi="Times New Roman" w:cs="Times New Roman"/>
          <w:i w:val="0"/>
          <w:iCs w:val="0"/>
          <w:caps w:val="0"/>
          <w:color w:val="000000"/>
          <w:spacing w:val="0"/>
          <w:sz w:val="32"/>
          <w:szCs w:val="32"/>
        </w:rPr>
        <w:t>   </w:t>
      </w:r>
      <w:r>
        <w:rPr>
          <w:rFonts w:hint="default" w:ascii="Calibri" w:hAnsi="Calibri" w:cs="Calibri"/>
          <w:i w:val="0"/>
          <w:iCs w:val="0"/>
          <w:caps w:val="0"/>
          <w:color w:val="000000"/>
          <w:spacing w:val="0"/>
          <w:sz w:val="21"/>
          <w:szCs w:val="21"/>
        </w:rPr>
        <w:t> </w:t>
      </w:r>
    </w:p>
    <w:p w14:paraId="5139942C">
      <w:pPr>
        <w:pStyle w:val="9"/>
        <w:keepNext w:val="0"/>
        <w:keepLines w:val="0"/>
        <w:widowControl/>
        <w:suppressLineNumbers w:val="0"/>
        <w:spacing w:before="0" w:beforeAutospacing="0" w:after="0" w:afterAutospacing="0" w:line="560" w:lineRule="atLeast"/>
        <w:ind w:left="0" w:right="0" w:firstLine="0"/>
        <w:jc w:val="center"/>
        <w:rPr>
          <w:rFonts w:hint="default" w:ascii="Calibri" w:hAnsi="Calibri" w:cs="Calibri"/>
          <w:i w:val="0"/>
          <w:iCs w:val="0"/>
          <w:caps w:val="0"/>
          <w:color w:val="000000"/>
          <w:spacing w:val="0"/>
          <w:sz w:val="21"/>
          <w:szCs w:val="21"/>
        </w:rPr>
      </w:pPr>
      <w:r>
        <w:rPr>
          <w:rFonts w:ascii="方正小标宋_GBK" w:hAnsi="方正小标宋_GBK" w:eastAsia="方正小标宋_GBK" w:cs="方正小标宋_GBK"/>
          <w:i w:val="0"/>
          <w:iCs w:val="0"/>
          <w:caps w:val="0"/>
          <w:color w:val="000000"/>
          <w:spacing w:val="0"/>
          <w:sz w:val="36"/>
          <w:szCs w:val="36"/>
        </w:rPr>
        <w:t>湖南省政府采购供应商资格承诺函</w:t>
      </w:r>
    </w:p>
    <w:p w14:paraId="671D4D79">
      <w:pPr>
        <w:pStyle w:val="9"/>
        <w:keepNext w:val="0"/>
        <w:keepLines w:val="0"/>
        <w:widowControl/>
        <w:suppressLineNumbers w:val="0"/>
        <w:spacing w:before="0" w:beforeAutospacing="0" w:after="0" w:afterAutospacing="0" w:line="560" w:lineRule="atLeast"/>
        <w:ind w:left="0" w:right="0" w:firstLine="645"/>
        <w:jc w:val="left"/>
        <w:rPr>
          <w:rFonts w:hint="default" w:ascii="Calibri" w:hAnsi="Calibri" w:cs="Calibri"/>
          <w:i w:val="0"/>
          <w:iCs w:val="0"/>
          <w:caps w:val="0"/>
          <w:color w:val="000000"/>
          <w:spacing w:val="0"/>
          <w:sz w:val="21"/>
          <w:szCs w:val="21"/>
        </w:rPr>
      </w:pPr>
      <w:r>
        <w:rPr>
          <w:rFonts w:hint="default" w:ascii="Calibri" w:hAnsi="Calibri" w:cs="Calibri"/>
          <w:i w:val="0"/>
          <w:iCs w:val="0"/>
          <w:caps w:val="0"/>
          <w:color w:val="000000"/>
          <w:spacing w:val="0"/>
          <w:sz w:val="21"/>
          <w:szCs w:val="21"/>
        </w:rPr>
        <w:t> </w:t>
      </w:r>
    </w:p>
    <w:p w14:paraId="324BBFF3">
      <w:pPr>
        <w:pStyle w:val="9"/>
        <w:keepNext w:val="0"/>
        <w:keepLines w:val="0"/>
        <w:widowControl/>
        <w:suppressLineNumbers w:val="0"/>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0B1F432D">
      <w:pPr>
        <w:pStyle w:val="9"/>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rPr>
        <w:t>按照《政府采购促进中小企业发展管理办法》（财库〔</w:t>
      </w:r>
      <w:r>
        <w:rPr>
          <w:rFonts w:hint="eastAsia" w:ascii="宋体" w:hAnsi="宋体" w:eastAsia="宋体" w:cs="宋体"/>
          <w:i w:val="0"/>
          <w:iCs w:val="0"/>
          <w:caps w:val="0"/>
          <w:color w:val="000000"/>
          <w:spacing w:val="-6"/>
          <w:sz w:val="24"/>
          <w:szCs w:val="24"/>
        </w:rPr>
        <w:t>2020</w:t>
      </w:r>
      <w:r>
        <w:rPr>
          <w:rFonts w:hint="eastAsia" w:ascii="宋体" w:hAnsi="宋体" w:eastAsia="宋体" w:cs="宋体"/>
          <w:i w:val="0"/>
          <w:iCs w:val="0"/>
          <w:caps w:val="0"/>
          <w:color w:val="000000"/>
          <w:spacing w:val="0"/>
          <w:sz w:val="24"/>
          <w:szCs w:val="24"/>
        </w:rPr>
        <w:t>〕46号），本公司企业规模为：大型</w:t>
      </w:r>
      <w:r>
        <w:rPr>
          <w:rFonts w:hint="eastAsia" w:ascii="宋体" w:hAnsi="宋体" w:eastAsia="宋体" w:cs="宋体"/>
          <w:i w:val="0"/>
          <w:iCs w:val="0"/>
          <w:caps w:val="0"/>
          <w:color w:val="000000"/>
          <w:spacing w:val="0"/>
          <w:sz w:val="24"/>
          <w:szCs w:val="24"/>
        </w:rPr>
        <w:sym w:font="Wingdings" w:char="00A8"/>
      </w: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中型</w:t>
      </w:r>
      <w:r>
        <w:rPr>
          <w:rFonts w:hint="eastAsia" w:ascii="宋体" w:hAnsi="宋体" w:eastAsia="宋体" w:cs="宋体"/>
          <w:i w:val="0"/>
          <w:iCs w:val="0"/>
          <w:caps w:val="0"/>
          <w:color w:val="000000"/>
          <w:spacing w:val="0"/>
          <w:sz w:val="24"/>
          <w:szCs w:val="24"/>
        </w:rPr>
        <w:sym w:font="Wingdings" w:char="00A8"/>
      </w:r>
      <w:r>
        <w:rPr>
          <w:rFonts w:hint="eastAsia"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小型</w:t>
      </w:r>
      <w:r>
        <w:rPr>
          <w:rFonts w:hint="eastAsia" w:ascii="宋体" w:hAnsi="宋体" w:eastAsia="宋体" w:cs="宋体"/>
          <w:i w:val="0"/>
          <w:iCs w:val="0"/>
          <w:caps w:val="0"/>
          <w:color w:val="000000"/>
          <w:spacing w:val="0"/>
          <w:sz w:val="24"/>
          <w:szCs w:val="24"/>
        </w:rPr>
        <w:sym w:font="Wingdings" w:char="00A8"/>
      </w:r>
      <w:r>
        <w:rPr>
          <w:rFonts w:hint="eastAsia" w:ascii="宋体" w:hAnsi="宋体" w:eastAsia="宋体" w:cs="宋体"/>
          <w:i w:val="0"/>
          <w:iCs w:val="0"/>
          <w:caps w:val="0"/>
          <w:color w:val="000000"/>
          <w:spacing w:val="0"/>
          <w:sz w:val="24"/>
          <w:szCs w:val="24"/>
        </w:rPr>
        <w:t> 微型</w:t>
      </w:r>
      <w:r>
        <w:rPr>
          <w:rFonts w:hint="eastAsia" w:ascii="宋体" w:hAnsi="宋体" w:eastAsia="宋体" w:cs="宋体"/>
          <w:i w:val="0"/>
          <w:iCs w:val="0"/>
          <w:caps w:val="0"/>
          <w:color w:val="000000"/>
          <w:spacing w:val="0"/>
          <w:sz w:val="24"/>
          <w:szCs w:val="24"/>
        </w:rPr>
        <w:sym w:font="Wingdings" w:char="00A8"/>
      </w:r>
      <w:r>
        <w:rPr>
          <w:rFonts w:hint="eastAsia" w:cs="宋体"/>
          <w:i w:val="0"/>
          <w:iCs w:val="0"/>
          <w:caps w:val="0"/>
          <w:color w:val="000000"/>
          <w:spacing w:val="0"/>
          <w:sz w:val="24"/>
          <w:szCs w:val="24"/>
          <w:lang w:val="en-US" w:eastAsia="zh-CN"/>
        </w:rPr>
        <w:t xml:space="preserve"> </w:t>
      </w:r>
      <w:r>
        <w:rPr>
          <w:rFonts w:hint="eastAsia" w:cs="宋体"/>
          <w:i w:val="0"/>
          <w:iCs w:val="0"/>
          <w:caps w:val="0"/>
          <w:color w:val="000000"/>
          <w:spacing w:val="0"/>
          <w:sz w:val="24"/>
          <w:szCs w:val="24"/>
          <w:lang w:eastAsia="zh-CN"/>
        </w:rPr>
        <w:t>（</w:t>
      </w:r>
      <w:r>
        <w:rPr>
          <w:rFonts w:hint="eastAsia" w:cs="宋体"/>
          <w:i w:val="0"/>
          <w:iCs w:val="0"/>
          <w:caps w:val="0"/>
          <w:color w:val="000000"/>
          <w:spacing w:val="0"/>
          <w:sz w:val="24"/>
          <w:szCs w:val="24"/>
          <w:lang w:val="en-US" w:eastAsia="zh-CN"/>
        </w:rPr>
        <w:t>需勾选</w:t>
      </w:r>
      <w:r>
        <w:rPr>
          <w:rFonts w:hint="eastAsia" w:cs="宋体"/>
          <w:i w:val="0"/>
          <w:iCs w:val="0"/>
          <w:caps w:val="0"/>
          <w:color w:val="000000"/>
          <w:spacing w:val="0"/>
          <w:sz w:val="24"/>
          <w:szCs w:val="24"/>
          <w:lang w:eastAsia="zh-CN"/>
        </w:rPr>
        <w:t>）</w:t>
      </w:r>
    </w:p>
    <w:p w14:paraId="2F65CE00">
      <w:pPr>
        <w:pStyle w:val="9"/>
        <w:keepNext w:val="0"/>
        <w:keepLines w:val="0"/>
        <w:widowControl/>
        <w:suppressLineNumbers w:val="0"/>
        <w:spacing w:before="0" w:beforeAutospacing="0" w:after="0" w:afterAutospacing="0" w:line="560" w:lineRule="atLeast"/>
        <w:ind w:right="0" w:firstLine="4560" w:firstLineChars="190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   </w:t>
      </w:r>
    </w:p>
    <w:tbl>
      <w:tblPr>
        <w:tblStyle w:val="11"/>
        <w:tblW w:w="8323"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133"/>
        <w:gridCol w:w="4190"/>
      </w:tblGrid>
      <w:tr w14:paraId="182B4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065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机构代码：</w:t>
            </w:r>
          </w:p>
        </w:tc>
        <w:tc>
          <w:tcPr>
            <w:tcW w:w="4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05D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注册登记机构：</w:t>
            </w:r>
          </w:p>
        </w:tc>
      </w:tr>
      <w:tr w14:paraId="3AB93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FD7A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日期：</w:t>
            </w:r>
          </w:p>
        </w:tc>
        <w:tc>
          <w:tcPr>
            <w:tcW w:w="4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569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有效期：</w:t>
            </w:r>
          </w:p>
        </w:tc>
      </w:tr>
      <w:tr w14:paraId="52A1F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28C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注册资本：</w:t>
            </w:r>
          </w:p>
        </w:tc>
        <w:tc>
          <w:tcPr>
            <w:tcW w:w="4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DFD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地址：</w:t>
            </w:r>
          </w:p>
        </w:tc>
      </w:tr>
      <w:tr w14:paraId="2B011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1F6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经济行业：</w:t>
            </w:r>
          </w:p>
        </w:tc>
        <w:tc>
          <w:tcPr>
            <w:tcW w:w="4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E277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经济性质：</w:t>
            </w:r>
          </w:p>
        </w:tc>
      </w:tr>
    </w:tbl>
    <w:p w14:paraId="0F0FC28E">
      <w:pPr>
        <w:pStyle w:val="9"/>
        <w:keepNext w:val="0"/>
        <w:keepLines w:val="0"/>
        <w:widowControl/>
        <w:suppressLineNumbers w:val="0"/>
        <w:spacing w:before="0" w:beforeAutospacing="0" w:after="0" w:afterAutospacing="0" w:line="560" w:lineRule="atLeast"/>
        <w:ind w:right="0"/>
        <w:jc w:val="both"/>
        <w:rPr>
          <w:rFonts w:hint="eastAsia"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rPr>
        <w:t>法定代表人（负责人）姓名（签字）</w:t>
      </w:r>
      <w:r>
        <w:rPr>
          <w:rFonts w:hint="eastAsia" w:cs="宋体"/>
          <w:i w:val="0"/>
          <w:iCs w:val="0"/>
          <w:caps w:val="0"/>
          <w:color w:val="000000"/>
          <w:spacing w:val="0"/>
          <w:sz w:val="24"/>
          <w:szCs w:val="24"/>
          <w:lang w:eastAsia="zh-CN"/>
        </w:rPr>
        <w:t>：</w:t>
      </w:r>
    </w:p>
    <w:p w14:paraId="399A72F8">
      <w:pPr>
        <w:pStyle w:val="9"/>
        <w:keepNext w:val="0"/>
        <w:keepLines w:val="0"/>
        <w:widowControl/>
        <w:suppressLineNumbers w:val="0"/>
        <w:spacing w:before="0" w:beforeAutospacing="0" w:after="0" w:afterAutospacing="0" w:line="560" w:lineRule="atLeast"/>
        <w:ind w:left="0" w:right="0" w:firstLine="0"/>
        <w:jc w:val="both"/>
        <w:rPr>
          <w:rFonts w:hint="eastAsia"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rPr>
        <w:t>身份证号</w:t>
      </w:r>
      <w:r>
        <w:rPr>
          <w:rFonts w:hint="eastAsia" w:cs="宋体"/>
          <w:i w:val="0"/>
          <w:iCs w:val="0"/>
          <w:caps w:val="0"/>
          <w:color w:val="000000"/>
          <w:spacing w:val="0"/>
          <w:sz w:val="24"/>
          <w:szCs w:val="24"/>
          <w:lang w:eastAsia="zh-CN"/>
        </w:rPr>
        <w:t>：</w:t>
      </w:r>
    </w:p>
    <w:p w14:paraId="4126B4C6">
      <w:pPr>
        <w:pStyle w:val="9"/>
        <w:keepNext w:val="0"/>
        <w:keepLines w:val="0"/>
        <w:widowControl/>
        <w:suppressLineNumbers w:val="0"/>
        <w:spacing w:before="0" w:beforeAutospacing="0" w:after="0" w:afterAutospacing="0" w:line="560" w:lineRule="atLeast"/>
        <w:ind w:left="0" w:righ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手机号：</w:t>
      </w:r>
    </w:p>
    <w:p w14:paraId="09B5E42D">
      <w:pPr>
        <w:pStyle w:val="9"/>
        <w:keepNext w:val="0"/>
        <w:keepLines w:val="0"/>
        <w:widowControl/>
        <w:suppressLineNumbers w:val="0"/>
        <w:spacing w:before="0" w:beforeAutospacing="0" w:after="0" w:afterAutospacing="0" w:line="560" w:lineRule="atLeast"/>
        <w:ind w:left="0" w:right="0" w:firstLine="0"/>
        <w:jc w:val="both"/>
        <w:rPr>
          <w:rFonts w:hint="eastAsia"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rPr>
        <w:t>授权代表人姓名（签字）</w:t>
      </w:r>
      <w:r>
        <w:rPr>
          <w:rFonts w:hint="eastAsia" w:cs="宋体"/>
          <w:i w:val="0"/>
          <w:iCs w:val="0"/>
          <w:caps w:val="0"/>
          <w:color w:val="000000"/>
          <w:spacing w:val="0"/>
          <w:sz w:val="24"/>
          <w:szCs w:val="24"/>
          <w:lang w:eastAsia="zh-CN"/>
        </w:rPr>
        <w:t>：</w:t>
      </w:r>
    </w:p>
    <w:p w14:paraId="2208A8FC">
      <w:pPr>
        <w:pStyle w:val="9"/>
        <w:keepNext w:val="0"/>
        <w:keepLines w:val="0"/>
        <w:widowControl/>
        <w:suppressLineNumbers w:val="0"/>
        <w:spacing w:before="0" w:beforeAutospacing="0" w:after="0" w:afterAutospacing="0" w:line="560" w:lineRule="atLeast"/>
        <w:ind w:left="0" w:right="0" w:firstLine="0"/>
        <w:jc w:val="both"/>
        <w:rPr>
          <w:rFonts w:hint="eastAsia"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rPr>
        <w:t>身份证号</w:t>
      </w:r>
      <w:r>
        <w:rPr>
          <w:rFonts w:hint="eastAsia" w:cs="宋体"/>
          <w:i w:val="0"/>
          <w:iCs w:val="0"/>
          <w:caps w:val="0"/>
          <w:color w:val="000000"/>
          <w:spacing w:val="0"/>
          <w:sz w:val="24"/>
          <w:szCs w:val="24"/>
          <w:lang w:eastAsia="zh-CN"/>
        </w:rPr>
        <w:t>：</w:t>
      </w:r>
    </w:p>
    <w:p w14:paraId="58BABB2A">
      <w:pPr>
        <w:pStyle w:val="9"/>
        <w:keepNext w:val="0"/>
        <w:keepLines w:val="0"/>
        <w:widowControl/>
        <w:suppressLineNumbers w:val="0"/>
        <w:spacing w:before="0" w:beforeAutospacing="0" w:after="0" w:afterAutospacing="0" w:line="560" w:lineRule="atLeast"/>
        <w:ind w:left="0" w:righ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手机号：</w:t>
      </w:r>
    </w:p>
    <w:p w14:paraId="3BF01B9E">
      <w:pPr>
        <w:pStyle w:val="9"/>
        <w:keepNext w:val="0"/>
        <w:keepLines w:val="0"/>
        <w:widowControl/>
        <w:suppressLineNumbers w:val="0"/>
        <w:spacing w:before="0" w:beforeAutospacing="0" w:after="0" w:afterAutospacing="0" w:line="560" w:lineRule="atLeast"/>
        <w:ind w:left="0" w:right="0" w:firstLine="448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公司（单位）名称（盖章）</w:t>
      </w:r>
    </w:p>
    <w:p w14:paraId="19A7A86A">
      <w:pPr>
        <w:pStyle w:val="9"/>
        <w:keepNext w:val="0"/>
        <w:keepLines w:val="0"/>
        <w:widowControl/>
        <w:suppressLineNumbers w:val="0"/>
        <w:spacing w:before="0" w:beforeAutospacing="0" w:after="0" w:afterAutospacing="0" w:line="560" w:lineRule="atLeast"/>
        <w:ind w:left="0" w:right="0" w:firstLine="448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 </w:t>
      </w:r>
    </w:p>
    <w:p w14:paraId="1545B9DA">
      <w:pPr>
        <w:pStyle w:val="4"/>
        <w:ind w:firstLine="4800" w:firstLineChars="200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u w:val="single"/>
        </w:rPr>
        <w:t>    </w:t>
      </w:r>
      <w:r>
        <w:rPr>
          <w:rFonts w:hint="eastAsia" w:ascii="宋体" w:hAnsi="宋体" w:eastAsia="宋体" w:cs="宋体"/>
          <w:i w:val="0"/>
          <w:iCs w:val="0"/>
          <w:caps w:val="0"/>
          <w:color w:val="000000"/>
          <w:spacing w:val="0"/>
          <w:sz w:val="24"/>
          <w:szCs w:val="24"/>
        </w:rPr>
        <w:t>年</w:t>
      </w:r>
      <w:r>
        <w:rPr>
          <w:rFonts w:hint="eastAsia" w:ascii="宋体" w:hAnsi="宋体" w:eastAsia="宋体" w:cs="宋体"/>
          <w:i w:val="0"/>
          <w:iCs w:val="0"/>
          <w:caps w:val="0"/>
          <w:color w:val="000000"/>
          <w:spacing w:val="0"/>
          <w:sz w:val="24"/>
          <w:szCs w:val="24"/>
          <w:u w:val="single"/>
        </w:rPr>
        <w:t>   </w:t>
      </w:r>
      <w:r>
        <w:rPr>
          <w:rFonts w:hint="eastAsia" w:ascii="宋体" w:hAnsi="宋体" w:eastAsia="宋体" w:cs="宋体"/>
          <w:i w:val="0"/>
          <w:iCs w:val="0"/>
          <w:caps w:val="0"/>
          <w:color w:val="000000"/>
          <w:spacing w:val="0"/>
          <w:sz w:val="24"/>
          <w:szCs w:val="24"/>
        </w:rPr>
        <w:t>月</w:t>
      </w:r>
      <w:r>
        <w:rPr>
          <w:rFonts w:hint="eastAsia" w:ascii="宋体" w:hAnsi="宋体" w:eastAsia="宋体" w:cs="宋体"/>
          <w:i w:val="0"/>
          <w:iCs w:val="0"/>
          <w:caps w:val="0"/>
          <w:color w:val="000000"/>
          <w:spacing w:val="0"/>
          <w:sz w:val="24"/>
          <w:szCs w:val="24"/>
          <w:u w:val="single"/>
        </w:rPr>
        <w:t>   </w:t>
      </w:r>
      <w:r>
        <w:rPr>
          <w:rFonts w:hint="eastAsia" w:ascii="宋体" w:hAnsi="宋体" w:eastAsia="宋体" w:cs="宋体"/>
          <w:i w:val="0"/>
          <w:iCs w:val="0"/>
          <w:caps w:val="0"/>
          <w:color w:val="000000"/>
          <w:spacing w:val="0"/>
          <w:sz w:val="24"/>
          <w:szCs w:val="24"/>
        </w:rPr>
        <w:t>日</w:t>
      </w:r>
    </w:p>
    <w:p w14:paraId="3959AA0F">
      <w:pPr>
        <w:rPr>
          <w:rFonts w:hint="eastAsia" w:ascii="宋体" w:hAnsi="宋体" w:eastAsia="宋体" w:cs="宋体"/>
          <w:i w:val="0"/>
          <w:iCs w:val="0"/>
          <w:caps w:val="0"/>
          <w:color w:val="000000"/>
          <w:spacing w:val="0"/>
          <w:sz w:val="24"/>
          <w:szCs w:val="24"/>
        </w:rPr>
      </w:pPr>
    </w:p>
    <w:p w14:paraId="02991EB7">
      <w:pPr>
        <w:rPr>
          <w:rFonts w:hint="eastAsia" w:ascii="宋体" w:hAnsi="宋体" w:eastAsia="宋体" w:cs="宋体"/>
          <w:i w:val="0"/>
          <w:iCs w:val="0"/>
          <w:caps w:val="0"/>
          <w:color w:val="000000"/>
          <w:spacing w:val="0"/>
          <w:sz w:val="24"/>
          <w:szCs w:val="24"/>
        </w:rPr>
      </w:pPr>
    </w:p>
    <w:p w14:paraId="292C6880">
      <w:pPr>
        <w:rPr>
          <w:rFonts w:hint="eastAsia" w:ascii="宋体" w:hAnsi="宋体" w:eastAsia="宋体" w:cs="宋体"/>
          <w:i w:val="0"/>
          <w:iCs w:val="0"/>
          <w:caps w:val="0"/>
          <w:color w:val="000000"/>
          <w:spacing w:val="0"/>
          <w:sz w:val="24"/>
          <w:szCs w:val="24"/>
        </w:rPr>
      </w:pPr>
    </w:p>
    <w:p w14:paraId="353807D8">
      <w:pPr>
        <w:rPr>
          <w:rFonts w:hint="eastAsia" w:ascii="宋体" w:hAnsi="宋体" w:eastAsia="宋体" w:cs="宋体"/>
          <w:i w:val="0"/>
          <w:iCs w:val="0"/>
          <w:caps w:val="0"/>
          <w:color w:val="000000"/>
          <w:spacing w:val="0"/>
          <w:sz w:val="24"/>
          <w:szCs w:val="24"/>
        </w:rPr>
      </w:pPr>
    </w:p>
    <w:p w14:paraId="6B30A83B">
      <w:pPr>
        <w:rPr>
          <w:rFonts w:hint="eastAsia" w:ascii="宋体" w:hAnsi="宋体" w:eastAsia="宋体" w:cs="宋体"/>
          <w:i w:val="0"/>
          <w:iCs w:val="0"/>
          <w:caps w:val="0"/>
          <w:color w:val="000000"/>
          <w:spacing w:val="0"/>
          <w:sz w:val="24"/>
          <w:szCs w:val="24"/>
        </w:rPr>
      </w:pPr>
    </w:p>
    <w:p w14:paraId="112129C2">
      <w:pPr>
        <w:keepNext/>
        <w:keepLines/>
        <w:spacing w:before="260" w:after="260" w:line="416" w:lineRule="auto"/>
        <w:outlineLvl w:val="2"/>
        <w:rPr>
          <w:rFonts w:ascii="宋体" w:hAnsi="宋体" w:eastAsia="宋体"/>
          <w:b/>
          <w:bCs/>
          <w:color w:val="auto"/>
          <w:szCs w:val="21"/>
        </w:rPr>
      </w:pPr>
      <w:bookmarkStart w:id="40" w:name="_Toc1869"/>
      <w:r>
        <w:rPr>
          <w:rFonts w:hint="eastAsia" w:ascii="宋体" w:hAnsi="宋体" w:eastAsia="宋体"/>
          <w:b/>
          <w:bCs/>
          <w:color w:val="auto"/>
          <w:szCs w:val="21"/>
        </w:rPr>
        <w:t>附件</w:t>
      </w:r>
      <w:r>
        <w:rPr>
          <w:rFonts w:hint="eastAsia" w:ascii="宋体" w:hAnsi="宋体" w:eastAsia="宋体"/>
          <w:b/>
          <w:bCs/>
          <w:color w:val="auto"/>
          <w:szCs w:val="21"/>
          <w:lang w:val="en-US" w:eastAsia="zh-CN"/>
        </w:rPr>
        <w:t>2 ：</w:t>
      </w:r>
      <w:r>
        <w:rPr>
          <w:rFonts w:hint="eastAsia" w:ascii="宋体" w:hAnsi="宋体" w:eastAsia="宋体"/>
          <w:b/>
          <w:bCs/>
          <w:color w:val="auto"/>
          <w:szCs w:val="21"/>
        </w:rPr>
        <w:t>中小企业声明函(货物)</w:t>
      </w:r>
      <w:bookmarkEnd w:id="40"/>
    </w:p>
    <w:p w14:paraId="62AC06AF">
      <w:pPr>
        <w:jc w:val="center"/>
        <w:rPr>
          <w:rFonts w:ascii="黑体" w:hAnsi="黑体" w:eastAsia="黑体"/>
          <w:color w:val="auto"/>
          <w:sz w:val="30"/>
          <w:szCs w:val="30"/>
        </w:rPr>
      </w:pPr>
      <w:r>
        <w:rPr>
          <w:rFonts w:hint="eastAsia" w:ascii="黑体" w:hAnsi="黑体" w:eastAsia="黑体"/>
          <w:color w:val="auto"/>
          <w:sz w:val="30"/>
          <w:szCs w:val="30"/>
        </w:rPr>
        <w:t>中小企业声明函(货物)</w:t>
      </w:r>
    </w:p>
    <w:p w14:paraId="521A33B8">
      <w:pPr>
        <w:rPr>
          <w:rFonts w:eastAsia="宋体"/>
          <w:color w:val="auto"/>
        </w:rPr>
      </w:pPr>
    </w:p>
    <w:p w14:paraId="29E2A401">
      <w:pPr>
        <w:adjustRightInd w:val="0"/>
        <w:snapToGrid w:val="0"/>
        <w:spacing w:line="360" w:lineRule="auto"/>
        <w:ind w:firstLine="420" w:firstLineChars="200"/>
        <w:rPr>
          <w:rFonts w:ascii="宋体" w:hAnsi="宋体" w:eastAsia="宋体"/>
          <w:color w:val="auto"/>
        </w:rPr>
      </w:pPr>
      <w:r>
        <w:rPr>
          <w:rFonts w:hint="eastAsia" w:ascii="宋体" w:hAnsi="宋体" w:eastAsia="宋体"/>
          <w:color w:val="auto"/>
        </w:rPr>
        <w:t>本公司(联合体)郑重声明，根据《政府采购促进中小企业发展管理办法》(财库[2020]46号)的规定，本公司(联合体)参加</w:t>
      </w:r>
      <w:r>
        <w:rPr>
          <w:rFonts w:hint="eastAsia" w:ascii="宋体" w:hAnsi="宋体" w:eastAsia="宋体"/>
          <w:color w:val="auto"/>
          <w:u w:val="single"/>
        </w:rPr>
        <w:t xml:space="preserve">    (单位名称)</w:t>
      </w:r>
      <w:r>
        <w:rPr>
          <w:rFonts w:hint="eastAsia" w:ascii="宋体" w:hAnsi="宋体" w:eastAsia="宋体"/>
          <w:color w:val="auto"/>
        </w:rPr>
        <w:t>的</w:t>
      </w:r>
      <w:r>
        <w:rPr>
          <w:rFonts w:hint="eastAsia" w:ascii="宋体" w:hAnsi="宋体" w:eastAsia="宋体"/>
          <w:color w:val="auto"/>
          <w:u w:val="single"/>
        </w:rPr>
        <w:t xml:space="preserve">   (项目名称)</w:t>
      </w:r>
      <w:r>
        <w:rPr>
          <w:rFonts w:hint="eastAsia" w:ascii="宋体" w:hAnsi="宋体" w:eastAsia="宋体"/>
          <w:color w:val="auto"/>
        </w:rPr>
        <w:t>采购活动，提供的货物全部由符合政策要求的中小企业制造。相关企业（含联合体中的中小企业、签订分包意向协议的中小企业)的具体情况如下</w:t>
      </w:r>
    </w:p>
    <w:p w14:paraId="01109C46">
      <w:pPr>
        <w:adjustRightInd w:val="0"/>
        <w:snapToGrid w:val="0"/>
        <w:spacing w:line="360" w:lineRule="auto"/>
        <w:ind w:firstLine="420" w:firstLineChars="200"/>
        <w:rPr>
          <w:rFonts w:ascii="宋体" w:hAnsi="宋体" w:eastAsia="宋体"/>
          <w:color w:val="auto"/>
          <w:u w:val="single"/>
        </w:rPr>
      </w:pPr>
      <w:r>
        <w:rPr>
          <w:rFonts w:hint="eastAsia" w:ascii="宋体" w:hAnsi="宋体" w:eastAsia="宋体"/>
          <w:color w:val="auto"/>
        </w:rPr>
        <w:t>1、</w:t>
      </w:r>
      <w:r>
        <w:rPr>
          <w:rFonts w:hint="eastAsia" w:ascii="宋体" w:hAnsi="宋体" w:eastAsia="宋体"/>
          <w:color w:val="auto"/>
          <w:u w:val="single"/>
        </w:rPr>
        <w:t xml:space="preserve">   ( 标的名称)</w:t>
      </w:r>
      <w:r>
        <w:rPr>
          <w:rFonts w:hint="eastAsia" w:ascii="宋体" w:hAnsi="宋体" w:eastAsia="宋体"/>
          <w:color w:val="auto"/>
        </w:rPr>
        <w:t>，属于</w:t>
      </w:r>
      <w:r>
        <w:rPr>
          <w:rFonts w:hint="eastAsia" w:ascii="宋体" w:hAnsi="宋体" w:eastAsia="宋体"/>
          <w:color w:val="auto"/>
          <w:u w:val="single"/>
        </w:rPr>
        <w:t xml:space="preserve">   (采购文件中明确的所属行业)</w:t>
      </w:r>
      <w:r>
        <w:rPr>
          <w:rFonts w:hint="eastAsia" w:ascii="宋体" w:hAnsi="宋体" w:eastAsia="宋体"/>
          <w:color w:val="auto"/>
        </w:rPr>
        <w:t xml:space="preserve"> 行业：制造商为</w:t>
      </w:r>
      <w:r>
        <w:rPr>
          <w:rFonts w:hint="eastAsia" w:ascii="宋体" w:hAnsi="宋体" w:eastAsia="宋体"/>
          <w:color w:val="auto"/>
          <w:u w:val="single"/>
        </w:rPr>
        <w:t xml:space="preserve">    (企业名称)</w:t>
      </w:r>
      <w:r>
        <w:rPr>
          <w:rFonts w:hint="eastAsia" w:ascii="宋体" w:hAnsi="宋体" w:eastAsia="宋体"/>
          <w:color w:val="auto"/>
        </w:rPr>
        <w:t>，从业人员人，营业收入为万元，资产总额为万元，属于</w:t>
      </w:r>
      <w:r>
        <w:rPr>
          <w:rFonts w:hint="eastAsia" w:ascii="宋体" w:hAnsi="宋体" w:eastAsia="宋体"/>
          <w:color w:val="auto"/>
          <w:u w:val="single"/>
        </w:rPr>
        <w:t xml:space="preserve">   (中型企业、小型企业，微型企业)</w:t>
      </w:r>
      <w:r>
        <w:rPr>
          <w:rFonts w:hint="eastAsia" w:ascii="宋体" w:hAnsi="宋体" w:eastAsia="宋体"/>
          <w:color w:val="auto"/>
        </w:rPr>
        <w:t xml:space="preserve"> 。</w:t>
      </w:r>
    </w:p>
    <w:p w14:paraId="08A8844E">
      <w:pPr>
        <w:adjustRightInd w:val="0"/>
        <w:snapToGrid w:val="0"/>
        <w:spacing w:line="360" w:lineRule="auto"/>
        <w:ind w:firstLine="420" w:firstLineChars="200"/>
        <w:rPr>
          <w:rFonts w:ascii="宋体" w:hAnsi="宋体" w:eastAsia="宋体"/>
          <w:color w:val="auto"/>
        </w:rPr>
      </w:pPr>
      <w:r>
        <w:rPr>
          <w:rFonts w:hint="eastAsia" w:ascii="宋体" w:hAnsi="宋体" w:eastAsia="宋体"/>
          <w:color w:val="auto"/>
        </w:rPr>
        <w:t>2、</w:t>
      </w:r>
      <w:r>
        <w:rPr>
          <w:rFonts w:hint="eastAsia" w:ascii="宋体" w:hAnsi="宋体" w:eastAsia="宋体"/>
          <w:color w:val="auto"/>
          <w:u w:val="single"/>
        </w:rPr>
        <w:t xml:space="preserve">   ( 标的名称)</w:t>
      </w:r>
      <w:r>
        <w:rPr>
          <w:rFonts w:hint="eastAsia" w:ascii="宋体" w:hAnsi="宋体" w:eastAsia="宋体"/>
          <w:color w:val="auto"/>
        </w:rPr>
        <w:t>，属于</w:t>
      </w:r>
      <w:r>
        <w:rPr>
          <w:rFonts w:hint="eastAsia" w:ascii="宋体" w:hAnsi="宋体" w:eastAsia="宋体"/>
          <w:color w:val="auto"/>
          <w:u w:val="single"/>
        </w:rPr>
        <w:t xml:space="preserve">   (采购文件中明确的所属行业)</w:t>
      </w:r>
      <w:r>
        <w:rPr>
          <w:rFonts w:hint="eastAsia" w:ascii="宋体" w:hAnsi="宋体" w:eastAsia="宋体"/>
          <w:color w:val="auto"/>
        </w:rPr>
        <w:t xml:space="preserve"> 行业：制造商为</w:t>
      </w:r>
      <w:r>
        <w:rPr>
          <w:rFonts w:hint="eastAsia" w:ascii="宋体" w:hAnsi="宋体" w:eastAsia="宋体"/>
          <w:color w:val="auto"/>
          <w:u w:val="single"/>
        </w:rPr>
        <w:t xml:space="preserve">    (企业名称)</w:t>
      </w:r>
      <w:r>
        <w:rPr>
          <w:rFonts w:hint="eastAsia" w:ascii="宋体" w:hAnsi="宋体" w:eastAsia="宋体"/>
          <w:color w:val="auto"/>
        </w:rPr>
        <w:t>，从业人员人，营业收入为万元，资产总额为万元，属于</w:t>
      </w:r>
      <w:r>
        <w:rPr>
          <w:rFonts w:hint="eastAsia" w:ascii="宋体" w:hAnsi="宋体" w:eastAsia="宋体"/>
          <w:color w:val="auto"/>
          <w:u w:val="single"/>
        </w:rPr>
        <w:t xml:space="preserve">   (中型企业、小型企业，微型企业)</w:t>
      </w:r>
      <w:r>
        <w:rPr>
          <w:rFonts w:hint="eastAsia" w:ascii="宋体" w:hAnsi="宋体" w:eastAsia="宋体"/>
          <w:color w:val="auto"/>
        </w:rPr>
        <w:t xml:space="preserve"> 。</w:t>
      </w:r>
    </w:p>
    <w:p w14:paraId="6B1E33D0">
      <w:pPr>
        <w:adjustRightInd w:val="0"/>
        <w:snapToGrid w:val="0"/>
        <w:spacing w:line="360" w:lineRule="auto"/>
        <w:ind w:firstLine="420" w:firstLineChars="200"/>
        <w:rPr>
          <w:rFonts w:ascii="宋体" w:hAnsi="宋体" w:eastAsia="宋体"/>
          <w:color w:val="auto"/>
        </w:rPr>
      </w:pPr>
      <w:r>
        <w:rPr>
          <w:rFonts w:ascii="宋体" w:hAnsi="宋体" w:eastAsia="宋体"/>
          <w:color w:val="auto"/>
        </w:rPr>
        <w:t>…</w:t>
      </w:r>
    </w:p>
    <w:p w14:paraId="2B2BFA60">
      <w:pPr>
        <w:adjustRightInd w:val="0"/>
        <w:snapToGrid w:val="0"/>
        <w:spacing w:line="360" w:lineRule="auto"/>
        <w:ind w:firstLine="420" w:firstLineChars="200"/>
        <w:rPr>
          <w:rFonts w:ascii="宋体" w:hAnsi="宋体" w:eastAsia="宋体"/>
          <w:color w:val="auto"/>
        </w:rPr>
      </w:pPr>
      <w:r>
        <w:rPr>
          <w:rFonts w:hint="eastAsia" w:ascii="宋体" w:hAnsi="宋体" w:eastAsia="宋体"/>
          <w:color w:val="auto"/>
        </w:rPr>
        <w:t>以上企业，不属于大企业的分支机构，不存在控股股东为大企业的情形，也不存在与大企业的负责人为同一人的情形。</w:t>
      </w:r>
    </w:p>
    <w:p w14:paraId="4FA0E2B3">
      <w:pPr>
        <w:adjustRightInd w:val="0"/>
        <w:snapToGrid w:val="0"/>
        <w:spacing w:line="360" w:lineRule="auto"/>
        <w:ind w:firstLine="420" w:firstLineChars="200"/>
        <w:rPr>
          <w:rFonts w:ascii="宋体" w:hAnsi="宋体" w:eastAsia="宋体"/>
          <w:color w:val="auto"/>
        </w:rPr>
      </w:pPr>
      <w:r>
        <w:rPr>
          <w:rFonts w:hint="eastAsia" w:ascii="宋体" w:hAnsi="宋体" w:eastAsia="宋体"/>
          <w:color w:val="auto"/>
        </w:rPr>
        <w:t>本企业对上述声明内容的真实性负责。如有虚假，将依法承担相应责任。</w:t>
      </w:r>
    </w:p>
    <w:p w14:paraId="403C1DAB">
      <w:pPr>
        <w:adjustRightInd w:val="0"/>
        <w:snapToGrid w:val="0"/>
        <w:spacing w:line="360" w:lineRule="auto"/>
        <w:ind w:firstLine="5670" w:firstLineChars="2700"/>
        <w:rPr>
          <w:rFonts w:ascii="宋体" w:hAnsi="宋体" w:eastAsia="宋体"/>
          <w:color w:val="auto"/>
        </w:rPr>
      </w:pPr>
    </w:p>
    <w:p w14:paraId="04C69F81">
      <w:pPr>
        <w:adjustRightInd w:val="0"/>
        <w:snapToGrid w:val="0"/>
        <w:spacing w:line="360" w:lineRule="auto"/>
        <w:ind w:firstLine="5670" w:firstLineChars="2700"/>
        <w:rPr>
          <w:rFonts w:ascii="宋体" w:hAnsi="宋体" w:eastAsia="宋体"/>
          <w:color w:val="auto"/>
        </w:rPr>
      </w:pPr>
      <w:r>
        <w:rPr>
          <w:rFonts w:hint="eastAsia" w:ascii="宋体" w:hAnsi="宋体" w:eastAsia="宋体"/>
          <w:color w:val="auto"/>
        </w:rPr>
        <w:t>企业名称(盖章) ：</w:t>
      </w:r>
    </w:p>
    <w:p w14:paraId="5785925A">
      <w:pPr>
        <w:adjustRightInd w:val="0"/>
        <w:snapToGrid w:val="0"/>
        <w:spacing w:line="360" w:lineRule="auto"/>
        <w:ind w:firstLine="5670" w:firstLineChars="2700"/>
        <w:rPr>
          <w:rFonts w:ascii="宋体" w:hAnsi="宋体" w:eastAsia="宋体"/>
          <w:color w:val="auto"/>
        </w:rPr>
      </w:pPr>
      <w:r>
        <w:rPr>
          <w:rFonts w:hint="eastAsia" w:ascii="宋体" w:hAnsi="宋体" w:eastAsia="宋体"/>
          <w:color w:val="auto"/>
        </w:rPr>
        <w:t>日期:</w:t>
      </w:r>
    </w:p>
    <w:p w14:paraId="69F9A939">
      <w:pPr>
        <w:adjustRightInd w:val="0"/>
        <w:snapToGrid w:val="0"/>
        <w:spacing w:line="360" w:lineRule="auto"/>
        <w:rPr>
          <w:rFonts w:ascii="宋体" w:hAnsi="宋体" w:eastAsia="宋体"/>
          <w:color w:val="auto"/>
        </w:rPr>
      </w:pPr>
      <w:r>
        <w:rPr>
          <w:rFonts w:hint="eastAsia" w:ascii="宋体" w:hAnsi="宋体" w:eastAsia="宋体"/>
          <w:color w:val="auto"/>
        </w:rPr>
        <w:t>注：1</w:t>
      </w:r>
      <w:r>
        <w:rPr>
          <w:rFonts w:hint="eastAsia" w:ascii="宋体" w:hAnsi="宋体" w:eastAsia="宋体"/>
          <w:color w:val="auto"/>
          <w:lang w:val="en-US" w:eastAsia="zh-CN"/>
        </w:rPr>
        <w:t>.</w:t>
      </w:r>
      <w:r>
        <w:rPr>
          <w:rFonts w:hint="eastAsia" w:ascii="宋体" w:hAnsi="宋体" w:eastAsia="宋体"/>
          <w:color w:val="auto"/>
        </w:rPr>
        <w:t>属于专门面向中小企业采购的政府采购货物类项目，供应商应按本声明函内容和格式如实声明采购标的制造商的企业规模，未提供本声明函或不符合《政府采购促进中小企业发展管理办法》（财库﹝2020﹞46 号）规定的，</w:t>
      </w:r>
      <w:r>
        <w:rPr>
          <w:rFonts w:hint="eastAsia" w:ascii="宋体" w:hAnsi="宋体" w:eastAsia="宋体"/>
          <w:b/>
          <w:bCs/>
          <w:color w:val="auto"/>
        </w:rPr>
        <w:t>其响应无效。</w:t>
      </w:r>
    </w:p>
    <w:p w14:paraId="67BEFC2A">
      <w:pPr>
        <w:numPr>
          <w:ilvl w:val="0"/>
          <w:numId w:val="1"/>
        </w:numPr>
        <w:adjustRightInd w:val="0"/>
        <w:snapToGrid w:val="0"/>
        <w:spacing w:line="360" w:lineRule="auto"/>
        <w:ind w:firstLine="420" w:firstLineChars="200"/>
        <w:rPr>
          <w:rFonts w:hint="eastAsia" w:ascii="宋体" w:hAnsi="宋体" w:eastAsia="宋体"/>
          <w:color w:val="auto"/>
        </w:rPr>
      </w:pPr>
      <w:r>
        <w:rPr>
          <w:rFonts w:hint="eastAsia" w:ascii="宋体" w:hAnsi="宋体" w:eastAsia="宋体"/>
          <w:color w:val="auto"/>
        </w:rPr>
        <w:t>从业人员、营业收入、资产总额填报上一年度数据，无上一年度数据的新成立企业可不填写。</w:t>
      </w:r>
    </w:p>
    <w:p w14:paraId="21058A36">
      <w:pPr>
        <w:widowControl w:val="0"/>
        <w:numPr>
          <w:ilvl w:val="0"/>
          <w:numId w:val="0"/>
        </w:numPr>
        <w:adjustRightInd w:val="0"/>
        <w:snapToGrid w:val="0"/>
        <w:spacing w:line="360" w:lineRule="auto"/>
        <w:jc w:val="both"/>
        <w:rPr>
          <w:rFonts w:hint="eastAsia" w:ascii="宋体" w:hAnsi="宋体" w:eastAsia="宋体"/>
          <w:color w:val="auto"/>
        </w:rPr>
      </w:pPr>
    </w:p>
    <w:p w14:paraId="2B5730ED">
      <w:pPr>
        <w:widowControl w:val="0"/>
        <w:numPr>
          <w:ilvl w:val="0"/>
          <w:numId w:val="0"/>
        </w:numPr>
        <w:adjustRightInd w:val="0"/>
        <w:snapToGrid w:val="0"/>
        <w:spacing w:line="360" w:lineRule="auto"/>
        <w:jc w:val="both"/>
        <w:rPr>
          <w:rFonts w:hint="eastAsia" w:ascii="宋体" w:hAnsi="宋体" w:eastAsia="宋体"/>
          <w:color w:val="auto"/>
        </w:rPr>
      </w:pPr>
    </w:p>
    <w:p w14:paraId="686013C9">
      <w:pPr>
        <w:widowControl w:val="0"/>
        <w:numPr>
          <w:ilvl w:val="0"/>
          <w:numId w:val="0"/>
        </w:numPr>
        <w:adjustRightInd w:val="0"/>
        <w:snapToGrid w:val="0"/>
        <w:spacing w:line="360" w:lineRule="auto"/>
        <w:jc w:val="both"/>
        <w:rPr>
          <w:rFonts w:hint="eastAsia" w:ascii="宋体" w:hAnsi="宋体" w:eastAsia="宋体"/>
          <w:color w:val="auto"/>
        </w:rPr>
      </w:pPr>
    </w:p>
    <w:p w14:paraId="55895577">
      <w:pPr>
        <w:widowControl w:val="0"/>
        <w:numPr>
          <w:ilvl w:val="0"/>
          <w:numId w:val="0"/>
        </w:numPr>
        <w:adjustRightInd w:val="0"/>
        <w:snapToGrid w:val="0"/>
        <w:spacing w:line="360" w:lineRule="auto"/>
        <w:jc w:val="both"/>
        <w:rPr>
          <w:rFonts w:hint="eastAsia" w:ascii="宋体" w:hAnsi="宋体" w:eastAsia="宋体"/>
          <w:color w:val="auto"/>
        </w:rPr>
      </w:pPr>
    </w:p>
    <w:p w14:paraId="782D2245">
      <w:pPr>
        <w:widowControl w:val="0"/>
        <w:numPr>
          <w:ilvl w:val="0"/>
          <w:numId w:val="0"/>
        </w:numPr>
        <w:adjustRightInd w:val="0"/>
        <w:snapToGrid w:val="0"/>
        <w:spacing w:line="360" w:lineRule="auto"/>
        <w:jc w:val="both"/>
        <w:rPr>
          <w:rFonts w:hint="eastAsia" w:ascii="宋体" w:hAnsi="宋体" w:eastAsia="宋体"/>
          <w:color w:val="auto"/>
        </w:rPr>
      </w:pPr>
    </w:p>
    <w:p w14:paraId="24E36EF2">
      <w:pPr>
        <w:widowControl w:val="0"/>
        <w:numPr>
          <w:ilvl w:val="0"/>
          <w:numId w:val="0"/>
        </w:numPr>
        <w:adjustRightInd w:val="0"/>
        <w:snapToGrid w:val="0"/>
        <w:spacing w:line="360" w:lineRule="auto"/>
        <w:jc w:val="both"/>
        <w:rPr>
          <w:rFonts w:hint="eastAsia" w:ascii="宋体" w:hAnsi="宋体" w:eastAsia="宋体"/>
          <w:color w:val="auto"/>
        </w:rPr>
      </w:pPr>
    </w:p>
    <w:p w14:paraId="5ED8B3D0">
      <w:pPr>
        <w:keepNext/>
        <w:keepLines/>
        <w:widowControl w:val="0"/>
        <w:spacing w:line="360" w:lineRule="auto"/>
        <w:jc w:val="center"/>
        <w:outlineLvl w:val="1"/>
        <w:rPr>
          <w:rFonts w:ascii="黑体" w:hAnsi="黑体" w:eastAsia="黑体" w:cs="Times New Roman"/>
          <w:b/>
          <w:bCs/>
          <w:color w:val="000000"/>
          <w:kern w:val="2"/>
          <w:sz w:val="28"/>
          <w:szCs w:val="28"/>
          <w:lang w:val="en-US" w:eastAsia="zh-CN" w:bidi="ar-SA"/>
        </w:rPr>
      </w:pPr>
      <w:bookmarkStart w:id="41" w:name="_Toc34637791"/>
      <w:r>
        <w:rPr>
          <w:rFonts w:hint="eastAsia" w:ascii="黑体" w:hAnsi="黑体" w:eastAsia="黑体" w:cs="Times New Roman"/>
          <w:b/>
          <w:bCs/>
          <w:color w:val="000000"/>
          <w:kern w:val="2"/>
          <w:sz w:val="28"/>
          <w:szCs w:val="28"/>
          <w:lang w:val="en-US" w:eastAsia="zh-CN" w:bidi="ar-SA"/>
        </w:rPr>
        <w:t>法定代表人（单位负责人）身份证明(格式)</w:t>
      </w:r>
      <w:bookmarkEnd w:id="41"/>
    </w:p>
    <w:p w14:paraId="220E8722">
      <w:pPr>
        <w:tabs>
          <w:tab w:val="left" w:pos="3880"/>
        </w:tabs>
        <w:autoSpaceDE w:val="0"/>
        <w:autoSpaceDN w:val="0"/>
        <w:adjustRightInd w:val="0"/>
        <w:snapToGrid w:val="0"/>
        <w:spacing w:before="156" w:beforeLines="50" w:line="360" w:lineRule="auto"/>
        <w:ind w:left="100" w:right="-20"/>
        <w:jc w:val="left"/>
        <w:rPr>
          <w:rFonts w:ascii="宋体" w:hAnsi="宋体" w:eastAsia="宋体" w:cs="微软雅黑"/>
          <w:color w:val="000000"/>
          <w:kern w:val="0"/>
          <w:position w:val="-4"/>
          <w:szCs w:val="21"/>
        </w:rPr>
      </w:pPr>
    </w:p>
    <w:p w14:paraId="0D654A83">
      <w:pPr>
        <w:tabs>
          <w:tab w:val="left" w:pos="3880"/>
        </w:tabs>
        <w:autoSpaceDE w:val="0"/>
        <w:autoSpaceDN w:val="0"/>
        <w:adjustRightInd w:val="0"/>
        <w:snapToGrid w:val="0"/>
        <w:spacing w:before="156" w:beforeLines="50" w:line="360" w:lineRule="auto"/>
        <w:ind w:left="100" w:right="-20"/>
        <w:jc w:val="left"/>
        <w:rPr>
          <w:rFonts w:ascii="宋体" w:hAnsi="宋体" w:eastAsia="宋体" w:cs="微软雅黑"/>
          <w:color w:val="000000"/>
          <w:kern w:val="0"/>
          <w:szCs w:val="21"/>
        </w:rPr>
      </w:pPr>
      <w:r>
        <w:rPr>
          <w:rFonts w:hint="eastAsia" w:ascii="宋体" w:hAnsi="宋体" w:eastAsia="宋体" w:cs="微软雅黑"/>
          <w:color w:val="000000"/>
          <w:kern w:val="0"/>
          <w:position w:val="-4"/>
          <w:szCs w:val="21"/>
        </w:rPr>
        <w:t>供应商名</w:t>
      </w:r>
      <w:r>
        <w:rPr>
          <w:rFonts w:hint="eastAsia" w:ascii="宋体" w:hAnsi="宋体" w:eastAsia="宋体" w:cs="微软雅黑"/>
          <w:color w:val="000000"/>
          <w:spacing w:val="-2"/>
          <w:kern w:val="0"/>
          <w:position w:val="-4"/>
          <w:szCs w:val="21"/>
        </w:rPr>
        <w:t>称</w:t>
      </w:r>
      <w:r>
        <w:rPr>
          <w:rFonts w:hint="eastAsia" w:ascii="宋体" w:hAnsi="宋体" w:eastAsia="宋体" w:cs="微软雅黑"/>
          <w:color w:val="000000"/>
          <w:kern w:val="0"/>
          <w:position w:val="-4"/>
          <w:szCs w:val="21"/>
        </w:rPr>
        <w:t>：</w:t>
      </w:r>
      <w:r>
        <w:rPr>
          <w:rFonts w:hint="eastAsia" w:ascii="宋体" w:hAnsi="宋体" w:eastAsia="宋体" w:cs="Times New Roman"/>
          <w:color w:val="000000"/>
          <w:szCs w:val="21"/>
          <w:u w:val="single"/>
        </w:rPr>
        <w:t xml:space="preserve">                 </w:t>
      </w:r>
    </w:p>
    <w:p w14:paraId="37260EB7">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eastAsia="宋体" w:cs="微软雅黑"/>
          <w:color w:val="000000"/>
          <w:kern w:val="0"/>
          <w:position w:val="-2"/>
          <w:szCs w:val="21"/>
        </w:rPr>
      </w:pPr>
      <w:r>
        <w:rPr>
          <w:rFonts w:hint="eastAsia" w:ascii="宋体" w:hAnsi="宋体" w:eastAsia="宋体" w:cs="微软雅黑"/>
          <w:color w:val="000000"/>
          <w:kern w:val="0"/>
          <w:position w:val="-2"/>
          <w:szCs w:val="21"/>
        </w:rPr>
        <w:t>统一社会信用代码：</w:t>
      </w:r>
      <w:r>
        <w:rPr>
          <w:rFonts w:hint="eastAsia" w:ascii="宋体" w:hAnsi="宋体" w:eastAsia="宋体" w:cs="Times New Roman"/>
          <w:color w:val="000000"/>
          <w:szCs w:val="21"/>
          <w:u w:val="single"/>
        </w:rPr>
        <w:t xml:space="preserve">                 </w:t>
      </w:r>
    </w:p>
    <w:p w14:paraId="0840C894">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eastAsia="宋体" w:cs="微软雅黑"/>
          <w:color w:val="000000"/>
          <w:kern w:val="0"/>
          <w:position w:val="-2"/>
          <w:szCs w:val="21"/>
        </w:rPr>
      </w:pPr>
      <w:r>
        <w:rPr>
          <w:rFonts w:hint="eastAsia" w:ascii="宋体" w:hAnsi="宋体" w:eastAsia="宋体" w:cs="微软雅黑"/>
          <w:color w:val="000000"/>
          <w:kern w:val="0"/>
          <w:position w:val="-2"/>
          <w:szCs w:val="21"/>
        </w:rPr>
        <w:t>注册地址：</w:t>
      </w:r>
      <w:r>
        <w:rPr>
          <w:rFonts w:hint="eastAsia" w:ascii="宋体" w:hAnsi="宋体" w:eastAsia="宋体" w:cs="Times New Roman"/>
          <w:color w:val="000000"/>
          <w:szCs w:val="21"/>
          <w:u w:val="single"/>
        </w:rPr>
        <w:t xml:space="preserve">                 </w:t>
      </w:r>
    </w:p>
    <w:p w14:paraId="48F48C5B">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20" w:firstLineChars="200"/>
        <w:jc w:val="left"/>
        <w:rPr>
          <w:rFonts w:ascii="宋体" w:hAnsi="宋体" w:eastAsia="宋体" w:cs="微软雅黑"/>
          <w:color w:val="000000"/>
          <w:kern w:val="0"/>
          <w:szCs w:val="21"/>
        </w:rPr>
      </w:pPr>
      <w:r>
        <w:rPr>
          <w:rFonts w:hint="eastAsia" w:ascii="宋体" w:hAnsi="宋体" w:eastAsia="宋体" w:cs="微软雅黑"/>
          <w:color w:val="000000"/>
          <w:kern w:val="0"/>
          <w:position w:val="-2"/>
          <w:szCs w:val="21"/>
        </w:rPr>
        <w:t>姓名</w:t>
      </w:r>
      <w:r>
        <w:rPr>
          <w:rFonts w:hint="eastAsia" w:ascii="宋体" w:hAnsi="宋体" w:eastAsia="宋体" w:cs="微软雅黑"/>
          <w:color w:val="000000"/>
          <w:spacing w:val="-2"/>
          <w:kern w:val="0"/>
          <w:position w:val="-2"/>
          <w:szCs w:val="21"/>
        </w:rPr>
        <w:t>：</w:t>
      </w:r>
      <w:r>
        <w:rPr>
          <w:rFonts w:hint="eastAsia" w:ascii="宋体" w:hAnsi="宋体" w:eastAsia="宋体" w:cs="Times New Roman"/>
          <w:color w:val="000000"/>
          <w:szCs w:val="21"/>
          <w:u w:val="single"/>
        </w:rPr>
        <w:t xml:space="preserve">         </w:t>
      </w:r>
      <w:r>
        <w:rPr>
          <w:rFonts w:hint="eastAsia" w:ascii="宋体" w:hAnsi="宋体" w:eastAsia="宋体" w:cs="微软雅黑"/>
          <w:color w:val="000000"/>
          <w:kern w:val="0"/>
          <w:position w:val="-2"/>
          <w:szCs w:val="21"/>
        </w:rPr>
        <w:t>性别</w:t>
      </w:r>
      <w:r>
        <w:rPr>
          <w:rFonts w:hint="eastAsia" w:ascii="宋体" w:hAnsi="宋体" w:eastAsia="宋体" w:cs="微软雅黑"/>
          <w:color w:val="000000"/>
          <w:spacing w:val="-2"/>
          <w:kern w:val="0"/>
          <w:position w:val="-2"/>
          <w:szCs w:val="21"/>
        </w:rPr>
        <w:t>：</w:t>
      </w:r>
      <w:r>
        <w:rPr>
          <w:rFonts w:hint="eastAsia" w:ascii="宋体" w:hAnsi="宋体" w:eastAsia="宋体" w:cs="Times New Roman"/>
          <w:color w:val="000000"/>
          <w:szCs w:val="21"/>
          <w:u w:val="single"/>
        </w:rPr>
        <w:t xml:space="preserve">         </w:t>
      </w:r>
      <w:r>
        <w:rPr>
          <w:rFonts w:hint="eastAsia" w:ascii="宋体" w:hAnsi="宋体" w:eastAsia="宋体" w:cs="微软雅黑"/>
          <w:color w:val="000000"/>
          <w:kern w:val="0"/>
          <w:position w:val="-2"/>
          <w:szCs w:val="21"/>
        </w:rPr>
        <w:t>年</w:t>
      </w:r>
      <w:r>
        <w:rPr>
          <w:rFonts w:hint="eastAsia" w:ascii="宋体" w:hAnsi="宋体" w:eastAsia="宋体" w:cs="微软雅黑"/>
          <w:color w:val="000000"/>
          <w:spacing w:val="-2"/>
          <w:kern w:val="0"/>
          <w:position w:val="-2"/>
          <w:szCs w:val="21"/>
        </w:rPr>
        <w:t>龄</w:t>
      </w:r>
      <w:r>
        <w:rPr>
          <w:rFonts w:hint="eastAsia" w:ascii="宋体" w:hAnsi="宋体" w:eastAsia="宋体" w:cs="微软雅黑"/>
          <w:color w:val="000000"/>
          <w:kern w:val="0"/>
          <w:position w:val="-2"/>
          <w:szCs w:val="21"/>
        </w:rPr>
        <w:t>：</w:t>
      </w:r>
      <w:r>
        <w:rPr>
          <w:rFonts w:hint="eastAsia" w:ascii="宋体" w:hAnsi="宋体" w:eastAsia="宋体" w:cs="Times New Roman"/>
          <w:color w:val="000000"/>
          <w:szCs w:val="21"/>
          <w:u w:val="single"/>
        </w:rPr>
        <w:t xml:space="preserve">         </w:t>
      </w:r>
      <w:r>
        <w:rPr>
          <w:rFonts w:hint="eastAsia" w:ascii="宋体" w:hAnsi="宋体" w:eastAsia="宋体" w:cs="微软雅黑"/>
          <w:color w:val="000000"/>
          <w:kern w:val="0"/>
          <w:position w:val="-2"/>
          <w:szCs w:val="21"/>
        </w:rPr>
        <w:t>职</w:t>
      </w:r>
      <w:r>
        <w:rPr>
          <w:rFonts w:hint="eastAsia" w:ascii="宋体" w:hAnsi="宋体" w:eastAsia="宋体" w:cs="微软雅黑"/>
          <w:color w:val="000000"/>
          <w:spacing w:val="-2"/>
          <w:kern w:val="0"/>
          <w:position w:val="-2"/>
          <w:szCs w:val="21"/>
        </w:rPr>
        <w:t>务</w:t>
      </w:r>
      <w:r>
        <w:rPr>
          <w:rFonts w:hint="eastAsia" w:ascii="宋体" w:hAnsi="宋体" w:eastAsia="宋体" w:cs="微软雅黑"/>
          <w:color w:val="000000"/>
          <w:kern w:val="0"/>
          <w:position w:val="-2"/>
          <w:szCs w:val="21"/>
        </w:rPr>
        <w:t>：</w:t>
      </w:r>
      <w:r>
        <w:rPr>
          <w:rFonts w:hint="eastAsia" w:ascii="宋体" w:hAnsi="宋体" w:eastAsia="宋体" w:cs="Times New Roman"/>
          <w:color w:val="000000"/>
          <w:szCs w:val="21"/>
          <w:u w:val="single"/>
        </w:rPr>
        <w:t xml:space="preserve">         </w:t>
      </w:r>
      <w:r>
        <w:rPr>
          <w:rFonts w:hint="eastAsia" w:ascii="宋体" w:hAnsi="宋体" w:eastAsia="宋体" w:cs="微软雅黑"/>
          <w:color w:val="000000"/>
          <w:kern w:val="0"/>
          <w:position w:val="-2"/>
          <w:szCs w:val="21"/>
        </w:rPr>
        <w:t>系</w:t>
      </w:r>
      <w:r>
        <w:rPr>
          <w:rFonts w:hint="eastAsia" w:ascii="宋体" w:hAnsi="宋体" w:eastAsia="宋体" w:cs="Times New Roman"/>
          <w:color w:val="000000"/>
          <w:szCs w:val="21"/>
          <w:u w:val="single"/>
        </w:rPr>
        <w:t xml:space="preserve">         </w:t>
      </w:r>
      <w:r>
        <w:rPr>
          <w:rFonts w:hint="eastAsia" w:ascii="宋体" w:hAnsi="宋体" w:eastAsia="宋体" w:cs="微软雅黑"/>
          <w:color w:val="000000"/>
          <w:spacing w:val="-2"/>
          <w:kern w:val="0"/>
          <w:position w:val="-2"/>
          <w:szCs w:val="21"/>
        </w:rPr>
        <w:t>（</w:t>
      </w:r>
      <w:r>
        <w:rPr>
          <w:rFonts w:hint="eastAsia" w:ascii="宋体" w:hAnsi="宋体" w:eastAsia="宋体" w:cs="微软雅黑"/>
          <w:color w:val="000000"/>
          <w:kern w:val="0"/>
          <w:position w:val="-2"/>
          <w:szCs w:val="21"/>
        </w:rPr>
        <w:t>供应商</w:t>
      </w:r>
      <w:r>
        <w:rPr>
          <w:rFonts w:hint="eastAsia" w:ascii="宋体" w:hAnsi="宋体" w:eastAsia="宋体" w:cs="微软雅黑"/>
          <w:color w:val="000000"/>
          <w:spacing w:val="-2"/>
          <w:kern w:val="0"/>
          <w:position w:val="-2"/>
          <w:szCs w:val="21"/>
        </w:rPr>
        <w:t>名</w:t>
      </w:r>
      <w:r>
        <w:rPr>
          <w:rFonts w:hint="eastAsia" w:ascii="宋体" w:hAnsi="宋体" w:eastAsia="宋体" w:cs="微软雅黑"/>
          <w:color w:val="000000"/>
          <w:kern w:val="0"/>
          <w:position w:val="-2"/>
          <w:szCs w:val="21"/>
        </w:rPr>
        <w:t>称</w:t>
      </w:r>
      <w:r>
        <w:rPr>
          <w:rFonts w:hint="eastAsia" w:ascii="宋体" w:hAnsi="宋体" w:eastAsia="宋体" w:cs="微软雅黑"/>
          <w:color w:val="000000"/>
          <w:spacing w:val="-2"/>
          <w:kern w:val="0"/>
          <w:position w:val="-2"/>
          <w:szCs w:val="21"/>
        </w:rPr>
        <w:t>）</w:t>
      </w:r>
      <w:r>
        <w:rPr>
          <w:rFonts w:hint="eastAsia" w:ascii="宋体" w:hAnsi="宋体" w:eastAsia="宋体" w:cs="微软雅黑"/>
          <w:color w:val="000000"/>
          <w:kern w:val="0"/>
          <w:position w:val="-2"/>
          <w:szCs w:val="21"/>
        </w:rPr>
        <w:t>的</w:t>
      </w:r>
      <w:r>
        <w:rPr>
          <w:rFonts w:hint="eastAsia" w:ascii="宋体" w:hAnsi="宋体" w:eastAsia="宋体" w:cs="微软雅黑"/>
          <w:color w:val="000000"/>
          <w:spacing w:val="-2"/>
          <w:kern w:val="0"/>
          <w:position w:val="-2"/>
          <w:szCs w:val="21"/>
        </w:rPr>
        <w:t>法定</w:t>
      </w:r>
      <w:r>
        <w:rPr>
          <w:rFonts w:hint="eastAsia" w:ascii="宋体" w:hAnsi="宋体" w:eastAsia="宋体" w:cs="微软雅黑"/>
          <w:color w:val="000000"/>
          <w:kern w:val="0"/>
          <w:position w:val="-2"/>
          <w:szCs w:val="21"/>
        </w:rPr>
        <w:t>代表</w:t>
      </w:r>
      <w:r>
        <w:rPr>
          <w:rFonts w:hint="eastAsia" w:ascii="宋体" w:hAnsi="宋体" w:eastAsia="宋体" w:cs="微软雅黑"/>
          <w:color w:val="000000"/>
          <w:spacing w:val="-2"/>
          <w:kern w:val="0"/>
          <w:position w:val="-2"/>
          <w:szCs w:val="21"/>
        </w:rPr>
        <w:t>人</w:t>
      </w:r>
      <w:r>
        <w:rPr>
          <w:rFonts w:hint="eastAsia" w:ascii="宋体" w:hAnsi="宋体" w:eastAsia="宋体" w:cs="微软雅黑"/>
          <w:color w:val="000000"/>
          <w:kern w:val="0"/>
          <w:position w:val="-2"/>
          <w:szCs w:val="21"/>
        </w:rPr>
        <w:t>（</w:t>
      </w:r>
      <w:r>
        <w:rPr>
          <w:rFonts w:hint="eastAsia" w:ascii="宋体" w:hAnsi="宋体" w:eastAsia="宋体" w:cs="微软雅黑"/>
          <w:color w:val="000000"/>
          <w:spacing w:val="-2"/>
          <w:kern w:val="0"/>
          <w:position w:val="-2"/>
          <w:szCs w:val="21"/>
        </w:rPr>
        <w:t>单</w:t>
      </w:r>
      <w:r>
        <w:rPr>
          <w:rFonts w:hint="eastAsia" w:ascii="宋体" w:hAnsi="宋体" w:eastAsia="宋体" w:cs="微软雅黑"/>
          <w:color w:val="000000"/>
          <w:kern w:val="0"/>
          <w:position w:val="-2"/>
          <w:szCs w:val="21"/>
        </w:rPr>
        <w:t>位</w:t>
      </w:r>
      <w:r>
        <w:rPr>
          <w:rFonts w:hint="eastAsia" w:ascii="宋体" w:hAnsi="宋体" w:eastAsia="宋体" w:cs="微软雅黑"/>
          <w:color w:val="000000"/>
          <w:spacing w:val="-2"/>
          <w:kern w:val="0"/>
          <w:position w:val="-2"/>
          <w:szCs w:val="21"/>
        </w:rPr>
        <w:t>负</w:t>
      </w:r>
      <w:r>
        <w:rPr>
          <w:rFonts w:hint="eastAsia" w:ascii="宋体" w:hAnsi="宋体" w:eastAsia="宋体" w:cs="微软雅黑"/>
          <w:color w:val="000000"/>
          <w:kern w:val="0"/>
          <w:position w:val="-2"/>
          <w:szCs w:val="21"/>
        </w:rPr>
        <w:t>责</w:t>
      </w:r>
      <w:r>
        <w:rPr>
          <w:rFonts w:hint="eastAsia" w:ascii="宋体" w:hAnsi="宋体" w:eastAsia="宋体" w:cs="微软雅黑"/>
          <w:color w:val="000000"/>
          <w:spacing w:val="-2"/>
          <w:kern w:val="0"/>
          <w:position w:val="-2"/>
          <w:szCs w:val="21"/>
        </w:rPr>
        <w:t>人</w:t>
      </w:r>
      <w:r>
        <w:rPr>
          <w:rFonts w:hint="eastAsia" w:ascii="宋体" w:hAnsi="宋体" w:eastAsia="宋体" w:cs="微软雅黑"/>
          <w:color w:val="000000"/>
          <w:spacing w:val="-106"/>
          <w:kern w:val="0"/>
          <w:position w:val="-2"/>
          <w:szCs w:val="21"/>
        </w:rPr>
        <w:t>）</w:t>
      </w:r>
      <w:r>
        <w:rPr>
          <w:rFonts w:hint="eastAsia" w:ascii="宋体" w:hAnsi="宋体" w:eastAsia="宋体" w:cs="微软雅黑"/>
          <w:color w:val="000000"/>
          <w:kern w:val="0"/>
          <w:position w:val="-2"/>
          <w:szCs w:val="21"/>
        </w:rPr>
        <w:t>。</w:t>
      </w:r>
    </w:p>
    <w:p w14:paraId="4E2FAAEC">
      <w:pPr>
        <w:autoSpaceDE w:val="0"/>
        <w:autoSpaceDN w:val="0"/>
        <w:adjustRightInd w:val="0"/>
        <w:snapToGrid w:val="0"/>
        <w:spacing w:before="156" w:beforeLines="50" w:line="360" w:lineRule="auto"/>
        <w:ind w:left="520" w:right="-20"/>
        <w:jc w:val="left"/>
        <w:rPr>
          <w:rFonts w:ascii="宋体" w:hAnsi="宋体" w:eastAsia="宋体" w:cs="微软雅黑"/>
          <w:color w:val="000000"/>
          <w:kern w:val="0"/>
          <w:szCs w:val="21"/>
        </w:rPr>
      </w:pPr>
      <w:r>
        <w:rPr>
          <w:rFonts w:hint="eastAsia" w:ascii="宋体" w:hAnsi="宋体" w:eastAsia="宋体" w:cs="微软雅黑"/>
          <w:color w:val="000000"/>
          <w:kern w:val="0"/>
          <w:szCs w:val="21"/>
        </w:rPr>
        <w:t>特此</w:t>
      </w:r>
      <w:r>
        <w:rPr>
          <w:rFonts w:hint="eastAsia" w:ascii="宋体" w:hAnsi="宋体" w:eastAsia="宋体" w:cs="微软雅黑"/>
          <w:color w:val="000000"/>
          <w:spacing w:val="-2"/>
          <w:kern w:val="0"/>
          <w:szCs w:val="21"/>
        </w:rPr>
        <w:t>证</w:t>
      </w:r>
      <w:r>
        <w:rPr>
          <w:rFonts w:hint="eastAsia" w:ascii="宋体" w:hAnsi="宋体" w:eastAsia="宋体" w:cs="微软雅黑"/>
          <w:color w:val="000000"/>
          <w:kern w:val="0"/>
          <w:szCs w:val="21"/>
        </w:rPr>
        <w:t>明。</w:t>
      </w:r>
    </w:p>
    <w:p w14:paraId="2450F2AF">
      <w:pPr>
        <w:autoSpaceDE w:val="0"/>
        <w:autoSpaceDN w:val="0"/>
        <w:adjustRightInd w:val="0"/>
        <w:snapToGrid w:val="0"/>
        <w:spacing w:before="156" w:beforeLines="50" w:line="360" w:lineRule="auto"/>
        <w:ind w:left="100" w:right="4231"/>
        <w:jc w:val="left"/>
        <w:rPr>
          <w:rFonts w:ascii="宋体" w:hAnsi="宋体" w:eastAsia="宋体" w:cs="微软雅黑"/>
          <w:color w:val="000000"/>
          <w:kern w:val="0"/>
          <w:szCs w:val="21"/>
        </w:rPr>
      </w:pPr>
      <w:r>
        <w:rPr>
          <w:rFonts w:hint="eastAsia" w:ascii="宋体" w:hAnsi="宋体" w:eastAsia="宋体" w:cs="微软雅黑"/>
          <w:color w:val="000000"/>
          <w:kern w:val="0"/>
          <w:szCs w:val="21"/>
        </w:rPr>
        <w:t>附：</w:t>
      </w:r>
      <w:r>
        <w:rPr>
          <w:rFonts w:hint="eastAsia" w:ascii="宋体" w:hAnsi="宋体" w:eastAsia="宋体" w:cs="微软雅黑"/>
          <w:color w:val="000000"/>
          <w:spacing w:val="-2"/>
          <w:kern w:val="0"/>
          <w:szCs w:val="21"/>
        </w:rPr>
        <w:t>法</w:t>
      </w:r>
      <w:r>
        <w:rPr>
          <w:rFonts w:hint="eastAsia" w:ascii="宋体" w:hAnsi="宋体" w:eastAsia="宋体" w:cs="微软雅黑"/>
          <w:color w:val="000000"/>
          <w:kern w:val="0"/>
          <w:szCs w:val="21"/>
        </w:rPr>
        <w:t>定</w:t>
      </w:r>
      <w:r>
        <w:rPr>
          <w:rFonts w:hint="eastAsia" w:ascii="宋体" w:hAnsi="宋体" w:eastAsia="宋体" w:cs="微软雅黑"/>
          <w:color w:val="000000"/>
          <w:spacing w:val="-2"/>
          <w:kern w:val="0"/>
          <w:szCs w:val="21"/>
        </w:rPr>
        <w:t>代</w:t>
      </w:r>
      <w:r>
        <w:rPr>
          <w:rFonts w:hint="eastAsia" w:ascii="宋体" w:hAnsi="宋体" w:eastAsia="宋体" w:cs="微软雅黑"/>
          <w:color w:val="000000"/>
          <w:kern w:val="0"/>
          <w:szCs w:val="21"/>
        </w:rPr>
        <w:t>表</w:t>
      </w:r>
      <w:r>
        <w:rPr>
          <w:rFonts w:hint="eastAsia" w:ascii="宋体" w:hAnsi="宋体" w:eastAsia="宋体" w:cs="微软雅黑"/>
          <w:color w:val="000000"/>
          <w:spacing w:val="-2"/>
          <w:kern w:val="0"/>
          <w:szCs w:val="21"/>
        </w:rPr>
        <w:t>人</w:t>
      </w:r>
      <w:r>
        <w:rPr>
          <w:rFonts w:hint="eastAsia" w:ascii="宋体" w:hAnsi="宋体" w:eastAsia="宋体" w:cs="微软雅黑"/>
          <w:color w:val="000000"/>
          <w:kern w:val="0"/>
          <w:szCs w:val="21"/>
        </w:rPr>
        <w:t>（</w:t>
      </w:r>
      <w:r>
        <w:rPr>
          <w:rFonts w:hint="eastAsia" w:ascii="宋体" w:hAnsi="宋体" w:eastAsia="宋体" w:cs="微软雅黑"/>
          <w:color w:val="000000"/>
          <w:spacing w:val="-2"/>
          <w:kern w:val="0"/>
          <w:szCs w:val="21"/>
        </w:rPr>
        <w:t>单</w:t>
      </w:r>
      <w:r>
        <w:rPr>
          <w:rFonts w:hint="eastAsia" w:ascii="宋体" w:hAnsi="宋体" w:eastAsia="宋体" w:cs="微软雅黑"/>
          <w:color w:val="000000"/>
          <w:kern w:val="0"/>
          <w:szCs w:val="21"/>
        </w:rPr>
        <w:t>位</w:t>
      </w:r>
      <w:r>
        <w:rPr>
          <w:rFonts w:hint="eastAsia" w:ascii="宋体" w:hAnsi="宋体" w:eastAsia="宋体" w:cs="微软雅黑"/>
          <w:color w:val="000000"/>
          <w:spacing w:val="-2"/>
          <w:kern w:val="0"/>
          <w:szCs w:val="21"/>
        </w:rPr>
        <w:t>负</w:t>
      </w:r>
      <w:r>
        <w:rPr>
          <w:rFonts w:hint="eastAsia" w:ascii="宋体" w:hAnsi="宋体" w:eastAsia="宋体" w:cs="微软雅黑"/>
          <w:color w:val="000000"/>
          <w:kern w:val="0"/>
          <w:szCs w:val="21"/>
        </w:rPr>
        <w:t>责人</w:t>
      </w:r>
      <w:r>
        <w:rPr>
          <w:rFonts w:hint="eastAsia" w:ascii="宋体" w:hAnsi="宋体" w:eastAsia="宋体" w:cs="微软雅黑"/>
          <w:color w:val="000000"/>
          <w:spacing w:val="-2"/>
          <w:kern w:val="0"/>
          <w:szCs w:val="21"/>
        </w:rPr>
        <w:t>）</w:t>
      </w:r>
      <w:r>
        <w:rPr>
          <w:rFonts w:hint="eastAsia" w:ascii="宋体" w:hAnsi="宋体" w:eastAsia="宋体" w:cs="微软雅黑"/>
          <w:color w:val="000000"/>
          <w:kern w:val="0"/>
          <w:szCs w:val="21"/>
        </w:rPr>
        <w:t>身</w:t>
      </w:r>
      <w:r>
        <w:rPr>
          <w:rFonts w:hint="eastAsia" w:ascii="宋体" w:hAnsi="宋体" w:eastAsia="宋体" w:cs="微软雅黑"/>
          <w:color w:val="000000"/>
          <w:spacing w:val="-2"/>
          <w:kern w:val="0"/>
          <w:szCs w:val="21"/>
        </w:rPr>
        <w:t>份</w:t>
      </w:r>
      <w:r>
        <w:rPr>
          <w:rFonts w:hint="eastAsia" w:ascii="宋体" w:hAnsi="宋体" w:eastAsia="宋体" w:cs="微软雅黑"/>
          <w:color w:val="000000"/>
          <w:kern w:val="0"/>
          <w:szCs w:val="21"/>
        </w:rPr>
        <w:t>证</w:t>
      </w:r>
      <w:r>
        <w:rPr>
          <w:rFonts w:hint="eastAsia" w:ascii="宋体" w:hAnsi="宋体" w:eastAsia="宋体" w:cs="微软雅黑"/>
          <w:color w:val="000000"/>
          <w:spacing w:val="-2"/>
          <w:kern w:val="0"/>
          <w:szCs w:val="21"/>
        </w:rPr>
        <w:t>复</w:t>
      </w:r>
      <w:r>
        <w:rPr>
          <w:rFonts w:hint="eastAsia" w:ascii="宋体" w:hAnsi="宋体" w:eastAsia="宋体" w:cs="微软雅黑"/>
          <w:color w:val="000000"/>
          <w:kern w:val="0"/>
          <w:szCs w:val="21"/>
        </w:rPr>
        <w:t>印</w:t>
      </w:r>
      <w:r>
        <w:rPr>
          <w:rFonts w:hint="eastAsia" w:ascii="宋体" w:hAnsi="宋体" w:eastAsia="宋体" w:cs="微软雅黑"/>
          <w:color w:val="000000"/>
          <w:spacing w:val="-2"/>
          <w:kern w:val="0"/>
          <w:szCs w:val="21"/>
        </w:rPr>
        <w:t>件</w:t>
      </w:r>
      <w:r>
        <w:rPr>
          <w:rFonts w:hint="eastAsia" w:ascii="宋体" w:hAnsi="宋体" w:eastAsia="宋体" w:cs="微软雅黑"/>
          <w:color w:val="000000"/>
          <w:kern w:val="0"/>
          <w:szCs w:val="21"/>
        </w:rPr>
        <w:t>。</w:t>
      </w:r>
    </w:p>
    <w:tbl>
      <w:tblPr>
        <w:tblStyle w:val="11"/>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6F015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7B73A620">
            <w:pPr>
              <w:adjustRightInd w:val="0"/>
              <w:snapToGrid w:val="0"/>
              <w:spacing w:before="156" w:beforeLines="50"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身份证（正面）</w:t>
            </w:r>
            <w:r>
              <w:rPr>
                <w:rFonts w:hint="eastAsia" w:ascii="宋体" w:hAnsi="宋体" w:eastAsia="宋体" w:cs="微软雅黑"/>
                <w:color w:val="000000"/>
                <w:spacing w:val="-2"/>
                <w:kern w:val="0"/>
                <w:szCs w:val="21"/>
              </w:rPr>
              <w:t>复</w:t>
            </w:r>
            <w:r>
              <w:rPr>
                <w:rFonts w:hint="eastAsia" w:ascii="宋体" w:hAnsi="宋体" w:eastAsia="宋体" w:cs="微软雅黑"/>
                <w:color w:val="000000"/>
                <w:kern w:val="0"/>
                <w:szCs w:val="21"/>
              </w:rPr>
              <w:t>印</w:t>
            </w:r>
            <w:r>
              <w:rPr>
                <w:rFonts w:hint="eastAsia" w:ascii="宋体" w:hAnsi="宋体" w:eastAsia="宋体" w:cs="微软雅黑"/>
                <w:color w:val="000000"/>
                <w:spacing w:val="-2"/>
                <w:kern w:val="0"/>
                <w:szCs w:val="21"/>
              </w:rPr>
              <w:t>件</w:t>
            </w:r>
          </w:p>
        </w:tc>
        <w:tc>
          <w:tcPr>
            <w:tcW w:w="3899" w:type="dxa"/>
            <w:shd w:val="clear" w:color="auto" w:fill="auto"/>
            <w:vAlign w:val="center"/>
          </w:tcPr>
          <w:p w14:paraId="4005E14C">
            <w:pPr>
              <w:adjustRightInd w:val="0"/>
              <w:snapToGrid w:val="0"/>
              <w:spacing w:before="156" w:beforeLines="50"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身份证（反面）</w:t>
            </w:r>
            <w:r>
              <w:rPr>
                <w:rFonts w:hint="eastAsia" w:ascii="宋体" w:hAnsi="宋体" w:eastAsia="宋体" w:cs="微软雅黑"/>
                <w:color w:val="000000"/>
                <w:spacing w:val="-2"/>
                <w:kern w:val="0"/>
                <w:szCs w:val="21"/>
              </w:rPr>
              <w:t>复</w:t>
            </w:r>
            <w:r>
              <w:rPr>
                <w:rFonts w:hint="eastAsia" w:ascii="宋体" w:hAnsi="宋体" w:eastAsia="宋体" w:cs="微软雅黑"/>
                <w:color w:val="000000"/>
                <w:kern w:val="0"/>
                <w:szCs w:val="21"/>
              </w:rPr>
              <w:t>印</w:t>
            </w:r>
            <w:r>
              <w:rPr>
                <w:rFonts w:hint="eastAsia" w:ascii="宋体" w:hAnsi="宋体" w:eastAsia="宋体" w:cs="微软雅黑"/>
                <w:color w:val="000000"/>
                <w:spacing w:val="-2"/>
                <w:kern w:val="0"/>
                <w:szCs w:val="21"/>
              </w:rPr>
              <w:t>件</w:t>
            </w:r>
          </w:p>
        </w:tc>
      </w:tr>
    </w:tbl>
    <w:p w14:paraId="7E839F7D">
      <w:pPr>
        <w:adjustRightInd w:val="0"/>
        <w:snapToGrid w:val="0"/>
        <w:spacing w:before="156" w:beforeLines="50" w:line="360" w:lineRule="auto"/>
        <w:rPr>
          <w:rFonts w:ascii="宋体" w:hAnsi="宋体" w:eastAsia="宋体" w:cs="Times New Roman"/>
          <w:color w:val="000000"/>
          <w:szCs w:val="21"/>
        </w:rPr>
      </w:pPr>
    </w:p>
    <w:p w14:paraId="0B2E7DCF">
      <w:pPr>
        <w:adjustRightInd w:val="0"/>
        <w:snapToGrid w:val="0"/>
        <w:spacing w:before="156" w:beforeLines="50" w:line="360" w:lineRule="auto"/>
        <w:rPr>
          <w:rFonts w:ascii="宋体" w:hAnsi="宋体" w:eastAsia="宋体" w:cs="Times New Roman"/>
          <w:color w:val="000000"/>
          <w:szCs w:val="21"/>
        </w:rPr>
      </w:pPr>
      <w:r>
        <w:rPr>
          <w:rFonts w:hint="eastAsia" w:ascii="宋体" w:hAnsi="宋体" w:eastAsia="宋体" w:cs="Times New Roman"/>
          <w:color w:val="000000"/>
          <w:szCs w:val="21"/>
        </w:rPr>
        <w:t>注：供应商代表为法定代表人（单位负责人）的提供。供应商为自然人的无需提供。</w:t>
      </w:r>
    </w:p>
    <w:p w14:paraId="6F2D26EF">
      <w:pPr>
        <w:adjustRightInd w:val="0"/>
        <w:snapToGrid w:val="0"/>
        <w:spacing w:before="156" w:beforeLines="50" w:line="360" w:lineRule="auto"/>
        <w:rPr>
          <w:rFonts w:hint="eastAsia" w:ascii="宋体" w:hAnsi="宋体" w:eastAsia="宋体" w:cs="微软雅黑"/>
          <w:color w:val="000000"/>
          <w:spacing w:val="-2"/>
          <w:kern w:val="0"/>
          <w:szCs w:val="21"/>
        </w:rPr>
      </w:pPr>
    </w:p>
    <w:p w14:paraId="227AAA12">
      <w:pPr>
        <w:adjustRightInd w:val="0"/>
        <w:snapToGrid w:val="0"/>
        <w:spacing w:before="156" w:beforeLines="50" w:line="360" w:lineRule="auto"/>
        <w:rPr>
          <w:rFonts w:ascii="宋体" w:hAnsi="宋体" w:eastAsia="宋体" w:cs="Times New Roman"/>
          <w:color w:val="000000"/>
          <w:szCs w:val="21"/>
        </w:rPr>
      </w:pPr>
      <w:r>
        <w:rPr>
          <w:rFonts w:hint="eastAsia" w:ascii="宋体" w:hAnsi="宋体" w:eastAsia="宋体" w:cs="微软雅黑"/>
          <w:color w:val="000000"/>
          <w:spacing w:val="-2"/>
          <w:kern w:val="0"/>
          <w:szCs w:val="21"/>
        </w:rPr>
        <w:t>法</w:t>
      </w:r>
      <w:r>
        <w:rPr>
          <w:rFonts w:hint="eastAsia" w:ascii="宋体" w:hAnsi="宋体" w:eastAsia="宋体" w:cs="微软雅黑"/>
          <w:color w:val="000000"/>
          <w:kern w:val="0"/>
          <w:szCs w:val="21"/>
        </w:rPr>
        <w:t>定</w:t>
      </w:r>
      <w:r>
        <w:rPr>
          <w:rFonts w:hint="eastAsia" w:ascii="宋体" w:hAnsi="宋体" w:eastAsia="宋体" w:cs="微软雅黑"/>
          <w:color w:val="000000"/>
          <w:spacing w:val="-2"/>
          <w:kern w:val="0"/>
          <w:szCs w:val="21"/>
        </w:rPr>
        <w:t>代</w:t>
      </w:r>
      <w:r>
        <w:rPr>
          <w:rFonts w:hint="eastAsia" w:ascii="宋体" w:hAnsi="宋体" w:eastAsia="宋体" w:cs="微软雅黑"/>
          <w:color w:val="000000"/>
          <w:kern w:val="0"/>
          <w:szCs w:val="21"/>
        </w:rPr>
        <w:t>表</w:t>
      </w:r>
      <w:r>
        <w:rPr>
          <w:rFonts w:hint="eastAsia" w:ascii="宋体" w:hAnsi="宋体" w:eastAsia="宋体" w:cs="微软雅黑"/>
          <w:color w:val="000000"/>
          <w:spacing w:val="-2"/>
          <w:kern w:val="0"/>
          <w:szCs w:val="21"/>
        </w:rPr>
        <w:t>人</w:t>
      </w:r>
      <w:r>
        <w:rPr>
          <w:rFonts w:hint="eastAsia" w:ascii="宋体" w:hAnsi="宋体" w:eastAsia="宋体" w:cs="Times New Roman"/>
          <w:color w:val="000000"/>
          <w:szCs w:val="21"/>
        </w:rPr>
        <w:t>（签字或印章）：</w:t>
      </w:r>
      <w:r>
        <w:rPr>
          <w:rFonts w:hint="eastAsia" w:ascii="宋体" w:hAnsi="宋体" w:eastAsia="宋体" w:cs="Times New Roman"/>
          <w:color w:val="000000"/>
          <w:szCs w:val="21"/>
          <w:u w:val="single"/>
        </w:rPr>
        <w:t xml:space="preserve">               </w:t>
      </w:r>
    </w:p>
    <w:p w14:paraId="7D58A810">
      <w:pPr>
        <w:widowControl w:val="0"/>
        <w:adjustRightInd w:val="0"/>
        <w:snapToGrid w:val="0"/>
        <w:spacing w:before="156" w:beforeLines="50" w:line="360" w:lineRule="auto"/>
        <w:jc w:val="both"/>
        <w:rPr>
          <w:rFonts w:ascii="宋体" w:hAnsi="宋体" w:eastAsia="宋体" w:cs="Courier New"/>
          <w:color w:val="000000"/>
          <w:kern w:val="2"/>
          <w:sz w:val="21"/>
          <w:szCs w:val="21"/>
          <w:lang w:val="en-US" w:eastAsia="zh-CN" w:bidi="ar-SA"/>
        </w:rPr>
      </w:pPr>
      <w:r>
        <w:rPr>
          <w:rFonts w:hint="eastAsia" w:ascii="宋体" w:hAnsi="宋体" w:eastAsia="宋体" w:cs="Courier New"/>
          <w:color w:val="000000"/>
          <w:kern w:val="2"/>
          <w:sz w:val="21"/>
          <w:szCs w:val="21"/>
          <w:lang w:val="en-US" w:eastAsia="zh-CN" w:bidi="ar-SA"/>
        </w:rPr>
        <w:t>供应商名称(盖单位公章)：</w:t>
      </w:r>
    </w:p>
    <w:p w14:paraId="1DB330FF">
      <w:pPr>
        <w:adjustRightInd w:val="0"/>
        <w:snapToGrid w:val="0"/>
        <w:spacing w:before="156" w:beforeLines="50" w:line="360" w:lineRule="auto"/>
        <w:ind w:right="24"/>
        <w:rPr>
          <w:rFonts w:ascii="仿宋_GB2312" w:hAnsi="宋体" w:eastAsia="仿宋_GB2312" w:cs="Times New Roman"/>
          <w:color w:val="000000"/>
          <w:szCs w:val="21"/>
        </w:rPr>
      </w:pPr>
      <w:r>
        <w:rPr>
          <w:rFonts w:hint="eastAsia" w:ascii="宋体" w:hAnsi="宋体" w:eastAsia="宋体" w:cs="Times New Roman"/>
          <w:color w:val="000000"/>
          <w:szCs w:val="21"/>
        </w:rPr>
        <w:t>日期：</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年</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月</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日</w:t>
      </w:r>
    </w:p>
    <w:p w14:paraId="2BCB3142">
      <w:pPr>
        <w:keepNext/>
        <w:keepLines/>
        <w:widowControl w:val="0"/>
        <w:spacing w:line="360" w:lineRule="auto"/>
        <w:jc w:val="center"/>
        <w:outlineLvl w:val="1"/>
        <w:rPr>
          <w:rFonts w:ascii="Arial" w:hAnsi="Arial" w:eastAsia="宋体" w:cs="Times New Roman"/>
          <w:b/>
          <w:bCs/>
          <w:color w:val="000000"/>
          <w:kern w:val="2"/>
          <w:sz w:val="24"/>
          <w:szCs w:val="32"/>
          <w:lang w:val="en-US" w:eastAsia="zh-CN" w:bidi="ar-SA"/>
        </w:rPr>
      </w:pPr>
      <w:r>
        <w:rPr>
          <w:rFonts w:ascii="Arial" w:hAnsi="Arial" w:eastAsia="宋体" w:cs="Times New Roman"/>
          <w:b/>
          <w:bCs/>
          <w:color w:val="000000"/>
          <w:kern w:val="2"/>
          <w:sz w:val="24"/>
          <w:szCs w:val="32"/>
          <w:lang w:val="en-US" w:eastAsia="zh-CN" w:bidi="ar-SA"/>
        </w:rPr>
        <w:br w:type="page"/>
      </w:r>
      <w:bookmarkStart w:id="42" w:name="_Toc34637792"/>
    </w:p>
    <w:p w14:paraId="4BDB07FB">
      <w:pPr>
        <w:keepNext/>
        <w:keepLines/>
        <w:widowControl w:val="0"/>
        <w:spacing w:line="360" w:lineRule="auto"/>
        <w:jc w:val="center"/>
        <w:outlineLvl w:val="1"/>
        <w:rPr>
          <w:rFonts w:ascii="Arial" w:hAnsi="Arial" w:eastAsia="宋体" w:cs="Times New Roman"/>
          <w:b/>
          <w:bCs/>
          <w:color w:val="000000"/>
          <w:kern w:val="2"/>
          <w:sz w:val="24"/>
          <w:szCs w:val="32"/>
          <w:lang w:val="en-US" w:eastAsia="zh-CN" w:bidi="ar-SA"/>
        </w:rPr>
      </w:pPr>
    </w:p>
    <w:p w14:paraId="38C50E64">
      <w:pPr>
        <w:keepNext/>
        <w:keepLines/>
        <w:widowControl w:val="0"/>
        <w:spacing w:line="360" w:lineRule="auto"/>
        <w:jc w:val="center"/>
        <w:outlineLvl w:val="1"/>
        <w:rPr>
          <w:rFonts w:ascii="黑体" w:hAnsi="黑体" w:eastAsia="黑体" w:cs="Times New Roman"/>
          <w:b/>
          <w:bCs/>
          <w:color w:val="000000"/>
          <w:kern w:val="2"/>
          <w:sz w:val="28"/>
          <w:szCs w:val="28"/>
          <w:lang w:val="en-US" w:eastAsia="zh-CN" w:bidi="ar-SA"/>
        </w:rPr>
      </w:pPr>
      <w:r>
        <w:rPr>
          <w:rFonts w:hint="eastAsia" w:ascii="黑体" w:hAnsi="黑体" w:eastAsia="黑体" w:cs="Times New Roman"/>
          <w:b/>
          <w:bCs/>
          <w:color w:val="000000"/>
          <w:kern w:val="2"/>
          <w:sz w:val="28"/>
          <w:szCs w:val="28"/>
          <w:lang w:val="en-US" w:eastAsia="zh-CN" w:bidi="ar-SA"/>
        </w:rPr>
        <w:t>授权委托书(格式)</w:t>
      </w:r>
      <w:bookmarkEnd w:id="42"/>
    </w:p>
    <w:p w14:paraId="4987A782">
      <w:pPr>
        <w:autoSpaceDE w:val="0"/>
        <w:autoSpaceDN w:val="0"/>
        <w:adjustRightInd w:val="0"/>
        <w:snapToGrid w:val="0"/>
        <w:spacing w:before="156" w:beforeLines="50" w:line="360" w:lineRule="auto"/>
        <w:ind w:firstLine="420" w:firstLineChars="200"/>
        <w:jc w:val="left"/>
        <w:rPr>
          <w:rFonts w:ascii="宋体" w:hAnsi="宋体" w:eastAsia="宋体" w:cs="宋体"/>
          <w:color w:val="000000"/>
          <w:kern w:val="0"/>
          <w:szCs w:val="21"/>
        </w:rPr>
      </w:pPr>
    </w:p>
    <w:p w14:paraId="775CD10F">
      <w:pPr>
        <w:autoSpaceDE w:val="0"/>
        <w:autoSpaceDN w:val="0"/>
        <w:adjustRightInd w:val="0"/>
        <w:snapToGrid w:val="0"/>
        <w:spacing w:before="156" w:beforeLines="50" w:line="360" w:lineRule="auto"/>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本人</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（姓名、职务）系</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r>
        <w:rPr>
          <w:rFonts w:hint="eastAsia" w:ascii="宋体" w:hAnsi="宋体" w:eastAsia="宋体" w:cs="Times New Roman"/>
          <w:color w:val="000000"/>
          <w:szCs w:val="21"/>
        </w:rPr>
        <w:t>供应商</w:t>
      </w:r>
      <w:r>
        <w:rPr>
          <w:rFonts w:hint="eastAsia" w:ascii="宋体" w:hAnsi="宋体" w:eastAsia="宋体" w:cs="宋体"/>
          <w:color w:val="000000"/>
          <w:kern w:val="0"/>
          <w:szCs w:val="21"/>
        </w:rPr>
        <w:t>名称）的法定代表人</w:t>
      </w:r>
      <w:r>
        <w:rPr>
          <w:rFonts w:hint="eastAsia" w:ascii="宋体" w:hAnsi="宋体" w:eastAsia="宋体" w:cs="微软雅黑"/>
          <w:color w:val="000000"/>
          <w:kern w:val="0"/>
          <w:szCs w:val="21"/>
        </w:rPr>
        <w:t>（</w:t>
      </w:r>
      <w:r>
        <w:rPr>
          <w:rFonts w:hint="eastAsia" w:ascii="宋体" w:hAnsi="宋体" w:eastAsia="宋体" w:cs="微软雅黑"/>
          <w:color w:val="000000"/>
          <w:spacing w:val="-2"/>
          <w:kern w:val="0"/>
          <w:szCs w:val="21"/>
        </w:rPr>
        <w:t>单</w:t>
      </w:r>
      <w:r>
        <w:rPr>
          <w:rFonts w:hint="eastAsia" w:ascii="宋体" w:hAnsi="宋体" w:eastAsia="宋体" w:cs="微软雅黑"/>
          <w:color w:val="000000"/>
          <w:kern w:val="0"/>
          <w:szCs w:val="21"/>
        </w:rPr>
        <w:t>位</w:t>
      </w:r>
      <w:r>
        <w:rPr>
          <w:rFonts w:hint="eastAsia" w:ascii="宋体" w:hAnsi="宋体" w:eastAsia="宋体" w:cs="微软雅黑"/>
          <w:color w:val="000000"/>
          <w:spacing w:val="-2"/>
          <w:kern w:val="0"/>
          <w:szCs w:val="21"/>
        </w:rPr>
        <w:t>负</w:t>
      </w:r>
      <w:r>
        <w:rPr>
          <w:rFonts w:hint="eastAsia" w:ascii="宋体" w:hAnsi="宋体" w:eastAsia="宋体" w:cs="微软雅黑"/>
          <w:color w:val="000000"/>
          <w:kern w:val="0"/>
          <w:szCs w:val="21"/>
        </w:rPr>
        <w:t>责人</w:t>
      </w:r>
      <w:r>
        <w:rPr>
          <w:rFonts w:hint="eastAsia" w:ascii="宋体" w:hAnsi="宋体" w:eastAsia="宋体" w:cs="微软雅黑"/>
          <w:color w:val="000000"/>
          <w:spacing w:val="-2"/>
          <w:kern w:val="0"/>
          <w:szCs w:val="21"/>
        </w:rPr>
        <w:t>）</w:t>
      </w:r>
      <w:r>
        <w:rPr>
          <w:rFonts w:hint="eastAsia" w:ascii="宋体" w:hAnsi="宋体" w:eastAsia="宋体" w:cs="宋体"/>
          <w:color w:val="000000"/>
          <w:kern w:val="0"/>
          <w:szCs w:val="21"/>
        </w:rPr>
        <w:t>，现授权</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（姓名、职务）为我方代理人。代理人根据授权，以我方名义：(1)签署、澄清、补正、修改、撤回、提交</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（项目名称、</w:t>
      </w:r>
      <w:r>
        <w:rPr>
          <w:rFonts w:hint="eastAsia" w:ascii="宋体" w:hAnsi="宋体" w:eastAsia="宋体" w:cs="Times New Roman"/>
          <w:color w:val="000000"/>
          <w:szCs w:val="21"/>
        </w:rPr>
        <w:t>政府</w:t>
      </w:r>
      <w:r>
        <w:rPr>
          <w:rFonts w:hint="eastAsia" w:ascii="宋体" w:hAnsi="宋体" w:eastAsia="宋体" w:cs="宋体"/>
          <w:color w:val="000000"/>
          <w:kern w:val="0"/>
          <w:szCs w:val="21"/>
        </w:rPr>
        <w:t>采购编号、采购代理编号）</w:t>
      </w:r>
      <w:r>
        <w:rPr>
          <w:rFonts w:hint="eastAsia" w:ascii="宋体" w:hAnsi="宋体" w:eastAsia="宋体" w:cs="宋体"/>
          <w:color w:val="000000"/>
          <w:kern w:val="0"/>
          <w:szCs w:val="21"/>
          <w:lang w:eastAsia="zh-CN"/>
        </w:rPr>
        <w:t>资格审查资料，</w:t>
      </w:r>
      <w:r>
        <w:rPr>
          <w:rFonts w:hint="eastAsia" w:ascii="宋体" w:hAnsi="宋体" w:eastAsia="宋体" w:cs="宋体"/>
          <w:color w:val="000000"/>
          <w:kern w:val="0"/>
          <w:szCs w:val="21"/>
        </w:rPr>
        <w:t>其法律后果由我方承担。</w:t>
      </w:r>
    </w:p>
    <w:p w14:paraId="3D4A96D9">
      <w:pPr>
        <w:autoSpaceDE w:val="0"/>
        <w:autoSpaceDN w:val="0"/>
        <w:adjustRightInd w:val="0"/>
        <w:snapToGrid w:val="0"/>
        <w:spacing w:before="156" w:beforeLines="50" w:line="360" w:lineRule="auto"/>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委托期限：</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14:paraId="0615ED8C">
      <w:pPr>
        <w:adjustRightInd w:val="0"/>
        <w:snapToGrid w:val="0"/>
        <w:spacing w:before="156" w:beforeLines="50" w:line="360" w:lineRule="auto"/>
        <w:ind w:firstLine="435"/>
        <w:rPr>
          <w:rFonts w:ascii="宋体" w:hAnsi="宋体" w:eastAsia="宋体" w:cs="宋体"/>
          <w:color w:val="000000"/>
          <w:kern w:val="0"/>
          <w:szCs w:val="21"/>
        </w:rPr>
      </w:pPr>
      <w:r>
        <w:rPr>
          <w:rFonts w:hint="eastAsia" w:ascii="宋体" w:hAnsi="宋体" w:eastAsia="宋体" w:cs="宋体"/>
          <w:color w:val="000000"/>
          <w:kern w:val="0"/>
          <w:szCs w:val="21"/>
        </w:rPr>
        <w:t>代理人无转委托权。</w:t>
      </w:r>
    </w:p>
    <w:p w14:paraId="591BBCB0">
      <w:pPr>
        <w:adjustRightInd w:val="0"/>
        <w:snapToGrid w:val="0"/>
        <w:spacing w:before="156" w:beforeLines="50" w:line="360" w:lineRule="auto"/>
        <w:ind w:firstLine="435"/>
        <w:rPr>
          <w:rFonts w:ascii="宋体" w:hAnsi="宋体" w:eastAsia="宋体" w:cs="微软雅黑"/>
          <w:color w:val="000000"/>
          <w:kern w:val="0"/>
          <w:szCs w:val="21"/>
        </w:rPr>
      </w:pPr>
      <w:r>
        <w:rPr>
          <w:rFonts w:hint="eastAsia" w:ascii="宋体" w:hAnsi="宋体" w:eastAsia="宋体" w:cs="Times New Roman"/>
          <w:color w:val="000000"/>
          <w:szCs w:val="21"/>
        </w:rPr>
        <w:t>本授权书于</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年</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月</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日签字生效，特此声明。</w:t>
      </w:r>
    </w:p>
    <w:tbl>
      <w:tblPr>
        <w:tblStyle w:val="11"/>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6290F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719EC2B7">
            <w:pPr>
              <w:adjustRightInd w:val="0"/>
              <w:snapToGrid w:val="0"/>
              <w:spacing w:before="156" w:beforeLines="50"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身份证（正面）</w:t>
            </w:r>
            <w:r>
              <w:rPr>
                <w:rFonts w:hint="eastAsia" w:ascii="宋体" w:hAnsi="宋体" w:eastAsia="宋体" w:cs="微软雅黑"/>
                <w:color w:val="000000"/>
                <w:spacing w:val="-2"/>
                <w:kern w:val="0"/>
                <w:szCs w:val="21"/>
              </w:rPr>
              <w:t>复</w:t>
            </w:r>
            <w:r>
              <w:rPr>
                <w:rFonts w:hint="eastAsia" w:ascii="宋体" w:hAnsi="宋体" w:eastAsia="宋体" w:cs="微软雅黑"/>
                <w:color w:val="000000"/>
                <w:kern w:val="0"/>
                <w:szCs w:val="21"/>
              </w:rPr>
              <w:t>印</w:t>
            </w:r>
            <w:r>
              <w:rPr>
                <w:rFonts w:hint="eastAsia" w:ascii="宋体" w:hAnsi="宋体" w:eastAsia="宋体" w:cs="微软雅黑"/>
                <w:color w:val="000000"/>
                <w:spacing w:val="-2"/>
                <w:kern w:val="0"/>
                <w:szCs w:val="21"/>
              </w:rPr>
              <w:t>件</w:t>
            </w:r>
          </w:p>
        </w:tc>
        <w:tc>
          <w:tcPr>
            <w:tcW w:w="3899" w:type="dxa"/>
            <w:shd w:val="clear" w:color="auto" w:fill="auto"/>
            <w:vAlign w:val="center"/>
          </w:tcPr>
          <w:p w14:paraId="7DD89D6C">
            <w:pPr>
              <w:adjustRightInd w:val="0"/>
              <w:snapToGrid w:val="0"/>
              <w:spacing w:before="156" w:beforeLines="50"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身份证（反面）</w:t>
            </w:r>
            <w:r>
              <w:rPr>
                <w:rFonts w:hint="eastAsia" w:ascii="宋体" w:hAnsi="宋体" w:eastAsia="宋体" w:cs="微软雅黑"/>
                <w:color w:val="000000"/>
                <w:spacing w:val="-2"/>
                <w:kern w:val="0"/>
                <w:szCs w:val="21"/>
              </w:rPr>
              <w:t>复</w:t>
            </w:r>
            <w:r>
              <w:rPr>
                <w:rFonts w:hint="eastAsia" w:ascii="宋体" w:hAnsi="宋体" w:eastAsia="宋体" w:cs="微软雅黑"/>
                <w:color w:val="000000"/>
                <w:kern w:val="0"/>
                <w:szCs w:val="21"/>
              </w:rPr>
              <w:t>印</w:t>
            </w:r>
            <w:r>
              <w:rPr>
                <w:rFonts w:hint="eastAsia" w:ascii="宋体" w:hAnsi="宋体" w:eastAsia="宋体" w:cs="微软雅黑"/>
                <w:color w:val="000000"/>
                <w:spacing w:val="-2"/>
                <w:kern w:val="0"/>
                <w:szCs w:val="21"/>
              </w:rPr>
              <w:t>件</w:t>
            </w:r>
          </w:p>
        </w:tc>
      </w:tr>
      <w:tr w14:paraId="2DF25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264CB4EC">
            <w:pPr>
              <w:adjustRightInd w:val="0"/>
              <w:snapToGrid w:val="0"/>
              <w:spacing w:before="156" w:beforeLines="50" w:line="360" w:lineRule="auto"/>
              <w:jc w:val="center"/>
              <w:rPr>
                <w:rFonts w:hint="eastAsia" w:ascii="宋体" w:hAnsi="宋体" w:eastAsia="宋体" w:cs="Times New Roman"/>
                <w:color w:val="000000"/>
                <w:szCs w:val="21"/>
              </w:rPr>
            </w:pPr>
            <w:r>
              <w:rPr>
                <w:rFonts w:hint="eastAsia" w:ascii="宋体" w:hAnsi="宋体" w:eastAsia="宋体" w:cs="Times New Roman"/>
                <w:color w:val="000000"/>
                <w:szCs w:val="21"/>
              </w:rPr>
              <w:t>身份证（正面）</w:t>
            </w:r>
            <w:r>
              <w:rPr>
                <w:rFonts w:hint="eastAsia" w:ascii="宋体" w:hAnsi="宋体" w:eastAsia="宋体" w:cs="微软雅黑"/>
                <w:color w:val="000000"/>
                <w:spacing w:val="-2"/>
                <w:kern w:val="0"/>
                <w:szCs w:val="21"/>
              </w:rPr>
              <w:t>复</w:t>
            </w:r>
            <w:r>
              <w:rPr>
                <w:rFonts w:hint="eastAsia" w:ascii="宋体" w:hAnsi="宋体" w:eastAsia="宋体" w:cs="微软雅黑"/>
                <w:color w:val="000000"/>
                <w:kern w:val="0"/>
                <w:szCs w:val="21"/>
              </w:rPr>
              <w:t>印</w:t>
            </w:r>
            <w:r>
              <w:rPr>
                <w:rFonts w:hint="eastAsia" w:ascii="宋体" w:hAnsi="宋体" w:eastAsia="宋体" w:cs="微软雅黑"/>
                <w:color w:val="000000"/>
                <w:spacing w:val="-2"/>
                <w:kern w:val="0"/>
                <w:szCs w:val="21"/>
              </w:rPr>
              <w:t>件</w:t>
            </w:r>
          </w:p>
        </w:tc>
        <w:tc>
          <w:tcPr>
            <w:tcW w:w="3899" w:type="dxa"/>
            <w:shd w:val="clear" w:color="auto" w:fill="auto"/>
            <w:vAlign w:val="center"/>
          </w:tcPr>
          <w:p w14:paraId="6700F05E">
            <w:pPr>
              <w:adjustRightInd w:val="0"/>
              <w:snapToGrid w:val="0"/>
              <w:spacing w:before="156" w:beforeLines="50" w:line="360" w:lineRule="auto"/>
              <w:jc w:val="center"/>
              <w:rPr>
                <w:rFonts w:hint="eastAsia" w:ascii="宋体" w:hAnsi="宋体" w:eastAsia="宋体" w:cs="Times New Roman"/>
                <w:color w:val="000000"/>
                <w:szCs w:val="21"/>
              </w:rPr>
            </w:pPr>
            <w:r>
              <w:rPr>
                <w:rFonts w:hint="eastAsia" w:ascii="宋体" w:hAnsi="宋体" w:eastAsia="宋体" w:cs="Times New Roman"/>
                <w:color w:val="000000"/>
                <w:szCs w:val="21"/>
              </w:rPr>
              <w:t>身份证（反面）</w:t>
            </w:r>
            <w:r>
              <w:rPr>
                <w:rFonts w:hint="eastAsia" w:ascii="宋体" w:hAnsi="宋体" w:eastAsia="宋体" w:cs="微软雅黑"/>
                <w:color w:val="000000"/>
                <w:spacing w:val="-2"/>
                <w:kern w:val="0"/>
                <w:szCs w:val="21"/>
              </w:rPr>
              <w:t>复</w:t>
            </w:r>
            <w:r>
              <w:rPr>
                <w:rFonts w:hint="eastAsia" w:ascii="宋体" w:hAnsi="宋体" w:eastAsia="宋体" w:cs="微软雅黑"/>
                <w:color w:val="000000"/>
                <w:kern w:val="0"/>
                <w:szCs w:val="21"/>
              </w:rPr>
              <w:t>印</w:t>
            </w:r>
            <w:r>
              <w:rPr>
                <w:rFonts w:hint="eastAsia" w:ascii="宋体" w:hAnsi="宋体" w:eastAsia="宋体" w:cs="微软雅黑"/>
                <w:color w:val="000000"/>
                <w:spacing w:val="-2"/>
                <w:kern w:val="0"/>
                <w:szCs w:val="21"/>
              </w:rPr>
              <w:t>件</w:t>
            </w:r>
          </w:p>
        </w:tc>
      </w:tr>
    </w:tbl>
    <w:p w14:paraId="43301852">
      <w:pPr>
        <w:adjustRightInd w:val="0"/>
        <w:snapToGrid w:val="0"/>
        <w:spacing w:before="156" w:beforeLines="50" w:line="360" w:lineRule="auto"/>
        <w:ind w:firstLine="420" w:firstLineChars="200"/>
        <w:rPr>
          <w:rFonts w:ascii="宋体" w:hAnsi="宋体" w:eastAsia="宋体" w:cs="Times New Roman"/>
          <w:color w:val="000000"/>
          <w:szCs w:val="21"/>
        </w:rPr>
      </w:pPr>
    </w:p>
    <w:p w14:paraId="25E7610B">
      <w:pPr>
        <w:adjustRightInd w:val="0"/>
        <w:snapToGrid w:val="0"/>
        <w:spacing w:before="156" w:beforeLines="50" w:line="360" w:lineRule="auto"/>
        <w:ind w:firstLine="420" w:firstLineChars="200"/>
        <w:rPr>
          <w:rFonts w:ascii="宋体" w:hAnsi="宋体" w:eastAsia="宋体" w:cs="Times New Roman"/>
          <w:color w:val="000000"/>
          <w:szCs w:val="21"/>
        </w:rPr>
      </w:pPr>
    </w:p>
    <w:p w14:paraId="3AD3DD3F">
      <w:pPr>
        <w:adjustRightInd w:val="0"/>
        <w:snapToGrid w:val="0"/>
        <w:spacing w:before="156" w:beforeLines="50" w:line="360" w:lineRule="auto"/>
        <w:rPr>
          <w:rFonts w:ascii="宋体" w:hAnsi="宋体" w:eastAsia="宋体" w:cs="Times New Roman"/>
          <w:color w:val="000000"/>
          <w:szCs w:val="21"/>
        </w:rPr>
      </w:pPr>
      <w:r>
        <w:rPr>
          <w:rFonts w:hint="eastAsia" w:ascii="宋体" w:hAnsi="宋体" w:eastAsia="宋体" w:cs="Times New Roman"/>
          <w:color w:val="000000"/>
          <w:szCs w:val="21"/>
        </w:rPr>
        <w:t>注：供应商代表不是供应商的法定代表人（单位负责人）的提供。供应商为自然人的无需提供。</w:t>
      </w:r>
    </w:p>
    <w:p w14:paraId="14657261">
      <w:pPr>
        <w:adjustRightInd w:val="0"/>
        <w:snapToGrid w:val="0"/>
        <w:spacing w:before="156" w:beforeLines="50" w:line="360" w:lineRule="auto"/>
        <w:ind w:firstLine="420" w:firstLineChars="200"/>
        <w:rPr>
          <w:rFonts w:ascii="宋体" w:hAnsi="宋体" w:eastAsia="宋体" w:cs="Times New Roman"/>
          <w:color w:val="000000"/>
          <w:szCs w:val="21"/>
        </w:rPr>
      </w:pPr>
    </w:p>
    <w:p w14:paraId="32CF61E8">
      <w:pPr>
        <w:widowControl w:val="0"/>
        <w:adjustRightInd w:val="0"/>
        <w:snapToGrid w:val="0"/>
        <w:spacing w:before="156" w:beforeLines="50" w:line="360" w:lineRule="auto"/>
        <w:jc w:val="both"/>
        <w:rPr>
          <w:rFonts w:ascii="宋体" w:hAnsi="宋体" w:eastAsia="宋体" w:cs="Courier New"/>
          <w:color w:val="000000"/>
          <w:kern w:val="2"/>
          <w:sz w:val="21"/>
          <w:szCs w:val="21"/>
          <w:lang w:val="en-US" w:eastAsia="zh-CN" w:bidi="ar-SA"/>
        </w:rPr>
      </w:pPr>
      <w:r>
        <w:rPr>
          <w:rFonts w:hint="eastAsia" w:ascii="宋体" w:hAnsi="宋体" w:eastAsia="宋体" w:cs="Courier New"/>
          <w:color w:val="000000"/>
          <w:kern w:val="2"/>
          <w:sz w:val="21"/>
          <w:szCs w:val="21"/>
          <w:lang w:val="en-US" w:eastAsia="zh-CN" w:bidi="ar-SA"/>
        </w:rPr>
        <w:t>供应商名称(盖单位公章)：</w:t>
      </w:r>
    </w:p>
    <w:p w14:paraId="3FFB44ED">
      <w:pPr>
        <w:adjustRightInd w:val="0"/>
        <w:snapToGrid w:val="0"/>
        <w:spacing w:before="156" w:beforeLines="50" w:line="360" w:lineRule="auto"/>
        <w:rPr>
          <w:rFonts w:hint="eastAsia" w:ascii="Times New Roman" w:hAnsi="Times New Roman" w:eastAsia="宋体" w:cs="Times New Roman"/>
        </w:rPr>
      </w:pPr>
      <w:r>
        <w:rPr>
          <w:rFonts w:hint="eastAsia" w:ascii="宋体" w:hAnsi="宋体" w:eastAsia="宋体" w:cs="微软雅黑"/>
          <w:color w:val="000000"/>
          <w:spacing w:val="-2"/>
          <w:kern w:val="0"/>
          <w:szCs w:val="21"/>
        </w:rPr>
        <w:t>法</w:t>
      </w:r>
      <w:r>
        <w:rPr>
          <w:rFonts w:hint="eastAsia" w:ascii="宋体" w:hAnsi="宋体" w:eastAsia="宋体" w:cs="微软雅黑"/>
          <w:color w:val="000000"/>
          <w:kern w:val="0"/>
          <w:szCs w:val="21"/>
        </w:rPr>
        <w:t>定</w:t>
      </w:r>
      <w:r>
        <w:rPr>
          <w:rFonts w:hint="eastAsia" w:ascii="宋体" w:hAnsi="宋体" w:eastAsia="宋体" w:cs="微软雅黑"/>
          <w:color w:val="000000"/>
          <w:spacing w:val="-2"/>
          <w:kern w:val="0"/>
          <w:szCs w:val="21"/>
        </w:rPr>
        <w:t>代</w:t>
      </w:r>
      <w:r>
        <w:rPr>
          <w:rFonts w:hint="eastAsia" w:ascii="宋体" w:hAnsi="宋体" w:eastAsia="宋体" w:cs="微软雅黑"/>
          <w:color w:val="000000"/>
          <w:kern w:val="0"/>
          <w:szCs w:val="21"/>
        </w:rPr>
        <w:t>表</w:t>
      </w:r>
      <w:r>
        <w:rPr>
          <w:rFonts w:hint="eastAsia" w:ascii="宋体" w:hAnsi="宋体" w:eastAsia="宋体" w:cs="微软雅黑"/>
          <w:color w:val="000000"/>
          <w:spacing w:val="-2"/>
          <w:kern w:val="0"/>
          <w:szCs w:val="21"/>
        </w:rPr>
        <w:t>人</w:t>
      </w:r>
      <w:r>
        <w:rPr>
          <w:rFonts w:hint="eastAsia" w:ascii="宋体" w:hAnsi="宋体" w:eastAsia="宋体" w:cs="Times New Roman"/>
          <w:color w:val="000000"/>
          <w:szCs w:val="21"/>
        </w:rPr>
        <w:t>（签字或印章）：</w:t>
      </w:r>
      <w:r>
        <w:rPr>
          <w:rFonts w:hint="eastAsia" w:ascii="宋体" w:hAnsi="宋体" w:eastAsia="宋体" w:cs="Times New Roman"/>
          <w:color w:val="000000"/>
          <w:szCs w:val="21"/>
          <w:u w:val="single"/>
        </w:rPr>
        <w:t xml:space="preserve">               </w:t>
      </w:r>
    </w:p>
    <w:p w14:paraId="1F6719E1">
      <w:pPr>
        <w:widowControl w:val="0"/>
        <w:spacing w:after="120"/>
        <w:ind w:left="0" w:leftChars="0" w:firstLine="0" w:firstLineChars="0"/>
        <w:jc w:val="both"/>
        <w:rPr>
          <w:rFonts w:hint="default" w:ascii="Times New Roman" w:hAnsi="Times New Roman" w:eastAsia="宋体" w:cs="Times New Roman"/>
          <w:kern w:val="2"/>
          <w:sz w:val="21"/>
          <w:szCs w:val="24"/>
          <w:lang w:val="en-US" w:eastAsia="zh-CN" w:bidi="ar-SA"/>
        </w:rPr>
      </w:pPr>
      <w:r>
        <w:rPr>
          <w:rFonts w:hint="eastAsia" w:ascii="宋体" w:hAnsi="宋体" w:eastAsia="宋体" w:cs="Times New Roman"/>
          <w:color w:val="000000"/>
          <w:kern w:val="2"/>
          <w:sz w:val="21"/>
          <w:szCs w:val="21"/>
          <w:lang w:val="en-US" w:eastAsia="zh-CN" w:bidi="ar-SA"/>
        </w:rPr>
        <w:t>授权的代理人（签字或印章）：</w:t>
      </w:r>
      <w:r>
        <w:rPr>
          <w:rFonts w:hint="eastAsia" w:ascii="宋体" w:hAnsi="宋体" w:eastAsia="宋体" w:cs="Times New Roman"/>
          <w:color w:val="000000"/>
          <w:kern w:val="2"/>
          <w:sz w:val="21"/>
          <w:szCs w:val="21"/>
          <w:u w:val="single"/>
          <w:lang w:val="en-US" w:eastAsia="zh-CN" w:bidi="ar-SA"/>
        </w:rPr>
        <w:t xml:space="preserve">            </w:t>
      </w:r>
    </w:p>
    <w:p w14:paraId="0A7D3D1C">
      <w:pPr>
        <w:adjustRightInd w:val="0"/>
        <w:snapToGrid w:val="0"/>
        <w:spacing w:before="156" w:beforeLines="50" w:line="360" w:lineRule="auto"/>
        <w:rPr>
          <w:rFonts w:ascii="Times New Roman" w:hAnsi="Times New Roman" w:eastAsia="宋体" w:cs="Times New Roman"/>
        </w:rPr>
      </w:pPr>
      <w:r>
        <w:rPr>
          <w:rFonts w:hint="eastAsia" w:ascii="宋体" w:hAnsi="宋体" w:eastAsia="宋体" w:cs="Times New Roman"/>
          <w:color w:val="000000"/>
          <w:szCs w:val="21"/>
        </w:rPr>
        <w:t>日期：</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年</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月</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日</w:t>
      </w:r>
    </w:p>
    <w:p w14:paraId="6FC1F38D">
      <w:pPr>
        <w:rPr>
          <w:rFonts w:ascii="Calibri" w:hAnsi="Calibri" w:cs="Times New Roman"/>
        </w:rPr>
      </w:pPr>
    </w:p>
    <w:p w14:paraId="598BAE98">
      <w:pPr>
        <w:rPr>
          <w:rFonts w:hint="eastAsia" w:ascii="宋体" w:hAnsi="宋体" w:eastAsia="宋体" w:cs="宋体"/>
          <w:i w:val="0"/>
          <w:iCs w:val="0"/>
          <w:caps w:val="0"/>
          <w:color w:val="000000"/>
          <w:spacing w:val="0"/>
          <w:sz w:val="24"/>
          <w:szCs w:val="24"/>
        </w:rPr>
      </w:pPr>
    </w:p>
    <w:p w14:paraId="4F20E22B">
      <w:pPr>
        <w:widowControl w:val="0"/>
        <w:numPr>
          <w:ilvl w:val="0"/>
          <w:numId w:val="0"/>
        </w:numPr>
        <w:adjustRightInd w:val="0"/>
        <w:snapToGrid w:val="0"/>
        <w:spacing w:line="360" w:lineRule="auto"/>
        <w:jc w:val="both"/>
        <w:rPr>
          <w:rFonts w:hint="eastAsia" w:ascii="宋体" w:hAnsi="宋体" w:eastAsia="宋体"/>
          <w:color w:val="auto"/>
        </w:rPr>
      </w:pPr>
    </w:p>
    <w:p w14:paraId="73942C50">
      <w:pPr>
        <w:rPr>
          <w:rFonts w:hint="eastAsia" w:ascii="宋体" w:hAnsi="宋体" w:eastAsia="宋体" w:cs="宋体"/>
          <w:i w:val="0"/>
          <w:iCs w:val="0"/>
          <w:caps w:val="0"/>
          <w:color w:val="000000"/>
          <w:spacing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45702CA-8ABF-4BE9-B161-7772C07466AB}"/>
  </w:font>
  <w:font w:name="Arial">
    <w:panose1 w:val="020B0604020202020204"/>
    <w:charset w:val="01"/>
    <w:family w:val="swiss"/>
    <w:pitch w:val="default"/>
    <w:sig w:usb0="E0002AFF" w:usb1="C0007843" w:usb2="00000009" w:usb3="00000000" w:csb0="400001FF" w:csb1="FFFF0000"/>
    <w:embedRegular r:id="rId2" w:fontKey="{E3E680FE-63E7-487A-81CF-964F08460408}"/>
  </w:font>
  <w:font w:name="黑体">
    <w:panose1 w:val="02010609060101010101"/>
    <w:charset w:val="86"/>
    <w:family w:val="auto"/>
    <w:pitch w:val="default"/>
    <w:sig w:usb0="800002BF" w:usb1="38CF7CFA" w:usb2="00000016" w:usb3="00000000" w:csb0="00040001" w:csb1="00000000"/>
    <w:embedRegular r:id="rId3" w:fontKey="{08EC47A6-5F8A-4771-BC6F-53BADA1E48B9}"/>
  </w:font>
  <w:font w:name="Courier New">
    <w:panose1 w:val="02070309020205020404"/>
    <w:charset w:val="01"/>
    <w:family w:val="modern"/>
    <w:pitch w:val="default"/>
    <w:sig w:usb0="E0002AFF" w:usb1="C0007843" w:usb2="00000009" w:usb3="00000000" w:csb0="400001FF" w:csb1="FFFF0000"/>
    <w:embedRegular r:id="rId4" w:fontKey="{220F8F4A-03F5-4D21-863E-4F9D58B71AFB}"/>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5" w:fontKey="{2C45B436-7398-45B0-8775-E6807702B6D7}"/>
  </w:font>
  <w:font w:name="新宋体">
    <w:panose1 w:val="02010609030101010101"/>
    <w:charset w:val="86"/>
    <w:family w:val="modern"/>
    <w:pitch w:val="default"/>
    <w:sig w:usb0="00000003" w:usb1="288F0000" w:usb2="00000006" w:usb3="00000000" w:csb0="00040001" w:csb1="00000000"/>
    <w:embedRegular r:id="rId6" w:fontKey="{0D1DF0FD-E6E7-45DF-9828-FEA8675C64E1}"/>
  </w:font>
  <w:font w:name="方正小标宋_GBK">
    <w:panose1 w:val="02000000000000000000"/>
    <w:charset w:val="86"/>
    <w:family w:val="script"/>
    <w:pitch w:val="default"/>
    <w:sig w:usb0="A00002BF" w:usb1="38CF7CFA" w:usb2="00082016" w:usb3="00000000" w:csb0="00040001" w:csb1="00000000"/>
    <w:embedRegular r:id="rId7" w:fontKey="{E8D0E6B9-B4BE-420B-A99D-9B4101E1ECBA}"/>
  </w:font>
  <w:font w:name="微软雅黑">
    <w:panose1 w:val="020B0503020204020204"/>
    <w:charset w:val="86"/>
    <w:family w:val="auto"/>
    <w:pitch w:val="default"/>
    <w:sig w:usb0="80000287" w:usb1="280F3C52" w:usb2="00000016" w:usb3="00000000" w:csb0="0004001F" w:csb1="00000000"/>
    <w:embedRegular r:id="rId8" w:fontKey="{2C70899B-EE8C-48DB-84ED-3F9579E3F7E8}"/>
  </w:font>
  <w:font w:name="仿宋_GB2312">
    <w:panose1 w:val="02010609030101010101"/>
    <w:charset w:val="86"/>
    <w:family w:val="modern"/>
    <w:pitch w:val="default"/>
    <w:sig w:usb0="00000001" w:usb1="080E0000" w:usb2="00000000" w:usb3="00000000" w:csb0="00040000" w:csb1="00000000"/>
    <w:embedRegular r:id="rId9" w:fontKey="{A8DC9190-04C6-4874-A1F4-1D9F0E4CF42D}"/>
  </w:font>
  <w:font w:name="Wingdings">
    <w:panose1 w:val="05000000000000000000"/>
    <w:charset w:val="00"/>
    <w:family w:val="auto"/>
    <w:pitch w:val="default"/>
    <w:sig w:usb0="00000000" w:usb1="00000000" w:usb2="00000000" w:usb3="00000000" w:csb0="80000000" w:csb1="00000000"/>
    <w:embedRegular r:id="rId10" w:fontKey="{EEC7ABFB-6880-4B69-B55D-0514A596797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6FA4B7"/>
    <w:multiLevelType w:val="singleLevel"/>
    <w:tmpl w:val="886FA4B7"/>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2NmE5ZjBmNzhiN2I5OWYzNzVhMTliM2E2OGRkNjUifQ=="/>
  </w:docVars>
  <w:rsids>
    <w:rsidRoot w:val="1D691E56"/>
    <w:rsid w:val="09B6273C"/>
    <w:rsid w:val="0DF4293F"/>
    <w:rsid w:val="100C3A3A"/>
    <w:rsid w:val="17F768C2"/>
    <w:rsid w:val="1B0B7F85"/>
    <w:rsid w:val="1BCE0B2D"/>
    <w:rsid w:val="1CEF543A"/>
    <w:rsid w:val="1D691E56"/>
    <w:rsid w:val="21EC722B"/>
    <w:rsid w:val="2338088B"/>
    <w:rsid w:val="23EF157E"/>
    <w:rsid w:val="253C1FB5"/>
    <w:rsid w:val="26CF036E"/>
    <w:rsid w:val="29BE4429"/>
    <w:rsid w:val="2BD41D27"/>
    <w:rsid w:val="2C071FCB"/>
    <w:rsid w:val="2CA67ED8"/>
    <w:rsid w:val="2F427C78"/>
    <w:rsid w:val="37AF29E9"/>
    <w:rsid w:val="3F126CBE"/>
    <w:rsid w:val="3F235662"/>
    <w:rsid w:val="42701529"/>
    <w:rsid w:val="4A5725CA"/>
    <w:rsid w:val="505B3A08"/>
    <w:rsid w:val="5191633C"/>
    <w:rsid w:val="533E79B4"/>
    <w:rsid w:val="53EF5CE2"/>
    <w:rsid w:val="56F26D50"/>
    <w:rsid w:val="59490887"/>
    <w:rsid w:val="5AA071C3"/>
    <w:rsid w:val="69491EA5"/>
    <w:rsid w:val="6CB43221"/>
    <w:rsid w:val="6DE22393"/>
    <w:rsid w:val="6E0908BE"/>
    <w:rsid w:val="6FD31010"/>
    <w:rsid w:val="700635DE"/>
    <w:rsid w:val="75BE494F"/>
    <w:rsid w:val="7C7E4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line="360" w:lineRule="auto"/>
      <w:outlineLvl w:val="1"/>
    </w:pPr>
    <w:rPr>
      <w:rFonts w:ascii="Arial" w:hAnsi="Arial"/>
      <w:b/>
      <w:bCs/>
      <w:sz w:val="24"/>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widowControl/>
      <w:ind w:firstLine="420"/>
      <w:jc w:val="left"/>
    </w:pPr>
    <w:rPr>
      <w:kern w:val="0"/>
      <w:sz w:val="20"/>
      <w:szCs w:val="20"/>
    </w:rPr>
  </w:style>
  <w:style w:type="paragraph" w:styleId="5">
    <w:name w:val="Body Text"/>
    <w:basedOn w:val="1"/>
    <w:next w:val="1"/>
    <w:qFormat/>
    <w:uiPriority w:val="0"/>
    <w:pPr>
      <w:spacing w:after="120"/>
    </w:pPr>
  </w:style>
  <w:style w:type="paragraph" w:styleId="6">
    <w:name w:val="Body Text Indent"/>
    <w:basedOn w:val="1"/>
    <w:next w:val="7"/>
    <w:qFormat/>
    <w:uiPriority w:val="0"/>
    <w:pPr>
      <w:spacing w:after="120"/>
      <w:ind w:left="420" w:leftChars="200"/>
    </w:pPr>
  </w:style>
  <w:style w:type="paragraph" w:styleId="7">
    <w:name w:val="Body Text Indent 2"/>
    <w:basedOn w:val="1"/>
    <w:qFormat/>
    <w:uiPriority w:val="0"/>
    <w:pPr>
      <w:spacing w:after="120" w:line="480" w:lineRule="auto"/>
      <w:ind w:left="420" w:leftChars="200"/>
    </w:pPr>
  </w:style>
  <w:style w:type="paragraph" w:styleId="8">
    <w:name w:val="Plain Text"/>
    <w:basedOn w:val="1"/>
    <w:qFormat/>
    <w:uiPriority w:val="0"/>
    <w:rPr>
      <w:rFonts w:ascii="宋体" w:hAnsi="Courier New" w:cs="Courier New"/>
      <w:szCs w:val="21"/>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0">
    <w:name w:val="Body Text First Indent 2"/>
    <w:basedOn w:val="6"/>
    <w:next w:val="4"/>
    <w:unhideWhenUsed/>
    <w:qFormat/>
    <w:uiPriority w:val="99"/>
    <w:pPr>
      <w:ind w:firstLine="420" w:firstLineChars="200"/>
    </w:pPr>
  </w:style>
  <w:style w:type="paragraph" w:customStyle="1" w:styleId="13">
    <w:name w:val="font5"/>
    <w:basedOn w:val="1"/>
    <w:qFormat/>
    <w:uiPriority w:val="0"/>
    <w:pPr>
      <w:widowControl/>
      <w:spacing w:before="100" w:beforeAutospacing="1" w:after="100" w:afterAutospacing="1"/>
      <w:jc w:val="left"/>
    </w:pPr>
    <w:rPr>
      <w:rFonts w:ascii="宋体"/>
      <w:kern w:val="0"/>
      <w:sz w:val="18"/>
      <w:szCs w:val="18"/>
    </w:rPr>
  </w:style>
  <w:style w:type="paragraph" w:customStyle="1" w:styleId="14">
    <w:name w:val="列出段落1"/>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4078</Words>
  <Characters>4289</Characters>
  <Lines>0</Lines>
  <Paragraphs>0</Paragraphs>
  <TotalTime>4</TotalTime>
  <ScaleCrop>false</ScaleCrop>
  <LinksUpToDate>false</LinksUpToDate>
  <CharactersWithSpaces>4776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2022-10-14T03:35:00Z</dcterms:created>
  <dc:creator>微醉的丶阳光つ</dc:creator>
  <cp:lastModifiedBy>湖</cp:lastModifiedBy>
  <cp:lastPrinted>2026-01-22T06:31:00Z</cp:lastPrinted>
  <dcterms:modified xsi:type="dcterms:W3CDTF">2026-09-09T05:13:28Z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36B0489A15914971BCD3A42CD914DDF1</vt:lpwstr>
  </property>
  <property fmtid="{D5CDD505-2E9C-101B-9397-08002B2CF9AE}" pid="4" name="KSOTemplateDocerSaveRecord">
    <vt:lpwstr>eyJoZGlkIjoiNjg2NmE5ZjBmNzhiN2I5OWYzNzVhMTliM2E2OGRkNjUiLCJ1c2VySWQiOiIxOTM2MjA3NiJ9</vt:lpwstr>
  </property>
</Properties>
</file>