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7C34C">
      <w:pPr>
        <w:pStyle w:val="2"/>
        <w:spacing w:before="120" w:after="120" w:line="240" w:lineRule="auto"/>
        <w:rPr>
          <w:rFonts w:hint="eastAsia"/>
          <w:color w:val="auto"/>
          <w:highlight w:val="none"/>
        </w:rPr>
      </w:pPr>
      <w:r>
        <w:rPr>
          <w:rFonts w:hint="eastAsia"/>
          <w:color w:val="auto"/>
          <w:highlight w:val="none"/>
        </w:rPr>
        <w:t>采购内容与</w:t>
      </w:r>
      <w:r>
        <w:rPr>
          <w:color w:val="auto"/>
          <w:highlight w:val="none"/>
        </w:rPr>
        <w:t>要求</w:t>
      </w:r>
    </w:p>
    <w:p w14:paraId="698168C2">
      <w:pPr>
        <w:keepNext w:val="0"/>
        <w:keepLines w:val="0"/>
        <w:pageBreakBefore w:val="0"/>
        <w:widowControl w:val="0"/>
        <w:kinsoku/>
        <w:wordWrap/>
        <w:overflowPunct/>
        <w:topLinePunct w:val="0"/>
        <w:autoSpaceDE/>
        <w:autoSpaceDN/>
        <w:bidi w:val="0"/>
        <w:adjustRightInd/>
        <w:snapToGrid/>
        <w:spacing w:before="0" w:beforeLines="50" w:after="0" w:afterLines="50"/>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包1：DNA检验耗材</w:t>
      </w:r>
    </w:p>
    <w:p w14:paraId="04067B8B">
      <w:pPr>
        <w:keepNext w:val="0"/>
        <w:keepLines w:val="0"/>
        <w:pageBreakBefore w:val="0"/>
        <w:widowControl w:val="0"/>
        <w:kinsoku/>
        <w:wordWrap/>
        <w:overflowPunct/>
        <w:topLinePunct w:val="0"/>
        <w:autoSpaceDE/>
        <w:autoSpaceDN/>
        <w:bidi w:val="0"/>
        <w:adjustRightInd/>
        <w:snapToGrid/>
        <w:spacing w:before="0" w:beforeLines="50" w:after="0" w:afterLines="50"/>
        <w:jc w:val="center"/>
        <w:textAlignment w:val="auto"/>
        <w:rPr>
          <w:rFonts w:hint="eastAsia" w:ascii="宋体" w:hAnsi="宋体" w:eastAsia="宋体" w:cs="宋体"/>
          <w:b w:val="0"/>
          <w:bCs w:val="0"/>
          <w:color w:val="auto"/>
          <w:kern w:val="2"/>
          <w:sz w:val="32"/>
          <w:szCs w:val="32"/>
          <w:highlight w:val="none"/>
          <w:lang w:val="en-US" w:eastAsia="zh-CN" w:bidi="ar-SA"/>
        </w:rPr>
      </w:pPr>
      <w:r>
        <w:rPr>
          <w:rFonts w:hint="eastAsia" w:ascii="宋体" w:hAnsi="宋体" w:eastAsia="宋体" w:cs="宋体"/>
          <w:b w:val="0"/>
          <w:bCs w:val="0"/>
          <w:color w:val="auto"/>
          <w:kern w:val="2"/>
          <w:sz w:val="32"/>
          <w:szCs w:val="32"/>
          <w:highlight w:val="none"/>
          <w:lang w:val="en-US" w:eastAsia="zh-CN" w:bidi="ar-SA"/>
        </w:rPr>
        <w:t>第一节 技术要求</w:t>
      </w:r>
    </w:p>
    <w:p w14:paraId="06B6052D">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60" w:lineRule="exact"/>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一、采购内容、数量及技术要求</w:t>
      </w:r>
    </w:p>
    <w:tbl>
      <w:tblPr>
        <w:tblStyle w:val="3"/>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440"/>
        <w:gridCol w:w="789"/>
        <w:gridCol w:w="915"/>
        <w:gridCol w:w="5795"/>
        <w:gridCol w:w="703"/>
      </w:tblGrid>
      <w:tr w14:paraId="7BD8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blHeader/>
          <w:jc w:val="center"/>
        </w:trPr>
        <w:tc>
          <w:tcPr>
            <w:tcW w:w="707" w:type="dxa"/>
            <w:noWrap w:val="0"/>
            <w:vAlign w:val="center"/>
          </w:tcPr>
          <w:p w14:paraId="662AC5FB">
            <w:pPr>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b/>
                <w:bCs/>
                <w:strike w:val="0"/>
                <w:dstrike w:val="0"/>
                <w:color w:val="auto"/>
                <w:kern w:val="2"/>
                <w:sz w:val="24"/>
                <w:szCs w:val="24"/>
                <w:highlight w:val="none"/>
                <w:lang w:val="en-US" w:eastAsia="zh-CN" w:bidi="ar-SA"/>
              </w:rPr>
            </w:pPr>
            <w:r>
              <w:rPr>
                <w:rFonts w:hint="eastAsia" w:ascii="宋体" w:hAnsi="宋体" w:eastAsia="宋体" w:cs="宋体"/>
                <w:b/>
                <w:bCs/>
                <w:strike w:val="0"/>
                <w:dstrike w:val="0"/>
                <w:color w:val="auto"/>
                <w:kern w:val="2"/>
                <w:sz w:val="24"/>
                <w:szCs w:val="24"/>
                <w:highlight w:val="none"/>
                <w:lang w:val="en-US" w:eastAsia="zh-CN" w:bidi="ar-SA"/>
              </w:rPr>
              <w:t>序号</w:t>
            </w:r>
          </w:p>
        </w:tc>
        <w:tc>
          <w:tcPr>
            <w:tcW w:w="1440" w:type="dxa"/>
            <w:noWrap w:val="0"/>
            <w:vAlign w:val="center"/>
          </w:tcPr>
          <w:p w14:paraId="22040D74">
            <w:pPr>
              <w:keepNext w:val="0"/>
              <w:keepLines w:val="0"/>
              <w:pageBreakBefore w:val="0"/>
              <w:widowControl w:val="0"/>
              <w:kinsoku/>
              <w:wordWrap/>
              <w:overflowPunct/>
              <w:topLinePunct w:val="0"/>
              <w:autoSpaceDE/>
              <w:autoSpaceDN/>
              <w:bidi w:val="0"/>
              <w:adjustRightInd/>
              <w:snapToGrid/>
              <w:spacing w:after="0" w:line="240" w:lineRule="auto"/>
              <w:ind w:left="0"/>
              <w:jc w:val="center"/>
              <w:textAlignment w:val="auto"/>
              <w:rPr>
                <w:rFonts w:hint="eastAsia" w:ascii="宋体" w:hAnsi="宋体" w:eastAsia="宋体" w:cs="宋体"/>
                <w:b/>
                <w:bCs/>
                <w:strike w:val="0"/>
                <w:dstrike w:val="0"/>
                <w:color w:val="auto"/>
                <w:kern w:val="2"/>
                <w:sz w:val="24"/>
                <w:szCs w:val="24"/>
                <w:highlight w:val="none"/>
                <w:lang w:val="en-US" w:eastAsia="zh-CN" w:bidi="ar-SA"/>
              </w:rPr>
            </w:pPr>
            <w:r>
              <w:rPr>
                <w:rFonts w:hint="eastAsia" w:ascii="宋体" w:hAnsi="宋体" w:eastAsia="宋体" w:cs="宋体"/>
                <w:b/>
                <w:bCs/>
                <w:strike w:val="0"/>
                <w:dstrike w:val="0"/>
                <w:color w:val="auto"/>
                <w:kern w:val="2"/>
                <w:sz w:val="24"/>
                <w:szCs w:val="24"/>
                <w:highlight w:val="none"/>
                <w:lang w:val="en-US" w:eastAsia="zh-CN" w:bidi="ar-SA"/>
              </w:rPr>
              <w:t>产品名称</w:t>
            </w:r>
          </w:p>
        </w:tc>
        <w:tc>
          <w:tcPr>
            <w:tcW w:w="789" w:type="dxa"/>
            <w:noWrap w:val="0"/>
            <w:vAlign w:val="center"/>
          </w:tcPr>
          <w:p w14:paraId="162FD5B2">
            <w:pPr>
              <w:keepNext w:val="0"/>
              <w:keepLines w:val="0"/>
              <w:pageBreakBefore w:val="0"/>
              <w:widowControl w:val="0"/>
              <w:kinsoku/>
              <w:wordWrap/>
              <w:overflowPunct/>
              <w:topLinePunct w:val="0"/>
              <w:autoSpaceDE/>
              <w:autoSpaceDN/>
              <w:bidi w:val="0"/>
              <w:adjustRightInd/>
              <w:snapToGrid/>
              <w:spacing w:after="0" w:line="240" w:lineRule="auto"/>
              <w:ind w:left="0"/>
              <w:jc w:val="center"/>
              <w:textAlignment w:val="auto"/>
              <w:rPr>
                <w:rFonts w:hint="eastAsia" w:ascii="宋体" w:hAnsi="宋体" w:eastAsia="宋体" w:cs="宋体"/>
                <w:b/>
                <w:bCs/>
                <w:strike w:val="0"/>
                <w:dstrike w:val="0"/>
                <w:color w:val="auto"/>
                <w:kern w:val="2"/>
                <w:sz w:val="24"/>
                <w:szCs w:val="24"/>
                <w:highlight w:val="none"/>
                <w:lang w:val="en-US" w:eastAsia="zh-CN" w:bidi="ar-SA"/>
              </w:rPr>
            </w:pPr>
            <w:r>
              <w:rPr>
                <w:rFonts w:hint="eastAsia" w:ascii="宋体" w:hAnsi="宋体" w:eastAsia="宋体" w:cs="宋体"/>
                <w:b/>
                <w:bCs/>
                <w:strike w:val="0"/>
                <w:dstrike w:val="0"/>
                <w:color w:val="auto"/>
                <w:kern w:val="2"/>
                <w:sz w:val="24"/>
                <w:szCs w:val="24"/>
                <w:highlight w:val="none"/>
                <w:lang w:val="en-US" w:eastAsia="zh-CN" w:bidi="ar-SA"/>
              </w:rPr>
              <w:t>规格</w:t>
            </w:r>
          </w:p>
        </w:tc>
        <w:tc>
          <w:tcPr>
            <w:tcW w:w="915" w:type="dxa"/>
            <w:noWrap w:val="0"/>
            <w:vAlign w:val="center"/>
          </w:tcPr>
          <w:p w14:paraId="5138D16A">
            <w:pPr>
              <w:keepNext w:val="0"/>
              <w:keepLines w:val="0"/>
              <w:pageBreakBefore w:val="0"/>
              <w:widowControl w:val="0"/>
              <w:kinsoku/>
              <w:wordWrap/>
              <w:overflowPunct/>
              <w:topLinePunct w:val="0"/>
              <w:autoSpaceDE/>
              <w:autoSpaceDN/>
              <w:bidi w:val="0"/>
              <w:adjustRightInd/>
              <w:snapToGrid/>
              <w:spacing w:after="0" w:line="240" w:lineRule="auto"/>
              <w:ind w:left="0"/>
              <w:jc w:val="center"/>
              <w:textAlignment w:val="auto"/>
              <w:rPr>
                <w:rFonts w:hint="eastAsia" w:ascii="宋体" w:hAnsi="宋体" w:eastAsia="宋体" w:cs="宋体"/>
                <w:b/>
                <w:bCs/>
                <w:strike w:val="0"/>
                <w:dstrike w:val="0"/>
                <w:color w:val="auto"/>
                <w:kern w:val="2"/>
                <w:sz w:val="24"/>
                <w:szCs w:val="24"/>
                <w:highlight w:val="none"/>
                <w:lang w:val="en-US" w:eastAsia="zh-CN" w:bidi="ar-SA"/>
              </w:rPr>
            </w:pPr>
            <w:r>
              <w:rPr>
                <w:rFonts w:hint="eastAsia" w:ascii="宋体" w:hAnsi="宋体" w:eastAsia="宋体" w:cs="宋体"/>
                <w:b/>
                <w:bCs/>
                <w:strike w:val="0"/>
                <w:dstrike w:val="0"/>
                <w:color w:val="auto"/>
                <w:kern w:val="2"/>
                <w:sz w:val="24"/>
                <w:szCs w:val="24"/>
                <w:highlight w:val="none"/>
                <w:lang w:val="en-US" w:eastAsia="zh-CN" w:bidi="ar-SA"/>
              </w:rPr>
              <w:t>数量</w:t>
            </w:r>
          </w:p>
        </w:tc>
        <w:tc>
          <w:tcPr>
            <w:tcW w:w="5795" w:type="dxa"/>
            <w:noWrap w:val="0"/>
            <w:vAlign w:val="center"/>
          </w:tcPr>
          <w:p w14:paraId="58E3B5D2">
            <w:pPr>
              <w:keepNext w:val="0"/>
              <w:keepLines w:val="0"/>
              <w:pageBreakBefore w:val="0"/>
              <w:widowControl w:val="0"/>
              <w:kinsoku/>
              <w:wordWrap/>
              <w:overflowPunct/>
              <w:topLinePunct w:val="0"/>
              <w:autoSpaceDE/>
              <w:autoSpaceDN/>
              <w:bidi w:val="0"/>
              <w:adjustRightInd/>
              <w:snapToGrid/>
              <w:spacing w:after="0" w:line="240" w:lineRule="auto"/>
              <w:ind w:left="0"/>
              <w:jc w:val="center"/>
              <w:textAlignment w:val="auto"/>
              <w:rPr>
                <w:rFonts w:hint="eastAsia" w:ascii="宋体" w:hAnsi="宋体" w:eastAsia="宋体" w:cs="宋体"/>
                <w:b/>
                <w:bCs/>
                <w:strike w:val="0"/>
                <w:dstrike w:val="0"/>
                <w:color w:val="auto"/>
                <w:kern w:val="2"/>
                <w:sz w:val="24"/>
                <w:szCs w:val="24"/>
                <w:highlight w:val="none"/>
                <w:lang w:val="en-US" w:eastAsia="zh-CN" w:bidi="ar-SA"/>
              </w:rPr>
            </w:pPr>
            <w:r>
              <w:rPr>
                <w:rFonts w:hint="eastAsia" w:ascii="宋体" w:hAnsi="宋体" w:eastAsia="宋体" w:cs="宋体"/>
                <w:b/>
                <w:bCs/>
                <w:strike w:val="0"/>
                <w:dstrike w:val="0"/>
                <w:color w:val="auto"/>
                <w:kern w:val="2"/>
                <w:sz w:val="24"/>
                <w:szCs w:val="24"/>
                <w:highlight w:val="none"/>
                <w:lang w:val="en-US" w:eastAsia="zh-CN" w:bidi="ar-SA"/>
              </w:rPr>
              <w:t>技术参数要求</w:t>
            </w:r>
          </w:p>
        </w:tc>
        <w:tc>
          <w:tcPr>
            <w:tcW w:w="703" w:type="dxa"/>
            <w:noWrap w:val="0"/>
            <w:vAlign w:val="center"/>
          </w:tcPr>
          <w:p w14:paraId="0828503F">
            <w:pPr>
              <w:widowControl w:val="0"/>
              <w:spacing w:after="0" w:line="240" w:lineRule="auto"/>
              <w:jc w:val="center"/>
              <w:rPr>
                <w:rFonts w:hint="eastAsia" w:ascii="宋体" w:hAnsi="宋体" w:eastAsia="宋体" w:cs="宋体"/>
                <w:b/>
                <w:bCs/>
                <w:strike w:val="0"/>
                <w:dstrike w:val="0"/>
                <w:color w:val="auto"/>
                <w:kern w:val="2"/>
                <w:sz w:val="24"/>
                <w:szCs w:val="24"/>
                <w:highlight w:val="none"/>
                <w:lang w:val="en-US" w:eastAsia="zh-CN" w:bidi="ar-SA"/>
              </w:rPr>
            </w:pPr>
            <w:r>
              <w:rPr>
                <w:rFonts w:hint="eastAsia" w:ascii="宋体" w:hAnsi="宋体" w:eastAsia="宋体" w:cs="宋体"/>
                <w:b/>
                <w:bCs/>
                <w:strike w:val="0"/>
                <w:dstrike w:val="0"/>
                <w:color w:val="auto"/>
                <w:kern w:val="2"/>
                <w:sz w:val="24"/>
                <w:szCs w:val="24"/>
                <w:highlight w:val="none"/>
                <w:lang w:val="en-US" w:eastAsia="zh-CN" w:bidi="ar-SA"/>
              </w:rPr>
              <w:t>备注</w:t>
            </w:r>
          </w:p>
        </w:tc>
      </w:tr>
      <w:tr w14:paraId="1284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707" w:type="dxa"/>
            <w:shd w:val="clear" w:color="000000" w:fill="FFFFFF"/>
            <w:noWrap w:val="0"/>
            <w:vAlign w:val="center"/>
          </w:tcPr>
          <w:p w14:paraId="3DE87FC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1440" w:type="dxa"/>
            <w:noWrap w:val="0"/>
            <w:vAlign w:val="center"/>
          </w:tcPr>
          <w:p w14:paraId="781FCC3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扩增试剂盒1</w:t>
            </w:r>
          </w:p>
          <w:p w14:paraId="44B30847">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核心产品</w:t>
            </w:r>
            <w:r>
              <w:rPr>
                <w:rFonts w:hint="eastAsia" w:ascii="宋体" w:hAnsi="宋体" w:eastAsia="宋体" w:cs="宋体"/>
                <w:b/>
                <w:bCs/>
                <w:color w:val="auto"/>
                <w:sz w:val="24"/>
                <w:szCs w:val="24"/>
                <w:highlight w:val="none"/>
                <w:lang w:eastAsia="zh-CN"/>
              </w:rPr>
              <w:t>）</w:t>
            </w:r>
          </w:p>
        </w:tc>
        <w:tc>
          <w:tcPr>
            <w:tcW w:w="789" w:type="dxa"/>
            <w:noWrap w:val="0"/>
            <w:vAlign w:val="center"/>
          </w:tcPr>
          <w:p w14:paraId="5C1A24CB">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200人份</w:t>
            </w:r>
          </w:p>
        </w:tc>
        <w:tc>
          <w:tcPr>
            <w:tcW w:w="915" w:type="dxa"/>
            <w:noWrap w:val="0"/>
            <w:vAlign w:val="center"/>
          </w:tcPr>
          <w:p w14:paraId="36A9F96C">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11盒</w:t>
            </w:r>
          </w:p>
        </w:tc>
        <w:tc>
          <w:tcPr>
            <w:tcW w:w="5795" w:type="dxa"/>
            <w:noWrap w:val="0"/>
            <w:vAlign w:val="center"/>
          </w:tcPr>
          <w:p w14:paraId="2E7969B3">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1、标准反应体系25微升，200人份/盒。 </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lang w:bidi="ar"/>
              </w:rPr>
              <w:t>2、在25μl扩增体系中，模板加样量最大可加样17.5μl。</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lang w:bidi="ar"/>
              </w:rPr>
              <w:t>3、单管同时扩增25个位点：D18S51. FGA. D21S11. D8S1179. VWA. D13S317. D16S539. D7S820. TH01. D3S1358. D5S818. CSF1PO. D2S1338. D19S433. D1S1656. D12S391. D2S441. D10S1248. TPOX. D22S1045. D6S1043. Penta E. Penta D. Amelogenin以及Y-indel。</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bidi="ar"/>
              </w:rPr>
              <w:t>4、试剂盒所有扩增片段长度</w:t>
            </w:r>
            <w:r>
              <w:rPr>
                <w:rFonts w:hint="eastAsia" w:ascii="Arial" w:hAnsi="Arial" w:eastAsia="宋体" w:cs="Arial"/>
                <w:color w:val="auto"/>
                <w:sz w:val="24"/>
                <w:szCs w:val="24"/>
                <w:highlight w:val="none"/>
                <w:lang w:eastAsia="zh-CN" w:bidi="ar"/>
              </w:rPr>
              <w:t>≤</w:t>
            </w:r>
            <w:r>
              <w:rPr>
                <w:rFonts w:hint="eastAsia" w:ascii="宋体" w:hAnsi="宋体" w:eastAsia="宋体" w:cs="宋体"/>
                <w:color w:val="auto"/>
                <w:sz w:val="24"/>
                <w:szCs w:val="24"/>
                <w:highlight w:val="none"/>
                <w:lang w:bidi="ar"/>
              </w:rPr>
              <w:t>440 bp，</w:t>
            </w:r>
          </w:p>
          <w:p w14:paraId="19CD14B0">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bidi="ar"/>
              </w:rPr>
              <w:t>5、试剂盒包含</w:t>
            </w:r>
            <w:r>
              <w:rPr>
                <w:rFonts w:hint="eastAsia" w:ascii="Arial" w:hAnsi="Arial" w:eastAsia="宋体" w:cs="Arial"/>
                <w:color w:val="auto"/>
                <w:sz w:val="24"/>
                <w:szCs w:val="24"/>
                <w:highlight w:val="none"/>
                <w:lang w:eastAsia="zh-CN" w:bidi="ar"/>
              </w:rPr>
              <w:t>≥</w:t>
            </w:r>
            <w:r>
              <w:rPr>
                <w:rFonts w:hint="eastAsia" w:ascii="宋体" w:hAnsi="宋体" w:eastAsia="宋体" w:cs="宋体"/>
                <w:color w:val="auto"/>
                <w:sz w:val="24"/>
                <w:szCs w:val="24"/>
                <w:highlight w:val="none"/>
                <w:lang w:bidi="ar"/>
              </w:rPr>
              <w:t>11个扩增长度</w:t>
            </w:r>
            <w:r>
              <w:rPr>
                <w:rFonts w:hint="eastAsia" w:ascii="Arial" w:hAnsi="Arial" w:eastAsia="宋体" w:cs="Arial"/>
                <w:color w:val="auto"/>
                <w:sz w:val="24"/>
                <w:szCs w:val="24"/>
                <w:highlight w:val="none"/>
                <w:lang w:eastAsia="zh-CN" w:bidi="ar"/>
              </w:rPr>
              <w:t>≤</w:t>
            </w:r>
            <w:r>
              <w:rPr>
                <w:rFonts w:hint="eastAsia" w:ascii="宋体" w:hAnsi="宋体" w:eastAsia="宋体" w:cs="宋体"/>
                <w:color w:val="auto"/>
                <w:sz w:val="24"/>
                <w:szCs w:val="24"/>
                <w:highlight w:val="none"/>
                <w:lang w:bidi="ar"/>
              </w:rPr>
              <w:t>250bp的位点</w:t>
            </w:r>
          </w:p>
          <w:p w14:paraId="578FA291">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6、扩增产物中须包含内控质量参考标记物，用于样品质量（如抑制物、降解）的快速评估。</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lang w:bidi="ar"/>
              </w:rPr>
              <w:t xml:space="preserve">7、采用六色荧光技术，便于更清晰的分辨基因座标记。 </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bidi="ar"/>
              </w:rPr>
              <w:t>8、试剂盒真实bin和虚拟bin的个数合计大于610个，有效降低OL的产生。</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lang w:bidi="ar"/>
              </w:rPr>
              <w:t>9、采用快速扩增酶和高效缓冲体系，能够缩短PCR扩增时间至90分钟以内。</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lang w:bidi="ar"/>
              </w:rPr>
              <w:t>10、每个基因座有自己的滑移峰比例。</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lang w:bidi="ar"/>
              </w:rPr>
              <w:t>11、在25ul扩增体系中，试剂盒的检测灵敏度为125 pg DNA模板量。</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bidi="ar"/>
              </w:rPr>
              <w:t>12、所投试剂盒通过SWGDAM</w:t>
            </w:r>
            <w:r>
              <w:rPr>
                <w:rFonts w:hint="eastAsia" w:ascii="宋体" w:hAnsi="宋体" w:eastAsia="宋体" w:cs="宋体"/>
                <w:color w:val="auto"/>
                <w:sz w:val="24"/>
                <w:szCs w:val="24"/>
                <w:highlight w:val="none"/>
                <w:lang w:val="en-US" w:eastAsia="zh-CN" w:bidi="ar"/>
              </w:rPr>
              <w:t>方法验证</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需提供承诺函，格式自拟。</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br w:type="textWrapping"/>
            </w:r>
            <w:r>
              <w:rPr>
                <w:rFonts w:hint="eastAsia" w:ascii="宋体" w:hAnsi="宋体" w:eastAsia="宋体" w:cs="宋体"/>
                <w:color w:val="auto"/>
                <w:sz w:val="24"/>
                <w:szCs w:val="24"/>
                <w:highlight w:val="none"/>
                <w:lang w:bidi="ar"/>
              </w:rPr>
              <w:t>13、试剂盒经过严格质量监控，保证试剂盒内组分的生产批号全部可追溯，确保试剂的质保期。</w:t>
            </w:r>
          </w:p>
          <w:p w14:paraId="74E1AE88">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14、</w:t>
            </w:r>
            <w:r>
              <w:rPr>
                <w:rFonts w:hint="eastAsia" w:ascii="宋体" w:hAnsi="宋体" w:eastAsia="宋体" w:cs="宋体"/>
                <w:color w:val="auto"/>
                <w:sz w:val="24"/>
                <w:szCs w:val="24"/>
                <w:highlight w:val="none"/>
              </w:rPr>
              <w:t>试剂盒各组分初次使用后2-8</w:t>
            </w:r>
            <w:r>
              <w:rPr>
                <w:rFonts w:hint="eastAsia" w:ascii="宋体" w:hAnsi="宋体" w:eastAsia="宋体" w:cs="宋体"/>
                <w:color w:val="auto"/>
                <w:sz w:val="24"/>
                <w:szCs w:val="24"/>
                <w:highlight w:val="none"/>
                <w:lang w:val="en-US" w:eastAsia="zh-CN"/>
              </w:rPr>
              <w:t>摄氏</w:t>
            </w:r>
            <w:r>
              <w:rPr>
                <w:rFonts w:hint="eastAsia" w:ascii="宋体" w:hAnsi="宋体" w:eastAsia="宋体" w:cs="宋体"/>
                <w:color w:val="auto"/>
                <w:sz w:val="24"/>
                <w:szCs w:val="24"/>
                <w:highlight w:val="none"/>
              </w:rPr>
              <w:t>度可长期保存，无需冷冻，截至试剂盒有效期。</w:t>
            </w:r>
          </w:p>
          <w:p w14:paraId="5DD7E2E5">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rPr>
              <w:t>15</w:t>
            </w:r>
            <w:r>
              <w:rPr>
                <w:rFonts w:hint="eastAsia" w:ascii="宋体" w:hAnsi="宋体" w:eastAsia="宋体" w:cs="宋体"/>
                <w:color w:val="auto"/>
                <w:kern w:val="2"/>
                <w:sz w:val="24"/>
                <w:szCs w:val="24"/>
                <w:highlight w:val="none"/>
              </w:rPr>
              <w:t>、生产厂家需通过ISO9001或ISO13485质量管理体系认证，并通过ISO18385认证</w:t>
            </w:r>
            <w:r>
              <w:rPr>
                <w:rFonts w:hint="eastAsia" w:ascii="宋体" w:hAnsi="宋体" w:eastAsia="宋体" w:cs="宋体"/>
                <w:color w:val="auto"/>
                <w:kern w:val="2"/>
                <w:sz w:val="24"/>
                <w:szCs w:val="24"/>
                <w:highlight w:val="none"/>
                <w:lang w:val="en-US" w:eastAsia="zh-CN"/>
              </w:rPr>
              <w:t>。</w:t>
            </w:r>
          </w:p>
        </w:tc>
        <w:tc>
          <w:tcPr>
            <w:tcW w:w="703" w:type="dxa"/>
            <w:noWrap w:val="0"/>
            <w:vAlign w:val="center"/>
          </w:tcPr>
          <w:p w14:paraId="63EECD77">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63E9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7" w:type="dxa"/>
            <w:shd w:val="clear" w:color="000000" w:fill="FFFFFF"/>
            <w:noWrap w:val="0"/>
            <w:vAlign w:val="center"/>
          </w:tcPr>
          <w:p w14:paraId="261C595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1440" w:type="dxa"/>
            <w:noWrap w:val="0"/>
            <w:vAlign w:val="center"/>
          </w:tcPr>
          <w:p w14:paraId="1EF70567">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扩增试剂盒2</w:t>
            </w:r>
          </w:p>
        </w:tc>
        <w:tc>
          <w:tcPr>
            <w:tcW w:w="789" w:type="dxa"/>
            <w:noWrap w:val="0"/>
            <w:vAlign w:val="center"/>
          </w:tcPr>
          <w:p w14:paraId="2B430AA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200人份</w:t>
            </w:r>
          </w:p>
        </w:tc>
        <w:tc>
          <w:tcPr>
            <w:tcW w:w="915" w:type="dxa"/>
            <w:noWrap w:val="0"/>
            <w:vAlign w:val="center"/>
          </w:tcPr>
          <w:p w14:paraId="1973EB6E">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7盒</w:t>
            </w:r>
          </w:p>
        </w:tc>
        <w:tc>
          <w:tcPr>
            <w:tcW w:w="5795" w:type="dxa"/>
            <w:noWrap w:val="0"/>
            <w:vAlign w:val="center"/>
          </w:tcPr>
          <w:p w14:paraId="313897ED">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1、采用六色荧光技术，单管同时扩增不少于25个基因座 ,包括24个STR位点和一个插入缺失位点Y-indel，两个内控质量参考（QTS，QTL）。D18S51、FGA、D21S11、D8S1179、VWA、D13S317、D16S539、D7S820、TH01、D3S1358、D5S818、CSF1PO、D2S1338、D19S433、D1S1656、D12S391、D2S441、D10S1248、TPOX、D22S1045、D6S1043、Penta E、Penta D、Amelogenin。</w:t>
            </w:r>
          </w:p>
          <w:p w14:paraId="63347623">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2、200人份包装规格，包含PCR扩增反应所有组份包括阳性对照、分子量内标、PCR Mix、Primer Mix、Allelic Ladder等；</w:t>
            </w:r>
          </w:p>
          <w:p w14:paraId="728E0238">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3、为提高疑难、陈旧样本检出率，公安部要求的20个核心位点最大片段不超过425bp；</w:t>
            </w:r>
          </w:p>
          <w:p w14:paraId="0FFDB984">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4、扩增产物中包含内控质量参考标记物，可用于样品质量（如抑制物、降解）的快速评估；</w:t>
            </w:r>
          </w:p>
          <w:p w14:paraId="70C3A687">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5、包含11个扩增长度小于220bp的Mini位点，便于降解样品信息的获取，对于降解DNA和疑难样品更容易得到完整DNA分型信息，数据更精确更可靠；</w:t>
            </w:r>
          </w:p>
          <w:p w14:paraId="16A30DED">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6、为提高检出灵敏度，对低浓度模板尽可能获得有效分型，扩增体系中模板占比不低于60%；</w:t>
            </w:r>
          </w:p>
          <w:p w14:paraId="4689167A">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7、为保证分型准确，试剂盒采用分子量内标覆盖范围62-462bp，包含特殊识别片段62、162、262、362、462bp；</w:t>
            </w:r>
          </w:p>
          <w:p w14:paraId="459E8C66">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8、用试剂盒说明书所推荐的扩增仪进行扩增，运行时间不超过80分钟。</w:t>
            </w:r>
          </w:p>
          <w:p w14:paraId="3599378F">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rPr>
              <w:t>9、生产厂家需通过ISO9001或ISO13485质量管理体系认证，并通过ISO18385认证</w:t>
            </w:r>
            <w:r>
              <w:rPr>
                <w:rFonts w:hint="eastAsia" w:ascii="宋体" w:hAnsi="宋体" w:cs="宋体"/>
                <w:color w:val="auto"/>
                <w:kern w:val="2"/>
                <w:sz w:val="24"/>
                <w:szCs w:val="24"/>
                <w:highlight w:val="none"/>
                <w:lang w:eastAsia="zh-CN"/>
              </w:rPr>
              <w:t>。</w:t>
            </w:r>
          </w:p>
        </w:tc>
        <w:tc>
          <w:tcPr>
            <w:tcW w:w="703" w:type="dxa"/>
            <w:noWrap w:val="0"/>
            <w:vAlign w:val="center"/>
          </w:tcPr>
          <w:p w14:paraId="59616CB2">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3FDD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707" w:type="dxa"/>
            <w:shd w:val="clear" w:color="000000" w:fill="FFFFFF"/>
            <w:noWrap w:val="0"/>
            <w:vAlign w:val="center"/>
          </w:tcPr>
          <w:p w14:paraId="10505B6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w:t>
            </w:r>
          </w:p>
        </w:tc>
        <w:tc>
          <w:tcPr>
            <w:tcW w:w="1440" w:type="dxa"/>
            <w:noWrap w:val="0"/>
            <w:vAlign w:val="center"/>
          </w:tcPr>
          <w:p w14:paraId="63FEDA2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 xml:space="preserve">扩增试剂盒3 </w:t>
            </w:r>
          </w:p>
        </w:tc>
        <w:tc>
          <w:tcPr>
            <w:tcW w:w="789" w:type="dxa"/>
            <w:noWrap w:val="0"/>
            <w:vAlign w:val="center"/>
          </w:tcPr>
          <w:p w14:paraId="3E519C1B">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400人份</w:t>
            </w:r>
          </w:p>
        </w:tc>
        <w:tc>
          <w:tcPr>
            <w:tcW w:w="915" w:type="dxa"/>
            <w:noWrap w:val="0"/>
            <w:vAlign w:val="center"/>
          </w:tcPr>
          <w:p w14:paraId="0F0DDDCE">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6盒</w:t>
            </w:r>
          </w:p>
        </w:tc>
        <w:tc>
          <w:tcPr>
            <w:tcW w:w="5795" w:type="dxa"/>
            <w:noWrap w:val="0"/>
            <w:vAlign w:val="center"/>
          </w:tcPr>
          <w:p w14:paraId="59BD2B49">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1、采用六色荧光技术，单 管 同 时 扩 增不少于 25 个 基 因 座 ,包括24个STR位点和一个插入缺失位点Y-indel，两个内控质量参考（QTS，QTL）。D18S51、FGA、D21S11、D8S1179、VWA、D13S317、D16S539、D7S820、TH01、D3S1358、D5S818、CSF1PO、D2S1338、D19S433、D1S1656、D12S391、D2S441、D10S1248、TPOX、D22S1045、D6S1043、Penta E、Penta D、Amelogenin。</w:t>
            </w:r>
          </w:p>
          <w:p w14:paraId="4B6C75E6">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lang w:val="en-US" w:eastAsia="zh-CN"/>
              </w:rPr>
              <w:t>400</w:t>
            </w:r>
            <w:r>
              <w:rPr>
                <w:rFonts w:hint="eastAsia" w:ascii="宋体" w:hAnsi="宋体" w:eastAsia="宋体" w:cs="宋体"/>
                <w:color w:val="auto"/>
                <w:kern w:val="2"/>
                <w:sz w:val="24"/>
                <w:szCs w:val="24"/>
                <w:highlight w:val="none"/>
              </w:rPr>
              <w:t>人份</w:t>
            </w:r>
            <w:r>
              <w:rPr>
                <w:rFonts w:hint="eastAsia" w:ascii="宋体" w:hAnsi="宋体" w:eastAsia="宋体" w:cs="宋体"/>
                <w:color w:val="auto"/>
                <w:kern w:val="2"/>
                <w:sz w:val="24"/>
                <w:szCs w:val="24"/>
                <w:highlight w:val="none"/>
              </w:rPr>
              <w:t>/盒包装规格，包含PCR扩增反应所有组份包括阳性对照、分子量内标、PCR Mix、Primer Mix、Allelic Ladder等；</w:t>
            </w:r>
          </w:p>
          <w:p w14:paraId="5832D2B3">
            <w:pPr>
              <w:pStyle w:val="5"/>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3、可冻干储存。</w:t>
            </w:r>
            <w:r>
              <w:rPr>
                <w:rFonts w:hint="eastAsia" w:ascii="宋体" w:hAnsi="宋体" w:eastAsia="宋体" w:cs="宋体"/>
                <w:color w:val="auto"/>
                <w:sz w:val="24"/>
                <w:szCs w:val="24"/>
                <w:highlight w:val="none"/>
              </w:rPr>
              <w:t>预分装试剂，即拆即用。无试剂配比及使用损耗</w:t>
            </w:r>
            <w:r>
              <w:rPr>
                <w:rFonts w:hint="eastAsia" w:ascii="宋体" w:hAnsi="宋体" w:eastAsia="宋体" w:cs="宋体"/>
                <w:color w:val="auto"/>
                <w:sz w:val="24"/>
                <w:szCs w:val="24"/>
                <w:highlight w:val="none"/>
                <w:lang w:eastAsia="zh-CN"/>
              </w:rPr>
              <w:t>。</w:t>
            </w:r>
          </w:p>
          <w:p w14:paraId="1A9B1A06">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4、为提高疑难、陈旧样本检出率，公安部要求的20个核心位点最大片段不超过425bp；</w:t>
            </w:r>
          </w:p>
          <w:p w14:paraId="009CF0D0">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5、扩增产物中须包含内控质量参考2（IQC）标记物，可用于样品质量（如抑制物、降解）的快速评估；</w:t>
            </w:r>
          </w:p>
          <w:p w14:paraId="1887C06F">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6、包含11个扩增长度小于</w:t>
            </w:r>
            <w:r>
              <w:rPr>
                <w:rFonts w:hint="eastAsia" w:ascii="宋体" w:hAnsi="宋体" w:eastAsia="宋体" w:cs="宋体"/>
                <w:color w:val="auto"/>
                <w:kern w:val="2"/>
                <w:sz w:val="24"/>
                <w:szCs w:val="24"/>
                <w:highlight w:val="none"/>
                <w:lang w:val="en-US" w:eastAsia="zh-CN"/>
              </w:rPr>
              <w:t>250</w:t>
            </w:r>
            <w:r>
              <w:rPr>
                <w:rFonts w:hint="eastAsia" w:ascii="宋体" w:hAnsi="宋体" w:eastAsia="宋体" w:cs="宋体"/>
                <w:color w:val="auto"/>
                <w:kern w:val="2"/>
                <w:sz w:val="24"/>
                <w:szCs w:val="24"/>
                <w:highlight w:val="none"/>
              </w:rPr>
              <w:t>bp</w:t>
            </w:r>
            <w:r>
              <w:rPr>
                <w:rFonts w:hint="eastAsia" w:ascii="宋体" w:hAnsi="宋体" w:eastAsia="宋体" w:cs="宋体"/>
                <w:color w:val="auto"/>
                <w:kern w:val="2"/>
                <w:sz w:val="24"/>
                <w:szCs w:val="24"/>
                <w:highlight w:val="none"/>
              </w:rPr>
              <w:t>的Mini位点，便于降解样品信息的获取，对于降解DNA和疑难样品更容易得到完整DNA分型信息，数据更精确更可靠；</w:t>
            </w:r>
          </w:p>
          <w:p w14:paraId="31924010">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7、为提高检出灵敏度，对低浓度模板尽可能获得有效分型，扩增体系中模板占比不低于60%；</w:t>
            </w:r>
          </w:p>
          <w:p w14:paraId="4B236FBE">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8、为保证分型准确，试剂盒采用分子量内标覆盖范围62-462bp，包含特殊识别片段62、162、262、362、462bp；</w:t>
            </w:r>
          </w:p>
          <w:p w14:paraId="776EEDFE">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9、用试剂盒说明书所推荐的扩增仪进行扩增，运行时间不超过80分钟。</w:t>
            </w:r>
          </w:p>
          <w:p w14:paraId="485466B7">
            <w:pPr>
              <w:pStyle w:val="5"/>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rPr>
              <w:t>1</w:t>
            </w:r>
            <w:r>
              <w:rPr>
                <w:rFonts w:hint="eastAsia" w:ascii="宋体" w:hAnsi="宋体" w:eastAsia="宋体" w:cs="宋体"/>
                <w:color w:val="auto"/>
                <w:kern w:val="2"/>
                <w:sz w:val="24"/>
                <w:szCs w:val="24"/>
                <w:highlight w:val="none"/>
                <w:lang w:val="en-US" w:eastAsia="zh-CN"/>
              </w:rPr>
              <w:t>0</w:t>
            </w:r>
            <w:r>
              <w:rPr>
                <w:rFonts w:hint="eastAsia" w:ascii="宋体" w:hAnsi="宋体" w:eastAsia="宋体" w:cs="宋体"/>
                <w:color w:val="auto"/>
                <w:kern w:val="2"/>
                <w:sz w:val="24"/>
                <w:szCs w:val="24"/>
                <w:highlight w:val="none"/>
              </w:rPr>
              <w:t>、生产厂家需通过ISO9001或ISO13485质量管理体系认证，并通过ISO18385认证</w:t>
            </w:r>
            <w:r>
              <w:rPr>
                <w:rFonts w:hint="eastAsia" w:ascii="宋体" w:hAnsi="宋体" w:cs="宋体"/>
                <w:color w:val="auto"/>
                <w:kern w:val="2"/>
                <w:sz w:val="24"/>
                <w:szCs w:val="24"/>
                <w:highlight w:val="none"/>
                <w:lang w:eastAsia="zh-CN"/>
              </w:rPr>
              <w:t>。</w:t>
            </w:r>
          </w:p>
        </w:tc>
        <w:tc>
          <w:tcPr>
            <w:tcW w:w="703" w:type="dxa"/>
            <w:noWrap w:val="0"/>
            <w:vAlign w:val="center"/>
          </w:tcPr>
          <w:p w14:paraId="7111BC89">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7C8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4B65406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w:t>
            </w:r>
          </w:p>
        </w:tc>
        <w:tc>
          <w:tcPr>
            <w:tcW w:w="1440" w:type="dxa"/>
            <w:noWrap w:val="0"/>
            <w:vAlign w:val="center"/>
          </w:tcPr>
          <w:p w14:paraId="76D886FC">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扩增试剂盒4</w:t>
            </w:r>
          </w:p>
        </w:tc>
        <w:tc>
          <w:tcPr>
            <w:tcW w:w="789" w:type="dxa"/>
            <w:noWrap w:val="0"/>
            <w:vAlign w:val="center"/>
          </w:tcPr>
          <w:p w14:paraId="3F62077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100人份</w:t>
            </w:r>
          </w:p>
        </w:tc>
        <w:tc>
          <w:tcPr>
            <w:tcW w:w="915" w:type="dxa"/>
            <w:noWrap w:val="0"/>
            <w:vAlign w:val="center"/>
          </w:tcPr>
          <w:p w14:paraId="0585FFC6">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1盒</w:t>
            </w:r>
          </w:p>
        </w:tc>
        <w:tc>
          <w:tcPr>
            <w:tcW w:w="5795" w:type="dxa"/>
            <w:noWrap w:val="0"/>
            <w:vAlign w:val="center"/>
          </w:tcPr>
          <w:p w14:paraId="6DBF32AB">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1、采用六色荧光技术，双管采用相同扩增条件，使用相同光谱，可同时扩增和检测，不少于25个基因 座,包括24个STR位点和一个插入缺失位点Y-indel。D18S51、FGA、D21S11、D8S1179、VWA、D13S317、D16S539、D7S820、TH01、D3S1358、D5S818、CSF1PO、D2S1338、D19S433、D1S1656、D12S391、D2S441、D10S1248、TPOX、D22S1045、D6S1043、Penta E、Penta D、Amelogenin。</w:t>
            </w:r>
          </w:p>
          <w:p w14:paraId="3D201783">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2、100 人份/盒包装规格，包含PCR扩增反应所有组份包括阳性对照、分子量内标、PCR Mix、Primer Mix、Allelic Ladder等；</w:t>
            </w:r>
          </w:p>
          <w:p w14:paraId="4ADBA05A">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3、为提高疑难、陈旧、降解样本检出率，</w:t>
            </w:r>
            <w:r>
              <w:rPr>
                <w:rFonts w:hint="eastAsia" w:ascii="宋体" w:hAnsi="宋体" w:eastAsia="宋体" w:cs="宋体"/>
                <w:color w:val="auto"/>
                <w:sz w:val="24"/>
                <w:szCs w:val="24"/>
                <w:highlight w:val="none"/>
                <w:lang w:bidi="ar"/>
              </w:rPr>
              <w:t>试剂盒所有扩增片段长度</w:t>
            </w:r>
            <w:r>
              <w:rPr>
                <w:rFonts w:hint="eastAsia" w:ascii="宋体" w:hAnsi="宋体" w:eastAsia="宋体" w:cs="宋体"/>
                <w:color w:val="auto"/>
                <w:kern w:val="2"/>
                <w:sz w:val="24"/>
                <w:szCs w:val="24"/>
                <w:highlight w:val="none"/>
              </w:rPr>
              <w:t>不超过</w:t>
            </w:r>
            <w:r>
              <w:rPr>
                <w:rFonts w:hint="eastAsia" w:ascii="宋体" w:hAnsi="宋体" w:eastAsia="宋体" w:cs="宋体"/>
                <w:color w:val="auto"/>
                <w:kern w:val="2"/>
                <w:sz w:val="24"/>
                <w:szCs w:val="24"/>
                <w:highlight w:val="none"/>
              </w:rPr>
              <w:t>27</w:t>
            </w:r>
            <w:r>
              <w:rPr>
                <w:rFonts w:hint="eastAsia" w:ascii="宋体" w:hAnsi="宋体" w:eastAsia="宋体" w:cs="宋体"/>
                <w:color w:val="auto"/>
                <w:kern w:val="2"/>
                <w:sz w:val="24"/>
                <w:szCs w:val="24"/>
                <w:highlight w:val="none"/>
                <w:lang w:val="en-US" w:eastAsia="zh-CN"/>
              </w:rPr>
              <w:t>0</w:t>
            </w:r>
            <w:r>
              <w:rPr>
                <w:rFonts w:hint="eastAsia" w:ascii="宋体" w:hAnsi="宋体" w:eastAsia="宋体" w:cs="宋体"/>
                <w:color w:val="auto"/>
                <w:kern w:val="2"/>
                <w:sz w:val="24"/>
                <w:szCs w:val="24"/>
                <w:highlight w:val="none"/>
              </w:rPr>
              <w:t>bp</w:t>
            </w:r>
            <w:r>
              <w:rPr>
                <w:rFonts w:hint="eastAsia" w:ascii="宋体" w:hAnsi="宋体" w:eastAsia="宋体" w:cs="宋体"/>
                <w:color w:val="auto"/>
                <w:kern w:val="2"/>
                <w:sz w:val="24"/>
                <w:szCs w:val="24"/>
                <w:highlight w:val="none"/>
              </w:rPr>
              <w:t>；</w:t>
            </w:r>
          </w:p>
          <w:p w14:paraId="14E131BA">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4、扩增产物中须包含内控质量参考2（IQC）标记物，可用于样品质量（如抑制物、降解）的快速评估；</w:t>
            </w:r>
          </w:p>
          <w:p w14:paraId="108EF7B4">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5、为保证分型准确，试剂盒采用分子量内标覆盖范围62-462bp，包含特殊识别片段62、162、262、362、462bp；</w:t>
            </w:r>
          </w:p>
          <w:p w14:paraId="4A12E735">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6、用试剂盒说明书所推荐的扩增仪进行扩增，运行时间不超过70分钟。</w:t>
            </w:r>
          </w:p>
          <w:p w14:paraId="0D498DE6">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rPr>
              <w:t>7、生产厂家需通过ISO9001或ISO13485质量管理体系认证，并通过ISO18385认证；</w:t>
            </w:r>
          </w:p>
        </w:tc>
        <w:tc>
          <w:tcPr>
            <w:tcW w:w="703" w:type="dxa"/>
            <w:noWrap w:val="0"/>
            <w:vAlign w:val="top"/>
          </w:tcPr>
          <w:p w14:paraId="59D67B1A">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116B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2F3B13C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w:t>
            </w:r>
          </w:p>
        </w:tc>
        <w:tc>
          <w:tcPr>
            <w:tcW w:w="1440" w:type="dxa"/>
            <w:noWrap w:val="0"/>
            <w:vAlign w:val="center"/>
          </w:tcPr>
          <w:p w14:paraId="45C71A61">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扩增试剂盒5</w:t>
            </w:r>
          </w:p>
        </w:tc>
        <w:tc>
          <w:tcPr>
            <w:tcW w:w="789" w:type="dxa"/>
            <w:noWrap w:val="0"/>
            <w:vAlign w:val="center"/>
          </w:tcPr>
          <w:p w14:paraId="01623B9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100人份</w:t>
            </w:r>
          </w:p>
        </w:tc>
        <w:tc>
          <w:tcPr>
            <w:tcW w:w="915" w:type="dxa"/>
            <w:noWrap w:val="0"/>
            <w:vAlign w:val="center"/>
          </w:tcPr>
          <w:p w14:paraId="5328C18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1盒</w:t>
            </w:r>
          </w:p>
        </w:tc>
        <w:tc>
          <w:tcPr>
            <w:tcW w:w="5795" w:type="dxa"/>
            <w:noWrap w:val="0"/>
            <w:vAlign w:val="center"/>
          </w:tcPr>
          <w:p w14:paraId="64AFE0B4">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1、采用六色荧光技术，单 管 同 时 扩 增不少于 25 个 基 因 座 ,包括24个STR位点和一个插入缺失位点Y-indel，两个内控质量参考（QTS，QTL）。D18S51、FGA、D21S11、D8S1179、VWA、D13S317、D16S539、D7S820、TH01、D3S1358、D5S818、CSF1PO、D2S1338、D19S433、D1S1656、D12S391、D2S441、D10S1248、TPOX、D22S1045、D6S1043、Penta E、Penta D、Amelogenin。</w:t>
            </w:r>
          </w:p>
          <w:p w14:paraId="105577FE">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2、100人份包装规格，包含PCR扩增反应所有组份包括阳性对照、分子量内标、PCR Mix、Primer Mix、Allelic Ladder等；</w:t>
            </w:r>
          </w:p>
          <w:p w14:paraId="2D695325">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3、为提高疑难、陈旧样本检出率，公安部要求的20个核心位点最大片段不超过425bp；</w:t>
            </w:r>
          </w:p>
          <w:p w14:paraId="5FDAF189">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4、扩增产物中包含内控质量参考标记物，可用于样品质量（如抑制物、降解）的快速评估；</w:t>
            </w:r>
          </w:p>
          <w:p w14:paraId="187CB9BC">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5、包含11个扩增长度小于220bp的Mini位点，便于降解样品信息的获取，对于降解DNA和疑难样品更容易得到完整DNA分型信息，数据更精确更可靠；</w:t>
            </w:r>
          </w:p>
          <w:p w14:paraId="6D8E6F54">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6、为保证分型准确，试剂盒采用分子量内标覆盖范围62-462bp，包含特殊识别片段62、162、262、362、462bp；</w:t>
            </w:r>
          </w:p>
          <w:p w14:paraId="0146ED8A">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7、用试剂盒说明书所推荐的扩增仪进行扩增，运行时间不超过30分钟。</w:t>
            </w:r>
          </w:p>
          <w:p w14:paraId="43C613B6">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rPr>
              <w:t>8、生产厂家需通过ISO9001或ISO13485质量管理体系认证，并通过ISO18385认证</w:t>
            </w:r>
            <w:r>
              <w:rPr>
                <w:rFonts w:hint="eastAsia" w:ascii="宋体" w:hAnsi="宋体" w:cs="宋体"/>
                <w:color w:val="auto"/>
                <w:kern w:val="2"/>
                <w:sz w:val="24"/>
                <w:szCs w:val="24"/>
                <w:highlight w:val="none"/>
                <w:lang w:eastAsia="zh-CN"/>
              </w:rPr>
              <w:t>。</w:t>
            </w:r>
          </w:p>
        </w:tc>
        <w:tc>
          <w:tcPr>
            <w:tcW w:w="703" w:type="dxa"/>
            <w:noWrap w:val="0"/>
            <w:vAlign w:val="top"/>
          </w:tcPr>
          <w:p w14:paraId="4C20040B">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093A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1F1DC63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6</w:t>
            </w:r>
          </w:p>
        </w:tc>
        <w:tc>
          <w:tcPr>
            <w:tcW w:w="1440" w:type="dxa"/>
            <w:noWrap w:val="0"/>
            <w:vAlign w:val="center"/>
          </w:tcPr>
          <w:p w14:paraId="6C237771">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扩增试剂盒6</w:t>
            </w:r>
          </w:p>
        </w:tc>
        <w:tc>
          <w:tcPr>
            <w:tcW w:w="789" w:type="dxa"/>
            <w:noWrap w:val="0"/>
            <w:vAlign w:val="center"/>
          </w:tcPr>
          <w:p w14:paraId="317C2D5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200人份</w:t>
            </w:r>
          </w:p>
        </w:tc>
        <w:tc>
          <w:tcPr>
            <w:tcW w:w="915" w:type="dxa"/>
            <w:noWrap w:val="0"/>
            <w:vAlign w:val="center"/>
          </w:tcPr>
          <w:p w14:paraId="4EBDBA8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6盒</w:t>
            </w:r>
          </w:p>
        </w:tc>
        <w:tc>
          <w:tcPr>
            <w:tcW w:w="5795" w:type="dxa"/>
            <w:noWrap w:val="0"/>
            <w:vAlign w:val="center"/>
          </w:tcPr>
          <w:p w14:paraId="09EB94E9">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1、采用六色荧光技术，符合公安部常规数据库和DNA打拐数据库要求，可同时检测不少于以下30个常染色体基因座：D3S1358，TH01，D21S11，D18S51，Penta E，D19S253，D12S391，D6S1043，D2S1338，D15S659，D6S477，D5S818，D13S317，D7S820，D19S433，CSF1PO，Penta D，D2S441，vWA，D8S1179，TPOX，FGA，D4S2366,D3S3045，D16S539，D22S1045，D8S1132，D1S1656，D10S1248，D10S1435。</w:t>
            </w:r>
          </w:p>
          <w:p w14:paraId="43CCFB5C">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2、所采用试剂盒包含1个性别标记基因座以及1个Y染色体插入缺失片段。</w:t>
            </w:r>
          </w:p>
          <w:p w14:paraId="409EB5B3">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3、所采用试剂盒最大扩增片段不超过500bp。</w:t>
            </w:r>
          </w:p>
          <w:p w14:paraId="33A7DA16">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4、所采用试剂盒适用于纯化后的DNA，也可对直扩类样本直接检测。</w:t>
            </w:r>
          </w:p>
          <w:p w14:paraId="51C4FBD3">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5、试剂盒单次检测不得低于10微升反应体系。</w:t>
            </w:r>
          </w:p>
          <w:p w14:paraId="52AC6624">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6、保证建库服务的准确性，所采用试剂盒实体bin数量不低于440个，实体bin和虚拟bin总数不低于550个。</w:t>
            </w:r>
          </w:p>
          <w:p w14:paraId="47A5858A">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7、所采用试剂盒名称和基因座位点信息已经收录国家数据库，扩增产物的电泳结果，可通过IDX软件进行分型，导出的CODIS数据基因座分型可直接批量导入国家数据库。</w:t>
            </w:r>
          </w:p>
        </w:tc>
        <w:tc>
          <w:tcPr>
            <w:tcW w:w="703" w:type="dxa"/>
            <w:noWrap w:val="0"/>
            <w:vAlign w:val="top"/>
          </w:tcPr>
          <w:p w14:paraId="4A8EDDE2">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49E2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0D88C9E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7</w:t>
            </w:r>
          </w:p>
        </w:tc>
        <w:tc>
          <w:tcPr>
            <w:tcW w:w="1440" w:type="dxa"/>
            <w:noWrap w:val="0"/>
            <w:vAlign w:val="center"/>
          </w:tcPr>
          <w:p w14:paraId="265D4871">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Y扩增试剂盒1</w:t>
            </w:r>
          </w:p>
        </w:tc>
        <w:tc>
          <w:tcPr>
            <w:tcW w:w="789" w:type="dxa"/>
            <w:noWrap w:val="0"/>
            <w:vAlign w:val="center"/>
          </w:tcPr>
          <w:p w14:paraId="5AF816A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100人份</w:t>
            </w:r>
          </w:p>
        </w:tc>
        <w:tc>
          <w:tcPr>
            <w:tcW w:w="915" w:type="dxa"/>
            <w:noWrap w:val="0"/>
            <w:vAlign w:val="center"/>
          </w:tcPr>
          <w:p w14:paraId="08FED57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3盒</w:t>
            </w:r>
          </w:p>
        </w:tc>
        <w:tc>
          <w:tcPr>
            <w:tcW w:w="5795" w:type="dxa"/>
            <w:noWrap w:val="0"/>
            <w:vAlign w:val="center"/>
          </w:tcPr>
          <w:p w14:paraId="7E14F388">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1.采用六色荧光技术，单管同时扩增不少于如下36个Y染色体基因座：DYS19， DYS385， DYF387S1， DYS389 I，DYS389II， DYS390， DYS391， DYS392， DYS393， DYS437， DYS438， DYS439， DYS444， DYS447， DYS448， DYS449， DYS456， DYS458， DYS460， DYS481， DYS518， DYS522， DYS527, DYS533， DYS549， DYS557， DYS570， DYS576， DYS593， DYS596， DYS627， DYS635， DYS643， DYS645， GATA H4，DYF404S1。</w:t>
            </w:r>
          </w:p>
          <w:p w14:paraId="5EF58E8D">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扩增产物中含3个Y-Indel遗传标记。</w:t>
            </w:r>
          </w:p>
          <w:p w14:paraId="63052FEE">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扩增产物中含有2个内质控，用于监控PCR过程并有效区分样本降解或抑制。</w:t>
            </w:r>
          </w:p>
          <w:p w14:paraId="6280A668">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应用快速扩增酶和高效缓冲体系，扩增时间不超过</w:t>
            </w:r>
            <w:r>
              <w:rPr>
                <w:rFonts w:hint="eastAsia" w:ascii="宋体" w:hAnsi="宋体" w:eastAsia="宋体" w:cs="宋体"/>
                <w:color w:val="auto"/>
                <w:sz w:val="24"/>
                <w:szCs w:val="24"/>
                <w:highlight w:val="none"/>
                <w:lang w:val="en-US" w:eastAsia="zh-CN"/>
              </w:rPr>
              <w:t>90</w:t>
            </w:r>
            <w:r>
              <w:rPr>
                <w:rFonts w:hint="eastAsia" w:ascii="宋体" w:hAnsi="宋体" w:eastAsia="宋体" w:cs="宋体"/>
                <w:color w:val="auto"/>
                <w:sz w:val="24"/>
                <w:szCs w:val="24"/>
                <w:highlight w:val="none"/>
              </w:rPr>
              <w:t>分钟</w:t>
            </w:r>
            <w:r>
              <w:rPr>
                <w:rFonts w:hint="eastAsia" w:ascii="宋体" w:hAnsi="宋体" w:eastAsia="宋体" w:cs="宋体"/>
                <w:color w:val="auto"/>
                <w:sz w:val="24"/>
                <w:szCs w:val="24"/>
                <w:highlight w:val="none"/>
              </w:rPr>
              <w:t>。</w:t>
            </w:r>
          </w:p>
          <w:p w14:paraId="205ED22C">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.Y染色体特异性高，在高达1:2000的高女性DNA背景条件仍能够完全检出男性DNA的分型。</w:t>
            </w:r>
          </w:p>
          <w:p w14:paraId="1DA9C909">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100人份包装规格，包含PCR扩增反应所有组份包括阳性对照、分子量内标、PCR Mix、Primer Mix、Allelic Ladder等</w:t>
            </w:r>
          </w:p>
          <w:p w14:paraId="4BC6B809">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生产厂家需通过ISO9001或ISO13485质量管理体系认证，并通过ISO18385认证</w:t>
            </w:r>
            <w:r>
              <w:rPr>
                <w:rFonts w:hint="eastAsia" w:ascii="宋体" w:hAnsi="宋体" w:cs="宋体"/>
                <w:color w:val="auto"/>
                <w:kern w:val="2"/>
                <w:sz w:val="24"/>
                <w:szCs w:val="24"/>
                <w:highlight w:val="none"/>
                <w:lang w:eastAsia="zh-CN"/>
              </w:rPr>
              <w:t>。</w:t>
            </w:r>
          </w:p>
        </w:tc>
        <w:tc>
          <w:tcPr>
            <w:tcW w:w="703" w:type="dxa"/>
            <w:noWrap w:val="0"/>
            <w:vAlign w:val="top"/>
          </w:tcPr>
          <w:p w14:paraId="3BC258FD">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62B1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228F480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8</w:t>
            </w:r>
          </w:p>
        </w:tc>
        <w:tc>
          <w:tcPr>
            <w:tcW w:w="1440" w:type="dxa"/>
            <w:noWrap w:val="0"/>
            <w:vAlign w:val="center"/>
          </w:tcPr>
          <w:p w14:paraId="0720C1FE">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Y扩增试剂盒2</w:t>
            </w:r>
          </w:p>
        </w:tc>
        <w:tc>
          <w:tcPr>
            <w:tcW w:w="789" w:type="dxa"/>
            <w:noWrap w:val="0"/>
            <w:vAlign w:val="center"/>
          </w:tcPr>
          <w:p w14:paraId="0EFB000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Y40</w:t>
            </w:r>
          </w:p>
          <w:p w14:paraId="06AEC92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100人份</w:t>
            </w:r>
          </w:p>
        </w:tc>
        <w:tc>
          <w:tcPr>
            <w:tcW w:w="915" w:type="dxa"/>
            <w:noWrap w:val="0"/>
            <w:vAlign w:val="center"/>
          </w:tcPr>
          <w:p w14:paraId="3C41F97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2盒</w:t>
            </w:r>
          </w:p>
        </w:tc>
        <w:tc>
          <w:tcPr>
            <w:tcW w:w="5795" w:type="dxa"/>
            <w:noWrap w:val="0"/>
            <w:vAlign w:val="center"/>
          </w:tcPr>
          <w:p w14:paraId="5DBCE336">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1、所采用试剂盒为六色荧光技术，包含40个 Y-STR 基因座，必须包含公安部要求的20个核心基因座和 15个优选基因座，多出的基因座必须涵盖在公安部备选基因座中。核心基因座20个：DYS19、</w:t>
            </w:r>
            <w:r>
              <w:rPr>
                <w:rFonts w:hint="eastAsia" w:ascii="宋体" w:hAnsi="宋体" w:eastAsia="宋体" w:cs="宋体"/>
                <w:color w:val="auto"/>
                <w:sz w:val="24"/>
                <w:szCs w:val="24"/>
                <w:highlight w:val="none"/>
              </w:rPr>
              <w:t>DYS385a/b</w:t>
            </w:r>
            <w:r>
              <w:rPr>
                <w:rFonts w:hint="eastAsia" w:ascii="宋体" w:hAnsi="宋体" w:eastAsia="宋体" w:cs="宋体"/>
                <w:color w:val="auto"/>
                <w:sz w:val="24"/>
                <w:szCs w:val="24"/>
                <w:highlight w:val="none"/>
              </w:rPr>
              <w:t>、DYS389I、DYS389II、DYS390、DYS391、DYS392、DYS393、DYS437、DYS438、DYS439、DYS456、DYS458、DYS448、DYS635、GATA-H4、DYS481、DYS533、DYS576。优选基因座15个：DYS643、DYS460、DYS549、DYS449、DYS518、</w:t>
            </w:r>
            <w:r>
              <w:rPr>
                <w:rFonts w:hint="eastAsia" w:ascii="宋体" w:hAnsi="宋体" w:eastAsia="宋体" w:cs="宋体"/>
                <w:color w:val="auto"/>
                <w:sz w:val="24"/>
                <w:szCs w:val="24"/>
                <w:highlight w:val="none"/>
              </w:rPr>
              <w:t>DYF387S1a/b</w:t>
            </w:r>
            <w:r>
              <w:rPr>
                <w:rFonts w:hint="eastAsia" w:ascii="宋体" w:hAnsi="宋体" w:eastAsia="宋体" w:cs="宋体"/>
                <w:color w:val="auto"/>
                <w:sz w:val="24"/>
                <w:szCs w:val="24"/>
                <w:highlight w:val="none"/>
              </w:rPr>
              <w:t>、DYS627、DYS570、</w:t>
            </w:r>
            <w:r>
              <w:rPr>
                <w:rFonts w:hint="eastAsia" w:ascii="宋体" w:hAnsi="宋体" w:eastAsia="宋体" w:cs="宋体"/>
                <w:color w:val="auto"/>
                <w:sz w:val="24"/>
                <w:szCs w:val="24"/>
                <w:highlight w:val="none"/>
              </w:rPr>
              <w:t>DYS527a/b</w:t>
            </w:r>
            <w:r>
              <w:rPr>
                <w:rFonts w:hint="eastAsia" w:ascii="宋体" w:hAnsi="宋体" w:eastAsia="宋体" w:cs="宋体"/>
                <w:color w:val="auto"/>
                <w:sz w:val="24"/>
                <w:szCs w:val="24"/>
                <w:highlight w:val="none"/>
              </w:rPr>
              <w:t>、DYS447、DYS444、DYS557、 DYS596。备案基因座不少于5个:DYS522、DYS593、DYS645、DYS404S1a/b。</w:t>
            </w:r>
          </w:p>
          <w:p w14:paraId="1FD4B764">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2、所采用试剂盒包含3个 Y-indel。</w:t>
            </w:r>
          </w:p>
          <w:p w14:paraId="36B0C3AD">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3、所采用试剂盒最大片段长度不超过550bp。</w:t>
            </w:r>
          </w:p>
          <w:p w14:paraId="5788B7EC">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4、所采用试剂盒符合《法庭科学人类荧光标记 Y-STR 复合扩增检测试剂检测作业指导书》的要求，且相邻常见等位基因间隔大于8bp。</w:t>
            </w:r>
          </w:p>
          <w:p w14:paraId="1BCF84F2">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5、为了减少OL峰的产生，本次项目所采用试剂盒的每个基因座应含有充足的等位基因数量，真实Bin 和虚拟 Bin 合计总数大于700个，其中真实的 bin 不少于485个。</w:t>
            </w:r>
          </w:p>
          <w:p w14:paraId="2EABB902">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sz w:val="24"/>
                <w:szCs w:val="24"/>
                <w:highlight w:val="none"/>
              </w:rPr>
              <w:t>6、试剂盒名称和基因座参数信息已经收录国家数据库，能成功导入。</w:t>
            </w:r>
          </w:p>
        </w:tc>
        <w:tc>
          <w:tcPr>
            <w:tcW w:w="703" w:type="dxa"/>
            <w:noWrap w:val="0"/>
            <w:vAlign w:val="top"/>
          </w:tcPr>
          <w:p w14:paraId="43D0C3BA">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0AAB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jc w:val="center"/>
        </w:trPr>
        <w:tc>
          <w:tcPr>
            <w:tcW w:w="0" w:type="auto"/>
            <w:shd w:val="clear" w:color="000000" w:fill="FFFFFF"/>
            <w:noWrap w:val="0"/>
            <w:vAlign w:val="center"/>
          </w:tcPr>
          <w:p w14:paraId="67E470C8">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9</w:t>
            </w:r>
          </w:p>
        </w:tc>
        <w:tc>
          <w:tcPr>
            <w:tcW w:w="1440" w:type="dxa"/>
            <w:noWrap w:val="0"/>
            <w:vAlign w:val="center"/>
          </w:tcPr>
          <w:p w14:paraId="0ECBE09C">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Y扩增试剂盒3</w:t>
            </w:r>
          </w:p>
        </w:tc>
        <w:tc>
          <w:tcPr>
            <w:tcW w:w="789" w:type="dxa"/>
            <w:noWrap w:val="0"/>
            <w:vAlign w:val="center"/>
          </w:tcPr>
          <w:p w14:paraId="3832F19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200人份</w:t>
            </w:r>
          </w:p>
        </w:tc>
        <w:tc>
          <w:tcPr>
            <w:tcW w:w="915" w:type="dxa"/>
            <w:noWrap w:val="0"/>
            <w:vAlign w:val="center"/>
          </w:tcPr>
          <w:p w14:paraId="12FFA5E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10盒</w:t>
            </w:r>
          </w:p>
        </w:tc>
        <w:tc>
          <w:tcPr>
            <w:tcW w:w="5795" w:type="dxa"/>
            <w:noWrap w:val="0"/>
            <w:vAlign w:val="center"/>
          </w:tcPr>
          <w:p w14:paraId="145798A1">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1、所投Y染色体试剂盒可单管同时检测不少于41个Y-STR和1个Y-indel，合计不少于42个位点（提供说明书宣传页等证明）。</w:t>
            </w:r>
          </w:p>
          <w:p w14:paraId="7EF54EDD">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2、所投Y染色体试剂盒必须包含公安部要求的下列核心基因座、优选基因座和备选基因座：DYS19、DYS385a/b、DYS389Ⅰ、DYS389Ⅱ、DYS390、DYS391、DYS392、DYS393、DYS437、DYS438、DYS439、DYS448、DYS456、DYS458、DYS635、Y GATA H4、DYS481、DYS533、DYS576，DYS643、DYS460、DYS549、DYF387S1a/b、DYS449、DYS518、DYS627、DYS570、DYS527a/b、DYS447、DYS444、DYS557、DYS596，DYS388、DYS522（提供基因座分型图谱等证明）。</w:t>
            </w:r>
          </w:p>
          <w:p w14:paraId="786DD1C0">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▲3、所投Y染色体试剂盒名称及其基因座参数信息均已经收录国家DNA数据库，并能提供全国公安机关男性排查系统及家族金盾二期全国公安机关DNA数据库中扩增试剂盒单截图。</w:t>
            </w:r>
          </w:p>
          <w:p w14:paraId="3919A6A4">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4、所投Y染色体扩增试剂灵敏度至少达到125pg，便于极少量的疑难样品一次性得到完整DNA分型信息。</w:t>
            </w:r>
            <w:r>
              <w:rPr>
                <w:rFonts w:hint="eastAsia" w:ascii="宋体" w:hAnsi="宋体" w:eastAsia="宋体" w:cs="宋体"/>
                <w:b/>
                <w:bCs/>
                <w:color w:val="auto"/>
                <w:sz w:val="24"/>
                <w:szCs w:val="24"/>
                <w:highlight w:val="none"/>
              </w:rPr>
              <w:t>（提供公安部刑事技术产品质量监督检验中心出具的检验报告）</w:t>
            </w:r>
          </w:p>
          <w:p w14:paraId="72A80486">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5、所投Y染色体扩增试剂最大扩增片段小于550bp，扩增均衡性好，成功率高。</w:t>
            </w:r>
            <w:r>
              <w:rPr>
                <w:rFonts w:hint="eastAsia" w:ascii="宋体" w:hAnsi="宋体" w:eastAsia="宋体" w:cs="宋体"/>
                <w:b/>
                <w:bCs/>
                <w:color w:val="auto"/>
                <w:sz w:val="24"/>
                <w:szCs w:val="24"/>
                <w:highlight w:val="none"/>
              </w:rPr>
              <w:t>（提供基因座分型图谱、panel文件等证明）</w:t>
            </w:r>
          </w:p>
          <w:p w14:paraId="578E90AA">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6、为提高疑难、陈旧样本检出率，所采用试剂盒至少包含10个小于220bp的 Mini-STR基因座。</w:t>
            </w:r>
            <w:r>
              <w:rPr>
                <w:rFonts w:hint="eastAsia" w:ascii="宋体" w:hAnsi="宋体" w:eastAsia="宋体" w:cs="宋体"/>
                <w:b/>
                <w:bCs/>
                <w:color w:val="auto"/>
                <w:sz w:val="24"/>
                <w:szCs w:val="24"/>
                <w:highlight w:val="none"/>
              </w:rPr>
              <w:t>（提供基因座分型图谱、panel文件等证明）</w:t>
            </w:r>
          </w:p>
        </w:tc>
        <w:tc>
          <w:tcPr>
            <w:tcW w:w="703" w:type="dxa"/>
            <w:noWrap w:val="0"/>
            <w:vAlign w:val="top"/>
          </w:tcPr>
          <w:p w14:paraId="75AF121A">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B95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5875795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w:t>
            </w:r>
          </w:p>
        </w:tc>
        <w:tc>
          <w:tcPr>
            <w:tcW w:w="1440" w:type="dxa"/>
            <w:noWrap w:val="0"/>
            <w:vAlign w:val="center"/>
          </w:tcPr>
          <w:p w14:paraId="409E4B5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染料大小标准品</w:t>
            </w:r>
          </w:p>
        </w:tc>
        <w:tc>
          <w:tcPr>
            <w:tcW w:w="789" w:type="dxa"/>
            <w:noWrap w:val="0"/>
            <w:vAlign w:val="center"/>
          </w:tcPr>
          <w:p w14:paraId="5A54BE86">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600LIZ</w:t>
            </w:r>
          </w:p>
          <w:p w14:paraId="70D06C2C">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800人份</w:t>
            </w:r>
          </w:p>
        </w:tc>
        <w:tc>
          <w:tcPr>
            <w:tcW w:w="915" w:type="dxa"/>
            <w:noWrap w:val="0"/>
            <w:vAlign w:val="center"/>
          </w:tcPr>
          <w:p w14:paraId="6BC6994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2盒</w:t>
            </w:r>
          </w:p>
        </w:tc>
        <w:tc>
          <w:tcPr>
            <w:tcW w:w="5795" w:type="dxa"/>
            <w:noWrap w:val="0"/>
            <w:vAlign w:val="center"/>
          </w:tcPr>
          <w:p w14:paraId="5F8FF068">
            <w:pPr>
              <w:pStyle w:val="5"/>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每个包装最少可以用于800个样品的电泳实验</w:t>
            </w:r>
          </w:p>
          <w:p w14:paraId="069CDFC1">
            <w:pPr>
              <w:pStyle w:val="5"/>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专用于法庭科学的片段分析实验</w:t>
            </w:r>
          </w:p>
          <w:p w14:paraId="44AF90EF">
            <w:pPr>
              <w:pStyle w:val="5"/>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可测定 20-600个核苷酸范围内的片段大小</w:t>
            </w:r>
          </w:p>
          <w:p w14:paraId="76BA40FF">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标记的每个DNA片段，在变性条件下运行时会产生单峰</w:t>
            </w:r>
          </w:p>
        </w:tc>
        <w:tc>
          <w:tcPr>
            <w:tcW w:w="703" w:type="dxa"/>
            <w:noWrap w:val="0"/>
            <w:vAlign w:val="top"/>
          </w:tcPr>
          <w:p w14:paraId="4D83FC11">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547B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0" w:type="auto"/>
            <w:shd w:val="clear" w:color="000000" w:fill="FFFFFF"/>
            <w:noWrap w:val="0"/>
            <w:vAlign w:val="center"/>
          </w:tcPr>
          <w:p w14:paraId="0B2D225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11</w:t>
            </w:r>
          </w:p>
        </w:tc>
        <w:tc>
          <w:tcPr>
            <w:tcW w:w="1440" w:type="dxa"/>
            <w:noWrap w:val="0"/>
            <w:vAlign w:val="center"/>
          </w:tcPr>
          <w:p w14:paraId="5F6E07C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3500灌胶泵</w:t>
            </w:r>
          </w:p>
        </w:tc>
        <w:tc>
          <w:tcPr>
            <w:tcW w:w="789" w:type="dxa"/>
            <w:noWrap w:val="0"/>
            <w:vAlign w:val="center"/>
          </w:tcPr>
          <w:p w14:paraId="1562B96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216FF01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1个</w:t>
            </w:r>
          </w:p>
        </w:tc>
        <w:tc>
          <w:tcPr>
            <w:tcW w:w="5795" w:type="dxa"/>
            <w:noWrap w:val="0"/>
            <w:vAlign w:val="center"/>
          </w:tcPr>
          <w:p w14:paraId="47744063">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1、用于毛细管电泳系统的聚合物（分离胶）灌注与更换</w:t>
            </w:r>
          </w:p>
          <w:p w14:paraId="49F1B272">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2、该配件适用于本实验室的3500XL型号基因分析仪</w:t>
            </w:r>
          </w:p>
          <w:p w14:paraId="6663C79E">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3、可以将POP-4、POP-6或POP-7等分离聚合物（胶）精确灌注到毛细管阵列中</w:t>
            </w:r>
          </w:p>
          <w:p w14:paraId="2D3CA34D">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4、确保聚合物在毛细管中保持稳定的流动和压力，以获得高质量的电泳分离结果。</w:t>
            </w:r>
          </w:p>
        </w:tc>
        <w:tc>
          <w:tcPr>
            <w:tcW w:w="703" w:type="dxa"/>
            <w:noWrap w:val="0"/>
            <w:vAlign w:val="top"/>
          </w:tcPr>
          <w:p w14:paraId="12F2DEE1">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3CCD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3D455CF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12</w:t>
            </w:r>
          </w:p>
        </w:tc>
        <w:tc>
          <w:tcPr>
            <w:tcW w:w="1440" w:type="dxa"/>
            <w:noWrap w:val="0"/>
            <w:vAlign w:val="center"/>
          </w:tcPr>
          <w:p w14:paraId="5C5029C6">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POP-4分析用胶</w:t>
            </w:r>
          </w:p>
        </w:tc>
        <w:tc>
          <w:tcPr>
            <w:tcW w:w="789" w:type="dxa"/>
            <w:noWrap w:val="0"/>
            <w:vAlign w:val="center"/>
          </w:tcPr>
          <w:p w14:paraId="09B2FA41">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384次</w:t>
            </w:r>
          </w:p>
        </w:tc>
        <w:tc>
          <w:tcPr>
            <w:tcW w:w="915" w:type="dxa"/>
            <w:noWrap w:val="0"/>
            <w:vAlign w:val="center"/>
          </w:tcPr>
          <w:p w14:paraId="1EF25AA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20瓶</w:t>
            </w:r>
          </w:p>
        </w:tc>
        <w:tc>
          <w:tcPr>
            <w:tcW w:w="5795" w:type="dxa"/>
            <w:noWrap w:val="0"/>
            <w:vAlign w:val="center"/>
          </w:tcPr>
          <w:p w14:paraId="671F349C">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1.适用于applied biosystems品牌3500系列基因分析仪。</w:t>
            </w:r>
          </w:p>
          <w:p w14:paraId="78C1ED55">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2.每个包装最少可以用于384个样品的电泳实验。</w:t>
            </w:r>
          </w:p>
          <w:p w14:paraId="3BCDAF3C">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3.具有“即装即用”的消耗品设计理念，即使用即用型容器包装，易于安装，排除引入外源污染的可能性。</w:t>
            </w:r>
          </w:p>
          <w:p w14:paraId="3523B7AE">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4.具备无线射频识别技术，可跟踪并记录该产品的有效期，使用次数，剩余使用次数等数据。</w:t>
            </w:r>
          </w:p>
        </w:tc>
        <w:tc>
          <w:tcPr>
            <w:tcW w:w="703" w:type="dxa"/>
            <w:noWrap w:val="0"/>
            <w:vAlign w:val="top"/>
          </w:tcPr>
          <w:p w14:paraId="251705E6">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505D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02E76994">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13</w:t>
            </w:r>
          </w:p>
        </w:tc>
        <w:tc>
          <w:tcPr>
            <w:tcW w:w="1440" w:type="dxa"/>
            <w:noWrap w:val="0"/>
            <w:vAlign w:val="center"/>
          </w:tcPr>
          <w:p w14:paraId="4FF86681">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阴极测序缓冲液ABC</w:t>
            </w:r>
          </w:p>
        </w:tc>
        <w:tc>
          <w:tcPr>
            <w:tcW w:w="789" w:type="dxa"/>
            <w:noWrap w:val="0"/>
            <w:vAlign w:val="center"/>
          </w:tcPr>
          <w:p w14:paraId="2540CA91">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4个/盒</w:t>
            </w:r>
          </w:p>
        </w:tc>
        <w:tc>
          <w:tcPr>
            <w:tcW w:w="915" w:type="dxa"/>
            <w:noWrap w:val="0"/>
            <w:vAlign w:val="center"/>
          </w:tcPr>
          <w:p w14:paraId="6CBEFC7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5盒</w:t>
            </w:r>
          </w:p>
        </w:tc>
        <w:tc>
          <w:tcPr>
            <w:tcW w:w="5795" w:type="dxa"/>
            <w:noWrap w:val="0"/>
            <w:vAlign w:val="center"/>
          </w:tcPr>
          <w:p w14:paraId="7E85F2CF">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1.适用于applied biosystems品牌3500系列基因分析仪的阴极缓冲液。</w:t>
            </w:r>
          </w:p>
          <w:p w14:paraId="7B5BAA54">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2.每个包装最少可以使用超过14天。</w:t>
            </w:r>
          </w:p>
          <w:p w14:paraId="051B530D">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3.具有“即装即用”的消耗品设计理念，即使用即用型容器包装，易于安装，排除引入外源污染的可能性。</w:t>
            </w:r>
          </w:p>
        </w:tc>
        <w:tc>
          <w:tcPr>
            <w:tcW w:w="703" w:type="dxa"/>
            <w:noWrap w:val="0"/>
            <w:vAlign w:val="top"/>
          </w:tcPr>
          <w:p w14:paraId="5FA16300">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E7E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31A9FD68">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14</w:t>
            </w:r>
          </w:p>
        </w:tc>
        <w:tc>
          <w:tcPr>
            <w:tcW w:w="1440" w:type="dxa"/>
            <w:noWrap w:val="0"/>
            <w:vAlign w:val="center"/>
          </w:tcPr>
          <w:p w14:paraId="438CC3F6">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阳极测序缓冲液CBC</w:t>
            </w:r>
          </w:p>
        </w:tc>
        <w:tc>
          <w:tcPr>
            <w:tcW w:w="789" w:type="dxa"/>
            <w:noWrap w:val="0"/>
            <w:vAlign w:val="center"/>
          </w:tcPr>
          <w:p w14:paraId="45E1A2D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4个/盒</w:t>
            </w:r>
          </w:p>
        </w:tc>
        <w:tc>
          <w:tcPr>
            <w:tcW w:w="915" w:type="dxa"/>
            <w:noWrap w:val="0"/>
            <w:vAlign w:val="center"/>
          </w:tcPr>
          <w:p w14:paraId="1265ACF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5盒</w:t>
            </w:r>
          </w:p>
        </w:tc>
        <w:tc>
          <w:tcPr>
            <w:tcW w:w="5795" w:type="dxa"/>
            <w:noWrap w:val="0"/>
            <w:vAlign w:val="center"/>
          </w:tcPr>
          <w:p w14:paraId="796A1228">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1.适用于applied biosystems品牌3500系列基因分析仪的阳极缓冲液。</w:t>
            </w:r>
          </w:p>
          <w:p w14:paraId="57605A39">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2.每个包装最少可以使用超过14天。</w:t>
            </w:r>
          </w:p>
          <w:p w14:paraId="100BA05E">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3.具有“即装即用”的消耗品设计理念，即使用即用型容器包装，易于安装，排除引入外源污染的可能性。</w:t>
            </w:r>
          </w:p>
        </w:tc>
        <w:tc>
          <w:tcPr>
            <w:tcW w:w="703" w:type="dxa"/>
            <w:noWrap w:val="0"/>
            <w:vAlign w:val="top"/>
          </w:tcPr>
          <w:p w14:paraId="42615DCA">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B5E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2B0F1A4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15</w:t>
            </w:r>
          </w:p>
        </w:tc>
        <w:tc>
          <w:tcPr>
            <w:tcW w:w="1440" w:type="dxa"/>
            <w:noWrap w:val="0"/>
            <w:vAlign w:val="center"/>
          </w:tcPr>
          <w:p w14:paraId="4296DB5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毛细管3500xl 24 道</w:t>
            </w:r>
          </w:p>
        </w:tc>
        <w:tc>
          <w:tcPr>
            <w:tcW w:w="789" w:type="dxa"/>
            <w:noWrap w:val="0"/>
            <w:vAlign w:val="center"/>
          </w:tcPr>
          <w:p w14:paraId="5A348AEC">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36CM</w:t>
            </w:r>
          </w:p>
        </w:tc>
        <w:tc>
          <w:tcPr>
            <w:tcW w:w="915" w:type="dxa"/>
            <w:noWrap w:val="0"/>
            <w:vAlign w:val="center"/>
          </w:tcPr>
          <w:p w14:paraId="1629AA1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3套</w:t>
            </w:r>
          </w:p>
        </w:tc>
        <w:tc>
          <w:tcPr>
            <w:tcW w:w="5795" w:type="dxa"/>
            <w:noWrap w:val="0"/>
            <w:vAlign w:val="center"/>
          </w:tcPr>
          <w:p w14:paraId="28C72D16">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适用于applied biosystems品牌3500系列基因分析仪</w:t>
            </w:r>
          </w:p>
          <w:p w14:paraId="3CF87203">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24通道,36cm</w:t>
            </w:r>
          </w:p>
          <w:p w14:paraId="2E1F48F0">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仪器生产厂家针对专门的应用设计生产，专用于法庭科学的片段分析实验</w:t>
            </w:r>
          </w:p>
        </w:tc>
        <w:tc>
          <w:tcPr>
            <w:tcW w:w="703" w:type="dxa"/>
            <w:noWrap w:val="0"/>
            <w:vAlign w:val="top"/>
          </w:tcPr>
          <w:p w14:paraId="0F4BE04D">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C7A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0" w:type="auto"/>
            <w:shd w:val="clear" w:color="000000" w:fill="FFFFFF"/>
            <w:noWrap w:val="0"/>
            <w:vAlign w:val="center"/>
          </w:tcPr>
          <w:p w14:paraId="398B6C8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16</w:t>
            </w:r>
          </w:p>
        </w:tc>
        <w:tc>
          <w:tcPr>
            <w:tcW w:w="1440" w:type="dxa"/>
            <w:noWrap w:val="0"/>
            <w:vAlign w:val="center"/>
          </w:tcPr>
          <w:p w14:paraId="6679179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骨骼专用磁珠法DNA提取试剂盒</w:t>
            </w:r>
          </w:p>
        </w:tc>
        <w:tc>
          <w:tcPr>
            <w:tcW w:w="789" w:type="dxa"/>
            <w:noWrap w:val="0"/>
            <w:vAlign w:val="center"/>
          </w:tcPr>
          <w:p w14:paraId="2A04AE4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48人份</w:t>
            </w:r>
          </w:p>
        </w:tc>
        <w:tc>
          <w:tcPr>
            <w:tcW w:w="915" w:type="dxa"/>
            <w:noWrap w:val="0"/>
            <w:vAlign w:val="center"/>
          </w:tcPr>
          <w:p w14:paraId="32CBA51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3盒</w:t>
            </w:r>
          </w:p>
        </w:tc>
        <w:tc>
          <w:tcPr>
            <w:tcW w:w="5795" w:type="dxa"/>
            <w:noWrap w:val="0"/>
            <w:vAlign w:val="center"/>
          </w:tcPr>
          <w:p w14:paraId="13328D28">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1、骨骼专用磁珠法DNA提取试剂盒为一体式封装试剂,用于DNA提取的磁珠和各种试剂通过塑料膜密封在可与DNA纯化仪配套使用的塑料条内，撕开密封条置于纯化仪中可直接用于DNA的提取。</w:t>
            </w:r>
          </w:p>
          <w:p w14:paraId="42C2ED92">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2、规格：48人份/盒，该试剂盒能够与实验室Kingfisher duo核酸纯化仪配套使用，配有在DNA纯化仪上使用的浓缩、纯化及提取程序，可用于陈旧骨骼等检材的提取。</w:t>
            </w:r>
          </w:p>
        </w:tc>
        <w:tc>
          <w:tcPr>
            <w:tcW w:w="703" w:type="dxa"/>
            <w:noWrap w:val="0"/>
            <w:vAlign w:val="top"/>
          </w:tcPr>
          <w:p w14:paraId="6D16E468">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6859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47BAD8E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17</w:t>
            </w:r>
          </w:p>
        </w:tc>
        <w:tc>
          <w:tcPr>
            <w:tcW w:w="1440" w:type="dxa"/>
            <w:noWrap w:val="0"/>
            <w:vAlign w:val="center"/>
          </w:tcPr>
          <w:p w14:paraId="39DF73A7">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纯化试剂盒1</w:t>
            </w:r>
          </w:p>
        </w:tc>
        <w:tc>
          <w:tcPr>
            <w:tcW w:w="789" w:type="dxa"/>
            <w:noWrap w:val="0"/>
            <w:vAlign w:val="center"/>
          </w:tcPr>
          <w:p w14:paraId="305B719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52人份</w:t>
            </w:r>
          </w:p>
        </w:tc>
        <w:tc>
          <w:tcPr>
            <w:tcW w:w="915" w:type="dxa"/>
            <w:noWrap w:val="0"/>
            <w:vAlign w:val="center"/>
          </w:tcPr>
          <w:p w14:paraId="416EA8BB">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1盒</w:t>
            </w:r>
          </w:p>
        </w:tc>
        <w:tc>
          <w:tcPr>
            <w:tcW w:w="5795" w:type="dxa"/>
            <w:noWrap w:val="0"/>
            <w:vAlign w:val="center"/>
          </w:tcPr>
          <w:p w14:paraId="1146133C">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1.适用于applied biosystems品牌Automate Express系列疑难检材提取仪。</w:t>
            </w:r>
          </w:p>
          <w:p w14:paraId="7AE2F100">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2.提高法医疑难样本（骨骼，牙齿，接触性检材等）DNA提取的总量、纯度和浓度。</w:t>
            </w:r>
          </w:p>
          <w:p w14:paraId="46E382ED">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3.获取不含PCR抑制物的高质量DNA，适合于一系列下游操作，如实时定量PCR和STR分析。</w:t>
            </w:r>
          </w:p>
          <w:p w14:paraId="75D6DC69">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4.特殊的“微球”型磁珠及试剂能优化DNA附着和小体积洗脱DNA。</w:t>
            </w:r>
          </w:p>
          <w:p w14:paraId="5FE923FF">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5.配合机器使用，从骨骼牙齿等法医类生物检材中提取DNA，无需经过脱钙等实验流程，只需要孵育120分钟，提取30分钟，整个DNA提取纯化过程在150分钟内完成。</w:t>
            </w:r>
          </w:p>
        </w:tc>
        <w:tc>
          <w:tcPr>
            <w:tcW w:w="703" w:type="dxa"/>
            <w:noWrap w:val="0"/>
            <w:vAlign w:val="top"/>
          </w:tcPr>
          <w:p w14:paraId="749D063E">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992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2B78D33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18</w:t>
            </w:r>
          </w:p>
        </w:tc>
        <w:tc>
          <w:tcPr>
            <w:tcW w:w="1440" w:type="dxa"/>
            <w:noWrap w:val="0"/>
            <w:vAlign w:val="center"/>
          </w:tcPr>
          <w:p w14:paraId="510B70AC">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纯化试剂盒 2</w:t>
            </w:r>
          </w:p>
        </w:tc>
        <w:tc>
          <w:tcPr>
            <w:tcW w:w="789" w:type="dxa"/>
            <w:noWrap w:val="0"/>
            <w:vAlign w:val="center"/>
          </w:tcPr>
          <w:p w14:paraId="1F474FD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人份</w:t>
            </w:r>
          </w:p>
        </w:tc>
        <w:tc>
          <w:tcPr>
            <w:tcW w:w="915" w:type="dxa"/>
            <w:noWrap w:val="0"/>
            <w:vAlign w:val="center"/>
          </w:tcPr>
          <w:p w14:paraId="3B19E781">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2400人份</w:t>
            </w:r>
          </w:p>
        </w:tc>
        <w:tc>
          <w:tcPr>
            <w:tcW w:w="5795" w:type="dxa"/>
            <w:noWrap w:val="0"/>
            <w:vAlign w:val="center"/>
          </w:tcPr>
          <w:p w14:paraId="00BF82C3">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该试剂盒（全自动专用）为一体式封装试剂，用于DNA提取的磁珠和各种试剂通过塑料膜密封在可与全自动96道微量DNA提取工作站配套使用的塑料反应板内，使用时撕开密封膜置于全自动96道微量DNA提取工作站中即可直接用于全自动DNA的自动化提取。</w:t>
            </w:r>
          </w:p>
          <w:p w14:paraId="0E05ABF9">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一个完整试剂盒包装含有封装试剂的反应板，并配有试剂相应数量的盒装吸头（吸头为封装好的盒装吸头，撕开外包装即可整盒放在工作站上使用），封装好的消化液（一次性使用，无需二次整体转移消化液，撕开封膜即可放在工作站上使用）。</w:t>
            </w:r>
          </w:p>
          <w:p w14:paraId="3E252897">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3、产品四种规格：24/48/72/96人份/盒，完整试剂盒外另配和试剂盒规格相应数量离心套板，该离心套板为嵌套反应板，上下部分可分离，另配相应数量封装好的洗脱液，试剂适配于实验室现有的工作站。</w:t>
            </w:r>
          </w:p>
          <w:p w14:paraId="5887DA81">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4、样本适用性：配有在全自动96道微量DNA提取工作站上使用的浓缩、纯化及提取程序，可用于血液(斑)、唾液(斑)、精液(斑)、毛发、组织等常规检材及陈旧、污染、降解和微量检材等疑难检材的DNA提取纯化；</w:t>
            </w:r>
          </w:p>
        </w:tc>
        <w:tc>
          <w:tcPr>
            <w:tcW w:w="703" w:type="dxa"/>
            <w:noWrap w:val="0"/>
            <w:vAlign w:val="top"/>
          </w:tcPr>
          <w:p w14:paraId="3D5F1B85">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68CD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4D6DE0B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19</w:t>
            </w:r>
          </w:p>
        </w:tc>
        <w:tc>
          <w:tcPr>
            <w:tcW w:w="1440" w:type="dxa"/>
            <w:noWrap w:val="0"/>
            <w:vAlign w:val="center"/>
          </w:tcPr>
          <w:p w14:paraId="29BCD15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混合斑提取试剂盒 3</w:t>
            </w:r>
          </w:p>
        </w:tc>
        <w:tc>
          <w:tcPr>
            <w:tcW w:w="789" w:type="dxa"/>
            <w:noWrap w:val="0"/>
            <w:vAlign w:val="center"/>
          </w:tcPr>
          <w:p w14:paraId="436465E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人份</w:t>
            </w:r>
          </w:p>
        </w:tc>
        <w:tc>
          <w:tcPr>
            <w:tcW w:w="915" w:type="dxa"/>
            <w:noWrap w:val="0"/>
            <w:vAlign w:val="center"/>
          </w:tcPr>
          <w:p w14:paraId="438B1E46">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1520人份</w:t>
            </w:r>
          </w:p>
        </w:tc>
        <w:tc>
          <w:tcPr>
            <w:tcW w:w="5795" w:type="dxa"/>
            <w:noWrap w:val="0"/>
            <w:vAlign w:val="center"/>
          </w:tcPr>
          <w:p w14:paraId="26D29501">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混合斑DNA提取试剂盒（全自动专用）为一体式封装试剂，用于DNA提取的磁珠和各种试剂通过塑料膜密封在可与全自动微量DNA提取工作站配套使用的塑料反应板内，使用时撕开密封膜置于全自动微量DNA提取工作站中即可直接用于混合斑检材全自动DNA的自动化提取；</w:t>
            </w:r>
          </w:p>
          <w:p w14:paraId="584A914B">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一个完整试剂盒包装含有封装试剂的反应板，并配有试剂相应数量的盒装吸头（吸头为封装好的盒装吸头，撕开外包装即可整盒放在工作站上使用），封装好的消化液（一次性使用，无需二次整体转移消化液，撕开封膜即可放在工作站上使用）；</w:t>
            </w:r>
          </w:p>
          <w:p w14:paraId="014E25DF">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3、完整试剂盒外另配和试剂盒规格相应数量的24孔离心套板，该24孔离心套板为嵌套反应板，上下部分可分离，另配相应数量封装好的洗脱液；</w:t>
            </w:r>
          </w:p>
          <w:p w14:paraId="1FE09113">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4、产品规格：8次/盒，24次/盒；适配于实验室现有的工作站。</w:t>
            </w:r>
          </w:p>
          <w:p w14:paraId="73642276">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5、配有在全自动微量DNA提取工作站上使用的消化、浓缩、纯化及提取程序，专用于混合斑检材DNA提取纯化；</w:t>
            </w:r>
          </w:p>
        </w:tc>
        <w:tc>
          <w:tcPr>
            <w:tcW w:w="703" w:type="dxa"/>
            <w:noWrap w:val="0"/>
            <w:vAlign w:val="top"/>
          </w:tcPr>
          <w:p w14:paraId="540BBAB3">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0D22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25183DF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w:t>
            </w:r>
          </w:p>
        </w:tc>
        <w:tc>
          <w:tcPr>
            <w:tcW w:w="1440" w:type="dxa"/>
            <w:noWrap w:val="0"/>
            <w:vAlign w:val="center"/>
          </w:tcPr>
          <w:p w14:paraId="70F8CC7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纯化试剂盒</w:t>
            </w:r>
          </w:p>
        </w:tc>
        <w:tc>
          <w:tcPr>
            <w:tcW w:w="789" w:type="dxa"/>
            <w:noWrap w:val="0"/>
            <w:vAlign w:val="center"/>
          </w:tcPr>
          <w:p w14:paraId="37FC7FA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100人份</w:t>
            </w:r>
          </w:p>
        </w:tc>
        <w:tc>
          <w:tcPr>
            <w:tcW w:w="915" w:type="dxa"/>
            <w:noWrap w:val="0"/>
            <w:vAlign w:val="center"/>
          </w:tcPr>
          <w:p w14:paraId="27B4415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2盒</w:t>
            </w:r>
          </w:p>
        </w:tc>
        <w:tc>
          <w:tcPr>
            <w:tcW w:w="5795" w:type="dxa"/>
            <w:noWrap w:val="0"/>
            <w:vAlign w:val="center"/>
          </w:tcPr>
          <w:p w14:paraId="6BC814D8">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1.可手工提取的试剂盒。</w:t>
            </w:r>
          </w:p>
          <w:p w14:paraId="2325CC7B">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2.提高法医疑难样本（陈旧骨骼，腐败组织，接触性检材等）DNA提取的总量、纯度和浓度。</w:t>
            </w:r>
          </w:p>
          <w:p w14:paraId="521B7A29">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3.获取不含PCR抑制物的高质量DNA，适合于一系列下游操作，如实时定量PCR和STR分析。</w:t>
            </w:r>
          </w:p>
          <w:p w14:paraId="3983AF6A">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4.基于硅基材料特异性吸附，优化DNA附着和小体积洗脱DNA。</w:t>
            </w:r>
          </w:p>
          <w:p w14:paraId="5E21A055">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5.从生物检材中提取DNA，无需有毒试剂，裂解时间灵活调节（5-60分钟），整个DNA提取纯化过程在100分钟内完成。</w:t>
            </w:r>
          </w:p>
        </w:tc>
        <w:tc>
          <w:tcPr>
            <w:tcW w:w="703" w:type="dxa"/>
            <w:noWrap w:val="0"/>
            <w:vAlign w:val="top"/>
          </w:tcPr>
          <w:p w14:paraId="16038412">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6F68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735DAB1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21</w:t>
            </w:r>
          </w:p>
        </w:tc>
        <w:tc>
          <w:tcPr>
            <w:tcW w:w="1440" w:type="dxa"/>
            <w:noWrap w:val="0"/>
            <w:vAlign w:val="center"/>
          </w:tcPr>
          <w:p w14:paraId="4AA95F5B">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FGID G99 AY-STR检测组合包</w:t>
            </w:r>
          </w:p>
        </w:tc>
        <w:tc>
          <w:tcPr>
            <w:tcW w:w="789" w:type="dxa"/>
            <w:noWrap w:val="0"/>
            <w:vAlign w:val="center"/>
          </w:tcPr>
          <w:p w14:paraId="4E96C32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96人份</w:t>
            </w:r>
          </w:p>
        </w:tc>
        <w:tc>
          <w:tcPr>
            <w:tcW w:w="915" w:type="dxa"/>
            <w:noWrap w:val="0"/>
            <w:vAlign w:val="center"/>
          </w:tcPr>
          <w:p w14:paraId="6981727C">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3套</w:t>
            </w:r>
          </w:p>
        </w:tc>
        <w:tc>
          <w:tcPr>
            <w:tcW w:w="5795" w:type="dxa"/>
            <w:noWrap w:val="0"/>
            <w:vAlign w:val="center"/>
          </w:tcPr>
          <w:p w14:paraId="2C45ACDA">
            <w:pPr>
              <w:pStyle w:val="5"/>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用于人类STR分型高通量检测的文库制备试剂盒</w:t>
            </w:r>
          </w:p>
          <w:p w14:paraId="0080542F">
            <w:pPr>
              <w:pStyle w:val="5"/>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适配华大高通量测序平台，自动化文库制备，单管可完成不低于208个STR位点扩增建库，需覆盖公安部要求的所有A类、B类位点，以及部分C类位点，包括性别位点、常染色体</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110个，Y染色体</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97个</w:t>
            </w:r>
          </w:p>
          <w:p w14:paraId="71FE06C2">
            <w:pPr>
              <w:pStyle w:val="5"/>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扩增片段长度范围：76bp～427bp</w:t>
            </w:r>
          </w:p>
          <w:p w14:paraId="589E38D4">
            <w:pPr>
              <w:pStyle w:val="5"/>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适用于降解检材、案件检材的STR分型。</w:t>
            </w:r>
          </w:p>
        </w:tc>
        <w:tc>
          <w:tcPr>
            <w:tcW w:w="703" w:type="dxa"/>
            <w:noWrap w:val="0"/>
            <w:vAlign w:val="top"/>
          </w:tcPr>
          <w:p w14:paraId="764F6555">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529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0" w:type="auto"/>
            <w:shd w:val="clear" w:color="000000" w:fill="FFFFFF"/>
            <w:noWrap w:val="0"/>
            <w:vAlign w:val="center"/>
          </w:tcPr>
          <w:p w14:paraId="75D0281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22</w:t>
            </w:r>
          </w:p>
        </w:tc>
        <w:tc>
          <w:tcPr>
            <w:tcW w:w="1440" w:type="dxa"/>
            <w:noWrap w:val="0"/>
            <w:vAlign w:val="center"/>
          </w:tcPr>
          <w:p w14:paraId="2D4BD4E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Chelex-100</w:t>
            </w:r>
          </w:p>
        </w:tc>
        <w:tc>
          <w:tcPr>
            <w:tcW w:w="789" w:type="dxa"/>
            <w:noWrap w:val="0"/>
            <w:vAlign w:val="center"/>
          </w:tcPr>
          <w:p w14:paraId="6ED6C43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50g/瓶</w:t>
            </w:r>
          </w:p>
        </w:tc>
        <w:tc>
          <w:tcPr>
            <w:tcW w:w="915" w:type="dxa"/>
            <w:noWrap w:val="0"/>
            <w:vAlign w:val="center"/>
          </w:tcPr>
          <w:p w14:paraId="7BEA7D81">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kern w:val="2"/>
                <w:sz w:val="24"/>
                <w:szCs w:val="24"/>
                <w:highlight w:val="none"/>
                <w:lang w:val="en-US" w:eastAsia="zh-CN" w:bidi="ar-SA"/>
              </w:rPr>
              <w:t>瓶</w:t>
            </w:r>
          </w:p>
        </w:tc>
        <w:tc>
          <w:tcPr>
            <w:tcW w:w="5795" w:type="dxa"/>
            <w:noWrap w:val="0"/>
            <w:vAlign w:val="center"/>
          </w:tcPr>
          <w:p w14:paraId="161A2DEB">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聚苯乙烯二乙烯基苯树脂，实验室日常使用</w:t>
            </w:r>
          </w:p>
        </w:tc>
        <w:tc>
          <w:tcPr>
            <w:tcW w:w="703" w:type="dxa"/>
            <w:noWrap w:val="0"/>
            <w:vAlign w:val="top"/>
          </w:tcPr>
          <w:p w14:paraId="703B5715">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3CB6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0" w:type="auto"/>
            <w:shd w:val="clear" w:color="000000" w:fill="FFFFFF"/>
            <w:noWrap w:val="0"/>
            <w:vAlign w:val="center"/>
          </w:tcPr>
          <w:p w14:paraId="045AF39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23</w:t>
            </w:r>
          </w:p>
        </w:tc>
        <w:tc>
          <w:tcPr>
            <w:tcW w:w="1440" w:type="dxa"/>
            <w:noWrap w:val="0"/>
            <w:vAlign w:val="center"/>
          </w:tcPr>
          <w:p w14:paraId="2A1D80B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DTT</w:t>
            </w:r>
          </w:p>
        </w:tc>
        <w:tc>
          <w:tcPr>
            <w:tcW w:w="789" w:type="dxa"/>
            <w:noWrap w:val="0"/>
            <w:vAlign w:val="center"/>
          </w:tcPr>
          <w:p w14:paraId="6D3B42E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5g/瓶</w:t>
            </w:r>
          </w:p>
        </w:tc>
        <w:tc>
          <w:tcPr>
            <w:tcW w:w="915" w:type="dxa"/>
            <w:noWrap w:val="0"/>
            <w:vAlign w:val="center"/>
          </w:tcPr>
          <w:p w14:paraId="62F7182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kern w:val="2"/>
                <w:sz w:val="24"/>
                <w:szCs w:val="24"/>
                <w:highlight w:val="none"/>
                <w:lang w:val="en-US" w:eastAsia="zh-CN" w:bidi="ar-SA"/>
              </w:rPr>
              <w:t>瓶</w:t>
            </w:r>
          </w:p>
        </w:tc>
        <w:tc>
          <w:tcPr>
            <w:tcW w:w="5795" w:type="dxa"/>
            <w:noWrap w:val="0"/>
            <w:vAlign w:val="center"/>
          </w:tcPr>
          <w:p w14:paraId="772D91E2">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二硫代苏糖醇,实验室日常使用</w:t>
            </w:r>
          </w:p>
        </w:tc>
        <w:tc>
          <w:tcPr>
            <w:tcW w:w="703" w:type="dxa"/>
            <w:noWrap w:val="0"/>
            <w:vAlign w:val="top"/>
          </w:tcPr>
          <w:p w14:paraId="11A33CE0">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0A96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6F7D505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24</w:t>
            </w:r>
          </w:p>
        </w:tc>
        <w:tc>
          <w:tcPr>
            <w:tcW w:w="1440" w:type="dxa"/>
            <w:noWrap w:val="0"/>
            <w:vAlign w:val="center"/>
          </w:tcPr>
          <w:p w14:paraId="1F042967">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蓝星潜血试剂</w:t>
            </w:r>
          </w:p>
        </w:tc>
        <w:tc>
          <w:tcPr>
            <w:tcW w:w="789" w:type="dxa"/>
            <w:noWrap w:val="0"/>
            <w:vAlign w:val="center"/>
          </w:tcPr>
          <w:p w14:paraId="20A044B5">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5份/套</w:t>
            </w:r>
          </w:p>
        </w:tc>
        <w:tc>
          <w:tcPr>
            <w:tcW w:w="915" w:type="dxa"/>
            <w:noWrap w:val="0"/>
            <w:vAlign w:val="center"/>
          </w:tcPr>
          <w:p w14:paraId="6D82D8C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5套</w:t>
            </w:r>
          </w:p>
        </w:tc>
        <w:tc>
          <w:tcPr>
            <w:tcW w:w="5795" w:type="dxa"/>
            <w:noWrap w:val="0"/>
            <w:vAlign w:val="center"/>
          </w:tcPr>
          <w:p w14:paraId="24C774B0">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适用于阴暗环境下对潜血进行显现且肉眼可见，无DNA无污染。</w:t>
            </w:r>
          </w:p>
        </w:tc>
        <w:tc>
          <w:tcPr>
            <w:tcW w:w="703" w:type="dxa"/>
            <w:noWrap w:val="0"/>
            <w:vAlign w:val="top"/>
          </w:tcPr>
          <w:p w14:paraId="35FA45A7">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EC4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33057FD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25</w:t>
            </w:r>
          </w:p>
        </w:tc>
        <w:tc>
          <w:tcPr>
            <w:tcW w:w="1440" w:type="dxa"/>
            <w:noWrap w:val="0"/>
            <w:vAlign w:val="center"/>
          </w:tcPr>
          <w:p w14:paraId="0D151917">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PSA 金标试剂条</w:t>
            </w:r>
          </w:p>
        </w:tc>
        <w:tc>
          <w:tcPr>
            <w:tcW w:w="789" w:type="dxa"/>
            <w:noWrap w:val="0"/>
            <w:vAlign w:val="center"/>
          </w:tcPr>
          <w:p w14:paraId="27D9C25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48396C6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300条</w:t>
            </w:r>
          </w:p>
        </w:tc>
        <w:tc>
          <w:tcPr>
            <w:tcW w:w="5795" w:type="dxa"/>
            <w:noWrap w:val="0"/>
            <w:vAlign w:val="center"/>
          </w:tcPr>
          <w:p w14:paraId="3599EC31">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独立包装，该试剂条可快速定性检测人精斑，在标本中选择性地鉴别人的前列腺抗原(PSA)，能检测出样本中高于5ng/ml浓度的前列腺抗原。</w:t>
            </w:r>
          </w:p>
        </w:tc>
        <w:tc>
          <w:tcPr>
            <w:tcW w:w="703" w:type="dxa"/>
            <w:noWrap w:val="0"/>
            <w:vAlign w:val="top"/>
          </w:tcPr>
          <w:p w14:paraId="42DE243F">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4B35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1387FE4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26</w:t>
            </w:r>
          </w:p>
        </w:tc>
        <w:tc>
          <w:tcPr>
            <w:tcW w:w="1440" w:type="dxa"/>
            <w:noWrap w:val="0"/>
            <w:vAlign w:val="center"/>
          </w:tcPr>
          <w:p w14:paraId="281CD1C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FOB 金标试剂条</w:t>
            </w:r>
          </w:p>
        </w:tc>
        <w:tc>
          <w:tcPr>
            <w:tcW w:w="789" w:type="dxa"/>
            <w:noWrap w:val="0"/>
            <w:vAlign w:val="center"/>
          </w:tcPr>
          <w:p w14:paraId="5517007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064CC7C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100条</w:t>
            </w:r>
          </w:p>
        </w:tc>
        <w:tc>
          <w:tcPr>
            <w:tcW w:w="5795" w:type="dxa"/>
            <w:noWrap w:val="0"/>
            <w:vAlign w:val="center"/>
          </w:tcPr>
          <w:p w14:paraId="48034104">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独立包装，该试剂条可快速检测人血，在标本中选择性地鉴别人血红蛋白（Hb）。</w:t>
            </w:r>
          </w:p>
        </w:tc>
        <w:tc>
          <w:tcPr>
            <w:tcW w:w="703" w:type="dxa"/>
            <w:noWrap w:val="0"/>
            <w:vAlign w:val="top"/>
          </w:tcPr>
          <w:p w14:paraId="378FC6F6">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37106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1860904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27</w:t>
            </w:r>
          </w:p>
        </w:tc>
        <w:tc>
          <w:tcPr>
            <w:tcW w:w="1440" w:type="dxa"/>
            <w:noWrap w:val="0"/>
            <w:vAlign w:val="center"/>
          </w:tcPr>
          <w:p w14:paraId="6289B39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10cm 直有齿眼科镊</w:t>
            </w:r>
          </w:p>
        </w:tc>
        <w:tc>
          <w:tcPr>
            <w:tcW w:w="789" w:type="dxa"/>
            <w:noWrap w:val="0"/>
            <w:vAlign w:val="center"/>
          </w:tcPr>
          <w:p w14:paraId="68AE736C">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10cm</w:t>
            </w:r>
          </w:p>
        </w:tc>
        <w:tc>
          <w:tcPr>
            <w:tcW w:w="915" w:type="dxa"/>
            <w:noWrap w:val="0"/>
            <w:vAlign w:val="center"/>
          </w:tcPr>
          <w:p w14:paraId="75227C7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200把</w:t>
            </w:r>
          </w:p>
        </w:tc>
        <w:tc>
          <w:tcPr>
            <w:tcW w:w="5795" w:type="dxa"/>
            <w:noWrap w:val="0"/>
            <w:vAlign w:val="center"/>
          </w:tcPr>
          <w:p w14:paraId="75542AE4">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实验室设备常规耗材。</w:t>
            </w:r>
          </w:p>
        </w:tc>
        <w:tc>
          <w:tcPr>
            <w:tcW w:w="703" w:type="dxa"/>
            <w:noWrap w:val="0"/>
            <w:vAlign w:val="top"/>
          </w:tcPr>
          <w:p w14:paraId="0631A01A">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5A0E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4EE057B4">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28</w:t>
            </w:r>
          </w:p>
        </w:tc>
        <w:tc>
          <w:tcPr>
            <w:tcW w:w="1440" w:type="dxa"/>
            <w:noWrap w:val="0"/>
            <w:vAlign w:val="center"/>
          </w:tcPr>
          <w:p w14:paraId="195841F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10cm 直尖头眼用剪</w:t>
            </w:r>
          </w:p>
        </w:tc>
        <w:tc>
          <w:tcPr>
            <w:tcW w:w="789" w:type="dxa"/>
            <w:noWrap w:val="0"/>
            <w:vAlign w:val="center"/>
          </w:tcPr>
          <w:p w14:paraId="48E12A6A">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10cm</w:t>
            </w:r>
          </w:p>
        </w:tc>
        <w:tc>
          <w:tcPr>
            <w:tcW w:w="915" w:type="dxa"/>
            <w:noWrap w:val="0"/>
            <w:vAlign w:val="center"/>
          </w:tcPr>
          <w:p w14:paraId="606BEBB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200把</w:t>
            </w:r>
          </w:p>
        </w:tc>
        <w:tc>
          <w:tcPr>
            <w:tcW w:w="5795" w:type="dxa"/>
            <w:noWrap w:val="0"/>
            <w:vAlign w:val="center"/>
          </w:tcPr>
          <w:p w14:paraId="0C7220BE">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实验室设备常规耗材。</w:t>
            </w:r>
          </w:p>
        </w:tc>
        <w:tc>
          <w:tcPr>
            <w:tcW w:w="703" w:type="dxa"/>
            <w:noWrap w:val="0"/>
            <w:vAlign w:val="top"/>
          </w:tcPr>
          <w:p w14:paraId="0DFB2F81">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0D3B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3266479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29</w:t>
            </w:r>
          </w:p>
        </w:tc>
        <w:tc>
          <w:tcPr>
            <w:tcW w:w="1440" w:type="dxa"/>
            <w:noWrap w:val="0"/>
            <w:vAlign w:val="center"/>
          </w:tcPr>
          <w:p w14:paraId="36E3589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96孔板电泳胶垫</w:t>
            </w:r>
          </w:p>
        </w:tc>
        <w:tc>
          <w:tcPr>
            <w:tcW w:w="789" w:type="dxa"/>
            <w:noWrap w:val="0"/>
            <w:vAlign w:val="center"/>
          </w:tcPr>
          <w:p w14:paraId="48ECAAD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适用于3501XL</w:t>
            </w:r>
          </w:p>
        </w:tc>
        <w:tc>
          <w:tcPr>
            <w:tcW w:w="915" w:type="dxa"/>
            <w:noWrap w:val="0"/>
            <w:vAlign w:val="center"/>
          </w:tcPr>
          <w:p w14:paraId="36CB6815">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1包</w:t>
            </w:r>
          </w:p>
        </w:tc>
        <w:tc>
          <w:tcPr>
            <w:tcW w:w="5795" w:type="dxa"/>
            <w:noWrap w:val="0"/>
            <w:vAlign w:val="center"/>
          </w:tcPr>
          <w:p w14:paraId="49243C44">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适用于applied biosystems品牌基因分析仪。</w:t>
            </w:r>
          </w:p>
          <w:p w14:paraId="460FE230">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用于96孔板测序时适配。</w:t>
            </w:r>
          </w:p>
          <w:p w14:paraId="0A287CEF">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 每个包装10个样本。</w:t>
            </w:r>
          </w:p>
        </w:tc>
        <w:tc>
          <w:tcPr>
            <w:tcW w:w="703" w:type="dxa"/>
            <w:noWrap w:val="0"/>
            <w:vAlign w:val="top"/>
          </w:tcPr>
          <w:p w14:paraId="7E0087CD">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B728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775D33D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30</w:t>
            </w:r>
          </w:p>
        </w:tc>
        <w:tc>
          <w:tcPr>
            <w:tcW w:w="1440" w:type="dxa"/>
            <w:noWrap w:val="0"/>
            <w:vAlign w:val="center"/>
          </w:tcPr>
          <w:p w14:paraId="35FAB18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桶装洗衣粉（1.8KG）</w:t>
            </w:r>
          </w:p>
        </w:tc>
        <w:tc>
          <w:tcPr>
            <w:tcW w:w="789" w:type="dxa"/>
            <w:noWrap w:val="0"/>
            <w:vAlign w:val="center"/>
          </w:tcPr>
          <w:p w14:paraId="39500B1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1.8KG</w:t>
            </w:r>
          </w:p>
        </w:tc>
        <w:tc>
          <w:tcPr>
            <w:tcW w:w="915" w:type="dxa"/>
            <w:noWrap w:val="0"/>
            <w:vAlign w:val="center"/>
          </w:tcPr>
          <w:p w14:paraId="5480DF6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3桶</w:t>
            </w:r>
          </w:p>
        </w:tc>
        <w:tc>
          <w:tcPr>
            <w:tcW w:w="5795" w:type="dxa"/>
            <w:noWrap w:val="0"/>
            <w:vAlign w:val="center"/>
          </w:tcPr>
          <w:p w14:paraId="14226307">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实验室容器、白大褂清洗用</w:t>
            </w:r>
          </w:p>
        </w:tc>
        <w:tc>
          <w:tcPr>
            <w:tcW w:w="703" w:type="dxa"/>
            <w:noWrap w:val="0"/>
            <w:vAlign w:val="top"/>
          </w:tcPr>
          <w:p w14:paraId="011DFC4F">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1CEE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2525B30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31</w:t>
            </w:r>
          </w:p>
        </w:tc>
        <w:tc>
          <w:tcPr>
            <w:tcW w:w="1440" w:type="dxa"/>
            <w:noWrap w:val="0"/>
            <w:vAlign w:val="center"/>
          </w:tcPr>
          <w:p w14:paraId="373BAA0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档案盒（塑料加厚）</w:t>
            </w:r>
          </w:p>
        </w:tc>
        <w:tc>
          <w:tcPr>
            <w:tcW w:w="789" w:type="dxa"/>
            <w:noWrap w:val="0"/>
            <w:vAlign w:val="center"/>
          </w:tcPr>
          <w:p w14:paraId="13522E8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6A9518A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50个</w:t>
            </w:r>
          </w:p>
        </w:tc>
        <w:tc>
          <w:tcPr>
            <w:tcW w:w="5795" w:type="dxa"/>
            <w:noWrap w:val="0"/>
            <w:vAlign w:val="center"/>
          </w:tcPr>
          <w:p w14:paraId="41EF60D7">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档案储存用</w:t>
            </w:r>
          </w:p>
        </w:tc>
        <w:tc>
          <w:tcPr>
            <w:tcW w:w="703" w:type="dxa"/>
            <w:noWrap w:val="0"/>
            <w:vAlign w:val="top"/>
          </w:tcPr>
          <w:p w14:paraId="7FBB4C41">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04E2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58B2817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32</w:t>
            </w:r>
          </w:p>
        </w:tc>
        <w:tc>
          <w:tcPr>
            <w:tcW w:w="1440" w:type="dxa"/>
            <w:noWrap w:val="0"/>
            <w:vAlign w:val="center"/>
          </w:tcPr>
          <w:p w14:paraId="0F4BF52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加厚牛皮档案袋</w:t>
            </w:r>
          </w:p>
        </w:tc>
        <w:tc>
          <w:tcPr>
            <w:tcW w:w="789" w:type="dxa"/>
            <w:noWrap w:val="0"/>
            <w:vAlign w:val="center"/>
          </w:tcPr>
          <w:p w14:paraId="22CDB7F7">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29883AF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100个</w:t>
            </w:r>
          </w:p>
        </w:tc>
        <w:tc>
          <w:tcPr>
            <w:tcW w:w="5795" w:type="dxa"/>
            <w:noWrap w:val="0"/>
            <w:vAlign w:val="center"/>
          </w:tcPr>
          <w:p w14:paraId="49CF204F">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档案储存用</w:t>
            </w:r>
          </w:p>
        </w:tc>
        <w:tc>
          <w:tcPr>
            <w:tcW w:w="703" w:type="dxa"/>
            <w:noWrap w:val="0"/>
            <w:vAlign w:val="top"/>
          </w:tcPr>
          <w:p w14:paraId="71347C32">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B76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0" w:type="auto"/>
            <w:shd w:val="clear" w:color="000000" w:fill="FFFFFF"/>
            <w:noWrap w:val="0"/>
            <w:vAlign w:val="center"/>
          </w:tcPr>
          <w:p w14:paraId="2EFA019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33</w:t>
            </w:r>
          </w:p>
        </w:tc>
        <w:tc>
          <w:tcPr>
            <w:tcW w:w="1440" w:type="dxa"/>
            <w:noWrap w:val="0"/>
            <w:vAlign w:val="center"/>
          </w:tcPr>
          <w:p w14:paraId="4950BE1E">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一次性PVC手套（丁晴）</w:t>
            </w:r>
          </w:p>
        </w:tc>
        <w:tc>
          <w:tcPr>
            <w:tcW w:w="789" w:type="dxa"/>
            <w:noWrap w:val="0"/>
            <w:vAlign w:val="center"/>
          </w:tcPr>
          <w:p w14:paraId="564F6DD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50双/盒</w:t>
            </w:r>
          </w:p>
        </w:tc>
        <w:tc>
          <w:tcPr>
            <w:tcW w:w="915" w:type="dxa"/>
            <w:noWrap w:val="0"/>
            <w:vAlign w:val="center"/>
          </w:tcPr>
          <w:p w14:paraId="6598A3D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80盒</w:t>
            </w:r>
          </w:p>
        </w:tc>
        <w:tc>
          <w:tcPr>
            <w:tcW w:w="5795" w:type="dxa"/>
            <w:noWrap w:val="0"/>
            <w:vAlign w:val="center"/>
          </w:tcPr>
          <w:p w14:paraId="41C47700">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实验室设备常规耗材。</w:t>
            </w:r>
          </w:p>
        </w:tc>
        <w:tc>
          <w:tcPr>
            <w:tcW w:w="703" w:type="dxa"/>
            <w:noWrap w:val="0"/>
            <w:vAlign w:val="top"/>
          </w:tcPr>
          <w:p w14:paraId="053F4C17">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374A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0" w:type="auto"/>
            <w:shd w:val="clear" w:color="000000" w:fill="FFFFFF"/>
            <w:noWrap w:val="0"/>
            <w:vAlign w:val="center"/>
          </w:tcPr>
          <w:p w14:paraId="7D72970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34</w:t>
            </w:r>
          </w:p>
        </w:tc>
        <w:tc>
          <w:tcPr>
            <w:tcW w:w="1440" w:type="dxa"/>
            <w:noWrap w:val="0"/>
            <w:vAlign w:val="center"/>
          </w:tcPr>
          <w:p w14:paraId="7765A1B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0.5-10ul盒装灭菌透明吸头（盒装）</w:t>
            </w:r>
          </w:p>
        </w:tc>
        <w:tc>
          <w:tcPr>
            <w:tcW w:w="789" w:type="dxa"/>
            <w:noWrap w:val="0"/>
            <w:vAlign w:val="center"/>
          </w:tcPr>
          <w:p w14:paraId="435EE7A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50盒/箱</w:t>
            </w:r>
          </w:p>
        </w:tc>
        <w:tc>
          <w:tcPr>
            <w:tcW w:w="915" w:type="dxa"/>
            <w:noWrap w:val="0"/>
            <w:vAlign w:val="center"/>
          </w:tcPr>
          <w:p w14:paraId="65B2104E">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20箱</w:t>
            </w:r>
          </w:p>
        </w:tc>
        <w:tc>
          <w:tcPr>
            <w:tcW w:w="5795" w:type="dxa"/>
            <w:noWrap w:val="0"/>
            <w:vAlign w:val="center"/>
          </w:tcPr>
          <w:p w14:paraId="34C9C608">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96支/盒，10*5盒/箱，实验室常规耗材。</w:t>
            </w:r>
          </w:p>
        </w:tc>
        <w:tc>
          <w:tcPr>
            <w:tcW w:w="703" w:type="dxa"/>
            <w:noWrap w:val="0"/>
            <w:vAlign w:val="top"/>
          </w:tcPr>
          <w:p w14:paraId="5657F12A">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0CE9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0" w:type="auto"/>
            <w:shd w:val="clear" w:color="000000" w:fill="FFFFFF"/>
            <w:noWrap w:val="0"/>
            <w:vAlign w:val="center"/>
          </w:tcPr>
          <w:p w14:paraId="47CAE85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35</w:t>
            </w:r>
          </w:p>
        </w:tc>
        <w:tc>
          <w:tcPr>
            <w:tcW w:w="1440" w:type="dxa"/>
            <w:noWrap w:val="0"/>
            <w:vAlign w:val="center"/>
          </w:tcPr>
          <w:p w14:paraId="6B9780A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快速插枪头器</w:t>
            </w:r>
          </w:p>
        </w:tc>
        <w:tc>
          <w:tcPr>
            <w:tcW w:w="789" w:type="dxa"/>
            <w:noWrap w:val="0"/>
            <w:vAlign w:val="center"/>
          </w:tcPr>
          <w:p w14:paraId="76222D0B">
            <w:pPr>
              <w:keepNext w:val="0"/>
              <w:keepLines w:val="0"/>
              <w:pageBreakBefore w:val="0"/>
              <w:kinsoku/>
              <w:wordWrap/>
              <w:overflowPunct/>
              <w:topLinePunct w:val="0"/>
              <w:autoSpaceDE/>
              <w:autoSpaceDN/>
              <w:bidi w:val="0"/>
              <w:adjustRightInd/>
              <w:snapToGrid/>
              <w:spacing w:after="0" w:line="240" w:lineRule="auto"/>
              <w:ind w:left="0" w:firstLine="0" w:firstLineChars="0"/>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01E891C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2个</w:t>
            </w:r>
          </w:p>
        </w:tc>
        <w:tc>
          <w:tcPr>
            <w:tcW w:w="5795" w:type="dxa"/>
            <w:noWrap w:val="0"/>
            <w:vAlign w:val="center"/>
          </w:tcPr>
          <w:p w14:paraId="35D9DCBC">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实验室用于快速整理10微升、200微升Tip头</w:t>
            </w:r>
          </w:p>
        </w:tc>
        <w:tc>
          <w:tcPr>
            <w:tcW w:w="703" w:type="dxa"/>
            <w:noWrap w:val="0"/>
            <w:vAlign w:val="top"/>
          </w:tcPr>
          <w:p w14:paraId="3C3B079A">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483E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0" w:type="auto"/>
            <w:shd w:val="clear" w:color="000000" w:fill="FFFFFF"/>
            <w:noWrap w:val="0"/>
            <w:vAlign w:val="center"/>
          </w:tcPr>
          <w:p w14:paraId="14B3A238">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36</w:t>
            </w:r>
          </w:p>
        </w:tc>
        <w:tc>
          <w:tcPr>
            <w:tcW w:w="1440" w:type="dxa"/>
            <w:noWrap w:val="0"/>
            <w:vAlign w:val="center"/>
          </w:tcPr>
          <w:p w14:paraId="168B419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研磨杯</w:t>
            </w:r>
          </w:p>
        </w:tc>
        <w:tc>
          <w:tcPr>
            <w:tcW w:w="789" w:type="dxa"/>
            <w:noWrap w:val="0"/>
            <w:vAlign w:val="center"/>
          </w:tcPr>
          <w:p w14:paraId="4489FBB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2259222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20个</w:t>
            </w:r>
          </w:p>
        </w:tc>
        <w:tc>
          <w:tcPr>
            <w:tcW w:w="5795" w:type="dxa"/>
            <w:noWrap w:val="0"/>
            <w:vAlign w:val="center"/>
          </w:tcPr>
          <w:p w14:paraId="3AF1843D">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实验室用于研磨骨骼牙齿的耗材</w:t>
            </w:r>
          </w:p>
        </w:tc>
        <w:tc>
          <w:tcPr>
            <w:tcW w:w="703" w:type="dxa"/>
            <w:noWrap w:val="0"/>
            <w:vAlign w:val="top"/>
          </w:tcPr>
          <w:p w14:paraId="5B9BE5C6">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6715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0" w:type="auto"/>
            <w:shd w:val="clear" w:color="000000" w:fill="FFFFFF"/>
            <w:noWrap w:val="0"/>
            <w:vAlign w:val="center"/>
          </w:tcPr>
          <w:p w14:paraId="0D3316A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37</w:t>
            </w:r>
          </w:p>
        </w:tc>
        <w:tc>
          <w:tcPr>
            <w:tcW w:w="1440" w:type="dxa"/>
            <w:noWrap w:val="0"/>
            <w:vAlign w:val="center"/>
          </w:tcPr>
          <w:p w14:paraId="5AEBB26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手持负压DNA富集器</w:t>
            </w:r>
          </w:p>
        </w:tc>
        <w:tc>
          <w:tcPr>
            <w:tcW w:w="789" w:type="dxa"/>
            <w:noWrap w:val="0"/>
            <w:vAlign w:val="center"/>
          </w:tcPr>
          <w:p w14:paraId="0ADCD4FA">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48A356D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1个</w:t>
            </w:r>
          </w:p>
        </w:tc>
        <w:tc>
          <w:tcPr>
            <w:tcW w:w="5795" w:type="dxa"/>
            <w:noWrap w:val="0"/>
            <w:vAlign w:val="center"/>
          </w:tcPr>
          <w:p w14:paraId="5581C42E">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实验室用于大体积检材的微量DNA吸附，可手持，无线</w:t>
            </w:r>
          </w:p>
          <w:p w14:paraId="22F3BAFC">
            <w:pPr>
              <w:pStyle w:val="5"/>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额定功率</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120W</w:t>
            </w:r>
          </w:p>
          <w:p w14:paraId="5D511F22">
            <w:pPr>
              <w:pStyle w:val="5"/>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电池容量</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2000mAh×2</w:t>
            </w:r>
          </w:p>
          <w:p w14:paraId="50A4AC9F">
            <w:pPr>
              <w:pStyle w:val="5"/>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充电方式：USB充电</w:t>
            </w:r>
          </w:p>
          <w:p w14:paraId="55B1B599">
            <w:pPr>
              <w:pStyle w:val="5"/>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重量不超过400g</w:t>
            </w:r>
          </w:p>
          <w:p w14:paraId="5E14EBAA">
            <w:pPr>
              <w:pStyle w:val="5"/>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吸力</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13000Pa</w:t>
            </w:r>
          </w:p>
          <w:p w14:paraId="302EB16F">
            <w:pPr>
              <w:pStyle w:val="5"/>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流量</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11L/S</w:t>
            </w:r>
          </w:p>
          <w:p w14:paraId="1E4E1EF0">
            <w:pPr>
              <w:pStyle w:val="5"/>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续航时长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30分钟</w:t>
            </w:r>
          </w:p>
          <w:p w14:paraId="3A68FB7C">
            <w:pPr>
              <w:pStyle w:val="5"/>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可提供检测过流、过温、过充保护</w:t>
            </w:r>
          </w:p>
          <w:p w14:paraId="164D2757">
            <w:pPr>
              <w:pStyle w:val="5"/>
              <w:keepNext w:val="0"/>
              <w:keepLines w:val="0"/>
              <w:pageBreakBefore w:val="0"/>
              <w:widowControl/>
              <w:numPr>
                <w:ilvl w:val="0"/>
                <w:numId w:val="1"/>
              </w:numPr>
              <w:kinsoku/>
              <w:wordWrap/>
              <w:overflowPunct/>
              <w:topLinePunct w:val="0"/>
              <w:autoSpaceDE/>
              <w:autoSpaceDN/>
              <w:bidi w:val="0"/>
              <w:adjustRightInd/>
              <w:snapToGrid/>
              <w:spacing w:after="0" w:line="240" w:lineRule="auto"/>
              <w:ind w:left="360" w:leftChars="0" w:hanging="36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配备有多种吸气嘴</w:t>
            </w:r>
          </w:p>
        </w:tc>
        <w:tc>
          <w:tcPr>
            <w:tcW w:w="703" w:type="dxa"/>
            <w:noWrap w:val="0"/>
            <w:vAlign w:val="top"/>
          </w:tcPr>
          <w:p w14:paraId="34492E95">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6E59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0" w:type="auto"/>
            <w:shd w:val="clear" w:color="000000" w:fill="FFFFFF"/>
            <w:noWrap w:val="0"/>
            <w:vAlign w:val="center"/>
          </w:tcPr>
          <w:p w14:paraId="703348EF">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38</w:t>
            </w:r>
          </w:p>
        </w:tc>
        <w:tc>
          <w:tcPr>
            <w:tcW w:w="1440" w:type="dxa"/>
            <w:noWrap w:val="0"/>
            <w:vAlign w:val="center"/>
          </w:tcPr>
          <w:p w14:paraId="2749E43E">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超滤管</w:t>
            </w:r>
          </w:p>
        </w:tc>
        <w:tc>
          <w:tcPr>
            <w:tcW w:w="789" w:type="dxa"/>
            <w:noWrap w:val="0"/>
            <w:vAlign w:val="center"/>
          </w:tcPr>
          <w:p w14:paraId="208B126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10F4A6BE">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10个</w:t>
            </w:r>
          </w:p>
        </w:tc>
        <w:tc>
          <w:tcPr>
            <w:tcW w:w="5795" w:type="dxa"/>
            <w:noWrap w:val="0"/>
            <w:vAlign w:val="center"/>
          </w:tcPr>
          <w:p w14:paraId="3CC9A965">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实验室用于截留DNA分子量的过滤管</w:t>
            </w:r>
          </w:p>
        </w:tc>
        <w:tc>
          <w:tcPr>
            <w:tcW w:w="703" w:type="dxa"/>
            <w:noWrap w:val="0"/>
            <w:vAlign w:val="top"/>
          </w:tcPr>
          <w:p w14:paraId="3E8A7003">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497E9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5FE432B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39</w:t>
            </w:r>
          </w:p>
        </w:tc>
        <w:tc>
          <w:tcPr>
            <w:tcW w:w="1440" w:type="dxa"/>
            <w:noWrap w:val="0"/>
            <w:vAlign w:val="center"/>
          </w:tcPr>
          <w:p w14:paraId="6A4BD48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牙齿骨骼打磨器</w:t>
            </w:r>
          </w:p>
        </w:tc>
        <w:tc>
          <w:tcPr>
            <w:tcW w:w="789" w:type="dxa"/>
            <w:noWrap w:val="0"/>
            <w:vAlign w:val="center"/>
          </w:tcPr>
          <w:p w14:paraId="2BE95FE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0B4A29C7">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1套</w:t>
            </w:r>
          </w:p>
        </w:tc>
        <w:tc>
          <w:tcPr>
            <w:tcW w:w="5795" w:type="dxa"/>
            <w:noWrap w:val="0"/>
            <w:vAlign w:val="center"/>
          </w:tcPr>
          <w:p w14:paraId="2AC86556">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实验室用于打磨牙齿、骨骼表面的雕刻机，手柄和电机分离，操作简单，有脚踏可控，转速0～50000R/MIN,低噪音，可防水</w:t>
            </w:r>
          </w:p>
        </w:tc>
        <w:tc>
          <w:tcPr>
            <w:tcW w:w="703" w:type="dxa"/>
            <w:noWrap w:val="0"/>
            <w:vAlign w:val="top"/>
          </w:tcPr>
          <w:p w14:paraId="4A2A2512">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2AB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0EAB278F">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40</w:t>
            </w:r>
          </w:p>
        </w:tc>
        <w:tc>
          <w:tcPr>
            <w:tcW w:w="1440" w:type="dxa"/>
            <w:noWrap w:val="0"/>
            <w:vAlign w:val="center"/>
          </w:tcPr>
          <w:p w14:paraId="0FD8BE8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DVD刻录盘</w:t>
            </w:r>
          </w:p>
        </w:tc>
        <w:tc>
          <w:tcPr>
            <w:tcW w:w="789" w:type="dxa"/>
            <w:noWrap w:val="0"/>
            <w:vAlign w:val="center"/>
          </w:tcPr>
          <w:p w14:paraId="5B5193A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50片/盒</w:t>
            </w:r>
          </w:p>
        </w:tc>
        <w:tc>
          <w:tcPr>
            <w:tcW w:w="915" w:type="dxa"/>
            <w:noWrap w:val="0"/>
            <w:vAlign w:val="center"/>
          </w:tcPr>
          <w:p w14:paraId="1AF2DF1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盒</w:t>
            </w:r>
          </w:p>
        </w:tc>
        <w:tc>
          <w:tcPr>
            <w:tcW w:w="5795" w:type="dxa"/>
            <w:noWrap w:val="0"/>
            <w:vAlign w:val="center"/>
          </w:tcPr>
          <w:p w14:paraId="1FE9FC34">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4.7G,可反复读写。</w:t>
            </w:r>
          </w:p>
        </w:tc>
        <w:tc>
          <w:tcPr>
            <w:tcW w:w="703" w:type="dxa"/>
            <w:noWrap w:val="0"/>
            <w:vAlign w:val="top"/>
          </w:tcPr>
          <w:p w14:paraId="6453326B">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7945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shd w:val="clear" w:color="000000" w:fill="FFFFFF"/>
            <w:noWrap w:val="0"/>
            <w:vAlign w:val="center"/>
          </w:tcPr>
          <w:p w14:paraId="512FD28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41</w:t>
            </w:r>
          </w:p>
        </w:tc>
        <w:tc>
          <w:tcPr>
            <w:tcW w:w="1440" w:type="dxa"/>
            <w:noWrap w:val="0"/>
            <w:vAlign w:val="center"/>
          </w:tcPr>
          <w:p w14:paraId="3E43C75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DNA固态U盘</w:t>
            </w:r>
          </w:p>
        </w:tc>
        <w:tc>
          <w:tcPr>
            <w:tcW w:w="789" w:type="dxa"/>
            <w:noWrap w:val="0"/>
            <w:vAlign w:val="center"/>
          </w:tcPr>
          <w:p w14:paraId="35851416">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 </w:t>
            </w:r>
          </w:p>
        </w:tc>
        <w:tc>
          <w:tcPr>
            <w:tcW w:w="915" w:type="dxa"/>
            <w:noWrap w:val="0"/>
            <w:vAlign w:val="center"/>
          </w:tcPr>
          <w:p w14:paraId="0B39423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6个</w:t>
            </w:r>
          </w:p>
        </w:tc>
        <w:tc>
          <w:tcPr>
            <w:tcW w:w="5795" w:type="dxa"/>
            <w:noWrap w:val="0"/>
            <w:vAlign w:val="center"/>
          </w:tcPr>
          <w:p w14:paraId="0EAC504C">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DTMAXA 闪存盘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512G、USB接口</w:t>
            </w:r>
          </w:p>
        </w:tc>
        <w:tc>
          <w:tcPr>
            <w:tcW w:w="703" w:type="dxa"/>
            <w:noWrap w:val="0"/>
            <w:vAlign w:val="top"/>
          </w:tcPr>
          <w:p w14:paraId="79AD0E08">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1B27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0" w:type="auto"/>
            <w:shd w:val="clear" w:color="000000" w:fill="FFFFFF"/>
            <w:noWrap w:val="0"/>
            <w:vAlign w:val="center"/>
          </w:tcPr>
          <w:p w14:paraId="7049914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42</w:t>
            </w:r>
          </w:p>
        </w:tc>
        <w:tc>
          <w:tcPr>
            <w:tcW w:w="1440" w:type="dxa"/>
            <w:shd w:val="clear" w:color="000000" w:fill="FFFFFF"/>
            <w:noWrap w:val="0"/>
            <w:vAlign w:val="center"/>
          </w:tcPr>
          <w:p w14:paraId="6EEF071A">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洁净抽纸</w:t>
            </w:r>
          </w:p>
        </w:tc>
        <w:tc>
          <w:tcPr>
            <w:tcW w:w="789" w:type="dxa"/>
            <w:shd w:val="clear" w:color="000000" w:fill="FFFFFF"/>
            <w:noWrap w:val="0"/>
            <w:vAlign w:val="center"/>
          </w:tcPr>
          <w:p w14:paraId="74B9961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 </w:t>
            </w:r>
          </w:p>
        </w:tc>
        <w:tc>
          <w:tcPr>
            <w:tcW w:w="915" w:type="dxa"/>
            <w:shd w:val="clear" w:color="000000" w:fill="FFFFFF"/>
            <w:noWrap w:val="0"/>
            <w:vAlign w:val="center"/>
          </w:tcPr>
          <w:p w14:paraId="34263FE2">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150包</w:t>
            </w:r>
          </w:p>
        </w:tc>
        <w:tc>
          <w:tcPr>
            <w:tcW w:w="5795" w:type="dxa"/>
            <w:shd w:val="clear" w:color="000000" w:fill="FFFFFF"/>
            <w:noWrap w:val="0"/>
            <w:vAlign w:val="center"/>
          </w:tcPr>
          <w:p w14:paraId="6BF378C9">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实验室常规耗材。</w:t>
            </w:r>
          </w:p>
        </w:tc>
        <w:tc>
          <w:tcPr>
            <w:tcW w:w="703" w:type="dxa"/>
            <w:noWrap w:val="0"/>
            <w:vAlign w:val="top"/>
          </w:tcPr>
          <w:p w14:paraId="28D5ACDB">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3F63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0" w:type="auto"/>
            <w:shd w:val="clear" w:color="000000" w:fill="FFFFFF"/>
            <w:noWrap w:val="0"/>
            <w:vAlign w:val="center"/>
          </w:tcPr>
          <w:p w14:paraId="0DD97E3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43</w:t>
            </w:r>
          </w:p>
        </w:tc>
        <w:tc>
          <w:tcPr>
            <w:tcW w:w="1440" w:type="dxa"/>
            <w:shd w:val="clear" w:color="000000" w:fill="FFFFFF"/>
            <w:noWrap w:val="0"/>
            <w:vAlign w:val="center"/>
          </w:tcPr>
          <w:p w14:paraId="5C755985">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记号笔</w:t>
            </w:r>
          </w:p>
        </w:tc>
        <w:tc>
          <w:tcPr>
            <w:tcW w:w="789" w:type="dxa"/>
            <w:shd w:val="clear" w:color="000000" w:fill="FFFFFF"/>
            <w:noWrap w:val="0"/>
            <w:vAlign w:val="center"/>
          </w:tcPr>
          <w:p w14:paraId="53D10A9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 </w:t>
            </w:r>
          </w:p>
        </w:tc>
        <w:tc>
          <w:tcPr>
            <w:tcW w:w="915" w:type="dxa"/>
            <w:shd w:val="clear" w:color="000000" w:fill="FFFFFF"/>
            <w:noWrap w:val="0"/>
            <w:vAlign w:val="center"/>
          </w:tcPr>
          <w:p w14:paraId="5D962C90">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3盒</w:t>
            </w:r>
          </w:p>
        </w:tc>
        <w:tc>
          <w:tcPr>
            <w:tcW w:w="5795" w:type="dxa"/>
            <w:shd w:val="clear" w:color="000000" w:fill="FFFFFF"/>
            <w:noWrap w:val="0"/>
            <w:vAlign w:val="center"/>
          </w:tcPr>
          <w:p w14:paraId="5EEDBDBC">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实验室常规耗材。</w:t>
            </w:r>
          </w:p>
        </w:tc>
        <w:tc>
          <w:tcPr>
            <w:tcW w:w="703" w:type="dxa"/>
            <w:noWrap w:val="0"/>
            <w:vAlign w:val="top"/>
          </w:tcPr>
          <w:p w14:paraId="3ED91279">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793D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0" w:type="auto"/>
            <w:shd w:val="clear" w:color="000000" w:fill="FFFFFF"/>
            <w:noWrap w:val="0"/>
            <w:vAlign w:val="center"/>
          </w:tcPr>
          <w:p w14:paraId="07FFAC7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44</w:t>
            </w:r>
          </w:p>
        </w:tc>
        <w:tc>
          <w:tcPr>
            <w:tcW w:w="1440" w:type="dxa"/>
            <w:shd w:val="clear" w:color="000000" w:fill="FFFFFF"/>
            <w:noWrap w:val="0"/>
            <w:vAlign w:val="center"/>
          </w:tcPr>
          <w:p w14:paraId="6D896F8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纸质物证包装袋</w:t>
            </w:r>
          </w:p>
        </w:tc>
        <w:tc>
          <w:tcPr>
            <w:tcW w:w="789" w:type="dxa"/>
            <w:shd w:val="clear" w:color="000000" w:fill="FFFFFF"/>
            <w:noWrap w:val="0"/>
            <w:vAlign w:val="center"/>
          </w:tcPr>
          <w:p w14:paraId="22EC0465">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 </w:t>
            </w:r>
          </w:p>
        </w:tc>
        <w:tc>
          <w:tcPr>
            <w:tcW w:w="915" w:type="dxa"/>
            <w:shd w:val="clear" w:color="000000" w:fill="FFFFFF"/>
            <w:noWrap w:val="0"/>
            <w:vAlign w:val="center"/>
          </w:tcPr>
          <w:p w14:paraId="60357A6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100个</w:t>
            </w:r>
          </w:p>
        </w:tc>
        <w:tc>
          <w:tcPr>
            <w:tcW w:w="5795" w:type="dxa"/>
            <w:shd w:val="clear" w:color="000000" w:fill="FFFFFF"/>
            <w:noWrap w:val="0"/>
            <w:vAlign w:val="center"/>
          </w:tcPr>
          <w:p w14:paraId="033AC042">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实验室常规耗材。</w:t>
            </w:r>
          </w:p>
        </w:tc>
        <w:tc>
          <w:tcPr>
            <w:tcW w:w="703" w:type="dxa"/>
            <w:noWrap w:val="0"/>
            <w:vAlign w:val="top"/>
          </w:tcPr>
          <w:p w14:paraId="28B93046">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2A4F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0" w:type="auto"/>
            <w:shd w:val="clear" w:color="000000" w:fill="FFFFFF"/>
            <w:noWrap w:val="0"/>
            <w:vAlign w:val="center"/>
          </w:tcPr>
          <w:p w14:paraId="36B9C62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45</w:t>
            </w:r>
          </w:p>
        </w:tc>
        <w:tc>
          <w:tcPr>
            <w:tcW w:w="1440" w:type="dxa"/>
            <w:shd w:val="clear" w:color="000000" w:fill="FFFFFF"/>
            <w:noWrap w:val="0"/>
            <w:vAlign w:val="center"/>
          </w:tcPr>
          <w:p w14:paraId="6BA9FFE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口罩</w:t>
            </w:r>
          </w:p>
        </w:tc>
        <w:tc>
          <w:tcPr>
            <w:tcW w:w="789" w:type="dxa"/>
            <w:shd w:val="clear" w:color="000000" w:fill="FFFFFF"/>
            <w:noWrap w:val="0"/>
            <w:vAlign w:val="center"/>
          </w:tcPr>
          <w:p w14:paraId="3CEE949D">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shd w:val="clear" w:color="000000" w:fill="FFFFFF"/>
            <w:noWrap w:val="0"/>
            <w:vAlign w:val="center"/>
          </w:tcPr>
          <w:p w14:paraId="2DC2929C">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2000只</w:t>
            </w:r>
          </w:p>
        </w:tc>
        <w:tc>
          <w:tcPr>
            <w:tcW w:w="5795" w:type="dxa"/>
            <w:shd w:val="clear" w:color="000000" w:fill="FFFFFF"/>
            <w:noWrap w:val="0"/>
            <w:vAlign w:val="center"/>
          </w:tcPr>
          <w:p w14:paraId="4B49D725">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医用外科口罩。</w:t>
            </w:r>
          </w:p>
        </w:tc>
        <w:tc>
          <w:tcPr>
            <w:tcW w:w="703" w:type="dxa"/>
            <w:noWrap w:val="0"/>
            <w:vAlign w:val="top"/>
          </w:tcPr>
          <w:p w14:paraId="7BBFB9C8">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1D59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5EEAB0A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46</w:t>
            </w:r>
          </w:p>
        </w:tc>
        <w:tc>
          <w:tcPr>
            <w:tcW w:w="1440" w:type="dxa"/>
            <w:noWrap w:val="0"/>
            <w:vAlign w:val="center"/>
          </w:tcPr>
          <w:p w14:paraId="7DC5FCA4">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电子温度计</w:t>
            </w:r>
          </w:p>
        </w:tc>
        <w:tc>
          <w:tcPr>
            <w:tcW w:w="789" w:type="dxa"/>
            <w:noWrap w:val="0"/>
            <w:vAlign w:val="center"/>
          </w:tcPr>
          <w:p w14:paraId="4DA8AE79">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0B6120F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5个</w:t>
            </w:r>
          </w:p>
        </w:tc>
        <w:tc>
          <w:tcPr>
            <w:tcW w:w="5795" w:type="dxa"/>
            <w:noWrap w:val="0"/>
            <w:vAlign w:val="center"/>
          </w:tcPr>
          <w:p w14:paraId="41AC6957">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实验室常规耗材，LCD高清大尺寸液晶显示屏和外置温度探头，测量范围：-30℃～+50℃，精度：±0.5℃。</w:t>
            </w:r>
          </w:p>
        </w:tc>
        <w:tc>
          <w:tcPr>
            <w:tcW w:w="703" w:type="dxa"/>
            <w:noWrap w:val="0"/>
            <w:vAlign w:val="top"/>
          </w:tcPr>
          <w:p w14:paraId="556F41CE">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r w14:paraId="4E58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0" w:type="auto"/>
            <w:shd w:val="clear" w:color="000000" w:fill="FFFFFF"/>
            <w:noWrap w:val="0"/>
            <w:vAlign w:val="center"/>
          </w:tcPr>
          <w:p w14:paraId="7ABAE6C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47</w:t>
            </w:r>
          </w:p>
        </w:tc>
        <w:tc>
          <w:tcPr>
            <w:tcW w:w="1440" w:type="dxa"/>
            <w:noWrap w:val="0"/>
            <w:vAlign w:val="center"/>
          </w:tcPr>
          <w:p w14:paraId="637A2EC3">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台灯</w:t>
            </w:r>
          </w:p>
        </w:tc>
        <w:tc>
          <w:tcPr>
            <w:tcW w:w="789" w:type="dxa"/>
            <w:noWrap w:val="0"/>
            <w:vAlign w:val="center"/>
          </w:tcPr>
          <w:p w14:paraId="257D7298">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p>
        </w:tc>
        <w:tc>
          <w:tcPr>
            <w:tcW w:w="915" w:type="dxa"/>
            <w:noWrap w:val="0"/>
            <w:vAlign w:val="center"/>
          </w:tcPr>
          <w:p w14:paraId="405E088F">
            <w:pPr>
              <w:keepNext w:val="0"/>
              <w:keepLines w:val="0"/>
              <w:pageBreakBefore w:val="0"/>
              <w:kinsoku/>
              <w:wordWrap/>
              <w:overflowPunct/>
              <w:topLinePunct w:val="0"/>
              <w:autoSpaceDE/>
              <w:autoSpaceDN/>
              <w:bidi w:val="0"/>
              <w:adjustRightInd/>
              <w:snapToGrid/>
              <w:spacing w:after="0" w:line="240" w:lineRule="auto"/>
              <w:ind w:left="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3个</w:t>
            </w:r>
          </w:p>
        </w:tc>
        <w:tc>
          <w:tcPr>
            <w:tcW w:w="5795" w:type="dxa"/>
            <w:noWrap w:val="0"/>
            <w:vAlign w:val="center"/>
          </w:tcPr>
          <w:p w14:paraId="5F7C5F31">
            <w:pPr>
              <w:pStyle w:val="5"/>
              <w:keepNext w:val="0"/>
              <w:keepLines w:val="0"/>
              <w:pageBreakBefore w:val="0"/>
              <w:widowControl/>
              <w:numPr>
                <w:ilvl w:val="0"/>
                <w:numId w:val="2"/>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使用面积5～15㎡</w:t>
            </w:r>
          </w:p>
          <w:p w14:paraId="14323029">
            <w:pPr>
              <w:pStyle w:val="5"/>
              <w:keepNext w:val="0"/>
              <w:keepLines w:val="0"/>
              <w:pageBreakBefore w:val="0"/>
              <w:widowControl/>
              <w:numPr>
                <w:ilvl w:val="0"/>
                <w:numId w:val="2"/>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全光谱光源，可调节亮度10%-100%</w:t>
            </w:r>
          </w:p>
          <w:p w14:paraId="16E04952">
            <w:pPr>
              <w:pStyle w:val="5"/>
              <w:keepNext w:val="0"/>
              <w:keepLines w:val="0"/>
              <w:pageBreakBefore w:val="0"/>
              <w:widowControl/>
              <w:numPr>
                <w:ilvl w:val="0"/>
                <w:numId w:val="2"/>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桌面中心照度</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800</w:t>
            </w:r>
            <w:r>
              <w:rPr>
                <w:rFonts w:hint="eastAsia" w:ascii="宋体" w:hAnsi="宋体" w:eastAsia="宋体" w:cs="宋体"/>
                <w:color w:val="auto"/>
                <w:sz w:val="24"/>
                <w:szCs w:val="24"/>
                <w:highlight w:val="none"/>
              </w:rPr>
              <w:t>lux</w:t>
            </w:r>
            <w:r>
              <w:rPr>
                <w:rFonts w:hint="eastAsia" w:ascii="宋体" w:hAnsi="宋体" w:eastAsia="宋体" w:cs="宋体"/>
                <w:color w:val="auto"/>
                <w:sz w:val="24"/>
                <w:szCs w:val="24"/>
                <w:highlight w:val="none"/>
              </w:rPr>
              <w:t>，照度均匀度</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1.1</w:t>
            </w:r>
          </w:p>
          <w:p w14:paraId="683D21FA">
            <w:pPr>
              <w:pStyle w:val="5"/>
              <w:keepNext w:val="0"/>
              <w:keepLines w:val="0"/>
              <w:pageBreakBefore w:val="0"/>
              <w:widowControl/>
              <w:numPr>
                <w:ilvl w:val="0"/>
                <w:numId w:val="2"/>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RA＞98，CQS</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97</w:t>
            </w:r>
          </w:p>
          <w:p w14:paraId="561C5216">
            <w:pPr>
              <w:pStyle w:val="5"/>
              <w:keepNext w:val="0"/>
              <w:keepLines w:val="0"/>
              <w:pageBreakBefore w:val="0"/>
              <w:widowControl/>
              <w:numPr>
                <w:ilvl w:val="0"/>
                <w:numId w:val="2"/>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总光通量＞6500lm</w:t>
            </w:r>
          </w:p>
          <w:p w14:paraId="255E1434">
            <w:pPr>
              <w:pStyle w:val="5"/>
              <w:keepNext w:val="0"/>
              <w:keepLines w:val="0"/>
              <w:pageBreakBefore w:val="0"/>
              <w:widowControl/>
              <w:numPr>
                <w:ilvl w:val="0"/>
                <w:numId w:val="2"/>
              </w:numPr>
              <w:kinsoku/>
              <w:wordWrap/>
              <w:overflowPunct/>
              <w:topLinePunct w:val="0"/>
              <w:autoSpaceDE/>
              <w:autoSpaceDN/>
              <w:bidi w:val="0"/>
              <w:adjustRightInd/>
              <w:snapToGrid/>
              <w:spacing w:after="0" w:line="240" w:lineRule="auto"/>
              <w:ind w:left="36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FPF</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0.05%无可视频闪</w:t>
            </w:r>
          </w:p>
          <w:p w14:paraId="30EB2678">
            <w:pPr>
              <w:pStyle w:val="5"/>
              <w:keepNext w:val="0"/>
              <w:keepLines w:val="0"/>
              <w:pageBreakBefore w:val="0"/>
              <w:widowControl/>
              <w:numPr>
                <w:ilvl w:val="0"/>
                <w:numId w:val="2"/>
              </w:numPr>
              <w:kinsoku/>
              <w:wordWrap/>
              <w:overflowPunct/>
              <w:topLinePunct w:val="0"/>
              <w:autoSpaceDE/>
              <w:autoSpaceDN/>
              <w:bidi w:val="0"/>
              <w:adjustRightInd/>
              <w:snapToGrid/>
              <w:spacing w:after="0" w:line="240" w:lineRule="auto"/>
              <w:ind w:left="360" w:leftChars="0" w:hanging="36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防蓝光RG0，防眩光UGR＜13</w:t>
            </w:r>
          </w:p>
        </w:tc>
        <w:tc>
          <w:tcPr>
            <w:tcW w:w="703" w:type="dxa"/>
            <w:noWrap w:val="0"/>
            <w:vAlign w:val="top"/>
          </w:tcPr>
          <w:p w14:paraId="1F6F58D4">
            <w:pPr>
              <w:widowControl w:val="0"/>
              <w:spacing w:after="0" w:line="240" w:lineRule="auto"/>
              <w:jc w:val="center"/>
              <w:rPr>
                <w:rFonts w:hint="eastAsia" w:ascii="宋体" w:hAnsi="宋体" w:eastAsia="宋体" w:cs="宋体"/>
                <w:strike w:val="0"/>
                <w:dstrike w:val="0"/>
                <w:color w:val="auto"/>
                <w:kern w:val="2"/>
                <w:sz w:val="24"/>
                <w:szCs w:val="24"/>
                <w:highlight w:val="none"/>
                <w:lang w:val="en-US" w:eastAsia="zh-CN" w:bidi="ar-SA"/>
              </w:rPr>
            </w:pPr>
          </w:p>
        </w:tc>
      </w:tr>
    </w:tbl>
    <w:p w14:paraId="041DA083">
      <w:pPr>
        <w:widowControl/>
        <w:jc w:val="center"/>
        <w:rPr>
          <w:rFonts w:hint="eastAsia" w:ascii="宋体" w:hAnsi="宋体" w:eastAsia="宋体" w:cs="宋体"/>
          <w:b/>
          <w:bCs/>
          <w:color w:val="auto"/>
          <w:spacing w:val="30"/>
          <w:kern w:val="0"/>
          <w:sz w:val="30"/>
          <w:szCs w:val="30"/>
          <w:highlight w:val="none"/>
          <w:lang w:val="en-US" w:eastAsia="zh-CN" w:bidi="ar-SA"/>
        </w:rPr>
      </w:pPr>
    </w:p>
    <w:p w14:paraId="1F1FB6B2">
      <w:pPr>
        <w:widowControl/>
        <w:jc w:val="center"/>
        <w:rPr>
          <w:rFonts w:hint="eastAsia" w:ascii="宋体" w:hAnsi="宋体" w:eastAsia="宋体" w:cs="宋体"/>
          <w:b/>
          <w:bCs/>
          <w:color w:val="auto"/>
          <w:spacing w:val="30"/>
          <w:kern w:val="0"/>
          <w:sz w:val="30"/>
          <w:szCs w:val="30"/>
          <w:highlight w:val="none"/>
          <w:lang w:val="en-US" w:eastAsia="zh-CN" w:bidi="ar-SA"/>
        </w:rPr>
      </w:pPr>
      <w:r>
        <w:rPr>
          <w:rFonts w:hint="eastAsia" w:ascii="宋体" w:hAnsi="宋体" w:eastAsia="宋体" w:cs="宋体"/>
          <w:b/>
          <w:bCs/>
          <w:color w:val="auto"/>
          <w:spacing w:val="30"/>
          <w:kern w:val="0"/>
          <w:sz w:val="30"/>
          <w:szCs w:val="30"/>
          <w:highlight w:val="none"/>
          <w:lang w:val="en-US" w:eastAsia="zh-CN" w:bidi="ar-SA"/>
        </w:rPr>
        <w:t>第二节 商务要求</w:t>
      </w:r>
    </w:p>
    <w:p w14:paraId="6850AB0E">
      <w:pPr>
        <w:widowControl/>
        <w:jc w:val="left"/>
        <w:rPr>
          <w:rFonts w:hint="eastAsia" w:ascii="宋体" w:hAnsi="宋体" w:eastAsia="宋体" w:cs="宋体"/>
          <w:color w:val="auto"/>
          <w:kern w:val="0"/>
          <w:sz w:val="24"/>
          <w:szCs w:val="24"/>
          <w:highlight w:val="none"/>
          <w:lang w:val="en-US" w:eastAsia="zh-CN" w:bidi="ar-SA"/>
        </w:rPr>
      </w:pPr>
    </w:p>
    <w:p w14:paraId="424C9256">
      <w:pPr>
        <w:widowControl/>
        <w:spacing w:line="360" w:lineRule="auto"/>
        <w:jc w:val="both"/>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spacing w:val="30"/>
          <w:kern w:val="0"/>
          <w:sz w:val="24"/>
          <w:szCs w:val="24"/>
          <w:highlight w:val="none"/>
          <w:lang w:val="en-US" w:eastAsia="zh-CN" w:bidi="ar-SA"/>
        </w:rPr>
        <w:t>一、主要商务要求</w:t>
      </w:r>
    </w:p>
    <w:tbl>
      <w:tblPr>
        <w:tblStyle w:val="3"/>
        <w:tblW w:w="9016" w:type="dxa"/>
        <w:tblInd w:w="13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15" w:type="dxa"/>
          <w:left w:w="15" w:type="dxa"/>
          <w:bottom w:w="15" w:type="dxa"/>
          <w:right w:w="15" w:type="dxa"/>
        </w:tblCellMar>
      </w:tblPr>
      <w:tblGrid>
        <w:gridCol w:w="3646"/>
        <w:gridCol w:w="5370"/>
      </w:tblGrid>
      <w:tr w14:paraId="7AF71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170" w:hRule="atLeast"/>
        </w:trPr>
        <w:tc>
          <w:tcPr>
            <w:tcW w:w="3646" w:type="dxa"/>
            <w:noWrap w:val="0"/>
            <w:tcMar>
              <w:top w:w="0" w:type="dxa"/>
              <w:left w:w="108" w:type="dxa"/>
              <w:bottom w:w="0" w:type="dxa"/>
              <w:right w:w="108" w:type="dxa"/>
            </w:tcMar>
            <w:vAlign w:val="center"/>
          </w:tcPr>
          <w:p w14:paraId="31147D24">
            <w:pPr>
              <w:widowControl/>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履行合同的时间、地点及方式</w:t>
            </w:r>
          </w:p>
        </w:tc>
        <w:tc>
          <w:tcPr>
            <w:tcW w:w="5370" w:type="dxa"/>
            <w:noWrap w:val="0"/>
            <w:tcMar>
              <w:top w:w="0" w:type="dxa"/>
              <w:left w:w="108" w:type="dxa"/>
              <w:bottom w:w="0" w:type="dxa"/>
              <w:right w:w="108" w:type="dxa"/>
            </w:tcMar>
            <w:vAlign w:val="center"/>
          </w:tcPr>
          <w:p w14:paraId="289C51BF">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交货时间：按采购人要求分批供货，供货通知送达之日起10个工作日内到货；采购人将在必要时要求中标人紧急供货，中标人应保证在接到供货需求后3天内送到采购人指定交货地点。</w:t>
            </w:r>
          </w:p>
          <w:p w14:paraId="6307B561">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项目现场：衡阳市公安局指定地址。</w:t>
            </w:r>
          </w:p>
          <w:p w14:paraId="70B3D296">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交货方式：送货上门至指定地址。</w:t>
            </w:r>
          </w:p>
        </w:tc>
      </w:tr>
      <w:tr w14:paraId="30305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410" w:hRule="atLeast"/>
        </w:trPr>
        <w:tc>
          <w:tcPr>
            <w:tcW w:w="3646" w:type="dxa"/>
            <w:noWrap w:val="0"/>
            <w:tcMar>
              <w:top w:w="0" w:type="dxa"/>
              <w:left w:w="108" w:type="dxa"/>
              <w:bottom w:w="0" w:type="dxa"/>
              <w:right w:w="108" w:type="dxa"/>
            </w:tcMar>
            <w:vAlign w:val="center"/>
          </w:tcPr>
          <w:p w14:paraId="5F1230BA">
            <w:pPr>
              <w:widowControl/>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质量保证期</w:t>
            </w:r>
          </w:p>
        </w:tc>
        <w:tc>
          <w:tcPr>
            <w:tcW w:w="5370" w:type="dxa"/>
            <w:noWrap w:val="0"/>
            <w:tcMar>
              <w:top w:w="0" w:type="dxa"/>
              <w:left w:w="108" w:type="dxa"/>
              <w:bottom w:w="0" w:type="dxa"/>
              <w:right w:w="108" w:type="dxa"/>
            </w:tcMar>
            <w:vAlign w:val="center"/>
          </w:tcPr>
          <w:p w14:paraId="6EA8E31C">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1、整体项目质保期要求一年,从验收合格之日起开始计算，货物清单及技术参数中另有规定的，按其规定。</w:t>
            </w:r>
          </w:p>
          <w:p w14:paraId="3D6CF2DE">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采购的试剂送达采购人要求地点后有效期≥10个月，全程冷链运输，温度符合试剂保存要求，有冷链运输记录。试剂中标人需免费提供实验所需的配套耗材。如出现质量问题由中标人包换或包退，引发的一切费用全部由中标人承担。</w:t>
            </w:r>
          </w:p>
        </w:tc>
      </w:tr>
      <w:tr w14:paraId="1D3EF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489" w:hRule="atLeast"/>
        </w:trPr>
        <w:tc>
          <w:tcPr>
            <w:tcW w:w="3646" w:type="dxa"/>
            <w:noWrap w:val="0"/>
            <w:tcMar>
              <w:top w:w="0" w:type="dxa"/>
              <w:left w:w="108" w:type="dxa"/>
              <w:bottom w:w="0" w:type="dxa"/>
              <w:right w:w="108" w:type="dxa"/>
            </w:tcMar>
            <w:vAlign w:val="center"/>
          </w:tcPr>
          <w:p w14:paraId="2F2D977B">
            <w:pPr>
              <w:widowControl/>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响应时间</w:t>
            </w:r>
          </w:p>
        </w:tc>
        <w:tc>
          <w:tcPr>
            <w:tcW w:w="5370" w:type="dxa"/>
            <w:noWrap w:val="0"/>
            <w:tcMar>
              <w:top w:w="0" w:type="dxa"/>
              <w:left w:w="108" w:type="dxa"/>
              <w:bottom w:w="0" w:type="dxa"/>
              <w:right w:w="108" w:type="dxa"/>
            </w:tcMar>
            <w:vAlign w:val="center"/>
          </w:tcPr>
          <w:p w14:paraId="257D0504">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实时响应。</w:t>
            </w:r>
          </w:p>
        </w:tc>
      </w:tr>
      <w:tr w14:paraId="6D75C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1165" w:hRule="atLeast"/>
        </w:trPr>
        <w:tc>
          <w:tcPr>
            <w:tcW w:w="3646" w:type="dxa"/>
            <w:noWrap w:val="0"/>
            <w:tcMar>
              <w:top w:w="0" w:type="dxa"/>
              <w:left w:w="108" w:type="dxa"/>
              <w:bottom w:w="0" w:type="dxa"/>
              <w:right w:w="108" w:type="dxa"/>
            </w:tcMar>
            <w:vAlign w:val="center"/>
          </w:tcPr>
          <w:p w14:paraId="20698478">
            <w:pPr>
              <w:widowControl/>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合同价款支付方式和条件</w:t>
            </w:r>
          </w:p>
        </w:tc>
        <w:tc>
          <w:tcPr>
            <w:tcW w:w="5370" w:type="dxa"/>
            <w:noWrap w:val="0"/>
            <w:tcMar>
              <w:top w:w="0" w:type="dxa"/>
              <w:left w:w="108" w:type="dxa"/>
              <w:bottom w:w="0" w:type="dxa"/>
              <w:right w:w="108" w:type="dxa"/>
            </w:tcMar>
            <w:vAlign w:val="center"/>
          </w:tcPr>
          <w:p w14:paraId="6FCC18A5">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支付方式：由衡阳市公安局支付。</w:t>
            </w:r>
          </w:p>
          <w:p w14:paraId="3E4FD382">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支付条件：经采购人验收合格后，按实际交货数量支付货款，具体支付方式双方合同约定。</w:t>
            </w:r>
          </w:p>
          <w:p w14:paraId="2DD92E2D">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本项目采用费用包干方式服务，投标人应根据项目要求和现场情况，详细列明项目所需的人力、物力、财力等，以及所有人工、管理、财务等所有费用，如一旦中标，在服务过程中出现任何遗漏，均由中标人免费提供，采购人不再支付任何费用。</w:t>
            </w:r>
          </w:p>
        </w:tc>
      </w:tr>
      <w:tr w14:paraId="45F2A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616" w:hRule="atLeast"/>
        </w:trPr>
        <w:tc>
          <w:tcPr>
            <w:tcW w:w="3646" w:type="dxa"/>
            <w:noWrap w:val="0"/>
            <w:tcMar>
              <w:top w:w="0" w:type="dxa"/>
              <w:left w:w="108" w:type="dxa"/>
              <w:bottom w:w="0" w:type="dxa"/>
              <w:right w:w="108" w:type="dxa"/>
            </w:tcMar>
            <w:vAlign w:val="center"/>
          </w:tcPr>
          <w:p w14:paraId="5E1C044E">
            <w:pPr>
              <w:widowControl/>
              <w:spacing w:before="210" w:after="210" w:line="24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pacing w:val="30"/>
                <w:kern w:val="0"/>
                <w:sz w:val="24"/>
                <w:szCs w:val="24"/>
                <w:highlight w:val="none"/>
                <w:lang w:val="en-US" w:eastAsia="zh-CN" w:bidi="ar-SA"/>
              </w:rPr>
              <w:t>解决争议的方式</w:t>
            </w:r>
          </w:p>
        </w:tc>
        <w:tc>
          <w:tcPr>
            <w:tcW w:w="5370" w:type="dxa"/>
            <w:noWrap w:val="0"/>
            <w:tcMar>
              <w:top w:w="0" w:type="dxa"/>
              <w:left w:w="108" w:type="dxa"/>
              <w:bottom w:w="0" w:type="dxa"/>
              <w:right w:w="108" w:type="dxa"/>
            </w:tcMar>
            <w:vAlign w:val="center"/>
          </w:tcPr>
          <w:p w14:paraId="73BC739C">
            <w:pPr>
              <w:widowControl/>
              <w:spacing w:before="210" w:after="210" w:line="240" w:lineRule="auto"/>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 xml:space="preserve">仲裁  </w:t>
            </w:r>
            <w:r>
              <w:rPr>
                <w:rFonts w:hint="eastAsia" w:ascii="宋体" w:hAnsi="宋体" w:eastAsia="宋体" w:cs="宋体"/>
                <w:bCs/>
                <w:color w:val="auto"/>
                <w:kern w:val="0"/>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诉讼</w:t>
            </w:r>
          </w:p>
        </w:tc>
      </w:tr>
    </w:tbl>
    <w:p w14:paraId="453FEBE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firstLine="482"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bCs w:val="0"/>
          <w:color w:val="auto"/>
          <w:kern w:val="2"/>
          <w:sz w:val="24"/>
          <w:szCs w:val="22"/>
          <w:highlight w:val="none"/>
          <w:lang w:val="en-US" w:eastAsia="zh-CN" w:bidi="ar-SA"/>
        </w:rPr>
        <w:t>二、配送基本要求</w:t>
      </w:r>
    </w:p>
    <w:p w14:paraId="6E53DEB0">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1、配送由供应商负责。每次配送的时间和数量以采购人的采购计划为准。</w:t>
      </w:r>
      <w:r>
        <w:rPr>
          <w:rFonts w:hint="eastAsia" w:ascii="宋体" w:hAnsi="宋体" w:eastAsia="宋体" w:cs="宋体"/>
          <w:color w:val="auto"/>
          <w:kern w:val="2"/>
          <w:sz w:val="24"/>
          <w:szCs w:val="24"/>
          <w:highlight w:val="none"/>
          <w:lang w:val="en-US" w:eastAsia="zh-CN" w:bidi="ar-SA"/>
        </w:rPr>
        <w:t>所有耗材</w:t>
      </w:r>
      <w:r>
        <w:rPr>
          <w:rFonts w:hint="eastAsia" w:ascii="宋体" w:hAnsi="宋体" w:eastAsia="宋体" w:cs="宋体"/>
          <w:b w:val="0"/>
          <w:bCs/>
          <w:color w:val="auto"/>
          <w:kern w:val="2"/>
          <w:sz w:val="24"/>
          <w:szCs w:val="22"/>
          <w:highlight w:val="none"/>
          <w:lang w:val="en-US" w:eastAsia="zh-CN" w:bidi="ar-SA"/>
        </w:rPr>
        <w:t>的配送地点，以采购人要求的送货地点为准，节假日照常配送。</w:t>
      </w:r>
    </w:p>
    <w:p w14:paraId="70A6E4CF">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2、供应商负责安排运输，并承担产品在运输过程中毁损等风险，运输费由供应商负担。</w:t>
      </w:r>
    </w:p>
    <w:p w14:paraId="617A970E">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3、如果上述情况没有按照采购人要求及时送达的，所产生的一切后果将由供应商负责，如造成不良后果，采购人可以终止合同，供应商对此不持异议。</w:t>
      </w:r>
    </w:p>
    <w:p w14:paraId="7ADFF5C1">
      <w:pPr>
        <w:keepNext w:val="0"/>
        <w:keepLines w:val="0"/>
        <w:pageBreakBefore w:val="0"/>
        <w:widowControl w:val="0"/>
        <w:kinsoku/>
        <w:wordWrap/>
        <w:overflowPunct/>
        <w:topLinePunct w:val="0"/>
        <w:autoSpaceDE/>
        <w:autoSpaceDN/>
        <w:bidi w:val="0"/>
        <w:spacing w:line="480" w:lineRule="exact"/>
        <w:ind w:left="0" w:firstLine="482"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bCs w:val="0"/>
          <w:color w:val="auto"/>
          <w:kern w:val="2"/>
          <w:sz w:val="24"/>
          <w:szCs w:val="22"/>
          <w:highlight w:val="none"/>
          <w:lang w:val="en-US" w:eastAsia="zh-CN" w:bidi="ar-SA"/>
        </w:rPr>
        <w:t>三、产品质量保证及检验</w:t>
      </w:r>
    </w:p>
    <w:p w14:paraId="184F5864">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货物送达采购人指定地点后：</w:t>
      </w:r>
    </w:p>
    <w:p w14:paraId="1E446C56">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1、按合同交付的产品质量应符合国家承认的相应标准，并与投标时承诺的质量相一致，以确保临床使用安全有效。</w:t>
      </w:r>
    </w:p>
    <w:p w14:paraId="6C94FCBD">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2、供应商所提供的必须是其合法生产或代理的合格产品，并能够按照合同规定的商标、产地、质量、价格、有效期及时供货。如果采购人确认需要进行产品质量检验，供应商须同意进行产品质量检验，或者通过检验证明产品存在质量问题，则进行产品质量检验的费用由供应商承担。检验在供应商交货的最终目的地进行。</w:t>
      </w:r>
    </w:p>
    <w:p w14:paraId="4A7F68C7">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3、产品包装上（包括大包装、小包装等），必须按照国家相关规定附有名称、批号、生产厂家、规格型号、使用期限等中文标识。采购人在接收产品时，应对产品进行验货确认，对不符合合同质量、运输条件、数量、包装、标识等要求的，采购人有权拒绝接受。供应商应及时提供合格的产品，不得影响采购人的临床使用。如果因上述原因给采购人造成的损失，供应商应承担损害赔偿责任。</w:t>
      </w:r>
    </w:p>
    <w:p w14:paraId="5E505F3B">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4、中标后签订合同前中标人须提供生产厂家售后服务文件原件。</w:t>
      </w:r>
    </w:p>
    <w:p w14:paraId="2F195917">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5、中标后供货时，中标人须派专职技术人员就其投标文件中所有响应的技术条款逐一实验或者操作予以验证，如有虚假响应视为验收不合格。</w:t>
      </w:r>
    </w:p>
    <w:p w14:paraId="602D17BD">
      <w:pPr>
        <w:keepNext w:val="0"/>
        <w:keepLines w:val="0"/>
        <w:pageBreakBefore w:val="0"/>
        <w:widowControl w:val="0"/>
        <w:kinsoku/>
        <w:wordWrap/>
        <w:overflowPunct/>
        <w:topLinePunct w:val="0"/>
        <w:autoSpaceDE/>
        <w:autoSpaceDN/>
        <w:bidi w:val="0"/>
        <w:spacing w:line="480" w:lineRule="exact"/>
        <w:ind w:left="0" w:firstLine="482"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bCs w:val="0"/>
          <w:color w:val="auto"/>
          <w:kern w:val="2"/>
          <w:sz w:val="24"/>
          <w:szCs w:val="22"/>
          <w:highlight w:val="none"/>
          <w:lang w:val="en-US" w:eastAsia="zh-CN" w:bidi="ar-SA"/>
        </w:rPr>
        <w:t>四、交货及培训</w:t>
      </w:r>
    </w:p>
    <w:p w14:paraId="67C29C0C">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1、交货方式一般采用现场交货方式，其它交货方式在合同特殊条款中规定。现场交货的方式由供应商负责办理运输和保险，将货物运抵采购人现场。有关运输和保险的一切费用由供应商承担。</w:t>
      </w:r>
    </w:p>
    <w:p w14:paraId="7690E3BB">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2、供应商负责产品的现场搬运或入库，有关一切费用由供应商承担。</w:t>
      </w:r>
    </w:p>
    <w:p w14:paraId="59AF47E2">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3、对开箱时发现的破损、有效期小于10个月的产品或其它不合格产品供应商应无条件及时更换。</w:t>
      </w:r>
    </w:p>
    <w:p w14:paraId="4D4E56F2">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4、在采购人指定地点为所供产品的应用进行现场讲解或培训。</w:t>
      </w:r>
    </w:p>
    <w:p w14:paraId="189EB9C8">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5、供应商应具备解决紧急问题的能力，如采购人在使用货物的过程中发现问题，供应商应及时到采购人现场解决。</w:t>
      </w:r>
    </w:p>
    <w:p w14:paraId="0D8EBFE3">
      <w:pPr>
        <w:keepNext w:val="0"/>
        <w:keepLines w:val="0"/>
        <w:pageBreakBefore w:val="0"/>
        <w:widowControl w:val="0"/>
        <w:kinsoku/>
        <w:wordWrap/>
        <w:overflowPunct/>
        <w:topLinePunct w:val="0"/>
        <w:autoSpaceDE/>
        <w:autoSpaceDN/>
        <w:bidi w:val="0"/>
        <w:spacing w:line="480" w:lineRule="exact"/>
        <w:ind w:left="0" w:firstLine="482" w:firstLineChars="200"/>
        <w:jc w:val="both"/>
        <w:textAlignment w:val="auto"/>
        <w:rPr>
          <w:rFonts w:hint="eastAsia" w:ascii="宋体" w:hAnsi="宋体" w:eastAsia="宋体" w:cs="宋体"/>
          <w:b/>
          <w:bCs w:val="0"/>
          <w:color w:val="auto"/>
          <w:kern w:val="2"/>
          <w:sz w:val="24"/>
          <w:szCs w:val="22"/>
          <w:highlight w:val="none"/>
          <w:lang w:val="en-US" w:eastAsia="zh-CN" w:bidi="ar-SA"/>
        </w:rPr>
      </w:pPr>
      <w:r>
        <w:rPr>
          <w:rFonts w:hint="eastAsia" w:ascii="宋体" w:hAnsi="宋体" w:eastAsia="宋体" w:cs="宋体"/>
          <w:b/>
          <w:bCs w:val="0"/>
          <w:color w:val="auto"/>
          <w:kern w:val="2"/>
          <w:sz w:val="24"/>
          <w:szCs w:val="22"/>
          <w:highlight w:val="none"/>
          <w:lang w:val="en-US" w:eastAsia="zh-CN" w:bidi="ar-SA"/>
        </w:rPr>
        <w:t>五、其他事项说明</w:t>
      </w:r>
    </w:p>
    <w:p w14:paraId="450272A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1、储备一定</w:t>
      </w:r>
      <w:r>
        <w:rPr>
          <w:rFonts w:hint="eastAsia" w:ascii="宋体" w:hAnsi="宋体" w:eastAsia="宋体" w:cs="宋体"/>
          <w:color w:val="auto"/>
          <w:kern w:val="2"/>
          <w:sz w:val="24"/>
          <w:szCs w:val="24"/>
          <w:highlight w:val="none"/>
          <w:lang w:val="en-US" w:eastAsia="zh-CN" w:bidi="ar-SA"/>
        </w:rPr>
        <w:t>试剂或耗材</w:t>
      </w:r>
      <w:r>
        <w:rPr>
          <w:rFonts w:hint="eastAsia" w:ascii="宋体" w:hAnsi="宋体" w:eastAsia="宋体" w:cs="宋体"/>
          <w:b w:val="0"/>
          <w:bCs/>
          <w:color w:val="auto"/>
          <w:kern w:val="2"/>
          <w:sz w:val="24"/>
          <w:szCs w:val="24"/>
          <w:highlight w:val="none"/>
          <w:lang w:val="en-US" w:eastAsia="zh-CN" w:bidi="ar-SA"/>
        </w:rPr>
        <w:t>，确保应急供应。</w:t>
      </w:r>
    </w:p>
    <w:p w14:paraId="19D2271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2、本项目在履约过程中如与行政主管（或政府职能相关部门）出具的法规政策相违背的，以最新法规政策执行为准。</w:t>
      </w:r>
    </w:p>
    <w:p w14:paraId="054EAE87">
      <w:pPr>
        <w:keepNext w:val="0"/>
        <w:keepLines w:val="0"/>
        <w:pageBreakBefore w:val="0"/>
        <w:widowControl w:val="0"/>
        <w:kinsoku/>
        <w:wordWrap/>
        <w:overflowPunct/>
        <w:topLinePunct w:val="0"/>
        <w:autoSpaceDE/>
        <w:autoSpaceDN/>
        <w:bidi w:val="0"/>
        <w:spacing w:line="480" w:lineRule="exact"/>
        <w:ind w:left="0" w:firstLine="482" w:firstLineChars="200"/>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w:t>
      </w:r>
      <w:r>
        <w:rPr>
          <w:rFonts w:hint="eastAsia" w:ascii="宋体" w:hAnsi="宋体" w:eastAsia="宋体" w:cs="宋体"/>
          <w:b w:val="0"/>
          <w:bCs/>
          <w:color w:val="auto"/>
          <w:kern w:val="0"/>
          <w:sz w:val="24"/>
          <w:szCs w:val="24"/>
          <w:highlight w:val="none"/>
          <w:lang w:val="en-US" w:eastAsia="zh-CN" w:bidi="ar-SA"/>
        </w:rPr>
        <w:t>、投标报价包含设计、生产、包装、运输、保险、检测等环节所发生的，以及投标人认为完成本项目及合同实施过程中应预见和不可预见的一切含税费用。合同期内，无论市场物价是否有上升因素波动。投标人应充分考虑在采购周期内由于市场波动而引致的风险。</w:t>
      </w:r>
    </w:p>
    <w:p w14:paraId="3D2540F2">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4</w:t>
      </w:r>
      <w:r>
        <w:rPr>
          <w:rFonts w:hint="eastAsia" w:ascii="宋体" w:hAnsi="宋体" w:eastAsia="宋体" w:cs="宋体"/>
          <w:b w:val="0"/>
          <w:bCs/>
          <w:color w:val="auto"/>
          <w:kern w:val="2"/>
          <w:sz w:val="24"/>
          <w:szCs w:val="22"/>
          <w:highlight w:val="none"/>
          <w:lang w:val="en-US" w:eastAsia="zh-CN" w:bidi="ar-SA"/>
        </w:rPr>
        <w:t>、其他未明确的内容签定合同时协商。</w:t>
      </w:r>
    </w:p>
    <w:p w14:paraId="16BFB257">
      <w:pPr>
        <w:widowControl w:val="0"/>
        <w:spacing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六、踏勘</w:t>
      </w:r>
    </w:p>
    <w:p w14:paraId="4ACB718E">
      <w:pPr>
        <w:keepNext w:val="0"/>
        <w:keepLines w:val="0"/>
        <w:pageBreakBefore w:val="0"/>
        <w:widowControl w:val="0"/>
        <w:kinsoku/>
        <w:wordWrap/>
        <w:overflowPunct/>
        <w:topLinePunct w:val="0"/>
        <w:autoSpaceDE/>
        <w:autoSpaceDN/>
        <w:bidi w:val="0"/>
        <w:spacing w:line="480" w:lineRule="exact"/>
        <w:ind w:left="0" w:firstLine="480" w:firstLineChars="200"/>
        <w:jc w:val="left"/>
        <w:textAlignment w:val="auto"/>
        <w:rPr>
          <w:rFonts w:hint="eastAsia" w:ascii="宋体" w:hAnsi="宋体" w:eastAsia="宋体" w:cs="宋体"/>
          <w:b/>
          <w:bCs/>
          <w:color w:val="auto"/>
          <w:kern w:val="2"/>
          <w:sz w:val="36"/>
          <w:szCs w:val="40"/>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本项目不组织集中踏勘。如投标人需要可自行与采购人联系确定踏勘时间，由踏勘产生的所有费用及相关安全问题均由投标人自行承担。</w:t>
      </w:r>
    </w:p>
    <w:p w14:paraId="0820A858">
      <w:pPr>
        <w:keepNext w:val="0"/>
        <w:keepLines w:val="0"/>
        <w:pageBreakBefore w:val="0"/>
        <w:widowControl w:val="0"/>
        <w:kinsoku/>
        <w:wordWrap/>
        <w:overflowPunct/>
        <w:topLinePunct w:val="0"/>
        <w:autoSpaceDE/>
        <w:autoSpaceDN/>
        <w:bidi w:val="0"/>
        <w:adjustRightInd/>
        <w:snapToGrid/>
        <w:spacing w:before="0" w:beforeLines="50" w:after="0" w:afterLines="50"/>
        <w:jc w:val="center"/>
        <w:textAlignment w:val="auto"/>
        <w:rPr>
          <w:rFonts w:hint="eastAsia" w:ascii="宋体" w:hAnsi="宋体" w:eastAsia="宋体" w:cs="宋体"/>
          <w:b/>
          <w:bCs/>
          <w:color w:val="auto"/>
          <w:kern w:val="2"/>
          <w:sz w:val="32"/>
          <w:szCs w:val="32"/>
          <w:highlight w:val="none"/>
          <w:lang w:val="en-US" w:eastAsia="zh-CN" w:bidi="ar-SA"/>
        </w:rPr>
      </w:pPr>
    </w:p>
    <w:p w14:paraId="6ADAC6D8">
      <w:pPr>
        <w:keepNext w:val="0"/>
        <w:keepLines w:val="0"/>
        <w:pageBreakBefore w:val="0"/>
        <w:widowControl w:val="0"/>
        <w:kinsoku/>
        <w:wordWrap/>
        <w:overflowPunct/>
        <w:topLinePunct w:val="0"/>
        <w:autoSpaceDE/>
        <w:autoSpaceDN/>
        <w:bidi w:val="0"/>
        <w:adjustRightInd/>
        <w:snapToGrid/>
        <w:spacing w:before="0" w:beforeLines="50" w:after="0" w:afterLines="50"/>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包2：常规消耗耗材</w:t>
      </w:r>
    </w:p>
    <w:p w14:paraId="1D63B23A">
      <w:pPr>
        <w:keepNext w:val="0"/>
        <w:keepLines w:val="0"/>
        <w:pageBreakBefore w:val="0"/>
        <w:widowControl/>
        <w:kinsoku/>
        <w:wordWrap/>
        <w:overflowPunct/>
        <w:topLinePunct w:val="0"/>
        <w:autoSpaceDE/>
        <w:autoSpaceDN/>
        <w:bidi w:val="0"/>
        <w:adjustRightInd/>
        <w:snapToGrid/>
        <w:spacing w:before="0" w:beforeLines="50" w:after="0" w:afterLines="50"/>
        <w:jc w:val="center"/>
        <w:textAlignment w:val="auto"/>
        <w:rPr>
          <w:rFonts w:hint="eastAsia" w:ascii="宋体" w:hAnsi="宋体" w:eastAsia="宋体" w:cs="宋体"/>
          <w:b w:val="0"/>
          <w:bCs w:val="0"/>
          <w:color w:val="auto"/>
          <w:spacing w:val="30"/>
          <w:kern w:val="0"/>
          <w:sz w:val="30"/>
          <w:szCs w:val="30"/>
          <w:highlight w:val="none"/>
          <w:lang w:val="en-US" w:eastAsia="zh-CN" w:bidi="ar-SA"/>
        </w:rPr>
      </w:pPr>
      <w:r>
        <w:rPr>
          <w:rFonts w:hint="eastAsia" w:ascii="宋体" w:hAnsi="宋体" w:eastAsia="宋体" w:cs="宋体"/>
          <w:b w:val="0"/>
          <w:bCs w:val="0"/>
          <w:color w:val="auto"/>
          <w:spacing w:val="30"/>
          <w:kern w:val="0"/>
          <w:sz w:val="30"/>
          <w:szCs w:val="30"/>
          <w:highlight w:val="none"/>
          <w:lang w:val="en-US" w:eastAsia="zh-CN" w:bidi="ar-SA"/>
        </w:rPr>
        <w:t>第一节 技术要求</w:t>
      </w:r>
    </w:p>
    <w:p w14:paraId="67D79364">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一、采购内容、数量及技术要求</w:t>
      </w:r>
    </w:p>
    <w:tbl>
      <w:tblPr>
        <w:tblStyle w:val="6"/>
        <w:tblW w:w="10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445"/>
        <w:gridCol w:w="4476"/>
        <w:gridCol w:w="736"/>
        <w:gridCol w:w="737"/>
        <w:gridCol w:w="1290"/>
      </w:tblGrid>
      <w:tr w14:paraId="7A9D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blHeader/>
          <w:jc w:val="center"/>
        </w:trPr>
        <w:tc>
          <w:tcPr>
            <w:tcW w:w="717" w:type="dxa"/>
            <w:noWrap w:val="0"/>
            <w:vAlign w:val="center"/>
          </w:tcPr>
          <w:p w14:paraId="1A2D91B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2445" w:type="dxa"/>
            <w:noWrap w:val="0"/>
            <w:vAlign w:val="center"/>
          </w:tcPr>
          <w:p w14:paraId="5679DE6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strike w:val="0"/>
                <w:dstrike w:val="0"/>
                <w:color w:val="auto"/>
                <w:kern w:val="2"/>
                <w:sz w:val="24"/>
                <w:szCs w:val="24"/>
                <w:highlight w:val="none"/>
                <w:lang w:val="en-US" w:eastAsia="zh-CN" w:bidi="ar-SA"/>
              </w:rPr>
              <w:t>产品名称</w:t>
            </w:r>
          </w:p>
        </w:tc>
        <w:tc>
          <w:tcPr>
            <w:tcW w:w="4476" w:type="dxa"/>
            <w:noWrap w:val="0"/>
            <w:vAlign w:val="center"/>
          </w:tcPr>
          <w:p w14:paraId="35E1C12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规格/技术参数要求</w:t>
            </w:r>
          </w:p>
        </w:tc>
        <w:tc>
          <w:tcPr>
            <w:tcW w:w="736" w:type="dxa"/>
            <w:noWrap w:val="0"/>
            <w:vAlign w:val="center"/>
          </w:tcPr>
          <w:p w14:paraId="66C136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数量</w:t>
            </w:r>
          </w:p>
        </w:tc>
        <w:tc>
          <w:tcPr>
            <w:tcW w:w="737" w:type="dxa"/>
            <w:noWrap w:val="0"/>
            <w:vAlign w:val="center"/>
          </w:tcPr>
          <w:p w14:paraId="090AFB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单位</w:t>
            </w:r>
          </w:p>
        </w:tc>
        <w:tc>
          <w:tcPr>
            <w:tcW w:w="1290" w:type="dxa"/>
            <w:noWrap w:val="0"/>
            <w:vAlign w:val="center"/>
          </w:tcPr>
          <w:p w14:paraId="4F44EC8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69F3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7" w:type="dxa"/>
            <w:noWrap/>
            <w:vAlign w:val="center"/>
          </w:tcPr>
          <w:p w14:paraId="32E0D4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2445" w:type="dxa"/>
            <w:noWrap w:val="0"/>
            <w:vAlign w:val="center"/>
          </w:tcPr>
          <w:p w14:paraId="1E8165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气质联用仪色谱柱1</w:t>
            </w:r>
          </w:p>
        </w:tc>
        <w:tc>
          <w:tcPr>
            <w:tcW w:w="4476" w:type="dxa"/>
            <w:noWrap w:val="0"/>
            <w:vAlign w:val="center"/>
          </w:tcPr>
          <w:p w14:paraId="7ED40C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DB-5Q(30*0.25*0.25)超高惰性色谱柱</w:t>
            </w:r>
          </w:p>
        </w:tc>
        <w:tc>
          <w:tcPr>
            <w:tcW w:w="736" w:type="dxa"/>
            <w:noWrap w:val="0"/>
            <w:vAlign w:val="center"/>
          </w:tcPr>
          <w:p w14:paraId="10DB9B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1CDCD0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根</w:t>
            </w:r>
          </w:p>
        </w:tc>
        <w:tc>
          <w:tcPr>
            <w:tcW w:w="1290" w:type="dxa"/>
            <w:noWrap w:val="0"/>
            <w:vAlign w:val="center"/>
          </w:tcPr>
          <w:p w14:paraId="71F5FD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09E9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7" w:type="dxa"/>
            <w:noWrap/>
            <w:vAlign w:val="center"/>
          </w:tcPr>
          <w:p w14:paraId="36F197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2445" w:type="dxa"/>
            <w:noWrap w:val="0"/>
            <w:vAlign w:val="center"/>
          </w:tcPr>
          <w:p w14:paraId="56C454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气相色谱仪色谱柱2</w:t>
            </w:r>
          </w:p>
        </w:tc>
        <w:tc>
          <w:tcPr>
            <w:tcW w:w="4476" w:type="dxa"/>
            <w:noWrap w:val="0"/>
            <w:vAlign w:val="center"/>
          </w:tcPr>
          <w:p w14:paraId="00D3B3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GS-GasPro色谱柱(30*0.32)</w:t>
            </w:r>
          </w:p>
        </w:tc>
        <w:tc>
          <w:tcPr>
            <w:tcW w:w="736" w:type="dxa"/>
            <w:noWrap w:val="0"/>
            <w:vAlign w:val="center"/>
          </w:tcPr>
          <w:p w14:paraId="01D795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27F298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根</w:t>
            </w:r>
          </w:p>
        </w:tc>
        <w:tc>
          <w:tcPr>
            <w:tcW w:w="1290" w:type="dxa"/>
            <w:noWrap w:val="0"/>
            <w:vAlign w:val="center"/>
          </w:tcPr>
          <w:p w14:paraId="71C397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6B67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44A59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2445" w:type="dxa"/>
            <w:noWrap w:val="0"/>
            <w:vAlign w:val="center"/>
          </w:tcPr>
          <w:p w14:paraId="5F6B44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气质联用仪超高惰性衬管</w:t>
            </w:r>
          </w:p>
        </w:tc>
        <w:tc>
          <w:tcPr>
            <w:tcW w:w="4476" w:type="dxa"/>
            <w:noWrap w:val="0"/>
            <w:vAlign w:val="center"/>
          </w:tcPr>
          <w:p w14:paraId="1A8700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5190－2295</w:t>
            </w:r>
          </w:p>
        </w:tc>
        <w:tc>
          <w:tcPr>
            <w:tcW w:w="736" w:type="dxa"/>
            <w:noWrap w:val="0"/>
            <w:vAlign w:val="center"/>
          </w:tcPr>
          <w:p w14:paraId="5792DB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737" w:type="dxa"/>
            <w:noWrap w:val="0"/>
            <w:vAlign w:val="center"/>
          </w:tcPr>
          <w:p w14:paraId="67DAD7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根</w:t>
            </w:r>
          </w:p>
        </w:tc>
        <w:tc>
          <w:tcPr>
            <w:tcW w:w="1290" w:type="dxa"/>
            <w:noWrap w:val="0"/>
            <w:vAlign w:val="center"/>
          </w:tcPr>
          <w:p w14:paraId="503A1F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463C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623B1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2445" w:type="dxa"/>
            <w:noWrap w:val="0"/>
            <w:vAlign w:val="center"/>
          </w:tcPr>
          <w:p w14:paraId="00C245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气质联用仪分流平板</w:t>
            </w:r>
          </w:p>
        </w:tc>
        <w:tc>
          <w:tcPr>
            <w:tcW w:w="4476" w:type="dxa"/>
            <w:noWrap w:val="0"/>
            <w:vAlign w:val="center"/>
          </w:tcPr>
          <w:p w14:paraId="476006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5190-6144</w:t>
            </w:r>
          </w:p>
        </w:tc>
        <w:tc>
          <w:tcPr>
            <w:tcW w:w="736" w:type="dxa"/>
            <w:noWrap w:val="0"/>
            <w:vAlign w:val="center"/>
          </w:tcPr>
          <w:p w14:paraId="473C6E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4E916A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452576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009D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CDDF4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2445" w:type="dxa"/>
            <w:noWrap w:val="0"/>
            <w:vAlign w:val="center"/>
          </w:tcPr>
          <w:p w14:paraId="3FBEEB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气质联用仪质谱端螺母</w:t>
            </w:r>
          </w:p>
        </w:tc>
        <w:tc>
          <w:tcPr>
            <w:tcW w:w="4476" w:type="dxa"/>
            <w:noWrap w:val="0"/>
            <w:vAlign w:val="center"/>
          </w:tcPr>
          <w:p w14:paraId="14D128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05988-20066</w:t>
            </w:r>
          </w:p>
        </w:tc>
        <w:tc>
          <w:tcPr>
            <w:tcW w:w="736" w:type="dxa"/>
            <w:noWrap w:val="0"/>
            <w:vAlign w:val="center"/>
          </w:tcPr>
          <w:p w14:paraId="6C8CE8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77995A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C5F5A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7DDD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8E465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2445" w:type="dxa"/>
            <w:noWrap w:val="0"/>
            <w:vAlign w:val="center"/>
          </w:tcPr>
          <w:p w14:paraId="3C3599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气质联用仪泵油</w:t>
            </w:r>
          </w:p>
        </w:tc>
        <w:tc>
          <w:tcPr>
            <w:tcW w:w="4476" w:type="dxa"/>
            <w:noWrap w:val="0"/>
            <w:vAlign w:val="center"/>
          </w:tcPr>
          <w:p w14:paraId="696D00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5191－5851</w:t>
            </w:r>
          </w:p>
        </w:tc>
        <w:tc>
          <w:tcPr>
            <w:tcW w:w="736" w:type="dxa"/>
            <w:noWrap w:val="0"/>
            <w:vAlign w:val="center"/>
          </w:tcPr>
          <w:p w14:paraId="4D3876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6E1415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22BA5E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1784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7" w:type="dxa"/>
            <w:noWrap/>
            <w:vAlign w:val="center"/>
          </w:tcPr>
          <w:p w14:paraId="6799EA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w:t>
            </w:r>
          </w:p>
        </w:tc>
        <w:tc>
          <w:tcPr>
            <w:tcW w:w="2445" w:type="dxa"/>
            <w:noWrap w:val="0"/>
            <w:vAlign w:val="center"/>
          </w:tcPr>
          <w:p w14:paraId="6EA52E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气质联用仪隔垫</w:t>
            </w:r>
          </w:p>
        </w:tc>
        <w:tc>
          <w:tcPr>
            <w:tcW w:w="4476" w:type="dxa"/>
            <w:noWrap w:val="0"/>
            <w:vAlign w:val="center"/>
          </w:tcPr>
          <w:p w14:paraId="663FA9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5183-4757</w:t>
            </w:r>
          </w:p>
        </w:tc>
        <w:tc>
          <w:tcPr>
            <w:tcW w:w="736" w:type="dxa"/>
            <w:noWrap w:val="0"/>
            <w:vAlign w:val="center"/>
          </w:tcPr>
          <w:p w14:paraId="6870C7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577F37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4CB708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37D4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D5F3F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w:t>
            </w:r>
          </w:p>
        </w:tc>
        <w:tc>
          <w:tcPr>
            <w:tcW w:w="2445" w:type="dxa"/>
            <w:noWrap w:val="0"/>
            <w:vAlign w:val="center"/>
          </w:tcPr>
          <w:p w14:paraId="1DFFAB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气质联用仪灯丝</w:t>
            </w:r>
          </w:p>
        </w:tc>
        <w:tc>
          <w:tcPr>
            <w:tcW w:w="4476" w:type="dxa"/>
            <w:noWrap w:val="0"/>
            <w:vAlign w:val="center"/>
          </w:tcPr>
          <w:p w14:paraId="4CE3B4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G7005-60061</w:t>
            </w:r>
          </w:p>
        </w:tc>
        <w:tc>
          <w:tcPr>
            <w:tcW w:w="736" w:type="dxa"/>
            <w:noWrap w:val="0"/>
            <w:vAlign w:val="center"/>
          </w:tcPr>
          <w:p w14:paraId="1BFFA8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5BA8F0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根</w:t>
            </w:r>
          </w:p>
        </w:tc>
        <w:tc>
          <w:tcPr>
            <w:tcW w:w="1290" w:type="dxa"/>
            <w:noWrap w:val="0"/>
            <w:vAlign w:val="center"/>
          </w:tcPr>
          <w:p w14:paraId="74F37D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798F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E624D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w:t>
            </w:r>
          </w:p>
        </w:tc>
        <w:tc>
          <w:tcPr>
            <w:tcW w:w="2445" w:type="dxa"/>
            <w:noWrap w:val="0"/>
            <w:vAlign w:val="center"/>
          </w:tcPr>
          <w:p w14:paraId="036A10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气质联用仪进样口石墨垫(0.32用)</w:t>
            </w:r>
          </w:p>
        </w:tc>
        <w:tc>
          <w:tcPr>
            <w:tcW w:w="4476" w:type="dxa"/>
            <w:noWrap w:val="0"/>
            <w:vAlign w:val="center"/>
          </w:tcPr>
          <w:p w14:paraId="3A56C1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5062-3514</w:t>
            </w:r>
          </w:p>
        </w:tc>
        <w:tc>
          <w:tcPr>
            <w:tcW w:w="736" w:type="dxa"/>
            <w:noWrap w:val="0"/>
            <w:vAlign w:val="center"/>
          </w:tcPr>
          <w:p w14:paraId="52C561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341B1F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6FE26E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31C8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EB46D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2445" w:type="dxa"/>
            <w:noWrap w:val="0"/>
            <w:vAlign w:val="center"/>
          </w:tcPr>
          <w:p w14:paraId="7EA432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气质联用仪石墨压环(0.32用)</w:t>
            </w:r>
          </w:p>
        </w:tc>
        <w:tc>
          <w:tcPr>
            <w:tcW w:w="4476" w:type="dxa"/>
            <w:noWrap w:val="0"/>
            <w:vAlign w:val="center"/>
          </w:tcPr>
          <w:p w14:paraId="73D65C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S670－15003－04（10/PK/盒）</w:t>
            </w:r>
          </w:p>
        </w:tc>
        <w:tc>
          <w:tcPr>
            <w:tcW w:w="736" w:type="dxa"/>
            <w:noWrap w:val="0"/>
            <w:vAlign w:val="center"/>
          </w:tcPr>
          <w:p w14:paraId="74F621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2D38D1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1ACFC9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771B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6CB5B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w:t>
            </w:r>
          </w:p>
        </w:tc>
        <w:tc>
          <w:tcPr>
            <w:tcW w:w="2445" w:type="dxa"/>
            <w:noWrap w:val="0"/>
            <w:vAlign w:val="center"/>
          </w:tcPr>
          <w:p w14:paraId="0D0F15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气质联用仪进样口隔垫</w:t>
            </w:r>
          </w:p>
        </w:tc>
        <w:tc>
          <w:tcPr>
            <w:tcW w:w="4476" w:type="dxa"/>
            <w:noWrap w:val="0"/>
            <w:vAlign w:val="center"/>
          </w:tcPr>
          <w:p w14:paraId="2B9D64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221－76650－01（25/PK/盒）</w:t>
            </w:r>
          </w:p>
        </w:tc>
        <w:tc>
          <w:tcPr>
            <w:tcW w:w="736" w:type="dxa"/>
            <w:noWrap w:val="0"/>
            <w:vAlign w:val="center"/>
          </w:tcPr>
          <w:p w14:paraId="574616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77C923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7DA1C3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172B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07C7F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w:t>
            </w:r>
          </w:p>
        </w:tc>
        <w:tc>
          <w:tcPr>
            <w:tcW w:w="2445" w:type="dxa"/>
            <w:noWrap w:val="0"/>
            <w:vAlign w:val="center"/>
          </w:tcPr>
          <w:p w14:paraId="3EE689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气质联用仪衬管</w:t>
            </w:r>
          </w:p>
        </w:tc>
        <w:tc>
          <w:tcPr>
            <w:tcW w:w="4476" w:type="dxa"/>
            <w:noWrap w:val="0"/>
            <w:vAlign w:val="center"/>
          </w:tcPr>
          <w:p w14:paraId="7D290C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RT-23336(3.5mm*5.0*95)（5/PK/盒）</w:t>
            </w:r>
          </w:p>
        </w:tc>
        <w:tc>
          <w:tcPr>
            <w:tcW w:w="736" w:type="dxa"/>
            <w:noWrap w:val="0"/>
            <w:vAlign w:val="center"/>
          </w:tcPr>
          <w:p w14:paraId="3460FC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774605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2E0F8E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4BFB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15B11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w:t>
            </w:r>
          </w:p>
        </w:tc>
        <w:tc>
          <w:tcPr>
            <w:tcW w:w="2445" w:type="dxa"/>
            <w:noWrap w:val="0"/>
            <w:vAlign w:val="center"/>
          </w:tcPr>
          <w:p w14:paraId="575CA7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进样瓶内衬管（玻璃）</w:t>
            </w:r>
          </w:p>
        </w:tc>
        <w:tc>
          <w:tcPr>
            <w:tcW w:w="4476" w:type="dxa"/>
            <w:noWrap w:val="0"/>
            <w:vAlign w:val="center"/>
          </w:tcPr>
          <w:p w14:paraId="18BD6E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带支脚，100PK</w:t>
            </w:r>
          </w:p>
        </w:tc>
        <w:tc>
          <w:tcPr>
            <w:tcW w:w="736" w:type="dxa"/>
            <w:noWrap w:val="0"/>
            <w:vAlign w:val="center"/>
          </w:tcPr>
          <w:p w14:paraId="6749A4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1051D8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袋</w:t>
            </w:r>
          </w:p>
        </w:tc>
        <w:tc>
          <w:tcPr>
            <w:tcW w:w="1290" w:type="dxa"/>
            <w:noWrap w:val="0"/>
            <w:vAlign w:val="center"/>
          </w:tcPr>
          <w:p w14:paraId="3DB920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7791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B4F8E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w:t>
            </w:r>
          </w:p>
        </w:tc>
        <w:tc>
          <w:tcPr>
            <w:tcW w:w="2445" w:type="dxa"/>
            <w:noWrap w:val="0"/>
            <w:vAlign w:val="center"/>
          </w:tcPr>
          <w:p w14:paraId="5ACDEA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进样瓶内衬管（塑料）</w:t>
            </w:r>
          </w:p>
        </w:tc>
        <w:tc>
          <w:tcPr>
            <w:tcW w:w="4476" w:type="dxa"/>
            <w:noWrap w:val="0"/>
            <w:vAlign w:val="center"/>
          </w:tcPr>
          <w:p w14:paraId="05D6CE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5182-0549，带支脚，100PK</w:t>
            </w:r>
          </w:p>
        </w:tc>
        <w:tc>
          <w:tcPr>
            <w:tcW w:w="736" w:type="dxa"/>
            <w:noWrap w:val="0"/>
            <w:vAlign w:val="center"/>
          </w:tcPr>
          <w:p w14:paraId="0748F4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100C01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袋</w:t>
            </w:r>
          </w:p>
        </w:tc>
        <w:tc>
          <w:tcPr>
            <w:tcW w:w="1290" w:type="dxa"/>
            <w:noWrap w:val="0"/>
            <w:vAlign w:val="center"/>
          </w:tcPr>
          <w:p w14:paraId="5F44A9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5D2B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F24F2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w:t>
            </w:r>
          </w:p>
        </w:tc>
        <w:tc>
          <w:tcPr>
            <w:tcW w:w="2445" w:type="dxa"/>
            <w:noWrap w:val="0"/>
            <w:vAlign w:val="center"/>
          </w:tcPr>
          <w:p w14:paraId="020ECF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2mL塑料进样瓶及瓶盖</w:t>
            </w:r>
          </w:p>
        </w:tc>
        <w:tc>
          <w:tcPr>
            <w:tcW w:w="4476" w:type="dxa"/>
            <w:noWrap w:val="0"/>
            <w:vAlign w:val="center"/>
          </w:tcPr>
          <w:p w14:paraId="6FE007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100pk/盒</w:t>
            </w:r>
          </w:p>
        </w:tc>
        <w:tc>
          <w:tcPr>
            <w:tcW w:w="736" w:type="dxa"/>
            <w:noWrap w:val="0"/>
            <w:vAlign w:val="center"/>
          </w:tcPr>
          <w:p w14:paraId="00F156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737" w:type="dxa"/>
            <w:noWrap w:val="0"/>
            <w:vAlign w:val="center"/>
          </w:tcPr>
          <w:p w14:paraId="3F4EFA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7CC447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07ED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62E9B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w:t>
            </w:r>
          </w:p>
        </w:tc>
        <w:tc>
          <w:tcPr>
            <w:tcW w:w="2445" w:type="dxa"/>
            <w:noWrap w:val="0"/>
            <w:vAlign w:val="center"/>
          </w:tcPr>
          <w:p w14:paraId="4CBFB8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绿色加厚丁腈手套（L型）</w:t>
            </w:r>
          </w:p>
        </w:tc>
        <w:tc>
          <w:tcPr>
            <w:tcW w:w="4476" w:type="dxa"/>
            <w:noWrap w:val="0"/>
            <w:vAlign w:val="center"/>
          </w:tcPr>
          <w:p w14:paraId="1B1B11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100个/盒</w:t>
            </w:r>
          </w:p>
        </w:tc>
        <w:tc>
          <w:tcPr>
            <w:tcW w:w="736" w:type="dxa"/>
            <w:noWrap w:val="0"/>
            <w:vAlign w:val="center"/>
          </w:tcPr>
          <w:p w14:paraId="5DC137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w:t>
            </w:r>
          </w:p>
        </w:tc>
        <w:tc>
          <w:tcPr>
            <w:tcW w:w="737" w:type="dxa"/>
            <w:noWrap w:val="0"/>
            <w:vAlign w:val="center"/>
          </w:tcPr>
          <w:p w14:paraId="2E409D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0E5EBB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4219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60576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w:t>
            </w:r>
          </w:p>
        </w:tc>
        <w:tc>
          <w:tcPr>
            <w:tcW w:w="2445" w:type="dxa"/>
            <w:noWrap w:val="0"/>
            <w:vAlign w:val="center"/>
          </w:tcPr>
          <w:p w14:paraId="5AB34B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绿色加厚丁腈手套（M型）</w:t>
            </w:r>
          </w:p>
        </w:tc>
        <w:tc>
          <w:tcPr>
            <w:tcW w:w="4476" w:type="dxa"/>
            <w:noWrap w:val="0"/>
            <w:vAlign w:val="center"/>
          </w:tcPr>
          <w:p w14:paraId="669B69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100个/盒</w:t>
            </w:r>
          </w:p>
        </w:tc>
        <w:tc>
          <w:tcPr>
            <w:tcW w:w="736" w:type="dxa"/>
            <w:noWrap w:val="0"/>
            <w:vAlign w:val="center"/>
          </w:tcPr>
          <w:p w14:paraId="583EA7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w:t>
            </w:r>
          </w:p>
        </w:tc>
        <w:tc>
          <w:tcPr>
            <w:tcW w:w="737" w:type="dxa"/>
            <w:noWrap w:val="0"/>
            <w:vAlign w:val="center"/>
          </w:tcPr>
          <w:p w14:paraId="20E458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6C988D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4F96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37C57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w:t>
            </w:r>
          </w:p>
        </w:tc>
        <w:tc>
          <w:tcPr>
            <w:tcW w:w="2445" w:type="dxa"/>
            <w:vMerge w:val="restart"/>
            <w:noWrap w:val="0"/>
            <w:vAlign w:val="center"/>
          </w:tcPr>
          <w:p w14:paraId="63C1A6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HS-20耗材</w:t>
            </w:r>
          </w:p>
        </w:tc>
        <w:tc>
          <w:tcPr>
            <w:tcW w:w="4476" w:type="dxa"/>
            <w:noWrap w:val="0"/>
            <w:vAlign w:val="center"/>
          </w:tcPr>
          <w:p w14:paraId="3963E9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AFC(控制范围：0-900kpa，流量范围：0-500mL/min)</w:t>
            </w:r>
          </w:p>
        </w:tc>
        <w:tc>
          <w:tcPr>
            <w:tcW w:w="736" w:type="dxa"/>
            <w:noWrap w:val="0"/>
            <w:vAlign w:val="center"/>
          </w:tcPr>
          <w:p w14:paraId="097C5F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027708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2BBF3B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6019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E7795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w:t>
            </w:r>
          </w:p>
        </w:tc>
        <w:tc>
          <w:tcPr>
            <w:tcW w:w="2445" w:type="dxa"/>
            <w:vMerge w:val="continue"/>
            <w:noWrap w:val="0"/>
            <w:vAlign w:val="center"/>
          </w:tcPr>
          <w:p w14:paraId="62AE9C9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auto"/>
                <w:sz w:val="24"/>
                <w:szCs w:val="24"/>
                <w:highlight w:val="none"/>
                <w:lang w:val="en-US" w:eastAsia="zh-CN"/>
              </w:rPr>
            </w:pPr>
          </w:p>
        </w:tc>
        <w:tc>
          <w:tcPr>
            <w:tcW w:w="4476" w:type="dxa"/>
            <w:noWrap w:val="0"/>
            <w:vAlign w:val="center"/>
          </w:tcPr>
          <w:p w14:paraId="6CA10F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AUX-APC,GC-2010(控制范围：0-500kpa)</w:t>
            </w:r>
          </w:p>
        </w:tc>
        <w:tc>
          <w:tcPr>
            <w:tcW w:w="736" w:type="dxa"/>
            <w:noWrap w:val="0"/>
            <w:vAlign w:val="center"/>
          </w:tcPr>
          <w:p w14:paraId="22DD84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86AC1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29DE2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7167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1AABF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2445" w:type="dxa"/>
            <w:vMerge w:val="continue"/>
            <w:noWrap w:val="0"/>
            <w:vAlign w:val="center"/>
          </w:tcPr>
          <w:p w14:paraId="0B4BB51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auto"/>
                <w:sz w:val="24"/>
                <w:szCs w:val="24"/>
                <w:highlight w:val="none"/>
                <w:lang w:val="en-US" w:eastAsia="zh-CN"/>
              </w:rPr>
            </w:pPr>
          </w:p>
        </w:tc>
        <w:tc>
          <w:tcPr>
            <w:tcW w:w="4476" w:type="dxa"/>
            <w:noWrap w:val="0"/>
            <w:vAlign w:val="center"/>
          </w:tcPr>
          <w:p w14:paraId="21469B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AFC installationkit(含人工费)</w:t>
            </w:r>
          </w:p>
        </w:tc>
        <w:tc>
          <w:tcPr>
            <w:tcW w:w="736" w:type="dxa"/>
            <w:noWrap w:val="0"/>
            <w:vAlign w:val="center"/>
          </w:tcPr>
          <w:p w14:paraId="44DD40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2362FC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组</w:t>
            </w:r>
          </w:p>
        </w:tc>
        <w:tc>
          <w:tcPr>
            <w:tcW w:w="1290" w:type="dxa"/>
            <w:noWrap w:val="0"/>
            <w:vAlign w:val="center"/>
          </w:tcPr>
          <w:p w14:paraId="232843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610E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617FF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w:t>
            </w:r>
          </w:p>
        </w:tc>
        <w:tc>
          <w:tcPr>
            <w:tcW w:w="2445" w:type="dxa"/>
            <w:vMerge w:val="restart"/>
            <w:noWrap w:val="0"/>
            <w:vAlign w:val="center"/>
          </w:tcPr>
          <w:p w14:paraId="76B6FF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7890A气相色谱仪接7694E顶空耗材</w:t>
            </w:r>
          </w:p>
        </w:tc>
        <w:tc>
          <w:tcPr>
            <w:tcW w:w="4476" w:type="dxa"/>
            <w:noWrap w:val="0"/>
            <w:vAlign w:val="center"/>
          </w:tcPr>
          <w:p w14:paraId="034260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不锈钢接头，缩径接头，1/8-1/16英寸，不锈钢</w:t>
            </w:r>
          </w:p>
        </w:tc>
        <w:tc>
          <w:tcPr>
            <w:tcW w:w="736" w:type="dxa"/>
            <w:noWrap w:val="0"/>
            <w:vAlign w:val="center"/>
          </w:tcPr>
          <w:p w14:paraId="01D990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487C7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组</w:t>
            </w:r>
          </w:p>
        </w:tc>
        <w:tc>
          <w:tcPr>
            <w:tcW w:w="1290" w:type="dxa"/>
            <w:noWrap w:val="0"/>
            <w:vAlign w:val="center"/>
          </w:tcPr>
          <w:p w14:paraId="7E4FFC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25AD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280AE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w:t>
            </w:r>
          </w:p>
        </w:tc>
        <w:tc>
          <w:tcPr>
            <w:tcW w:w="2445" w:type="dxa"/>
            <w:vMerge w:val="continue"/>
            <w:noWrap w:val="0"/>
            <w:vAlign w:val="center"/>
          </w:tcPr>
          <w:p w14:paraId="2773B29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auto"/>
                <w:sz w:val="24"/>
                <w:szCs w:val="24"/>
                <w:highlight w:val="none"/>
                <w:lang w:val="en-US" w:eastAsia="zh-CN"/>
              </w:rPr>
            </w:pPr>
          </w:p>
        </w:tc>
        <w:tc>
          <w:tcPr>
            <w:tcW w:w="4476" w:type="dxa"/>
            <w:noWrap w:val="0"/>
            <w:vAlign w:val="center"/>
          </w:tcPr>
          <w:p w14:paraId="466193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两通，适用于顶空及配套两通死堵（含人工费）</w:t>
            </w:r>
          </w:p>
        </w:tc>
        <w:tc>
          <w:tcPr>
            <w:tcW w:w="736" w:type="dxa"/>
            <w:noWrap w:val="0"/>
            <w:vAlign w:val="center"/>
          </w:tcPr>
          <w:p w14:paraId="29BC91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6F49A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组</w:t>
            </w:r>
          </w:p>
        </w:tc>
        <w:tc>
          <w:tcPr>
            <w:tcW w:w="1290" w:type="dxa"/>
            <w:noWrap w:val="0"/>
            <w:vAlign w:val="center"/>
          </w:tcPr>
          <w:p w14:paraId="5746FC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7BB2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EAB42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w:t>
            </w:r>
          </w:p>
        </w:tc>
        <w:tc>
          <w:tcPr>
            <w:tcW w:w="2445" w:type="dxa"/>
            <w:noWrap w:val="0"/>
            <w:vAlign w:val="center"/>
          </w:tcPr>
          <w:p w14:paraId="39C2C5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尼龙66针式过滤头（有机无机）</w:t>
            </w:r>
          </w:p>
        </w:tc>
        <w:tc>
          <w:tcPr>
            <w:tcW w:w="4476" w:type="dxa"/>
            <w:noWrap w:val="0"/>
            <w:vAlign w:val="center"/>
          </w:tcPr>
          <w:p w14:paraId="7AA3F4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NL-66(13*0.22um.100PK)</w:t>
            </w:r>
          </w:p>
        </w:tc>
        <w:tc>
          <w:tcPr>
            <w:tcW w:w="736" w:type="dxa"/>
            <w:noWrap w:val="0"/>
            <w:vAlign w:val="center"/>
          </w:tcPr>
          <w:p w14:paraId="455176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w:t>
            </w:r>
          </w:p>
        </w:tc>
        <w:tc>
          <w:tcPr>
            <w:tcW w:w="737" w:type="dxa"/>
            <w:noWrap w:val="0"/>
            <w:vAlign w:val="center"/>
          </w:tcPr>
          <w:p w14:paraId="558F3A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65B704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3459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874A0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24</w:t>
            </w:r>
          </w:p>
        </w:tc>
        <w:tc>
          <w:tcPr>
            <w:tcW w:w="2445" w:type="dxa"/>
            <w:noWrap w:val="0"/>
            <w:vAlign w:val="center"/>
          </w:tcPr>
          <w:p w14:paraId="3D7854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GDX－403小柱</w:t>
            </w:r>
          </w:p>
        </w:tc>
        <w:tc>
          <w:tcPr>
            <w:tcW w:w="4476" w:type="dxa"/>
            <w:noWrap w:val="0"/>
            <w:vAlign w:val="center"/>
          </w:tcPr>
          <w:p w14:paraId="67B876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400mg/3mL,50个/盒</w:t>
            </w:r>
          </w:p>
        </w:tc>
        <w:tc>
          <w:tcPr>
            <w:tcW w:w="736" w:type="dxa"/>
            <w:noWrap w:val="0"/>
            <w:vAlign w:val="center"/>
          </w:tcPr>
          <w:p w14:paraId="522105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737" w:type="dxa"/>
            <w:noWrap w:val="0"/>
            <w:vAlign w:val="center"/>
          </w:tcPr>
          <w:p w14:paraId="4783E9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774552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7B30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1ADBD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25</w:t>
            </w:r>
          </w:p>
        </w:tc>
        <w:tc>
          <w:tcPr>
            <w:tcW w:w="2445" w:type="dxa"/>
            <w:noWrap w:val="0"/>
            <w:vAlign w:val="center"/>
          </w:tcPr>
          <w:p w14:paraId="3531FA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涉火案件现场专用取样袋</w:t>
            </w:r>
          </w:p>
        </w:tc>
        <w:tc>
          <w:tcPr>
            <w:tcW w:w="4476" w:type="dxa"/>
            <w:noWrap w:val="0"/>
            <w:vAlign w:val="center"/>
          </w:tcPr>
          <w:p w14:paraId="44FEC7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1/个</w:t>
            </w:r>
          </w:p>
        </w:tc>
        <w:tc>
          <w:tcPr>
            <w:tcW w:w="736" w:type="dxa"/>
            <w:noWrap w:val="0"/>
            <w:vAlign w:val="center"/>
          </w:tcPr>
          <w:p w14:paraId="6B8750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w:t>
            </w:r>
          </w:p>
        </w:tc>
        <w:tc>
          <w:tcPr>
            <w:tcW w:w="737" w:type="dxa"/>
            <w:noWrap w:val="0"/>
            <w:vAlign w:val="center"/>
          </w:tcPr>
          <w:p w14:paraId="509F11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2CB45D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6FED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6FFBA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26</w:t>
            </w:r>
          </w:p>
        </w:tc>
        <w:tc>
          <w:tcPr>
            <w:tcW w:w="2445" w:type="dxa"/>
            <w:noWrap w:val="0"/>
            <w:vAlign w:val="center"/>
          </w:tcPr>
          <w:p w14:paraId="46C797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CORNING 15ML离心管带盖无菌</w:t>
            </w:r>
          </w:p>
        </w:tc>
        <w:tc>
          <w:tcPr>
            <w:tcW w:w="4476" w:type="dxa"/>
            <w:noWrap w:val="0"/>
            <w:vAlign w:val="center"/>
          </w:tcPr>
          <w:p w14:paraId="5A1E2D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螺口尖底塑料离心管，500支/箱</w:t>
            </w:r>
          </w:p>
        </w:tc>
        <w:tc>
          <w:tcPr>
            <w:tcW w:w="736" w:type="dxa"/>
            <w:noWrap w:val="0"/>
            <w:vAlign w:val="center"/>
          </w:tcPr>
          <w:p w14:paraId="60DE33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737" w:type="dxa"/>
            <w:noWrap w:val="0"/>
            <w:vAlign w:val="center"/>
          </w:tcPr>
          <w:p w14:paraId="6C015D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箱</w:t>
            </w:r>
          </w:p>
        </w:tc>
        <w:tc>
          <w:tcPr>
            <w:tcW w:w="1290" w:type="dxa"/>
            <w:noWrap w:val="0"/>
            <w:vAlign w:val="center"/>
          </w:tcPr>
          <w:p w14:paraId="42A9D0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7910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3F21F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27</w:t>
            </w:r>
          </w:p>
        </w:tc>
        <w:tc>
          <w:tcPr>
            <w:tcW w:w="2445" w:type="dxa"/>
            <w:noWrap w:val="0"/>
            <w:vAlign w:val="center"/>
          </w:tcPr>
          <w:p w14:paraId="42EA23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CORNING 50ML离心管带盖无菌</w:t>
            </w:r>
          </w:p>
        </w:tc>
        <w:tc>
          <w:tcPr>
            <w:tcW w:w="4476" w:type="dxa"/>
            <w:noWrap w:val="0"/>
            <w:vAlign w:val="center"/>
          </w:tcPr>
          <w:p w14:paraId="551FC7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螺口尖底塑料离心管，500支/箱</w:t>
            </w:r>
          </w:p>
        </w:tc>
        <w:tc>
          <w:tcPr>
            <w:tcW w:w="736" w:type="dxa"/>
            <w:noWrap w:val="0"/>
            <w:vAlign w:val="center"/>
          </w:tcPr>
          <w:p w14:paraId="06496C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737" w:type="dxa"/>
            <w:noWrap w:val="0"/>
            <w:vAlign w:val="center"/>
          </w:tcPr>
          <w:p w14:paraId="063354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箱</w:t>
            </w:r>
          </w:p>
        </w:tc>
        <w:tc>
          <w:tcPr>
            <w:tcW w:w="1290" w:type="dxa"/>
            <w:noWrap w:val="0"/>
            <w:vAlign w:val="center"/>
          </w:tcPr>
          <w:p w14:paraId="2CB3E7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4F8D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1FED1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28</w:t>
            </w:r>
          </w:p>
        </w:tc>
        <w:tc>
          <w:tcPr>
            <w:tcW w:w="2445" w:type="dxa"/>
            <w:noWrap w:val="0"/>
            <w:vAlign w:val="center"/>
          </w:tcPr>
          <w:p w14:paraId="07771F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单道可调量程移液枪1</w:t>
            </w:r>
          </w:p>
        </w:tc>
        <w:tc>
          <w:tcPr>
            <w:tcW w:w="4476" w:type="dxa"/>
            <w:noWrap w:val="0"/>
            <w:vAlign w:val="center"/>
          </w:tcPr>
          <w:p w14:paraId="1FEF73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（2-20uL）</w:t>
            </w:r>
          </w:p>
        </w:tc>
        <w:tc>
          <w:tcPr>
            <w:tcW w:w="736" w:type="dxa"/>
            <w:noWrap w:val="0"/>
            <w:vAlign w:val="center"/>
          </w:tcPr>
          <w:p w14:paraId="1D27BE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3163AE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支</w:t>
            </w:r>
          </w:p>
        </w:tc>
        <w:tc>
          <w:tcPr>
            <w:tcW w:w="1290" w:type="dxa"/>
            <w:noWrap w:val="0"/>
            <w:vAlign w:val="center"/>
          </w:tcPr>
          <w:p w14:paraId="1A7B7E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1145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67A36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29</w:t>
            </w:r>
          </w:p>
        </w:tc>
        <w:tc>
          <w:tcPr>
            <w:tcW w:w="2445" w:type="dxa"/>
            <w:noWrap w:val="0"/>
            <w:vAlign w:val="center"/>
          </w:tcPr>
          <w:p w14:paraId="783A46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单道可调量程移液枪2</w:t>
            </w:r>
          </w:p>
        </w:tc>
        <w:tc>
          <w:tcPr>
            <w:tcW w:w="4476" w:type="dxa"/>
            <w:noWrap w:val="0"/>
            <w:vAlign w:val="center"/>
          </w:tcPr>
          <w:p w14:paraId="01EF6B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（10-100uL）</w:t>
            </w:r>
          </w:p>
        </w:tc>
        <w:tc>
          <w:tcPr>
            <w:tcW w:w="736" w:type="dxa"/>
            <w:noWrap w:val="0"/>
            <w:vAlign w:val="center"/>
          </w:tcPr>
          <w:p w14:paraId="237B1E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278010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支</w:t>
            </w:r>
          </w:p>
        </w:tc>
        <w:tc>
          <w:tcPr>
            <w:tcW w:w="1290" w:type="dxa"/>
            <w:noWrap w:val="0"/>
            <w:vAlign w:val="center"/>
          </w:tcPr>
          <w:p w14:paraId="0412C2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525F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92A89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w:t>
            </w:r>
          </w:p>
        </w:tc>
        <w:tc>
          <w:tcPr>
            <w:tcW w:w="2445" w:type="dxa"/>
            <w:noWrap w:val="0"/>
            <w:vAlign w:val="center"/>
          </w:tcPr>
          <w:p w14:paraId="035BB3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单道可调量程移液枪3</w:t>
            </w:r>
          </w:p>
        </w:tc>
        <w:tc>
          <w:tcPr>
            <w:tcW w:w="4476" w:type="dxa"/>
            <w:noWrap w:val="0"/>
            <w:vAlign w:val="center"/>
          </w:tcPr>
          <w:p w14:paraId="0281C5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（100-1000uL）</w:t>
            </w:r>
          </w:p>
        </w:tc>
        <w:tc>
          <w:tcPr>
            <w:tcW w:w="736" w:type="dxa"/>
            <w:noWrap w:val="0"/>
            <w:vAlign w:val="center"/>
          </w:tcPr>
          <w:p w14:paraId="603F1A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390725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支</w:t>
            </w:r>
          </w:p>
        </w:tc>
        <w:tc>
          <w:tcPr>
            <w:tcW w:w="1290" w:type="dxa"/>
            <w:noWrap w:val="0"/>
            <w:vAlign w:val="center"/>
          </w:tcPr>
          <w:p w14:paraId="1EB589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30DA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21DCB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31</w:t>
            </w:r>
          </w:p>
        </w:tc>
        <w:tc>
          <w:tcPr>
            <w:tcW w:w="2445" w:type="dxa"/>
            <w:noWrap w:val="0"/>
            <w:vAlign w:val="center"/>
          </w:tcPr>
          <w:p w14:paraId="06A671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20uL枪头</w:t>
            </w:r>
          </w:p>
        </w:tc>
        <w:tc>
          <w:tcPr>
            <w:tcW w:w="4476" w:type="dxa"/>
            <w:noWrap w:val="0"/>
            <w:vAlign w:val="center"/>
          </w:tcPr>
          <w:p w14:paraId="664380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20uL带滤芯袋装，1000支/袋</w:t>
            </w:r>
          </w:p>
        </w:tc>
        <w:tc>
          <w:tcPr>
            <w:tcW w:w="736" w:type="dxa"/>
            <w:noWrap w:val="0"/>
            <w:vAlign w:val="center"/>
          </w:tcPr>
          <w:p w14:paraId="08A777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05AFA2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袋</w:t>
            </w:r>
          </w:p>
        </w:tc>
        <w:tc>
          <w:tcPr>
            <w:tcW w:w="1290" w:type="dxa"/>
            <w:noWrap w:val="0"/>
            <w:vAlign w:val="center"/>
          </w:tcPr>
          <w:p w14:paraId="054201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389F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7C36E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32</w:t>
            </w:r>
          </w:p>
        </w:tc>
        <w:tc>
          <w:tcPr>
            <w:tcW w:w="2445" w:type="dxa"/>
            <w:noWrap w:val="0"/>
            <w:vAlign w:val="center"/>
          </w:tcPr>
          <w:p w14:paraId="524ED3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20uL枪头盒及枪头</w:t>
            </w:r>
          </w:p>
        </w:tc>
        <w:tc>
          <w:tcPr>
            <w:tcW w:w="4476" w:type="dxa"/>
            <w:noWrap w:val="0"/>
            <w:vAlign w:val="center"/>
          </w:tcPr>
          <w:p w14:paraId="67DE2A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20uL带滤芯无菌盒装，96支/盒</w:t>
            </w:r>
          </w:p>
        </w:tc>
        <w:tc>
          <w:tcPr>
            <w:tcW w:w="736" w:type="dxa"/>
            <w:noWrap w:val="0"/>
            <w:vAlign w:val="center"/>
          </w:tcPr>
          <w:p w14:paraId="678B4C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1801A5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42E4CB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038C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D4FE7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33</w:t>
            </w:r>
          </w:p>
        </w:tc>
        <w:tc>
          <w:tcPr>
            <w:tcW w:w="2445" w:type="dxa"/>
            <w:noWrap w:val="0"/>
            <w:vAlign w:val="center"/>
          </w:tcPr>
          <w:p w14:paraId="1786B5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100uL枪头</w:t>
            </w:r>
          </w:p>
        </w:tc>
        <w:tc>
          <w:tcPr>
            <w:tcW w:w="4476" w:type="dxa"/>
            <w:noWrap w:val="0"/>
            <w:vAlign w:val="center"/>
          </w:tcPr>
          <w:p w14:paraId="2749ED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100uL带滤芯袋装，1000支/袋，型号：TF-100</w:t>
            </w:r>
          </w:p>
        </w:tc>
        <w:tc>
          <w:tcPr>
            <w:tcW w:w="736" w:type="dxa"/>
            <w:noWrap w:val="0"/>
            <w:vAlign w:val="center"/>
          </w:tcPr>
          <w:p w14:paraId="21365C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799AFC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袋</w:t>
            </w:r>
          </w:p>
        </w:tc>
        <w:tc>
          <w:tcPr>
            <w:tcW w:w="1290" w:type="dxa"/>
            <w:noWrap w:val="0"/>
            <w:vAlign w:val="center"/>
          </w:tcPr>
          <w:p w14:paraId="704E4D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37AA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A6EB7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34</w:t>
            </w:r>
          </w:p>
        </w:tc>
        <w:tc>
          <w:tcPr>
            <w:tcW w:w="2445" w:type="dxa"/>
            <w:noWrap w:val="0"/>
            <w:vAlign w:val="center"/>
          </w:tcPr>
          <w:p w14:paraId="58D29F3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100uL枪头盒及枪头</w:t>
            </w:r>
          </w:p>
        </w:tc>
        <w:tc>
          <w:tcPr>
            <w:tcW w:w="4476" w:type="dxa"/>
            <w:noWrap w:val="0"/>
            <w:vAlign w:val="center"/>
          </w:tcPr>
          <w:p w14:paraId="5B49FF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100uL带滤芯无菌盒装，96支/盒</w:t>
            </w:r>
          </w:p>
        </w:tc>
        <w:tc>
          <w:tcPr>
            <w:tcW w:w="736" w:type="dxa"/>
            <w:noWrap w:val="0"/>
            <w:vAlign w:val="center"/>
          </w:tcPr>
          <w:p w14:paraId="0AB0CB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74A7D1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5EDFEB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159A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8D217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35</w:t>
            </w:r>
          </w:p>
        </w:tc>
        <w:tc>
          <w:tcPr>
            <w:tcW w:w="2445" w:type="dxa"/>
            <w:noWrap w:val="0"/>
            <w:vAlign w:val="center"/>
          </w:tcPr>
          <w:p w14:paraId="33F9DD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1000uL枪头</w:t>
            </w:r>
          </w:p>
        </w:tc>
        <w:tc>
          <w:tcPr>
            <w:tcW w:w="4476" w:type="dxa"/>
            <w:noWrap w:val="0"/>
            <w:vAlign w:val="center"/>
          </w:tcPr>
          <w:p w14:paraId="78F4AE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1000uL带滤芯袋装，1000支/袋</w:t>
            </w:r>
          </w:p>
        </w:tc>
        <w:tc>
          <w:tcPr>
            <w:tcW w:w="736" w:type="dxa"/>
            <w:noWrap w:val="0"/>
            <w:vAlign w:val="center"/>
          </w:tcPr>
          <w:p w14:paraId="086C13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3F8BC5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袋</w:t>
            </w:r>
          </w:p>
        </w:tc>
        <w:tc>
          <w:tcPr>
            <w:tcW w:w="1290" w:type="dxa"/>
            <w:noWrap w:val="0"/>
            <w:vAlign w:val="center"/>
          </w:tcPr>
          <w:p w14:paraId="2BF89C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56F8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B4D85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36</w:t>
            </w:r>
          </w:p>
        </w:tc>
        <w:tc>
          <w:tcPr>
            <w:tcW w:w="2445" w:type="dxa"/>
            <w:noWrap w:val="0"/>
            <w:vAlign w:val="center"/>
          </w:tcPr>
          <w:p w14:paraId="33A3F7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1000uL枪头盒及枪头</w:t>
            </w:r>
          </w:p>
        </w:tc>
        <w:tc>
          <w:tcPr>
            <w:tcW w:w="4476" w:type="dxa"/>
            <w:noWrap w:val="0"/>
            <w:vAlign w:val="center"/>
          </w:tcPr>
          <w:p w14:paraId="66EACC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1000uL带滤芯无菌盒装，100支/盒</w:t>
            </w:r>
          </w:p>
        </w:tc>
        <w:tc>
          <w:tcPr>
            <w:tcW w:w="736" w:type="dxa"/>
            <w:noWrap w:val="0"/>
            <w:vAlign w:val="center"/>
          </w:tcPr>
          <w:p w14:paraId="3220AC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572CD7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38BDC4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7B10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3C240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37</w:t>
            </w:r>
          </w:p>
        </w:tc>
        <w:tc>
          <w:tcPr>
            <w:tcW w:w="2445" w:type="dxa"/>
            <w:vMerge w:val="restart"/>
            <w:noWrap w:val="0"/>
            <w:vAlign w:val="center"/>
          </w:tcPr>
          <w:p w14:paraId="406DF2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7890A/5975C气质联用仪易碎件更换</w:t>
            </w:r>
          </w:p>
        </w:tc>
        <w:tc>
          <w:tcPr>
            <w:tcW w:w="4476" w:type="dxa"/>
            <w:noWrap w:val="0"/>
            <w:vAlign w:val="center"/>
          </w:tcPr>
          <w:p w14:paraId="17BC94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7890A屏幕更换GU240X64D-3700</w:t>
            </w:r>
          </w:p>
        </w:tc>
        <w:tc>
          <w:tcPr>
            <w:tcW w:w="736" w:type="dxa"/>
            <w:noWrap w:val="0"/>
            <w:vAlign w:val="center"/>
          </w:tcPr>
          <w:p w14:paraId="729999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EF3F1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组</w:t>
            </w:r>
          </w:p>
        </w:tc>
        <w:tc>
          <w:tcPr>
            <w:tcW w:w="1290" w:type="dxa"/>
            <w:noWrap w:val="0"/>
            <w:vAlign w:val="center"/>
          </w:tcPr>
          <w:p w14:paraId="063FD2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33C6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884C3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38</w:t>
            </w:r>
          </w:p>
        </w:tc>
        <w:tc>
          <w:tcPr>
            <w:tcW w:w="2445" w:type="dxa"/>
            <w:vMerge w:val="continue"/>
            <w:noWrap w:val="0"/>
            <w:vAlign w:val="center"/>
          </w:tcPr>
          <w:p w14:paraId="32C5915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auto"/>
                <w:sz w:val="24"/>
                <w:szCs w:val="24"/>
                <w:highlight w:val="none"/>
                <w:lang w:val="en-US" w:eastAsia="zh-CN"/>
              </w:rPr>
            </w:pPr>
          </w:p>
        </w:tc>
        <w:tc>
          <w:tcPr>
            <w:tcW w:w="4476" w:type="dxa"/>
            <w:noWrap w:val="0"/>
            <w:vAlign w:val="center"/>
          </w:tcPr>
          <w:p w14:paraId="04E125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5975C机械泵漏油更换(含人工费)</w:t>
            </w:r>
          </w:p>
        </w:tc>
        <w:tc>
          <w:tcPr>
            <w:tcW w:w="736" w:type="dxa"/>
            <w:noWrap w:val="0"/>
            <w:vAlign w:val="center"/>
          </w:tcPr>
          <w:p w14:paraId="56C385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756DA9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组</w:t>
            </w:r>
          </w:p>
        </w:tc>
        <w:tc>
          <w:tcPr>
            <w:tcW w:w="1290" w:type="dxa"/>
            <w:noWrap w:val="0"/>
            <w:vAlign w:val="center"/>
          </w:tcPr>
          <w:p w14:paraId="0FC94A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理化检验</w:t>
            </w:r>
          </w:p>
        </w:tc>
      </w:tr>
      <w:tr w14:paraId="3041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AA5F7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39</w:t>
            </w:r>
          </w:p>
        </w:tc>
        <w:tc>
          <w:tcPr>
            <w:tcW w:w="2445" w:type="dxa"/>
            <w:noWrap w:val="0"/>
            <w:vAlign w:val="center"/>
          </w:tcPr>
          <w:p w14:paraId="05621D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半面式防毒防臭面具</w:t>
            </w:r>
          </w:p>
        </w:tc>
        <w:tc>
          <w:tcPr>
            <w:tcW w:w="4476" w:type="dxa"/>
            <w:noWrap w:val="0"/>
            <w:vAlign w:val="center"/>
          </w:tcPr>
          <w:p w14:paraId="7E70FA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6200半面式防毒防臭面具</w:t>
            </w:r>
          </w:p>
        </w:tc>
        <w:tc>
          <w:tcPr>
            <w:tcW w:w="736" w:type="dxa"/>
            <w:noWrap w:val="0"/>
            <w:vAlign w:val="center"/>
          </w:tcPr>
          <w:p w14:paraId="3DC682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737" w:type="dxa"/>
            <w:noWrap w:val="0"/>
            <w:vAlign w:val="center"/>
          </w:tcPr>
          <w:p w14:paraId="3D5948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副</w:t>
            </w:r>
          </w:p>
        </w:tc>
        <w:tc>
          <w:tcPr>
            <w:tcW w:w="1290" w:type="dxa"/>
            <w:noWrap w:val="0"/>
            <w:vAlign w:val="center"/>
          </w:tcPr>
          <w:p w14:paraId="34E7F3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6BB5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C2BF1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40</w:t>
            </w:r>
          </w:p>
        </w:tc>
        <w:tc>
          <w:tcPr>
            <w:tcW w:w="2445" w:type="dxa"/>
            <w:noWrap w:val="0"/>
            <w:vAlign w:val="center"/>
          </w:tcPr>
          <w:p w14:paraId="315E18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全面式防毒防臭面具</w:t>
            </w:r>
          </w:p>
        </w:tc>
        <w:tc>
          <w:tcPr>
            <w:tcW w:w="4476" w:type="dxa"/>
            <w:noWrap w:val="0"/>
            <w:vAlign w:val="center"/>
          </w:tcPr>
          <w:p w14:paraId="134E22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6800型全面式防毒防臭面具</w:t>
            </w:r>
          </w:p>
        </w:tc>
        <w:tc>
          <w:tcPr>
            <w:tcW w:w="736" w:type="dxa"/>
            <w:noWrap w:val="0"/>
            <w:vAlign w:val="center"/>
          </w:tcPr>
          <w:p w14:paraId="2C7380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3C7A0A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副</w:t>
            </w:r>
          </w:p>
        </w:tc>
        <w:tc>
          <w:tcPr>
            <w:tcW w:w="1290" w:type="dxa"/>
            <w:noWrap w:val="0"/>
            <w:vAlign w:val="center"/>
          </w:tcPr>
          <w:p w14:paraId="561882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6872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D8E1D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41</w:t>
            </w:r>
          </w:p>
        </w:tc>
        <w:tc>
          <w:tcPr>
            <w:tcW w:w="2445" w:type="dxa"/>
            <w:noWrap w:val="0"/>
            <w:vAlign w:val="center"/>
          </w:tcPr>
          <w:p w14:paraId="3245E3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医用外科手套</w:t>
            </w:r>
          </w:p>
        </w:tc>
        <w:tc>
          <w:tcPr>
            <w:tcW w:w="4476" w:type="dxa"/>
            <w:noWrap w:val="0"/>
            <w:vAlign w:val="center"/>
          </w:tcPr>
          <w:p w14:paraId="513DB3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7.5/8号各5盒（每盒50副）</w:t>
            </w:r>
          </w:p>
        </w:tc>
        <w:tc>
          <w:tcPr>
            <w:tcW w:w="736" w:type="dxa"/>
            <w:noWrap w:val="0"/>
            <w:vAlign w:val="center"/>
          </w:tcPr>
          <w:p w14:paraId="390A39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6AF66C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06271C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68FD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A7062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42</w:t>
            </w:r>
          </w:p>
        </w:tc>
        <w:tc>
          <w:tcPr>
            <w:tcW w:w="2445" w:type="dxa"/>
            <w:noWrap w:val="0"/>
            <w:vAlign w:val="center"/>
          </w:tcPr>
          <w:p w14:paraId="770174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医用勘验手套</w:t>
            </w:r>
          </w:p>
        </w:tc>
        <w:tc>
          <w:tcPr>
            <w:tcW w:w="4476" w:type="dxa"/>
            <w:noWrap w:val="0"/>
            <w:vAlign w:val="center"/>
          </w:tcPr>
          <w:p w14:paraId="7B183A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加长加厚抽拉式袋装丁腈手套S/M/L各二十袋（</w:t>
            </w:r>
            <w:r>
              <w:rPr>
                <w:rFonts w:hint="eastAsia" w:ascii="宋体" w:hAnsi="宋体" w:eastAsia="宋体" w:cs="宋体"/>
                <w:i w:val="0"/>
                <w:iCs w:val="0"/>
                <w:color w:val="auto"/>
                <w:kern w:val="0"/>
                <w:sz w:val="24"/>
                <w:szCs w:val="24"/>
                <w:highlight w:val="none"/>
                <w:u w:val="none"/>
                <w:lang w:val="en-US" w:eastAsia="zh-CN" w:bidi="ar"/>
              </w:rPr>
              <w:t>20个/袋</w:t>
            </w:r>
            <w:r>
              <w:rPr>
                <w:rFonts w:hint="eastAsia" w:ascii="宋体" w:hAnsi="宋体" w:eastAsia="宋体" w:cs="宋体"/>
                <w:i w:val="0"/>
                <w:iCs w:val="0"/>
                <w:color w:val="auto"/>
                <w:kern w:val="0"/>
                <w:sz w:val="24"/>
                <w:szCs w:val="24"/>
                <w:highlight w:val="none"/>
                <w:u w:val="none"/>
                <w:lang w:val="en-US" w:eastAsia="zh-CN" w:bidi="ar"/>
              </w:rPr>
              <w:t>）</w:t>
            </w:r>
          </w:p>
        </w:tc>
        <w:tc>
          <w:tcPr>
            <w:tcW w:w="736" w:type="dxa"/>
            <w:noWrap w:val="0"/>
            <w:vAlign w:val="center"/>
          </w:tcPr>
          <w:p w14:paraId="589F90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60</w:t>
            </w:r>
          </w:p>
        </w:tc>
        <w:tc>
          <w:tcPr>
            <w:tcW w:w="737" w:type="dxa"/>
            <w:noWrap w:val="0"/>
            <w:vAlign w:val="center"/>
          </w:tcPr>
          <w:p w14:paraId="581CE1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袋</w:t>
            </w:r>
          </w:p>
        </w:tc>
        <w:tc>
          <w:tcPr>
            <w:tcW w:w="1290" w:type="dxa"/>
            <w:noWrap w:val="0"/>
            <w:vAlign w:val="center"/>
          </w:tcPr>
          <w:p w14:paraId="139661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7513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78437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43</w:t>
            </w:r>
          </w:p>
        </w:tc>
        <w:tc>
          <w:tcPr>
            <w:tcW w:w="2445" w:type="dxa"/>
            <w:noWrap w:val="0"/>
            <w:vAlign w:val="center"/>
          </w:tcPr>
          <w:p w14:paraId="14B48C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现场勘验手套</w:t>
            </w:r>
          </w:p>
        </w:tc>
        <w:tc>
          <w:tcPr>
            <w:tcW w:w="4476" w:type="dxa"/>
            <w:noWrap w:val="0"/>
            <w:vAlign w:val="center"/>
          </w:tcPr>
          <w:p w14:paraId="5864CB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丁腈手套S/M/L各十盒（</w:t>
            </w:r>
            <w:r>
              <w:rPr>
                <w:rFonts w:hint="eastAsia" w:ascii="宋体" w:hAnsi="宋体" w:eastAsia="宋体" w:cs="宋体"/>
                <w:i w:val="0"/>
                <w:iCs w:val="0"/>
                <w:color w:val="auto"/>
                <w:kern w:val="0"/>
                <w:sz w:val="24"/>
                <w:szCs w:val="24"/>
                <w:highlight w:val="none"/>
                <w:u w:val="none"/>
                <w:lang w:val="en-US" w:eastAsia="zh-CN" w:bidi="ar"/>
              </w:rPr>
              <w:t>100个/盒</w:t>
            </w:r>
            <w:r>
              <w:rPr>
                <w:rFonts w:hint="eastAsia" w:ascii="宋体" w:hAnsi="宋体" w:eastAsia="宋体" w:cs="宋体"/>
                <w:i w:val="0"/>
                <w:iCs w:val="0"/>
                <w:color w:val="auto"/>
                <w:kern w:val="0"/>
                <w:sz w:val="24"/>
                <w:szCs w:val="24"/>
                <w:highlight w:val="none"/>
                <w:u w:val="none"/>
                <w:lang w:val="en-US" w:eastAsia="zh-CN" w:bidi="ar"/>
              </w:rPr>
              <w:t>）</w:t>
            </w:r>
          </w:p>
        </w:tc>
        <w:tc>
          <w:tcPr>
            <w:tcW w:w="736" w:type="dxa"/>
            <w:noWrap w:val="0"/>
            <w:vAlign w:val="center"/>
          </w:tcPr>
          <w:p w14:paraId="5EDF7A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w:t>
            </w:r>
          </w:p>
        </w:tc>
        <w:tc>
          <w:tcPr>
            <w:tcW w:w="737" w:type="dxa"/>
            <w:noWrap w:val="0"/>
            <w:vAlign w:val="center"/>
          </w:tcPr>
          <w:p w14:paraId="63080E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79D980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5CC3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AA88F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44</w:t>
            </w:r>
          </w:p>
        </w:tc>
        <w:tc>
          <w:tcPr>
            <w:tcW w:w="2445" w:type="dxa"/>
            <w:noWrap w:val="0"/>
            <w:vAlign w:val="center"/>
          </w:tcPr>
          <w:p w14:paraId="207C38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医用一次性解剖防护服</w:t>
            </w:r>
          </w:p>
        </w:tc>
        <w:tc>
          <w:tcPr>
            <w:tcW w:w="4476" w:type="dxa"/>
            <w:noWrap w:val="0"/>
            <w:vAlign w:val="center"/>
          </w:tcPr>
          <w:p w14:paraId="13DEC5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连体式（XL号、L号）</w:t>
            </w:r>
          </w:p>
        </w:tc>
        <w:tc>
          <w:tcPr>
            <w:tcW w:w="736" w:type="dxa"/>
            <w:noWrap w:val="0"/>
            <w:vAlign w:val="center"/>
          </w:tcPr>
          <w:p w14:paraId="27BEC2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00DDE0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件</w:t>
            </w:r>
          </w:p>
        </w:tc>
        <w:tc>
          <w:tcPr>
            <w:tcW w:w="1290" w:type="dxa"/>
            <w:noWrap w:val="0"/>
            <w:vAlign w:val="center"/>
          </w:tcPr>
          <w:p w14:paraId="2EA627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52E74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43707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45</w:t>
            </w:r>
          </w:p>
        </w:tc>
        <w:tc>
          <w:tcPr>
            <w:tcW w:w="2445" w:type="dxa"/>
            <w:noWrap w:val="0"/>
            <w:vAlign w:val="center"/>
          </w:tcPr>
          <w:p w14:paraId="7308F7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医用一次性解剖防护服</w:t>
            </w:r>
          </w:p>
        </w:tc>
        <w:tc>
          <w:tcPr>
            <w:tcW w:w="4476" w:type="dxa"/>
            <w:noWrap w:val="0"/>
            <w:vAlign w:val="center"/>
          </w:tcPr>
          <w:p w14:paraId="5C0196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分体式</w:t>
            </w:r>
          </w:p>
        </w:tc>
        <w:tc>
          <w:tcPr>
            <w:tcW w:w="736" w:type="dxa"/>
            <w:noWrap w:val="0"/>
            <w:vAlign w:val="center"/>
          </w:tcPr>
          <w:p w14:paraId="6A50F4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214774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件</w:t>
            </w:r>
          </w:p>
        </w:tc>
        <w:tc>
          <w:tcPr>
            <w:tcW w:w="1290" w:type="dxa"/>
            <w:noWrap w:val="0"/>
            <w:vAlign w:val="center"/>
          </w:tcPr>
          <w:p w14:paraId="5F607B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5E6D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ABD2E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46</w:t>
            </w:r>
          </w:p>
        </w:tc>
        <w:tc>
          <w:tcPr>
            <w:tcW w:w="2445" w:type="dxa"/>
            <w:noWrap w:val="0"/>
            <w:vAlign w:val="center"/>
          </w:tcPr>
          <w:p w14:paraId="5F2CBF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解剖刀柄</w:t>
            </w:r>
          </w:p>
        </w:tc>
        <w:tc>
          <w:tcPr>
            <w:tcW w:w="4476" w:type="dxa"/>
            <w:noWrap w:val="0"/>
            <w:vAlign w:val="center"/>
          </w:tcPr>
          <w:p w14:paraId="095E09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14cm</w:t>
            </w:r>
          </w:p>
        </w:tc>
        <w:tc>
          <w:tcPr>
            <w:tcW w:w="736" w:type="dxa"/>
            <w:noWrap w:val="0"/>
            <w:vAlign w:val="center"/>
          </w:tcPr>
          <w:p w14:paraId="5E7D3A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0CEBFD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666522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DC7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44A2D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47</w:t>
            </w:r>
          </w:p>
        </w:tc>
        <w:tc>
          <w:tcPr>
            <w:tcW w:w="2445" w:type="dxa"/>
            <w:noWrap w:val="0"/>
            <w:vAlign w:val="center"/>
          </w:tcPr>
          <w:p w14:paraId="6D6802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解剖刀片</w:t>
            </w:r>
          </w:p>
        </w:tc>
        <w:tc>
          <w:tcPr>
            <w:tcW w:w="4476" w:type="dxa"/>
            <w:noWrap w:val="0"/>
            <w:vAlign w:val="center"/>
          </w:tcPr>
          <w:p w14:paraId="4EEF21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23号（10片/包）</w:t>
            </w:r>
          </w:p>
        </w:tc>
        <w:tc>
          <w:tcPr>
            <w:tcW w:w="736" w:type="dxa"/>
            <w:noWrap w:val="0"/>
            <w:vAlign w:val="center"/>
          </w:tcPr>
          <w:p w14:paraId="0DDD6B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1C330D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797E89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6A1B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D1257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48</w:t>
            </w:r>
          </w:p>
        </w:tc>
        <w:tc>
          <w:tcPr>
            <w:tcW w:w="2445" w:type="dxa"/>
            <w:noWrap w:val="0"/>
            <w:vAlign w:val="center"/>
          </w:tcPr>
          <w:p w14:paraId="7BC1EE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解剖剪</w:t>
            </w:r>
          </w:p>
        </w:tc>
        <w:tc>
          <w:tcPr>
            <w:tcW w:w="4476" w:type="dxa"/>
            <w:noWrap w:val="0"/>
            <w:vAlign w:val="center"/>
          </w:tcPr>
          <w:p w14:paraId="577F70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18厘米直尖/直圆手术剪各10把</w:t>
            </w:r>
          </w:p>
        </w:tc>
        <w:tc>
          <w:tcPr>
            <w:tcW w:w="736" w:type="dxa"/>
            <w:noWrap w:val="0"/>
            <w:vAlign w:val="center"/>
          </w:tcPr>
          <w:p w14:paraId="227D05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474CE8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4A474A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865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042D2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49</w:t>
            </w:r>
          </w:p>
        </w:tc>
        <w:tc>
          <w:tcPr>
            <w:tcW w:w="2445" w:type="dxa"/>
            <w:noWrap w:val="0"/>
            <w:vAlign w:val="center"/>
          </w:tcPr>
          <w:p w14:paraId="0C6F3E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肋骨剪</w:t>
            </w:r>
          </w:p>
        </w:tc>
        <w:tc>
          <w:tcPr>
            <w:tcW w:w="4476" w:type="dxa"/>
            <w:noWrap w:val="0"/>
            <w:vAlign w:val="center"/>
          </w:tcPr>
          <w:p w14:paraId="4F2D99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22.5cm</w:t>
            </w:r>
          </w:p>
        </w:tc>
        <w:tc>
          <w:tcPr>
            <w:tcW w:w="736" w:type="dxa"/>
            <w:noWrap w:val="0"/>
            <w:vAlign w:val="center"/>
          </w:tcPr>
          <w:p w14:paraId="55E25D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000E58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7DE5F9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24B3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B36CE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w:t>
            </w:r>
          </w:p>
        </w:tc>
        <w:tc>
          <w:tcPr>
            <w:tcW w:w="2445" w:type="dxa"/>
            <w:noWrap w:val="0"/>
            <w:vAlign w:val="center"/>
          </w:tcPr>
          <w:p w14:paraId="193A69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直头止血钳（大号）</w:t>
            </w:r>
          </w:p>
        </w:tc>
        <w:tc>
          <w:tcPr>
            <w:tcW w:w="4476" w:type="dxa"/>
            <w:noWrap w:val="0"/>
            <w:vAlign w:val="center"/>
          </w:tcPr>
          <w:p w14:paraId="3F7042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24CM直全齿</w:t>
            </w:r>
          </w:p>
        </w:tc>
        <w:tc>
          <w:tcPr>
            <w:tcW w:w="736" w:type="dxa"/>
            <w:noWrap w:val="0"/>
            <w:vAlign w:val="center"/>
          </w:tcPr>
          <w:p w14:paraId="373BF5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7C1382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117C67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7D51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D5627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51</w:t>
            </w:r>
          </w:p>
        </w:tc>
        <w:tc>
          <w:tcPr>
            <w:tcW w:w="2445" w:type="dxa"/>
            <w:noWrap w:val="0"/>
            <w:vAlign w:val="center"/>
          </w:tcPr>
          <w:p w14:paraId="137F8E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直头止血钳（标准）</w:t>
            </w:r>
          </w:p>
        </w:tc>
        <w:tc>
          <w:tcPr>
            <w:tcW w:w="4476" w:type="dxa"/>
            <w:noWrap w:val="0"/>
            <w:vAlign w:val="center"/>
          </w:tcPr>
          <w:p w14:paraId="5C158D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18CM直全齿</w:t>
            </w:r>
          </w:p>
        </w:tc>
        <w:tc>
          <w:tcPr>
            <w:tcW w:w="736" w:type="dxa"/>
            <w:noWrap w:val="0"/>
            <w:vAlign w:val="center"/>
          </w:tcPr>
          <w:p w14:paraId="2C5660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354CE2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02CB38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3B1E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BDDCD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52</w:t>
            </w:r>
          </w:p>
        </w:tc>
        <w:tc>
          <w:tcPr>
            <w:tcW w:w="2445" w:type="dxa"/>
            <w:noWrap w:val="0"/>
            <w:vAlign w:val="center"/>
          </w:tcPr>
          <w:p w14:paraId="1D93EA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弯头止血钳（大号）</w:t>
            </w:r>
          </w:p>
        </w:tc>
        <w:tc>
          <w:tcPr>
            <w:tcW w:w="4476" w:type="dxa"/>
            <w:noWrap w:val="0"/>
            <w:vAlign w:val="center"/>
          </w:tcPr>
          <w:p w14:paraId="05427B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24CM弯全齿</w:t>
            </w:r>
          </w:p>
        </w:tc>
        <w:tc>
          <w:tcPr>
            <w:tcW w:w="736" w:type="dxa"/>
            <w:noWrap w:val="0"/>
            <w:vAlign w:val="center"/>
          </w:tcPr>
          <w:p w14:paraId="639967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5058DE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756CAE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B1A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776E0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53</w:t>
            </w:r>
          </w:p>
        </w:tc>
        <w:tc>
          <w:tcPr>
            <w:tcW w:w="2445" w:type="dxa"/>
            <w:noWrap w:val="0"/>
            <w:vAlign w:val="center"/>
          </w:tcPr>
          <w:p w14:paraId="563471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弯头止血钳（标准）</w:t>
            </w:r>
          </w:p>
        </w:tc>
        <w:tc>
          <w:tcPr>
            <w:tcW w:w="4476" w:type="dxa"/>
            <w:noWrap w:val="0"/>
            <w:vAlign w:val="center"/>
          </w:tcPr>
          <w:p w14:paraId="015501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18CM弯全齿</w:t>
            </w:r>
          </w:p>
        </w:tc>
        <w:tc>
          <w:tcPr>
            <w:tcW w:w="736" w:type="dxa"/>
            <w:noWrap w:val="0"/>
            <w:vAlign w:val="center"/>
          </w:tcPr>
          <w:p w14:paraId="279E27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32B43B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61FFB0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4EDD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B9FF9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54</w:t>
            </w:r>
          </w:p>
        </w:tc>
        <w:tc>
          <w:tcPr>
            <w:tcW w:w="2445" w:type="dxa"/>
            <w:noWrap w:val="0"/>
            <w:vAlign w:val="center"/>
          </w:tcPr>
          <w:p w14:paraId="169D76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移动储备电源</w:t>
            </w:r>
          </w:p>
        </w:tc>
        <w:tc>
          <w:tcPr>
            <w:tcW w:w="4476" w:type="dxa"/>
            <w:noWrap w:val="0"/>
            <w:vAlign w:val="center"/>
          </w:tcPr>
          <w:p w14:paraId="7A0073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67W超快储备电源（20000毫安）</w:t>
            </w:r>
          </w:p>
        </w:tc>
        <w:tc>
          <w:tcPr>
            <w:tcW w:w="736" w:type="dxa"/>
            <w:noWrap w:val="0"/>
            <w:vAlign w:val="center"/>
          </w:tcPr>
          <w:p w14:paraId="15A7AA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737" w:type="dxa"/>
            <w:noWrap w:val="0"/>
            <w:vAlign w:val="center"/>
          </w:tcPr>
          <w:p w14:paraId="543019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3B2CB6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BB0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C36F8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55</w:t>
            </w:r>
          </w:p>
        </w:tc>
        <w:tc>
          <w:tcPr>
            <w:tcW w:w="2445" w:type="dxa"/>
            <w:noWrap w:val="0"/>
            <w:vAlign w:val="center"/>
          </w:tcPr>
          <w:p w14:paraId="231CCA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眼科剪</w:t>
            </w:r>
          </w:p>
        </w:tc>
        <w:tc>
          <w:tcPr>
            <w:tcW w:w="4476" w:type="dxa"/>
            <w:noWrap w:val="0"/>
            <w:vAlign w:val="center"/>
          </w:tcPr>
          <w:p w14:paraId="0F12FF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眼科剪10CM直头/圆头各10把</w:t>
            </w:r>
          </w:p>
        </w:tc>
        <w:tc>
          <w:tcPr>
            <w:tcW w:w="736" w:type="dxa"/>
            <w:noWrap w:val="0"/>
            <w:vAlign w:val="center"/>
          </w:tcPr>
          <w:p w14:paraId="38A901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175F69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431D5B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483D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9B38E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56</w:t>
            </w:r>
          </w:p>
        </w:tc>
        <w:tc>
          <w:tcPr>
            <w:tcW w:w="2445" w:type="dxa"/>
            <w:noWrap w:val="0"/>
            <w:vAlign w:val="center"/>
          </w:tcPr>
          <w:p w14:paraId="36633A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持针钳</w:t>
            </w:r>
          </w:p>
        </w:tc>
        <w:tc>
          <w:tcPr>
            <w:tcW w:w="4476" w:type="dxa"/>
            <w:noWrap w:val="0"/>
            <w:vAlign w:val="center"/>
          </w:tcPr>
          <w:p w14:paraId="2ED1C9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Style w:val="7"/>
                <w:rFonts w:hint="eastAsia" w:ascii="宋体" w:hAnsi="宋体" w:eastAsia="宋体" w:cs="宋体"/>
                <w:color w:val="auto"/>
                <w:sz w:val="24"/>
                <w:szCs w:val="24"/>
                <w:highlight w:val="none"/>
                <w:lang w:val="en-US" w:eastAsia="zh-CN" w:bidi="ar"/>
              </w:rPr>
              <w:t xml:space="preserve"> </w:t>
            </w:r>
            <w:r>
              <w:rPr>
                <w:rStyle w:val="8"/>
                <w:rFonts w:hint="eastAsia" w:ascii="宋体" w:hAnsi="宋体" w:eastAsia="宋体" w:cs="宋体"/>
                <w:color w:val="auto"/>
                <w:sz w:val="24"/>
                <w:szCs w:val="24"/>
                <w:highlight w:val="none"/>
                <w:lang w:val="en-US" w:eastAsia="zh-CN" w:bidi="ar"/>
              </w:rPr>
              <w:t>25厘米粗针/细针各5把</w:t>
            </w:r>
          </w:p>
        </w:tc>
        <w:tc>
          <w:tcPr>
            <w:tcW w:w="736" w:type="dxa"/>
            <w:noWrap w:val="0"/>
            <w:vAlign w:val="center"/>
          </w:tcPr>
          <w:p w14:paraId="10EDCF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35DF95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119DDF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77DA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39375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57</w:t>
            </w:r>
          </w:p>
        </w:tc>
        <w:tc>
          <w:tcPr>
            <w:tcW w:w="2445" w:type="dxa"/>
            <w:noWrap w:val="0"/>
            <w:vAlign w:val="center"/>
          </w:tcPr>
          <w:p w14:paraId="07B88F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缝合针</w:t>
            </w:r>
          </w:p>
        </w:tc>
        <w:tc>
          <w:tcPr>
            <w:tcW w:w="4476" w:type="dxa"/>
            <w:noWrap w:val="0"/>
            <w:vAlign w:val="center"/>
          </w:tcPr>
          <w:p w14:paraId="3B8358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弧形法医缝合针（10支每包）</w:t>
            </w:r>
          </w:p>
        </w:tc>
        <w:tc>
          <w:tcPr>
            <w:tcW w:w="736" w:type="dxa"/>
            <w:noWrap w:val="0"/>
            <w:vAlign w:val="center"/>
          </w:tcPr>
          <w:p w14:paraId="5A7D14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438C07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3212D1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3000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DF4D4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58</w:t>
            </w:r>
          </w:p>
        </w:tc>
        <w:tc>
          <w:tcPr>
            <w:tcW w:w="2445" w:type="dxa"/>
            <w:noWrap w:val="0"/>
            <w:vAlign w:val="center"/>
          </w:tcPr>
          <w:p w14:paraId="03700D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缝合线</w:t>
            </w:r>
          </w:p>
        </w:tc>
        <w:tc>
          <w:tcPr>
            <w:tcW w:w="4476" w:type="dxa"/>
            <w:noWrap w:val="0"/>
            <w:vAlign w:val="center"/>
          </w:tcPr>
          <w:p w14:paraId="4B1B20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12号黑色法医专用缝合线</w:t>
            </w:r>
          </w:p>
        </w:tc>
        <w:tc>
          <w:tcPr>
            <w:tcW w:w="736" w:type="dxa"/>
            <w:noWrap w:val="0"/>
            <w:vAlign w:val="center"/>
          </w:tcPr>
          <w:p w14:paraId="79B7D2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0D9CB5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4ED7D3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4604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38AE9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59</w:t>
            </w:r>
          </w:p>
        </w:tc>
        <w:tc>
          <w:tcPr>
            <w:tcW w:w="2445" w:type="dxa"/>
            <w:noWrap w:val="0"/>
            <w:vAlign w:val="center"/>
          </w:tcPr>
          <w:p w14:paraId="7573C9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穿刺针</w:t>
            </w:r>
          </w:p>
        </w:tc>
        <w:tc>
          <w:tcPr>
            <w:tcW w:w="4476" w:type="dxa"/>
            <w:noWrap w:val="0"/>
            <w:vAlign w:val="center"/>
          </w:tcPr>
          <w:p w14:paraId="000A40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外科手术胸腔穿刺针 9号 </w:t>
            </w:r>
          </w:p>
        </w:tc>
        <w:tc>
          <w:tcPr>
            <w:tcW w:w="736" w:type="dxa"/>
            <w:noWrap w:val="0"/>
            <w:vAlign w:val="center"/>
          </w:tcPr>
          <w:p w14:paraId="6A0B7D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65F959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0911AF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7A85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4A05F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60</w:t>
            </w:r>
          </w:p>
        </w:tc>
        <w:tc>
          <w:tcPr>
            <w:tcW w:w="2445" w:type="dxa"/>
            <w:noWrap w:val="0"/>
            <w:vAlign w:val="center"/>
          </w:tcPr>
          <w:p w14:paraId="62EC96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防水鞋套</w:t>
            </w:r>
          </w:p>
        </w:tc>
        <w:tc>
          <w:tcPr>
            <w:tcW w:w="4476" w:type="dxa"/>
            <w:noWrap w:val="0"/>
            <w:vAlign w:val="center"/>
          </w:tcPr>
          <w:p w14:paraId="635210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加厚防滑防水耐磨高统靴套（均码）</w:t>
            </w:r>
          </w:p>
        </w:tc>
        <w:tc>
          <w:tcPr>
            <w:tcW w:w="736" w:type="dxa"/>
            <w:noWrap w:val="0"/>
            <w:vAlign w:val="center"/>
          </w:tcPr>
          <w:p w14:paraId="689BE9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4C68D3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双</w:t>
            </w:r>
          </w:p>
        </w:tc>
        <w:tc>
          <w:tcPr>
            <w:tcW w:w="1290" w:type="dxa"/>
            <w:noWrap w:val="0"/>
            <w:vAlign w:val="center"/>
          </w:tcPr>
          <w:p w14:paraId="733BF3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37312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0271F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61</w:t>
            </w:r>
          </w:p>
        </w:tc>
        <w:tc>
          <w:tcPr>
            <w:tcW w:w="2445" w:type="dxa"/>
            <w:noWrap w:val="0"/>
            <w:vAlign w:val="center"/>
          </w:tcPr>
          <w:p w14:paraId="1B99CD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尸体测温仪</w:t>
            </w:r>
          </w:p>
        </w:tc>
        <w:tc>
          <w:tcPr>
            <w:tcW w:w="4476" w:type="dxa"/>
            <w:noWrap w:val="0"/>
            <w:vAlign w:val="center"/>
          </w:tcPr>
          <w:p w14:paraId="72AB30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BTCW-11型电子尸体测温仪</w:t>
            </w:r>
          </w:p>
        </w:tc>
        <w:tc>
          <w:tcPr>
            <w:tcW w:w="736" w:type="dxa"/>
            <w:noWrap w:val="0"/>
            <w:vAlign w:val="center"/>
          </w:tcPr>
          <w:p w14:paraId="61EDC1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C8C74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973CA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1DC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B9A41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62</w:t>
            </w:r>
          </w:p>
        </w:tc>
        <w:tc>
          <w:tcPr>
            <w:tcW w:w="2445" w:type="dxa"/>
            <w:noWrap w:val="0"/>
            <w:vAlign w:val="center"/>
          </w:tcPr>
          <w:p w14:paraId="4FFDC7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温度计</w:t>
            </w:r>
          </w:p>
        </w:tc>
        <w:tc>
          <w:tcPr>
            <w:tcW w:w="4476" w:type="dxa"/>
            <w:noWrap w:val="0"/>
            <w:vAlign w:val="center"/>
          </w:tcPr>
          <w:p w14:paraId="3B631D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医用级温度计（物/额双用）</w:t>
            </w:r>
          </w:p>
        </w:tc>
        <w:tc>
          <w:tcPr>
            <w:tcW w:w="736" w:type="dxa"/>
            <w:noWrap w:val="0"/>
            <w:vAlign w:val="center"/>
          </w:tcPr>
          <w:p w14:paraId="35D713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5E4470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2DB890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45E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18F6E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63</w:t>
            </w:r>
          </w:p>
        </w:tc>
        <w:tc>
          <w:tcPr>
            <w:tcW w:w="2445" w:type="dxa"/>
            <w:noWrap w:val="0"/>
            <w:vAlign w:val="center"/>
          </w:tcPr>
          <w:p w14:paraId="04E7EA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法医解剖室器材维护</w:t>
            </w:r>
          </w:p>
        </w:tc>
        <w:tc>
          <w:tcPr>
            <w:tcW w:w="4476" w:type="dxa"/>
            <w:noWrap w:val="0"/>
            <w:vAlign w:val="center"/>
          </w:tcPr>
          <w:p w14:paraId="7C6025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一年</w:t>
            </w:r>
          </w:p>
        </w:tc>
        <w:tc>
          <w:tcPr>
            <w:tcW w:w="736" w:type="dxa"/>
            <w:noWrap w:val="0"/>
            <w:vAlign w:val="center"/>
          </w:tcPr>
          <w:p w14:paraId="62B7F1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780C33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年</w:t>
            </w:r>
          </w:p>
        </w:tc>
        <w:tc>
          <w:tcPr>
            <w:tcW w:w="1290" w:type="dxa"/>
            <w:noWrap w:val="0"/>
            <w:vAlign w:val="center"/>
          </w:tcPr>
          <w:p w14:paraId="6774BA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2504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3338E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64</w:t>
            </w:r>
          </w:p>
        </w:tc>
        <w:tc>
          <w:tcPr>
            <w:tcW w:w="2445" w:type="dxa"/>
            <w:noWrap w:val="0"/>
            <w:vAlign w:val="center"/>
          </w:tcPr>
          <w:p w14:paraId="6F9315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切换器线</w:t>
            </w:r>
          </w:p>
        </w:tc>
        <w:tc>
          <w:tcPr>
            <w:tcW w:w="4476" w:type="dxa"/>
            <w:noWrap w:val="0"/>
            <w:vAlign w:val="center"/>
          </w:tcPr>
          <w:p w14:paraId="05FAA1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KVM切换器公对公接口黑色（2M）</w:t>
            </w:r>
          </w:p>
        </w:tc>
        <w:tc>
          <w:tcPr>
            <w:tcW w:w="736" w:type="dxa"/>
            <w:noWrap w:val="0"/>
            <w:vAlign w:val="center"/>
          </w:tcPr>
          <w:p w14:paraId="560943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737" w:type="dxa"/>
            <w:noWrap w:val="0"/>
            <w:vAlign w:val="center"/>
          </w:tcPr>
          <w:p w14:paraId="717C79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1584E9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3A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62E6D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65</w:t>
            </w:r>
          </w:p>
        </w:tc>
        <w:tc>
          <w:tcPr>
            <w:tcW w:w="2445" w:type="dxa"/>
            <w:noWrap w:val="0"/>
            <w:vAlign w:val="center"/>
          </w:tcPr>
          <w:p w14:paraId="1608BD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84消毒液</w:t>
            </w:r>
          </w:p>
        </w:tc>
        <w:tc>
          <w:tcPr>
            <w:tcW w:w="4476" w:type="dxa"/>
            <w:noWrap w:val="0"/>
            <w:vAlign w:val="center"/>
          </w:tcPr>
          <w:p w14:paraId="4F7A62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500毫升</w:t>
            </w:r>
          </w:p>
        </w:tc>
        <w:tc>
          <w:tcPr>
            <w:tcW w:w="736" w:type="dxa"/>
            <w:noWrap w:val="0"/>
            <w:vAlign w:val="center"/>
          </w:tcPr>
          <w:p w14:paraId="31F689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21801D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4DA817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AC4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B8454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66</w:t>
            </w:r>
          </w:p>
        </w:tc>
        <w:tc>
          <w:tcPr>
            <w:tcW w:w="2445" w:type="dxa"/>
            <w:noWrap w:val="0"/>
            <w:vAlign w:val="center"/>
          </w:tcPr>
          <w:p w14:paraId="635D6A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洛合碘</w:t>
            </w:r>
          </w:p>
        </w:tc>
        <w:tc>
          <w:tcPr>
            <w:tcW w:w="4476" w:type="dxa"/>
            <w:noWrap w:val="0"/>
            <w:vAlign w:val="center"/>
          </w:tcPr>
          <w:p w14:paraId="3DBC99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100毫升</w:t>
            </w:r>
          </w:p>
        </w:tc>
        <w:tc>
          <w:tcPr>
            <w:tcW w:w="736" w:type="dxa"/>
            <w:noWrap w:val="0"/>
            <w:vAlign w:val="center"/>
          </w:tcPr>
          <w:p w14:paraId="7685ED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16A065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38B4CB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47D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78CB5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67</w:t>
            </w:r>
          </w:p>
        </w:tc>
        <w:tc>
          <w:tcPr>
            <w:tcW w:w="2445" w:type="dxa"/>
            <w:noWrap w:val="0"/>
            <w:vAlign w:val="center"/>
          </w:tcPr>
          <w:p w14:paraId="326409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插线板</w:t>
            </w:r>
          </w:p>
        </w:tc>
        <w:tc>
          <w:tcPr>
            <w:tcW w:w="4476" w:type="dxa"/>
            <w:noWrap w:val="0"/>
            <w:vAlign w:val="center"/>
          </w:tcPr>
          <w:p w14:paraId="7CFBB5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 2米、5米各3个</w:t>
            </w:r>
          </w:p>
        </w:tc>
        <w:tc>
          <w:tcPr>
            <w:tcW w:w="736" w:type="dxa"/>
            <w:noWrap w:val="0"/>
            <w:vAlign w:val="center"/>
          </w:tcPr>
          <w:p w14:paraId="358696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737" w:type="dxa"/>
            <w:noWrap w:val="0"/>
            <w:vAlign w:val="center"/>
          </w:tcPr>
          <w:p w14:paraId="134D6A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3DD068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4D5C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99BF5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68</w:t>
            </w:r>
          </w:p>
        </w:tc>
        <w:tc>
          <w:tcPr>
            <w:tcW w:w="2445" w:type="dxa"/>
            <w:noWrap w:val="0"/>
            <w:vAlign w:val="center"/>
          </w:tcPr>
          <w:p w14:paraId="7C7CB2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强光手电</w:t>
            </w:r>
          </w:p>
        </w:tc>
        <w:tc>
          <w:tcPr>
            <w:tcW w:w="4476" w:type="dxa"/>
            <w:noWrap w:val="0"/>
            <w:vAlign w:val="center"/>
          </w:tcPr>
          <w:p w14:paraId="6FA17F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BTSD/II型白光手电</w:t>
            </w:r>
          </w:p>
        </w:tc>
        <w:tc>
          <w:tcPr>
            <w:tcW w:w="736" w:type="dxa"/>
            <w:noWrap w:val="0"/>
            <w:vAlign w:val="center"/>
          </w:tcPr>
          <w:p w14:paraId="366FB5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737" w:type="dxa"/>
            <w:noWrap w:val="0"/>
            <w:vAlign w:val="center"/>
          </w:tcPr>
          <w:p w14:paraId="7A5997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419D6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42CF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693CF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69</w:t>
            </w:r>
          </w:p>
        </w:tc>
        <w:tc>
          <w:tcPr>
            <w:tcW w:w="2445" w:type="dxa"/>
            <w:noWrap w:val="0"/>
            <w:vAlign w:val="center"/>
          </w:tcPr>
          <w:p w14:paraId="20882F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解剖面罩（全脸防护一体）</w:t>
            </w:r>
          </w:p>
        </w:tc>
        <w:tc>
          <w:tcPr>
            <w:tcW w:w="4476" w:type="dxa"/>
            <w:noWrap w:val="0"/>
            <w:vAlign w:val="center"/>
          </w:tcPr>
          <w:p w14:paraId="4D4859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蓝色高透防雾可戴防护面罩</w:t>
            </w:r>
          </w:p>
        </w:tc>
        <w:tc>
          <w:tcPr>
            <w:tcW w:w="736" w:type="dxa"/>
            <w:noWrap w:val="0"/>
            <w:vAlign w:val="center"/>
          </w:tcPr>
          <w:p w14:paraId="69B968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08E320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6EE63F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4350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0B777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70</w:t>
            </w:r>
          </w:p>
        </w:tc>
        <w:tc>
          <w:tcPr>
            <w:tcW w:w="2445" w:type="dxa"/>
            <w:noWrap w:val="0"/>
            <w:vAlign w:val="center"/>
          </w:tcPr>
          <w:p w14:paraId="300F894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勘查包</w:t>
            </w:r>
          </w:p>
        </w:tc>
        <w:tc>
          <w:tcPr>
            <w:tcW w:w="4476" w:type="dxa"/>
            <w:noWrap w:val="0"/>
            <w:vAlign w:val="center"/>
          </w:tcPr>
          <w:p w14:paraId="78D4C8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黑双肩包8810+6616升级版</w:t>
            </w:r>
          </w:p>
        </w:tc>
        <w:tc>
          <w:tcPr>
            <w:tcW w:w="736" w:type="dxa"/>
            <w:noWrap w:val="0"/>
            <w:vAlign w:val="center"/>
          </w:tcPr>
          <w:p w14:paraId="08F293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0403F5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C9EB6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703A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12D72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71</w:t>
            </w:r>
          </w:p>
        </w:tc>
        <w:tc>
          <w:tcPr>
            <w:tcW w:w="2445" w:type="dxa"/>
            <w:noWrap w:val="0"/>
            <w:vAlign w:val="center"/>
          </w:tcPr>
          <w:p w14:paraId="563C56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路由器</w:t>
            </w:r>
          </w:p>
        </w:tc>
        <w:tc>
          <w:tcPr>
            <w:tcW w:w="4476" w:type="dxa"/>
            <w:noWrap w:val="0"/>
            <w:vAlign w:val="center"/>
          </w:tcPr>
          <w:p w14:paraId="4DEBEE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WIFI7升级版</w:t>
            </w:r>
          </w:p>
        </w:tc>
        <w:tc>
          <w:tcPr>
            <w:tcW w:w="736" w:type="dxa"/>
            <w:noWrap w:val="0"/>
            <w:vAlign w:val="center"/>
          </w:tcPr>
          <w:p w14:paraId="01C2E3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E8474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D01D5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26A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E19BA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72</w:t>
            </w:r>
          </w:p>
        </w:tc>
        <w:tc>
          <w:tcPr>
            <w:tcW w:w="2445" w:type="dxa"/>
            <w:noWrap w:val="0"/>
            <w:vAlign w:val="center"/>
          </w:tcPr>
          <w:p w14:paraId="7B5F2A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免洗手消毒凝胶</w:t>
            </w:r>
          </w:p>
        </w:tc>
        <w:tc>
          <w:tcPr>
            <w:tcW w:w="4476" w:type="dxa"/>
            <w:noWrap w:val="0"/>
            <w:vAlign w:val="center"/>
          </w:tcPr>
          <w:p w14:paraId="3C6238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免洗手消毒凝胶 100毫升</w:t>
            </w:r>
          </w:p>
        </w:tc>
        <w:tc>
          <w:tcPr>
            <w:tcW w:w="736" w:type="dxa"/>
            <w:noWrap w:val="0"/>
            <w:vAlign w:val="center"/>
          </w:tcPr>
          <w:p w14:paraId="3E4062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40</w:t>
            </w:r>
          </w:p>
        </w:tc>
        <w:tc>
          <w:tcPr>
            <w:tcW w:w="737" w:type="dxa"/>
            <w:noWrap w:val="0"/>
            <w:vAlign w:val="center"/>
          </w:tcPr>
          <w:p w14:paraId="6A3E0E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65E5F0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72B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AAE01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73</w:t>
            </w:r>
          </w:p>
        </w:tc>
        <w:tc>
          <w:tcPr>
            <w:tcW w:w="2445" w:type="dxa"/>
            <w:noWrap w:val="0"/>
            <w:vAlign w:val="center"/>
          </w:tcPr>
          <w:p w14:paraId="5FB2E8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消毒酒精</w:t>
            </w:r>
          </w:p>
        </w:tc>
        <w:tc>
          <w:tcPr>
            <w:tcW w:w="4476" w:type="dxa"/>
            <w:noWrap w:val="0"/>
            <w:vAlign w:val="center"/>
          </w:tcPr>
          <w:p w14:paraId="06B044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500毫升（含喷雾头）</w:t>
            </w:r>
          </w:p>
        </w:tc>
        <w:tc>
          <w:tcPr>
            <w:tcW w:w="736" w:type="dxa"/>
            <w:noWrap w:val="0"/>
            <w:vAlign w:val="center"/>
          </w:tcPr>
          <w:p w14:paraId="2665E7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3FA60C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1DDBC2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5E08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6469B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74</w:t>
            </w:r>
          </w:p>
        </w:tc>
        <w:tc>
          <w:tcPr>
            <w:tcW w:w="2445" w:type="dxa"/>
            <w:noWrap w:val="0"/>
            <w:vAlign w:val="center"/>
          </w:tcPr>
          <w:p w14:paraId="2080DA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洗手液</w:t>
            </w:r>
          </w:p>
        </w:tc>
        <w:tc>
          <w:tcPr>
            <w:tcW w:w="4476" w:type="dxa"/>
            <w:noWrap w:val="0"/>
            <w:vAlign w:val="center"/>
          </w:tcPr>
          <w:p w14:paraId="5F5866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500G芦荟抑菌洗手液</w:t>
            </w:r>
          </w:p>
        </w:tc>
        <w:tc>
          <w:tcPr>
            <w:tcW w:w="736" w:type="dxa"/>
            <w:noWrap w:val="0"/>
            <w:vAlign w:val="center"/>
          </w:tcPr>
          <w:p w14:paraId="59F5E9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40</w:t>
            </w:r>
          </w:p>
        </w:tc>
        <w:tc>
          <w:tcPr>
            <w:tcW w:w="737" w:type="dxa"/>
            <w:noWrap w:val="0"/>
            <w:vAlign w:val="center"/>
          </w:tcPr>
          <w:p w14:paraId="2BA0DF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1AE84A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26B1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5C087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75</w:t>
            </w:r>
          </w:p>
        </w:tc>
        <w:tc>
          <w:tcPr>
            <w:tcW w:w="2445" w:type="dxa"/>
            <w:noWrap w:val="0"/>
            <w:vAlign w:val="center"/>
          </w:tcPr>
          <w:p w14:paraId="1D2E46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医用卫生棉签</w:t>
            </w:r>
          </w:p>
        </w:tc>
        <w:tc>
          <w:tcPr>
            <w:tcW w:w="4476" w:type="dxa"/>
            <w:noWrap w:val="0"/>
            <w:vAlign w:val="center"/>
          </w:tcPr>
          <w:p w14:paraId="353DB1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 医用棉签</w:t>
            </w:r>
          </w:p>
        </w:tc>
        <w:tc>
          <w:tcPr>
            <w:tcW w:w="736" w:type="dxa"/>
            <w:noWrap w:val="0"/>
            <w:vAlign w:val="center"/>
          </w:tcPr>
          <w:p w14:paraId="686839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w:t>
            </w:r>
          </w:p>
        </w:tc>
        <w:tc>
          <w:tcPr>
            <w:tcW w:w="737" w:type="dxa"/>
            <w:noWrap w:val="0"/>
            <w:vAlign w:val="center"/>
          </w:tcPr>
          <w:p w14:paraId="03A2C1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31C2CD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E5E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07096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76</w:t>
            </w:r>
          </w:p>
        </w:tc>
        <w:tc>
          <w:tcPr>
            <w:tcW w:w="2445" w:type="dxa"/>
            <w:noWrap w:val="0"/>
            <w:vAlign w:val="center"/>
          </w:tcPr>
          <w:p w14:paraId="3ECBE8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带盖试管</w:t>
            </w:r>
          </w:p>
        </w:tc>
        <w:tc>
          <w:tcPr>
            <w:tcW w:w="4476" w:type="dxa"/>
            <w:noWrap w:val="0"/>
            <w:vAlign w:val="center"/>
          </w:tcPr>
          <w:p w14:paraId="446C2D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Style w:val="7"/>
                <w:rFonts w:hint="eastAsia" w:ascii="宋体" w:hAnsi="宋体" w:eastAsia="宋体" w:cs="宋体"/>
                <w:color w:val="auto"/>
                <w:sz w:val="24"/>
                <w:szCs w:val="24"/>
                <w:highlight w:val="none"/>
                <w:lang w:val="en-US" w:eastAsia="zh-CN" w:bidi="ar"/>
              </w:rPr>
              <w:t>灭菌</w:t>
            </w:r>
            <w:r>
              <w:rPr>
                <w:rStyle w:val="8"/>
                <w:rFonts w:hint="eastAsia" w:ascii="宋体" w:hAnsi="宋体" w:eastAsia="宋体" w:cs="宋体"/>
                <w:color w:val="auto"/>
                <w:sz w:val="24"/>
                <w:szCs w:val="24"/>
                <w:highlight w:val="none"/>
                <w:lang w:val="en-US" w:eastAsia="zh-CN" w:bidi="ar"/>
              </w:rPr>
              <w:t>50毫升（25支/袋）</w:t>
            </w:r>
          </w:p>
        </w:tc>
        <w:tc>
          <w:tcPr>
            <w:tcW w:w="736" w:type="dxa"/>
            <w:noWrap w:val="0"/>
            <w:vAlign w:val="center"/>
          </w:tcPr>
          <w:p w14:paraId="7628AB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41416A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袋</w:t>
            </w:r>
          </w:p>
        </w:tc>
        <w:tc>
          <w:tcPr>
            <w:tcW w:w="1290" w:type="dxa"/>
            <w:noWrap w:val="0"/>
            <w:vAlign w:val="center"/>
          </w:tcPr>
          <w:p w14:paraId="2A4785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37E0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2A88C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77</w:t>
            </w:r>
          </w:p>
        </w:tc>
        <w:tc>
          <w:tcPr>
            <w:tcW w:w="2445" w:type="dxa"/>
            <w:noWrap w:val="0"/>
            <w:vAlign w:val="center"/>
          </w:tcPr>
          <w:p w14:paraId="741D02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解剖用液体勺</w:t>
            </w:r>
          </w:p>
        </w:tc>
        <w:tc>
          <w:tcPr>
            <w:tcW w:w="4476" w:type="dxa"/>
            <w:noWrap w:val="0"/>
            <w:vAlign w:val="center"/>
          </w:tcPr>
          <w:p w14:paraId="46CCB4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Style w:val="7"/>
                <w:rFonts w:hint="eastAsia" w:ascii="宋体" w:hAnsi="宋体" w:eastAsia="宋体" w:cs="宋体"/>
                <w:color w:val="auto"/>
                <w:sz w:val="24"/>
                <w:szCs w:val="24"/>
                <w:highlight w:val="none"/>
                <w:lang w:val="en-US" w:eastAsia="zh-CN" w:bidi="ar"/>
              </w:rPr>
              <w:t>一次性透明勺特大款独立装</w:t>
            </w:r>
            <w:r>
              <w:rPr>
                <w:rStyle w:val="8"/>
                <w:rFonts w:hint="eastAsia" w:ascii="宋体" w:hAnsi="宋体" w:eastAsia="宋体" w:cs="宋体"/>
                <w:color w:val="auto"/>
                <w:sz w:val="24"/>
                <w:szCs w:val="24"/>
                <w:highlight w:val="none"/>
                <w:lang w:val="en-US" w:eastAsia="zh-CN" w:bidi="ar"/>
              </w:rPr>
              <w:t>18CM</w:t>
            </w:r>
          </w:p>
        </w:tc>
        <w:tc>
          <w:tcPr>
            <w:tcW w:w="736" w:type="dxa"/>
            <w:noWrap w:val="0"/>
            <w:vAlign w:val="center"/>
          </w:tcPr>
          <w:p w14:paraId="6D7C22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w:t>
            </w:r>
          </w:p>
        </w:tc>
        <w:tc>
          <w:tcPr>
            <w:tcW w:w="737" w:type="dxa"/>
            <w:noWrap w:val="0"/>
            <w:vAlign w:val="center"/>
          </w:tcPr>
          <w:p w14:paraId="61E566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17EFA4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2ABD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0DA0B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78</w:t>
            </w:r>
          </w:p>
        </w:tc>
        <w:tc>
          <w:tcPr>
            <w:tcW w:w="2445" w:type="dxa"/>
            <w:noWrap w:val="0"/>
            <w:vAlign w:val="center"/>
          </w:tcPr>
          <w:p w14:paraId="2433BC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人体解剖模型</w:t>
            </w:r>
          </w:p>
        </w:tc>
        <w:tc>
          <w:tcPr>
            <w:tcW w:w="4476" w:type="dxa"/>
            <w:noWrap w:val="0"/>
            <w:vAlign w:val="center"/>
          </w:tcPr>
          <w:p w14:paraId="4BC516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 55厘米两性带磁（带数标开背）</w:t>
            </w:r>
          </w:p>
        </w:tc>
        <w:tc>
          <w:tcPr>
            <w:tcW w:w="736" w:type="dxa"/>
            <w:noWrap w:val="0"/>
            <w:vAlign w:val="center"/>
          </w:tcPr>
          <w:p w14:paraId="07E9E6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518AEA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349E2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F82E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E04D8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79</w:t>
            </w:r>
          </w:p>
        </w:tc>
        <w:tc>
          <w:tcPr>
            <w:tcW w:w="2445" w:type="dxa"/>
            <w:noWrap w:val="0"/>
            <w:vAlign w:val="center"/>
          </w:tcPr>
          <w:p w14:paraId="2952A5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油性记号笔</w:t>
            </w:r>
          </w:p>
        </w:tc>
        <w:tc>
          <w:tcPr>
            <w:tcW w:w="4476" w:type="dxa"/>
            <w:noWrap w:val="0"/>
            <w:vAlign w:val="center"/>
          </w:tcPr>
          <w:p w14:paraId="11EFDD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双头黑/红/蓝各20支</w:t>
            </w:r>
          </w:p>
        </w:tc>
        <w:tc>
          <w:tcPr>
            <w:tcW w:w="736" w:type="dxa"/>
            <w:noWrap w:val="0"/>
            <w:vAlign w:val="center"/>
          </w:tcPr>
          <w:p w14:paraId="3FA85E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60</w:t>
            </w:r>
          </w:p>
        </w:tc>
        <w:tc>
          <w:tcPr>
            <w:tcW w:w="737" w:type="dxa"/>
            <w:noWrap w:val="0"/>
            <w:vAlign w:val="center"/>
          </w:tcPr>
          <w:p w14:paraId="30139E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支</w:t>
            </w:r>
          </w:p>
        </w:tc>
        <w:tc>
          <w:tcPr>
            <w:tcW w:w="1290" w:type="dxa"/>
            <w:noWrap w:val="0"/>
            <w:vAlign w:val="center"/>
          </w:tcPr>
          <w:p w14:paraId="7610BE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741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16DFE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80</w:t>
            </w:r>
          </w:p>
        </w:tc>
        <w:tc>
          <w:tcPr>
            <w:tcW w:w="2445" w:type="dxa"/>
            <w:noWrap w:val="0"/>
            <w:vAlign w:val="center"/>
          </w:tcPr>
          <w:p w14:paraId="001E7C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法医现勘箱</w:t>
            </w:r>
          </w:p>
        </w:tc>
        <w:tc>
          <w:tcPr>
            <w:tcW w:w="4476" w:type="dxa"/>
            <w:noWrap w:val="0"/>
            <w:vAlign w:val="center"/>
          </w:tcPr>
          <w:p w14:paraId="20A2E8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空箱</w:t>
            </w:r>
          </w:p>
        </w:tc>
        <w:tc>
          <w:tcPr>
            <w:tcW w:w="736" w:type="dxa"/>
            <w:noWrap w:val="0"/>
            <w:vAlign w:val="center"/>
          </w:tcPr>
          <w:p w14:paraId="16DD45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6B7830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0C008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133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ADB0C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81</w:t>
            </w:r>
          </w:p>
        </w:tc>
        <w:tc>
          <w:tcPr>
            <w:tcW w:w="2445" w:type="dxa"/>
            <w:noWrap w:val="0"/>
            <w:vAlign w:val="center"/>
          </w:tcPr>
          <w:p w14:paraId="48CF7B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白棉纱手套</w:t>
            </w:r>
          </w:p>
        </w:tc>
        <w:tc>
          <w:tcPr>
            <w:tcW w:w="4476" w:type="dxa"/>
            <w:noWrap w:val="0"/>
            <w:vAlign w:val="center"/>
          </w:tcPr>
          <w:p w14:paraId="4C380B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双纱</w:t>
            </w:r>
          </w:p>
        </w:tc>
        <w:tc>
          <w:tcPr>
            <w:tcW w:w="736" w:type="dxa"/>
            <w:noWrap w:val="0"/>
            <w:vAlign w:val="center"/>
          </w:tcPr>
          <w:p w14:paraId="060748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w:t>
            </w:r>
          </w:p>
        </w:tc>
        <w:tc>
          <w:tcPr>
            <w:tcW w:w="737" w:type="dxa"/>
            <w:noWrap w:val="0"/>
            <w:vAlign w:val="center"/>
          </w:tcPr>
          <w:p w14:paraId="3B64E9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4515B6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19E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55F60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82</w:t>
            </w:r>
          </w:p>
        </w:tc>
        <w:tc>
          <w:tcPr>
            <w:tcW w:w="2445" w:type="dxa"/>
            <w:noWrap w:val="0"/>
            <w:vAlign w:val="center"/>
          </w:tcPr>
          <w:p w14:paraId="7BFA64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医用外科口罩</w:t>
            </w:r>
          </w:p>
        </w:tc>
        <w:tc>
          <w:tcPr>
            <w:tcW w:w="4476" w:type="dxa"/>
            <w:noWrap w:val="0"/>
            <w:vAlign w:val="center"/>
          </w:tcPr>
          <w:p w14:paraId="6CB40B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独立包装（50只/盒）</w:t>
            </w:r>
          </w:p>
        </w:tc>
        <w:tc>
          <w:tcPr>
            <w:tcW w:w="736" w:type="dxa"/>
            <w:noWrap w:val="0"/>
            <w:vAlign w:val="center"/>
          </w:tcPr>
          <w:p w14:paraId="1A3693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444206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5F6861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540B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430B7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83</w:t>
            </w:r>
          </w:p>
        </w:tc>
        <w:tc>
          <w:tcPr>
            <w:tcW w:w="2445" w:type="dxa"/>
            <w:noWrap w:val="0"/>
            <w:vAlign w:val="center"/>
          </w:tcPr>
          <w:p w14:paraId="0CE637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桌面置物架</w:t>
            </w:r>
          </w:p>
        </w:tc>
        <w:tc>
          <w:tcPr>
            <w:tcW w:w="4476" w:type="dxa"/>
            <w:noWrap w:val="0"/>
            <w:vAlign w:val="center"/>
          </w:tcPr>
          <w:p w14:paraId="32673E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（120*20*12cm)原木色</w:t>
            </w:r>
          </w:p>
        </w:tc>
        <w:tc>
          <w:tcPr>
            <w:tcW w:w="736" w:type="dxa"/>
            <w:noWrap w:val="0"/>
            <w:vAlign w:val="center"/>
          </w:tcPr>
          <w:p w14:paraId="6B5610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737" w:type="dxa"/>
            <w:noWrap w:val="0"/>
            <w:vAlign w:val="center"/>
          </w:tcPr>
          <w:p w14:paraId="4260A3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46565A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6F7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A4290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84</w:t>
            </w:r>
          </w:p>
        </w:tc>
        <w:tc>
          <w:tcPr>
            <w:tcW w:w="2445" w:type="dxa"/>
            <w:noWrap w:val="0"/>
            <w:vAlign w:val="center"/>
          </w:tcPr>
          <w:p w14:paraId="10097B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人体解剖学彩色图谱</w:t>
            </w:r>
          </w:p>
        </w:tc>
        <w:tc>
          <w:tcPr>
            <w:tcW w:w="4476" w:type="dxa"/>
            <w:noWrap w:val="0"/>
            <w:vAlign w:val="center"/>
          </w:tcPr>
          <w:p w14:paraId="696C0F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奈特人体解剖彩色图谱2册（第8版+系统解剖）1套（两本）</w:t>
            </w:r>
          </w:p>
        </w:tc>
        <w:tc>
          <w:tcPr>
            <w:tcW w:w="736" w:type="dxa"/>
            <w:noWrap w:val="0"/>
            <w:vAlign w:val="center"/>
          </w:tcPr>
          <w:p w14:paraId="48B2F2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D4C0E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6C9EEE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668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EB43C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85</w:t>
            </w:r>
          </w:p>
        </w:tc>
        <w:tc>
          <w:tcPr>
            <w:tcW w:w="2445" w:type="dxa"/>
            <w:noWrap w:val="0"/>
            <w:vAlign w:val="center"/>
          </w:tcPr>
          <w:p w14:paraId="75932F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人体损伤程度鉴定标准</w:t>
            </w:r>
          </w:p>
        </w:tc>
        <w:tc>
          <w:tcPr>
            <w:tcW w:w="4476" w:type="dxa"/>
            <w:noWrap w:val="0"/>
            <w:vAlign w:val="center"/>
          </w:tcPr>
          <w:p w14:paraId="155633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公安部刑事侦查局编</w:t>
            </w:r>
          </w:p>
        </w:tc>
        <w:tc>
          <w:tcPr>
            <w:tcW w:w="736" w:type="dxa"/>
            <w:noWrap w:val="0"/>
            <w:vAlign w:val="center"/>
          </w:tcPr>
          <w:p w14:paraId="17A698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4685F6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本</w:t>
            </w:r>
          </w:p>
        </w:tc>
        <w:tc>
          <w:tcPr>
            <w:tcW w:w="1290" w:type="dxa"/>
            <w:noWrap w:val="0"/>
            <w:vAlign w:val="center"/>
          </w:tcPr>
          <w:p w14:paraId="499F92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FAB3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AAD2D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86</w:t>
            </w:r>
          </w:p>
        </w:tc>
        <w:tc>
          <w:tcPr>
            <w:tcW w:w="2445" w:type="dxa"/>
            <w:noWrap w:val="0"/>
            <w:vAlign w:val="center"/>
          </w:tcPr>
          <w:p w14:paraId="5D8366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人体损伤程度实战指引</w:t>
            </w:r>
          </w:p>
        </w:tc>
        <w:tc>
          <w:tcPr>
            <w:tcW w:w="4476" w:type="dxa"/>
            <w:noWrap w:val="0"/>
            <w:vAlign w:val="center"/>
          </w:tcPr>
          <w:p w14:paraId="489316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法律出版</w:t>
            </w:r>
            <w:r>
              <w:rPr>
                <w:rFonts w:hint="eastAsia" w:ascii="宋体" w:hAnsi="宋体" w:eastAsia="宋体" w:cs="宋体"/>
                <w:i w:val="0"/>
                <w:iCs w:val="0"/>
                <w:color w:val="auto"/>
                <w:kern w:val="0"/>
                <w:sz w:val="24"/>
                <w:szCs w:val="24"/>
                <w:highlight w:val="none"/>
                <w:u w:val="none"/>
                <w:lang w:val="en-US" w:eastAsia="zh-CN" w:bidi="ar"/>
              </w:rPr>
              <w:t>社</w:t>
            </w:r>
          </w:p>
        </w:tc>
        <w:tc>
          <w:tcPr>
            <w:tcW w:w="736" w:type="dxa"/>
            <w:noWrap w:val="0"/>
            <w:vAlign w:val="center"/>
          </w:tcPr>
          <w:p w14:paraId="5AB2EE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7B9373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本</w:t>
            </w:r>
          </w:p>
        </w:tc>
        <w:tc>
          <w:tcPr>
            <w:tcW w:w="1290" w:type="dxa"/>
            <w:noWrap w:val="0"/>
            <w:vAlign w:val="center"/>
          </w:tcPr>
          <w:p w14:paraId="7E3201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A34A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42107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87</w:t>
            </w:r>
          </w:p>
        </w:tc>
        <w:tc>
          <w:tcPr>
            <w:tcW w:w="2445" w:type="dxa"/>
            <w:noWrap w:val="0"/>
            <w:vAlign w:val="center"/>
          </w:tcPr>
          <w:p w14:paraId="10E370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医用纱布</w:t>
            </w:r>
          </w:p>
        </w:tc>
        <w:tc>
          <w:tcPr>
            <w:tcW w:w="4476" w:type="dxa"/>
            <w:noWrap w:val="0"/>
            <w:vAlign w:val="center"/>
          </w:tcPr>
          <w:p w14:paraId="2B6873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8*8CM（60片一盒）</w:t>
            </w:r>
          </w:p>
        </w:tc>
        <w:tc>
          <w:tcPr>
            <w:tcW w:w="736" w:type="dxa"/>
            <w:noWrap w:val="0"/>
            <w:vAlign w:val="center"/>
          </w:tcPr>
          <w:p w14:paraId="2AC802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1077E8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08614A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7244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71AD5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88</w:t>
            </w:r>
          </w:p>
        </w:tc>
        <w:tc>
          <w:tcPr>
            <w:tcW w:w="2445" w:type="dxa"/>
            <w:noWrap w:val="0"/>
            <w:vAlign w:val="center"/>
          </w:tcPr>
          <w:p w14:paraId="217FA6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医用N95级别口罩</w:t>
            </w:r>
          </w:p>
        </w:tc>
        <w:tc>
          <w:tcPr>
            <w:tcW w:w="4476" w:type="dxa"/>
            <w:noWrap w:val="0"/>
            <w:vAlign w:val="center"/>
          </w:tcPr>
          <w:p w14:paraId="38127C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30支/盒</w:t>
            </w:r>
          </w:p>
        </w:tc>
        <w:tc>
          <w:tcPr>
            <w:tcW w:w="736" w:type="dxa"/>
            <w:noWrap w:val="0"/>
            <w:vAlign w:val="center"/>
          </w:tcPr>
          <w:p w14:paraId="3D1AB4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0B0CBB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65092F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F64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6AFC1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89</w:t>
            </w:r>
          </w:p>
        </w:tc>
        <w:tc>
          <w:tcPr>
            <w:tcW w:w="2445" w:type="dxa"/>
            <w:noWrap w:val="0"/>
            <w:vAlign w:val="center"/>
          </w:tcPr>
          <w:p w14:paraId="525D7E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勘验鞋套</w:t>
            </w:r>
          </w:p>
        </w:tc>
        <w:tc>
          <w:tcPr>
            <w:tcW w:w="4476" w:type="dxa"/>
            <w:noWrap w:val="0"/>
            <w:vAlign w:val="center"/>
          </w:tcPr>
          <w:p w14:paraId="232502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超厚无纺布深蓝（100/包）</w:t>
            </w:r>
          </w:p>
        </w:tc>
        <w:tc>
          <w:tcPr>
            <w:tcW w:w="736" w:type="dxa"/>
            <w:noWrap w:val="0"/>
            <w:vAlign w:val="center"/>
          </w:tcPr>
          <w:p w14:paraId="4DDB72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40</w:t>
            </w:r>
          </w:p>
        </w:tc>
        <w:tc>
          <w:tcPr>
            <w:tcW w:w="737" w:type="dxa"/>
            <w:noWrap w:val="0"/>
            <w:vAlign w:val="center"/>
          </w:tcPr>
          <w:p w14:paraId="75CB8A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55390C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74F5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FD570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90</w:t>
            </w:r>
          </w:p>
        </w:tc>
        <w:tc>
          <w:tcPr>
            <w:tcW w:w="2445" w:type="dxa"/>
            <w:noWrap w:val="0"/>
            <w:vAlign w:val="center"/>
          </w:tcPr>
          <w:p w14:paraId="2E0717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法医临床检验垫单</w:t>
            </w:r>
          </w:p>
        </w:tc>
        <w:tc>
          <w:tcPr>
            <w:tcW w:w="4476" w:type="dxa"/>
            <w:noWrap w:val="0"/>
            <w:vAlign w:val="center"/>
          </w:tcPr>
          <w:p w14:paraId="4BE0E3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1.2米床垫单（蓝灰大格）</w:t>
            </w:r>
          </w:p>
        </w:tc>
        <w:tc>
          <w:tcPr>
            <w:tcW w:w="736" w:type="dxa"/>
            <w:noWrap w:val="0"/>
            <w:vAlign w:val="center"/>
          </w:tcPr>
          <w:p w14:paraId="7A89A1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0DD624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55B04F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2E28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C041E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91</w:t>
            </w:r>
          </w:p>
        </w:tc>
        <w:tc>
          <w:tcPr>
            <w:tcW w:w="2445" w:type="dxa"/>
            <w:noWrap w:val="0"/>
            <w:vAlign w:val="center"/>
          </w:tcPr>
          <w:p w14:paraId="4232D0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一次性雨衣</w:t>
            </w:r>
          </w:p>
        </w:tc>
        <w:tc>
          <w:tcPr>
            <w:tcW w:w="4476" w:type="dxa"/>
            <w:noWrap w:val="0"/>
            <w:vAlign w:val="center"/>
          </w:tcPr>
          <w:p w14:paraId="50A4D9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中号、大号各25套</w:t>
            </w:r>
          </w:p>
        </w:tc>
        <w:tc>
          <w:tcPr>
            <w:tcW w:w="736" w:type="dxa"/>
            <w:noWrap w:val="0"/>
            <w:vAlign w:val="center"/>
          </w:tcPr>
          <w:p w14:paraId="44E441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w:t>
            </w:r>
          </w:p>
        </w:tc>
        <w:tc>
          <w:tcPr>
            <w:tcW w:w="737" w:type="dxa"/>
            <w:noWrap w:val="0"/>
            <w:vAlign w:val="center"/>
          </w:tcPr>
          <w:p w14:paraId="405331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2AC2E0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3973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72977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92</w:t>
            </w:r>
          </w:p>
        </w:tc>
        <w:tc>
          <w:tcPr>
            <w:tcW w:w="2445" w:type="dxa"/>
            <w:noWrap w:val="0"/>
            <w:vAlign w:val="center"/>
          </w:tcPr>
          <w:p w14:paraId="15FD6E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一次性卡片雨衣</w:t>
            </w:r>
          </w:p>
        </w:tc>
        <w:tc>
          <w:tcPr>
            <w:tcW w:w="4476" w:type="dxa"/>
            <w:noWrap w:val="0"/>
            <w:vAlign w:val="center"/>
          </w:tcPr>
          <w:p w14:paraId="15A2BA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加大加厚</w:t>
            </w:r>
          </w:p>
        </w:tc>
        <w:tc>
          <w:tcPr>
            <w:tcW w:w="736" w:type="dxa"/>
            <w:noWrap w:val="0"/>
            <w:vAlign w:val="center"/>
          </w:tcPr>
          <w:p w14:paraId="712EDB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0589AC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6567C2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61F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8F819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93</w:t>
            </w:r>
          </w:p>
        </w:tc>
        <w:tc>
          <w:tcPr>
            <w:tcW w:w="2445" w:type="dxa"/>
            <w:noWrap w:val="0"/>
            <w:vAlign w:val="center"/>
          </w:tcPr>
          <w:p w14:paraId="1D75C4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钢卷尺</w:t>
            </w:r>
          </w:p>
        </w:tc>
        <w:tc>
          <w:tcPr>
            <w:tcW w:w="4476" w:type="dxa"/>
            <w:noWrap w:val="0"/>
            <w:vAlign w:val="center"/>
          </w:tcPr>
          <w:p w14:paraId="7C98FE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r>
              <w:rPr>
                <w:rStyle w:val="8"/>
                <w:rFonts w:hint="eastAsia" w:ascii="宋体" w:hAnsi="宋体" w:eastAsia="宋体" w:cs="宋体"/>
                <w:color w:val="auto"/>
                <w:sz w:val="24"/>
                <w:szCs w:val="24"/>
                <w:highlight w:val="none"/>
                <w:lang w:val="en-US" w:eastAsia="zh-CN" w:bidi="ar"/>
              </w:rPr>
              <w:t>米</w:t>
            </w:r>
          </w:p>
        </w:tc>
        <w:tc>
          <w:tcPr>
            <w:tcW w:w="736" w:type="dxa"/>
            <w:noWrap w:val="0"/>
            <w:vAlign w:val="center"/>
          </w:tcPr>
          <w:p w14:paraId="339826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453607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6FAEDF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21F6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AE6AF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94</w:t>
            </w:r>
          </w:p>
        </w:tc>
        <w:tc>
          <w:tcPr>
            <w:tcW w:w="2445" w:type="dxa"/>
            <w:noWrap w:val="0"/>
            <w:vAlign w:val="center"/>
          </w:tcPr>
          <w:p w14:paraId="289CE6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胶带</w:t>
            </w:r>
          </w:p>
        </w:tc>
        <w:tc>
          <w:tcPr>
            <w:tcW w:w="4476" w:type="dxa"/>
            <w:noWrap w:val="0"/>
            <w:vAlign w:val="center"/>
          </w:tcPr>
          <w:p w14:paraId="07495E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大号</w:t>
            </w:r>
          </w:p>
        </w:tc>
        <w:tc>
          <w:tcPr>
            <w:tcW w:w="736" w:type="dxa"/>
            <w:noWrap w:val="0"/>
            <w:vAlign w:val="center"/>
          </w:tcPr>
          <w:p w14:paraId="3E77FC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557C73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卷</w:t>
            </w:r>
          </w:p>
        </w:tc>
        <w:tc>
          <w:tcPr>
            <w:tcW w:w="1290" w:type="dxa"/>
            <w:noWrap w:val="0"/>
            <w:vAlign w:val="center"/>
          </w:tcPr>
          <w:p w14:paraId="3F3196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91A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07ED7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95</w:t>
            </w:r>
          </w:p>
        </w:tc>
        <w:tc>
          <w:tcPr>
            <w:tcW w:w="2445" w:type="dxa"/>
            <w:noWrap w:val="0"/>
            <w:vAlign w:val="center"/>
          </w:tcPr>
          <w:p w14:paraId="2E46D0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不锈钢直尺</w:t>
            </w:r>
          </w:p>
        </w:tc>
        <w:tc>
          <w:tcPr>
            <w:tcW w:w="4476" w:type="dxa"/>
            <w:noWrap w:val="0"/>
            <w:vAlign w:val="center"/>
          </w:tcPr>
          <w:p w14:paraId="648410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r>
              <w:rPr>
                <w:rStyle w:val="8"/>
                <w:rFonts w:hint="eastAsia" w:ascii="宋体" w:hAnsi="宋体" w:eastAsia="宋体" w:cs="宋体"/>
                <w:color w:val="auto"/>
                <w:sz w:val="24"/>
                <w:szCs w:val="24"/>
                <w:highlight w:val="none"/>
                <w:lang w:val="en-US" w:eastAsia="zh-CN" w:bidi="ar"/>
              </w:rPr>
              <w:t>厘米</w:t>
            </w:r>
          </w:p>
        </w:tc>
        <w:tc>
          <w:tcPr>
            <w:tcW w:w="736" w:type="dxa"/>
            <w:noWrap w:val="0"/>
            <w:vAlign w:val="center"/>
          </w:tcPr>
          <w:p w14:paraId="3662CF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7012B2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004141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232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3" w:hRule="atLeast"/>
          <w:jc w:val="center"/>
        </w:trPr>
        <w:tc>
          <w:tcPr>
            <w:tcW w:w="717" w:type="dxa"/>
            <w:noWrap/>
            <w:vAlign w:val="center"/>
          </w:tcPr>
          <w:p w14:paraId="6ECF4D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96</w:t>
            </w:r>
          </w:p>
        </w:tc>
        <w:tc>
          <w:tcPr>
            <w:tcW w:w="2445" w:type="dxa"/>
            <w:noWrap w:val="0"/>
            <w:vAlign w:val="center"/>
          </w:tcPr>
          <w:p w14:paraId="2895A8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测距仪（可测面积）</w:t>
            </w:r>
          </w:p>
        </w:tc>
        <w:tc>
          <w:tcPr>
            <w:tcW w:w="4476" w:type="dxa"/>
            <w:noWrap w:val="0"/>
            <w:vAlign w:val="center"/>
          </w:tcPr>
          <w:p w14:paraId="1F0F95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迷你蓝牙版</w:t>
            </w:r>
          </w:p>
        </w:tc>
        <w:tc>
          <w:tcPr>
            <w:tcW w:w="736" w:type="dxa"/>
            <w:noWrap w:val="0"/>
            <w:vAlign w:val="center"/>
          </w:tcPr>
          <w:p w14:paraId="1245CE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07DF95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2E84DC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418B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8B525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97</w:t>
            </w:r>
          </w:p>
        </w:tc>
        <w:tc>
          <w:tcPr>
            <w:tcW w:w="2445" w:type="dxa"/>
            <w:noWrap w:val="0"/>
            <w:vAlign w:val="center"/>
          </w:tcPr>
          <w:p w14:paraId="2FB441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KVM切换器</w:t>
            </w:r>
          </w:p>
        </w:tc>
        <w:tc>
          <w:tcPr>
            <w:tcW w:w="4476" w:type="dxa"/>
            <w:noWrap w:val="0"/>
            <w:vAlign w:val="center"/>
          </w:tcPr>
          <w:p w14:paraId="58CA7E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二进一出</w:t>
            </w:r>
          </w:p>
        </w:tc>
        <w:tc>
          <w:tcPr>
            <w:tcW w:w="736" w:type="dxa"/>
            <w:noWrap w:val="0"/>
            <w:vAlign w:val="center"/>
          </w:tcPr>
          <w:p w14:paraId="412486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737" w:type="dxa"/>
            <w:noWrap w:val="0"/>
            <w:vAlign w:val="center"/>
          </w:tcPr>
          <w:p w14:paraId="6EC9E8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4A4D4C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747D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37208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98</w:t>
            </w:r>
          </w:p>
        </w:tc>
        <w:tc>
          <w:tcPr>
            <w:tcW w:w="2445" w:type="dxa"/>
            <w:noWrap w:val="0"/>
            <w:vAlign w:val="center"/>
          </w:tcPr>
          <w:p w14:paraId="0D3B30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数据存储器</w:t>
            </w:r>
          </w:p>
        </w:tc>
        <w:tc>
          <w:tcPr>
            <w:tcW w:w="4476" w:type="dxa"/>
            <w:noWrap w:val="0"/>
            <w:vAlign w:val="center"/>
          </w:tcPr>
          <w:p w14:paraId="32551F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1T （US800+C接口+包）</w:t>
            </w:r>
          </w:p>
        </w:tc>
        <w:tc>
          <w:tcPr>
            <w:tcW w:w="736" w:type="dxa"/>
            <w:noWrap w:val="0"/>
            <w:vAlign w:val="center"/>
          </w:tcPr>
          <w:p w14:paraId="173088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737" w:type="dxa"/>
            <w:noWrap w:val="0"/>
            <w:vAlign w:val="center"/>
          </w:tcPr>
          <w:p w14:paraId="73682D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B6E9A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644D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14D08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99</w:t>
            </w:r>
          </w:p>
        </w:tc>
        <w:tc>
          <w:tcPr>
            <w:tcW w:w="2445" w:type="dxa"/>
            <w:noWrap w:val="0"/>
            <w:vAlign w:val="center"/>
          </w:tcPr>
          <w:p w14:paraId="0AEECA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毛巾</w:t>
            </w:r>
          </w:p>
        </w:tc>
        <w:tc>
          <w:tcPr>
            <w:tcW w:w="4476" w:type="dxa"/>
            <w:noWrap w:val="0"/>
            <w:vAlign w:val="center"/>
          </w:tcPr>
          <w:p w14:paraId="017DA9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（吸水纯棉两条装1灰1蓝）</w:t>
            </w:r>
          </w:p>
        </w:tc>
        <w:tc>
          <w:tcPr>
            <w:tcW w:w="736" w:type="dxa"/>
            <w:noWrap w:val="0"/>
            <w:vAlign w:val="center"/>
          </w:tcPr>
          <w:p w14:paraId="22D437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w:t>
            </w:r>
          </w:p>
        </w:tc>
        <w:tc>
          <w:tcPr>
            <w:tcW w:w="737" w:type="dxa"/>
            <w:noWrap w:val="0"/>
            <w:vAlign w:val="center"/>
          </w:tcPr>
          <w:p w14:paraId="4D709C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条</w:t>
            </w:r>
          </w:p>
        </w:tc>
        <w:tc>
          <w:tcPr>
            <w:tcW w:w="1290" w:type="dxa"/>
            <w:noWrap w:val="0"/>
            <w:vAlign w:val="center"/>
          </w:tcPr>
          <w:p w14:paraId="5E9770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4CE6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0B482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w:t>
            </w:r>
          </w:p>
        </w:tc>
        <w:tc>
          <w:tcPr>
            <w:tcW w:w="2445" w:type="dxa"/>
            <w:noWrap w:val="0"/>
            <w:vAlign w:val="center"/>
          </w:tcPr>
          <w:p w14:paraId="2ECC4C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整理箱</w:t>
            </w:r>
          </w:p>
        </w:tc>
        <w:tc>
          <w:tcPr>
            <w:tcW w:w="4476" w:type="dxa"/>
            <w:noWrap w:val="0"/>
            <w:vAlign w:val="center"/>
          </w:tcPr>
          <w:p w14:paraId="760623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灰色4卡扣（70*53*51)</w:t>
            </w:r>
          </w:p>
        </w:tc>
        <w:tc>
          <w:tcPr>
            <w:tcW w:w="736" w:type="dxa"/>
            <w:noWrap w:val="0"/>
            <w:vAlign w:val="center"/>
          </w:tcPr>
          <w:p w14:paraId="4298D6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04E75F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09F876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234D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C6073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101</w:t>
            </w:r>
          </w:p>
        </w:tc>
        <w:tc>
          <w:tcPr>
            <w:tcW w:w="2445" w:type="dxa"/>
            <w:noWrap w:val="0"/>
            <w:vAlign w:val="center"/>
          </w:tcPr>
          <w:p w14:paraId="658396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抽纸</w:t>
            </w:r>
          </w:p>
        </w:tc>
        <w:tc>
          <w:tcPr>
            <w:tcW w:w="4476" w:type="dxa"/>
            <w:noWrap w:val="0"/>
            <w:vAlign w:val="center"/>
          </w:tcPr>
          <w:p w14:paraId="046AB2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 20包/箱</w:t>
            </w:r>
          </w:p>
        </w:tc>
        <w:tc>
          <w:tcPr>
            <w:tcW w:w="736" w:type="dxa"/>
            <w:noWrap w:val="0"/>
            <w:vAlign w:val="center"/>
          </w:tcPr>
          <w:p w14:paraId="5617F3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298424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箱</w:t>
            </w:r>
          </w:p>
        </w:tc>
        <w:tc>
          <w:tcPr>
            <w:tcW w:w="1290" w:type="dxa"/>
            <w:noWrap w:val="0"/>
            <w:vAlign w:val="center"/>
          </w:tcPr>
          <w:p w14:paraId="095886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592B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EABB8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102</w:t>
            </w:r>
          </w:p>
        </w:tc>
        <w:tc>
          <w:tcPr>
            <w:tcW w:w="2445" w:type="dxa"/>
            <w:noWrap w:val="0"/>
            <w:vAlign w:val="center"/>
          </w:tcPr>
          <w:p w14:paraId="28DD75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卷纸</w:t>
            </w:r>
          </w:p>
        </w:tc>
        <w:tc>
          <w:tcPr>
            <w:tcW w:w="4476" w:type="dxa"/>
            <w:noWrap w:val="0"/>
            <w:vAlign w:val="center"/>
          </w:tcPr>
          <w:p w14:paraId="2670EA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10卷/提</w:t>
            </w:r>
          </w:p>
        </w:tc>
        <w:tc>
          <w:tcPr>
            <w:tcW w:w="736" w:type="dxa"/>
            <w:noWrap w:val="0"/>
            <w:vAlign w:val="center"/>
          </w:tcPr>
          <w:p w14:paraId="74E86C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524E8F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提</w:t>
            </w:r>
          </w:p>
        </w:tc>
        <w:tc>
          <w:tcPr>
            <w:tcW w:w="1290" w:type="dxa"/>
            <w:noWrap w:val="0"/>
            <w:vAlign w:val="center"/>
          </w:tcPr>
          <w:p w14:paraId="0B77BF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0D31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66FF2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103</w:t>
            </w:r>
          </w:p>
        </w:tc>
        <w:tc>
          <w:tcPr>
            <w:tcW w:w="2445" w:type="dxa"/>
            <w:noWrap w:val="0"/>
            <w:vAlign w:val="center"/>
          </w:tcPr>
          <w:p w14:paraId="48754C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剃毛器</w:t>
            </w:r>
          </w:p>
        </w:tc>
        <w:tc>
          <w:tcPr>
            <w:tcW w:w="4476" w:type="dxa"/>
            <w:noWrap w:val="0"/>
            <w:vAlign w:val="center"/>
          </w:tcPr>
          <w:p w14:paraId="06B7AC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FC5908</w:t>
            </w:r>
          </w:p>
        </w:tc>
        <w:tc>
          <w:tcPr>
            <w:tcW w:w="736" w:type="dxa"/>
            <w:noWrap w:val="0"/>
            <w:vAlign w:val="center"/>
          </w:tcPr>
          <w:p w14:paraId="742480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5288BC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ED7D4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法医检验</w:t>
            </w:r>
          </w:p>
        </w:tc>
      </w:tr>
      <w:tr w14:paraId="128C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37195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104</w:t>
            </w:r>
          </w:p>
        </w:tc>
        <w:tc>
          <w:tcPr>
            <w:tcW w:w="2445" w:type="dxa"/>
            <w:noWrap w:val="0"/>
            <w:vAlign w:val="center"/>
          </w:tcPr>
          <w:p w14:paraId="11D26B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现场绘图</w:t>
            </w:r>
          </w:p>
        </w:tc>
        <w:tc>
          <w:tcPr>
            <w:tcW w:w="4476" w:type="dxa"/>
            <w:noWrap w:val="0"/>
            <w:vAlign w:val="center"/>
          </w:tcPr>
          <w:p w14:paraId="608F09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专业版</w:t>
            </w:r>
          </w:p>
        </w:tc>
        <w:tc>
          <w:tcPr>
            <w:tcW w:w="736" w:type="dxa"/>
            <w:noWrap w:val="0"/>
            <w:vAlign w:val="center"/>
          </w:tcPr>
          <w:p w14:paraId="7CB358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D7A87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1F2D6D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6F9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0FB89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105</w:t>
            </w:r>
          </w:p>
        </w:tc>
        <w:tc>
          <w:tcPr>
            <w:tcW w:w="2445" w:type="dxa"/>
            <w:noWrap w:val="0"/>
            <w:vAlign w:val="center"/>
          </w:tcPr>
          <w:p w14:paraId="69888E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现场制卷</w:t>
            </w:r>
          </w:p>
        </w:tc>
        <w:tc>
          <w:tcPr>
            <w:tcW w:w="4476" w:type="dxa"/>
            <w:noWrap w:val="0"/>
            <w:vAlign w:val="center"/>
          </w:tcPr>
          <w:p w14:paraId="5B20DD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专业版</w:t>
            </w:r>
          </w:p>
        </w:tc>
        <w:tc>
          <w:tcPr>
            <w:tcW w:w="736" w:type="dxa"/>
            <w:noWrap w:val="0"/>
            <w:vAlign w:val="center"/>
          </w:tcPr>
          <w:p w14:paraId="42EAEB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29680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37CA51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6DF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29B78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106</w:t>
            </w:r>
          </w:p>
        </w:tc>
        <w:tc>
          <w:tcPr>
            <w:tcW w:w="2445" w:type="dxa"/>
            <w:noWrap w:val="0"/>
            <w:vAlign w:val="center"/>
          </w:tcPr>
          <w:p w14:paraId="5D9138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相机电池</w:t>
            </w:r>
          </w:p>
        </w:tc>
        <w:tc>
          <w:tcPr>
            <w:tcW w:w="4476" w:type="dxa"/>
            <w:noWrap w:val="0"/>
            <w:vAlign w:val="center"/>
          </w:tcPr>
          <w:p w14:paraId="23C358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 EN-EL15</w:t>
            </w:r>
          </w:p>
        </w:tc>
        <w:tc>
          <w:tcPr>
            <w:tcW w:w="736" w:type="dxa"/>
            <w:noWrap w:val="0"/>
            <w:vAlign w:val="center"/>
          </w:tcPr>
          <w:p w14:paraId="136382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2479A3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406636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CB0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7BCA8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107</w:t>
            </w:r>
          </w:p>
        </w:tc>
        <w:tc>
          <w:tcPr>
            <w:tcW w:w="2445" w:type="dxa"/>
            <w:noWrap w:val="0"/>
            <w:vAlign w:val="center"/>
          </w:tcPr>
          <w:p w14:paraId="549F2F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HDMI视频采集卡</w:t>
            </w:r>
          </w:p>
        </w:tc>
        <w:tc>
          <w:tcPr>
            <w:tcW w:w="4476" w:type="dxa"/>
            <w:noWrap w:val="0"/>
            <w:vAlign w:val="center"/>
          </w:tcPr>
          <w:p w14:paraId="1B3943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UG701 4K144Hz</w:t>
            </w:r>
          </w:p>
        </w:tc>
        <w:tc>
          <w:tcPr>
            <w:tcW w:w="736" w:type="dxa"/>
            <w:noWrap w:val="0"/>
            <w:vAlign w:val="center"/>
          </w:tcPr>
          <w:p w14:paraId="7588C1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AF119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DDDFF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CE0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72A91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108</w:t>
            </w:r>
          </w:p>
        </w:tc>
        <w:tc>
          <w:tcPr>
            <w:tcW w:w="2445" w:type="dxa"/>
            <w:noWrap w:val="0"/>
            <w:vAlign w:val="center"/>
          </w:tcPr>
          <w:p w14:paraId="214E0B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type-c转hdmi线</w:t>
            </w:r>
          </w:p>
        </w:tc>
        <w:tc>
          <w:tcPr>
            <w:tcW w:w="4476" w:type="dxa"/>
            <w:noWrap w:val="0"/>
            <w:vAlign w:val="center"/>
          </w:tcPr>
          <w:p w14:paraId="5BEC2E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CM875 8K/60Hz-合金充电款</w:t>
            </w:r>
          </w:p>
        </w:tc>
        <w:tc>
          <w:tcPr>
            <w:tcW w:w="736" w:type="dxa"/>
            <w:noWrap w:val="0"/>
            <w:vAlign w:val="center"/>
          </w:tcPr>
          <w:p w14:paraId="7471A2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070DFB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277534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FB6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ED2A1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109</w:t>
            </w:r>
          </w:p>
        </w:tc>
        <w:tc>
          <w:tcPr>
            <w:tcW w:w="2445" w:type="dxa"/>
            <w:noWrap w:val="0"/>
            <w:vAlign w:val="center"/>
          </w:tcPr>
          <w:p w14:paraId="12A2DB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点对点无线同屏显示</w:t>
            </w:r>
          </w:p>
        </w:tc>
        <w:tc>
          <w:tcPr>
            <w:tcW w:w="4476" w:type="dxa"/>
            <w:noWrap w:val="0"/>
            <w:vAlign w:val="center"/>
          </w:tcPr>
          <w:p w14:paraId="717105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CM738</w:t>
            </w:r>
          </w:p>
        </w:tc>
        <w:tc>
          <w:tcPr>
            <w:tcW w:w="736" w:type="dxa"/>
            <w:noWrap w:val="0"/>
            <w:vAlign w:val="center"/>
          </w:tcPr>
          <w:p w14:paraId="12D137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4FC7E5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1FF3CF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91D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C43AD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110</w:t>
            </w:r>
          </w:p>
        </w:tc>
        <w:tc>
          <w:tcPr>
            <w:tcW w:w="2445" w:type="dxa"/>
            <w:noWrap w:val="0"/>
            <w:vAlign w:val="center"/>
          </w:tcPr>
          <w:p w14:paraId="71E14F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射击耳罩</w:t>
            </w:r>
          </w:p>
        </w:tc>
        <w:tc>
          <w:tcPr>
            <w:tcW w:w="4476" w:type="dxa"/>
            <w:noWrap w:val="0"/>
            <w:vAlign w:val="center"/>
          </w:tcPr>
          <w:p w14:paraId="1EB5D9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M300T</w:t>
            </w:r>
          </w:p>
        </w:tc>
        <w:tc>
          <w:tcPr>
            <w:tcW w:w="736" w:type="dxa"/>
            <w:noWrap w:val="0"/>
            <w:vAlign w:val="center"/>
          </w:tcPr>
          <w:p w14:paraId="0D12FE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6C373E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副</w:t>
            </w:r>
          </w:p>
        </w:tc>
        <w:tc>
          <w:tcPr>
            <w:tcW w:w="1290" w:type="dxa"/>
            <w:noWrap w:val="0"/>
            <w:vAlign w:val="center"/>
          </w:tcPr>
          <w:p w14:paraId="61773A8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23B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70FB9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111</w:t>
            </w:r>
          </w:p>
        </w:tc>
        <w:tc>
          <w:tcPr>
            <w:tcW w:w="2445" w:type="dxa"/>
            <w:noWrap w:val="0"/>
            <w:vAlign w:val="center"/>
          </w:tcPr>
          <w:p w14:paraId="6AC4DD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射击耳罩</w:t>
            </w:r>
          </w:p>
        </w:tc>
        <w:tc>
          <w:tcPr>
            <w:tcW w:w="4476" w:type="dxa"/>
            <w:noWrap w:val="0"/>
            <w:vAlign w:val="center"/>
          </w:tcPr>
          <w:p w14:paraId="25B867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M20T AI</w:t>
            </w:r>
          </w:p>
        </w:tc>
        <w:tc>
          <w:tcPr>
            <w:tcW w:w="736" w:type="dxa"/>
            <w:noWrap w:val="0"/>
            <w:vAlign w:val="center"/>
          </w:tcPr>
          <w:p w14:paraId="33435F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6E8918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副</w:t>
            </w:r>
          </w:p>
        </w:tc>
        <w:tc>
          <w:tcPr>
            <w:tcW w:w="1290" w:type="dxa"/>
            <w:noWrap w:val="0"/>
            <w:vAlign w:val="center"/>
          </w:tcPr>
          <w:p w14:paraId="03907E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32D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CA08E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112</w:t>
            </w:r>
          </w:p>
        </w:tc>
        <w:tc>
          <w:tcPr>
            <w:tcW w:w="2445" w:type="dxa"/>
            <w:noWrap w:val="0"/>
            <w:vAlign w:val="center"/>
          </w:tcPr>
          <w:p w14:paraId="27B502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耳罩架</w:t>
            </w:r>
          </w:p>
        </w:tc>
        <w:tc>
          <w:tcPr>
            <w:tcW w:w="4476" w:type="dxa"/>
            <w:noWrap w:val="0"/>
            <w:vAlign w:val="center"/>
          </w:tcPr>
          <w:p w14:paraId="31F849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A506</w:t>
            </w:r>
          </w:p>
        </w:tc>
        <w:tc>
          <w:tcPr>
            <w:tcW w:w="736" w:type="dxa"/>
            <w:noWrap w:val="0"/>
            <w:vAlign w:val="center"/>
          </w:tcPr>
          <w:p w14:paraId="7DC762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1B32DA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09F483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874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09A79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113</w:t>
            </w:r>
          </w:p>
        </w:tc>
        <w:tc>
          <w:tcPr>
            <w:tcW w:w="2445" w:type="dxa"/>
            <w:noWrap w:val="0"/>
            <w:vAlign w:val="center"/>
          </w:tcPr>
          <w:p w14:paraId="6BF46D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耳罩架</w:t>
            </w:r>
          </w:p>
        </w:tc>
        <w:tc>
          <w:tcPr>
            <w:tcW w:w="4476" w:type="dxa"/>
            <w:noWrap w:val="0"/>
            <w:vAlign w:val="center"/>
          </w:tcPr>
          <w:p w14:paraId="2B4F49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GWHS-1 黑</w:t>
            </w:r>
          </w:p>
        </w:tc>
        <w:tc>
          <w:tcPr>
            <w:tcW w:w="736" w:type="dxa"/>
            <w:noWrap w:val="0"/>
            <w:vAlign w:val="center"/>
          </w:tcPr>
          <w:p w14:paraId="7BD64B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2530E1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369057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0FB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3" w:hRule="atLeast"/>
          <w:jc w:val="center"/>
        </w:trPr>
        <w:tc>
          <w:tcPr>
            <w:tcW w:w="717" w:type="dxa"/>
            <w:noWrap/>
            <w:vAlign w:val="center"/>
          </w:tcPr>
          <w:p w14:paraId="4CC11F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114</w:t>
            </w:r>
          </w:p>
        </w:tc>
        <w:tc>
          <w:tcPr>
            <w:tcW w:w="2445" w:type="dxa"/>
            <w:noWrap w:val="0"/>
            <w:vAlign w:val="center"/>
          </w:tcPr>
          <w:p w14:paraId="551EE1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音频对录线</w:t>
            </w:r>
          </w:p>
        </w:tc>
        <w:tc>
          <w:tcPr>
            <w:tcW w:w="4476" w:type="dxa"/>
            <w:noWrap w:val="0"/>
            <w:vAlign w:val="center"/>
          </w:tcPr>
          <w:p w14:paraId="234945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35L003 type-c款</w:t>
            </w:r>
          </w:p>
        </w:tc>
        <w:tc>
          <w:tcPr>
            <w:tcW w:w="736" w:type="dxa"/>
            <w:noWrap w:val="0"/>
            <w:vAlign w:val="center"/>
          </w:tcPr>
          <w:p w14:paraId="4DB3C3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394735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42D25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598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9974C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115</w:t>
            </w:r>
          </w:p>
        </w:tc>
        <w:tc>
          <w:tcPr>
            <w:tcW w:w="2445" w:type="dxa"/>
            <w:noWrap w:val="0"/>
            <w:vAlign w:val="center"/>
          </w:tcPr>
          <w:p w14:paraId="5019CC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音频对录线</w:t>
            </w:r>
          </w:p>
        </w:tc>
        <w:tc>
          <w:tcPr>
            <w:tcW w:w="4476" w:type="dxa"/>
            <w:noWrap w:val="0"/>
            <w:vAlign w:val="center"/>
          </w:tcPr>
          <w:p w14:paraId="60EE3C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35L003 3.5mm款</w:t>
            </w:r>
          </w:p>
        </w:tc>
        <w:tc>
          <w:tcPr>
            <w:tcW w:w="736" w:type="dxa"/>
            <w:noWrap w:val="0"/>
            <w:vAlign w:val="center"/>
          </w:tcPr>
          <w:p w14:paraId="50C8F1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217DA2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15417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B21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DCB05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116</w:t>
            </w:r>
          </w:p>
        </w:tc>
        <w:tc>
          <w:tcPr>
            <w:tcW w:w="2445" w:type="dxa"/>
            <w:noWrap w:val="0"/>
            <w:vAlign w:val="center"/>
          </w:tcPr>
          <w:p w14:paraId="61FCD9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人脸认证摄像头</w:t>
            </w:r>
          </w:p>
        </w:tc>
        <w:tc>
          <w:tcPr>
            <w:tcW w:w="4476" w:type="dxa"/>
            <w:noWrap w:val="0"/>
            <w:vAlign w:val="center"/>
          </w:tcPr>
          <w:p w14:paraId="02E129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C270i</w:t>
            </w:r>
          </w:p>
        </w:tc>
        <w:tc>
          <w:tcPr>
            <w:tcW w:w="736" w:type="dxa"/>
            <w:noWrap w:val="0"/>
            <w:vAlign w:val="center"/>
          </w:tcPr>
          <w:p w14:paraId="1D4A76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720CE1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06DA60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6A30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C83DD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117</w:t>
            </w:r>
          </w:p>
        </w:tc>
        <w:tc>
          <w:tcPr>
            <w:tcW w:w="2445" w:type="dxa"/>
            <w:noWrap w:val="0"/>
            <w:vAlign w:val="center"/>
          </w:tcPr>
          <w:p w14:paraId="0BF5EC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键盘</w:t>
            </w:r>
          </w:p>
        </w:tc>
        <w:tc>
          <w:tcPr>
            <w:tcW w:w="4476" w:type="dxa"/>
            <w:noWrap w:val="0"/>
            <w:vAlign w:val="center"/>
          </w:tcPr>
          <w:p w14:paraId="212CFE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STREAM 黑</w:t>
            </w:r>
          </w:p>
        </w:tc>
        <w:tc>
          <w:tcPr>
            <w:tcW w:w="736" w:type="dxa"/>
            <w:noWrap w:val="0"/>
            <w:vAlign w:val="center"/>
          </w:tcPr>
          <w:p w14:paraId="4A78DB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32EB23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3EA442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289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68DE1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118</w:t>
            </w:r>
          </w:p>
        </w:tc>
        <w:tc>
          <w:tcPr>
            <w:tcW w:w="2445" w:type="dxa"/>
            <w:noWrap w:val="0"/>
            <w:vAlign w:val="center"/>
          </w:tcPr>
          <w:p w14:paraId="695758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鼠标</w:t>
            </w:r>
          </w:p>
        </w:tc>
        <w:tc>
          <w:tcPr>
            <w:tcW w:w="4476" w:type="dxa"/>
            <w:noWrap w:val="0"/>
            <w:vAlign w:val="center"/>
          </w:tcPr>
          <w:p w14:paraId="3F6966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蝰蛇标准版</w:t>
            </w:r>
          </w:p>
        </w:tc>
        <w:tc>
          <w:tcPr>
            <w:tcW w:w="736" w:type="dxa"/>
            <w:noWrap w:val="0"/>
            <w:vAlign w:val="center"/>
          </w:tcPr>
          <w:p w14:paraId="6E0A60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0369DB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2F243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CE0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6B98D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119</w:t>
            </w:r>
          </w:p>
        </w:tc>
        <w:tc>
          <w:tcPr>
            <w:tcW w:w="2445" w:type="dxa"/>
            <w:noWrap w:val="0"/>
            <w:vAlign w:val="center"/>
          </w:tcPr>
          <w:p w14:paraId="4E4EE4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移动光驱</w:t>
            </w:r>
          </w:p>
        </w:tc>
        <w:tc>
          <w:tcPr>
            <w:tcW w:w="4476" w:type="dxa"/>
            <w:noWrap w:val="0"/>
            <w:vAlign w:val="center"/>
          </w:tcPr>
          <w:p w14:paraId="13213A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DB85</w:t>
            </w:r>
          </w:p>
        </w:tc>
        <w:tc>
          <w:tcPr>
            <w:tcW w:w="736" w:type="dxa"/>
            <w:noWrap w:val="0"/>
            <w:vAlign w:val="center"/>
          </w:tcPr>
          <w:p w14:paraId="1F8DA3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0699D6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2C304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B56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8AC9E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120</w:t>
            </w:r>
          </w:p>
        </w:tc>
        <w:tc>
          <w:tcPr>
            <w:tcW w:w="2445" w:type="dxa"/>
            <w:noWrap w:val="0"/>
            <w:vAlign w:val="center"/>
          </w:tcPr>
          <w:p w14:paraId="407867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枪弹实验室置物架</w:t>
            </w:r>
          </w:p>
        </w:tc>
        <w:tc>
          <w:tcPr>
            <w:tcW w:w="4476" w:type="dxa"/>
            <w:noWrap w:val="0"/>
            <w:vAlign w:val="center"/>
          </w:tcPr>
          <w:p w14:paraId="04C659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定制不锈钢4m*2m*0.6m</w:t>
            </w:r>
          </w:p>
        </w:tc>
        <w:tc>
          <w:tcPr>
            <w:tcW w:w="736" w:type="dxa"/>
            <w:noWrap w:val="0"/>
            <w:vAlign w:val="center"/>
          </w:tcPr>
          <w:p w14:paraId="0C6F22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0F8C82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3D895D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735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A2D91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121</w:t>
            </w:r>
          </w:p>
        </w:tc>
        <w:tc>
          <w:tcPr>
            <w:tcW w:w="2445" w:type="dxa"/>
            <w:noWrap w:val="0"/>
            <w:vAlign w:val="center"/>
          </w:tcPr>
          <w:p w14:paraId="688595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现勘辅助AI眼镜</w:t>
            </w:r>
          </w:p>
        </w:tc>
        <w:tc>
          <w:tcPr>
            <w:tcW w:w="4476" w:type="dxa"/>
            <w:noWrap w:val="0"/>
            <w:vAlign w:val="top"/>
          </w:tcPr>
          <w:p w14:paraId="1E556F0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top"/>
              <w:rPr>
                <w:rFonts w:hint="eastAsia" w:ascii="宋体" w:hAnsi="宋体" w:eastAsia="宋体" w:cs="宋体"/>
                <w:color w:val="auto"/>
                <w:sz w:val="24"/>
                <w:szCs w:val="24"/>
                <w:highlight w:val="none"/>
                <w:lang w:val="en-US" w:eastAsia="zh-CN"/>
              </w:rPr>
            </w:pPr>
            <w:r>
              <w:rPr>
                <w:rStyle w:val="8"/>
                <w:rFonts w:hint="eastAsia" w:ascii="宋体" w:hAnsi="宋体" w:eastAsia="宋体" w:cs="宋体"/>
                <w:color w:val="auto"/>
                <w:sz w:val="24"/>
                <w:szCs w:val="24"/>
                <w:highlight w:val="none"/>
                <w:lang w:val="en-US" w:eastAsia="zh-CN" w:bidi="ar"/>
              </w:rPr>
              <w:t>一、核心性能（芯片/内存）</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内存存储：3GB LPDDR+32GB UFS</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双系统调度：安卓主系统+RTOS低功耗音频系统</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二、双目光波导显示（核心AR）</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光机：双路Micro</w:t>
            </w:r>
            <w:r>
              <w:rPr>
                <w:rStyle w:val="9"/>
                <w:rFonts w:hint="eastAsia" w:ascii="宋体" w:hAnsi="宋体" w:eastAsia="宋体" w:cs="宋体"/>
                <w:color w:val="auto"/>
                <w:sz w:val="24"/>
                <w:szCs w:val="24"/>
                <w:highlight w:val="none"/>
                <w:lang w:val="en-US" w:eastAsia="zh-CN" w:bidi="ar"/>
              </w:rPr>
              <w:noBreakHyphen/>
            </w:r>
            <w:r>
              <w:rPr>
                <w:rStyle w:val="8"/>
                <w:rFonts w:hint="eastAsia" w:ascii="宋体" w:hAnsi="宋体" w:eastAsia="宋体" w:cs="宋体"/>
                <w:color w:val="auto"/>
                <w:sz w:val="24"/>
                <w:szCs w:val="24"/>
                <w:highlight w:val="none"/>
                <w:lang w:val="en-US" w:eastAsia="zh-CN" w:bidi="ar"/>
              </w:rPr>
              <w:t>LED 单绿光引擎</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光波导：1.8高折玻璃二维光栅衍射波导（双目独立显示）</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入眼峰值亮度：4000nits，强光户外可视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单眼分辨率：</w:t>
            </w:r>
            <w:r>
              <w:rPr>
                <w:rStyle w:val="8"/>
                <w:rFonts w:hint="eastAsia" w:ascii="Arial" w:hAnsi="Arial" w:eastAsia="宋体" w:cs="Arial"/>
                <w:color w:val="auto"/>
                <w:sz w:val="24"/>
                <w:szCs w:val="24"/>
                <w:highlight w:val="none"/>
                <w:lang w:val="en-US" w:eastAsia="zh-CN" w:bidi="ar"/>
              </w:rPr>
              <w:t>≥</w:t>
            </w:r>
            <w:r>
              <w:rPr>
                <w:rStyle w:val="8"/>
                <w:rFonts w:hint="eastAsia" w:ascii="宋体" w:hAnsi="宋体" w:eastAsia="宋体" w:cs="宋体"/>
                <w:color w:val="auto"/>
                <w:sz w:val="24"/>
                <w:szCs w:val="24"/>
                <w:highlight w:val="none"/>
                <w:lang w:val="en-US" w:eastAsia="zh-CN" w:bidi="ar"/>
              </w:rPr>
              <w:t>640×290</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视场角 FOV：</w:t>
            </w:r>
            <w:r>
              <w:rPr>
                <w:rFonts w:hint="eastAsia" w:ascii="Arial" w:hAnsi="Arial" w:eastAsia="宋体" w:cs="Arial"/>
                <w:color w:val="auto"/>
                <w:sz w:val="24"/>
                <w:szCs w:val="24"/>
                <w:highlight w:val="none"/>
                <w:u w:val="none"/>
                <w:lang w:val="en-US" w:eastAsia="zh-CN" w:bidi="ar"/>
              </w:rPr>
              <w:t>≥</w:t>
            </w:r>
            <w:r>
              <w:rPr>
                <w:rStyle w:val="8"/>
                <w:rFonts w:hint="eastAsia" w:ascii="宋体" w:hAnsi="宋体" w:eastAsia="宋体" w:cs="宋体"/>
                <w:color w:val="auto"/>
                <w:sz w:val="24"/>
                <w:szCs w:val="24"/>
                <w:highlight w:val="none"/>
                <w:lang w:val="en-US" w:eastAsia="zh-CN" w:bidi="ar"/>
              </w:rPr>
              <w:t>26°</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调节：9档远近调节+高低位置微调</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UI：</w:t>
            </w:r>
            <w:r>
              <w:rPr>
                <w:rStyle w:val="8"/>
                <w:rFonts w:hint="eastAsia" w:ascii="宋体" w:hAnsi="宋体" w:eastAsia="宋体" w:cs="宋体"/>
                <w:color w:val="auto"/>
                <w:sz w:val="24"/>
                <w:szCs w:val="24"/>
                <w:highlight w:val="none"/>
                <w:lang w:val="en-US" w:eastAsia="zh-CN" w:bidi="ar"/>
              </w:rPr>
              <w:t>轻量化近眼界面</w:t>
            </w:r>
            <w:r>
              <w:rPr>
                <w:rStyle w:val="8"/>
                <w:rFonts w:hint="eastAsia" w:ascii="宋体" w:hAnsi="宋体" w:eastAsia="宋体" w:cs="宋体"/>
                <w:color w:val="auto"/>
                <w:sz w:val="24"/>
                <w:szCs w:val="24"/>
                <w:highlight w:val="none"/>
                <w:lang w:val="en-US" w:eastAsia="zh-CN" w:bidi="ar"/>
              </w:rPr>
              <w:t>，导航/翻译/提词悬浮显示抖音百科</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三、影像拍摄（第一视角）</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传感器：</w:t>
            </w:r>
            <w:r>
              <w:rPr>
                <w:rStyle w:val="8"/>
                <w:rFonts w:hint="eastAsia" w:ascii="宋体" w:hAnsi="宋体" w:eastAsia="宋体" w:cs="宋体"/>
                <w:color w:val="auto"/>
                <w:sz w:val="24"/>
                <w:szCs w:val="24"/>
                <w:highlight w:val="none"/>
                <w:lang w:val="en-US" w:eastAsia="zh-CN" w:bidi="ar"/>
              </w:rPr>
              <w:t>1200万像素</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镜头：5片式光学，f/2.2光圈，109°超广角</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拍照：</w:t>
            </w:r>
            <w:r>
              <w:rPr>
                <w:rFonts w:hint="eastAsia" w:ascii="Arial" w:hAnsi="Arial" w:eastAsia="宋体" w:cs="Arial"/>
                <w:color w:val="auto"/>
                <w:sz w:val="24"/>
                <w:szCs w:val="24"/>
                <w:highlight w:val="none"/>
                <w:u w:val="none"/>
                <w:lang w:val="en-US" w:eastAsia="zh-CN" w:bidi="ar"/>
              </w:rPr>
              <w:t>≥</w:t>
            </w:r>
            <w:r>
              <w:rPr>
                <w:rStyle w:val="8"/>
                <w:rFonts w:hint="eastAsia" w:ascii="宋体" w:hAnsi="宋体" w:eastAsia="宋体" w:cs="宋体"/>
                <w:color w:val="auto"/>
                <w:sz w:val="24"/>
                <w:szCs w:val="24"/>
                <w:highlight w:val="none"/>
                <w:lang w:val="en-US" w:eastAsia="zh-CN" w:bidi="ar"/>
              </w:rPr>
              <w:t>4032×3024 静态照片</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视频：3K@30fps、1080P@30fps，AI 双重防抖、超级夜景</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抓拍：0.6s极速快门，镜腿实体拍摄按键</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四、音频通话系统</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扬声器：0730 矩形双动圈开放式扬声器，定向传音、空间音频</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拾音：5气传导麦+1骨传导麦 六麦阵列</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算法：波束成形、风噪抑制、嘈杂环境人声增强，支持89种语言实时翻译</w:t>
            </w:r>
          </w:p>
        </w:tc>
        <w:tc>
          <w:tcPr>
            <w:tcW w:w="736" w:type="dxa"/>
            <w:noWrap w:val="0"/>
            <w:vAlign w:val="center"/>
          </w:tcPr>
          <w:p w14:paraId="3CCD7F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58F8C0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副</w:t>
            </w:r>
          </w:p>
        </w:tc>
        <w:tc>
          <w:tcPr>
            <w:tcW w:w="1290" w:type="dxa"/>
            <w:noWrap w:val="0"/>
            <w:vAlign w:val="center"/>
          </w:tcPr>
          <w:p w14:paraId="6EA76F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037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B5891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122</w:t>
            </w:r>
          </w:p>
        </w:tc>
        <w:tc>
          <w:tcPr>
            <w:tcW w:w="2445" w:type="dxa"/>
            <w:noWrap w:val="0"/>
            <w:vAlign w:val="center"/>
          </w:tcPr>
          <w:p w14:paraId="479C47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卡片式足迹灯</w:t>
            </w:r>
          </w:p>
        </w:tc>
        <w:tc>
          <w:tcPr>
            <w:tcW w:w="4476" w:type="dxa"/>
            <w:noWrap w:val="0"/>
            <w:vAlign w:val="center"/>
          </w:tcPr>
          <w:p w14:paraId="059991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MINi-4</w:t>
            </w:r>
          </w:p>
        </w:tc>
        <w:tc>
          <w:tcPr>
            <w:tcW w:w="736" w:type="dxa"/>
            <w:noWrap w:val="0"/>
            <w:vAlign w:val="center"/>
          </w:tcPr>
          <w:p w14:paraId="4C3E0D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37A0C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4F5D00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CA2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315AE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123</w:t>
            </w:r>
          </w:p>
        </w:tc>
        <w:tc>
          <w:tcPr>
            <w:tcW w:w="2445" w:type="dxa"/>
            <w:noWrap w:val="0"/>
            <w:vAlign w:val="center"/>
          </w:tcPr>
          <w:p w14:paraId="25D622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固态硬盘</w:t>
            </w:r>
          </w:p>
        </w:tc>
        <w:tc>
          <w:tcPr>
            <w:tcW w:w="4476" w:type="dxa"/>
            <w:noWrap w:val="0"/>
            <w:vAlign w:val="center"/>
          </w:tcPr>
          <w:p w14:paraId="61BE7C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SC001 XT 2TB</w:t>
            </w:r>
          </w:p>
        </w:tc>
        <w:tc>
          <w:tcPr>
            <w:tcW w:w="736" w:type="dxa"/>
            <w:noWrap w:val="0"/>
            <w:vAlign w:val="center"/>
          </w:tcPr>
          <w:p w14:paraId="0FE91F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0DE141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36BB88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B8B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9ED47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124</w:t>
            </w:r>
          </w:p>
        </w:tc>
        <w:tc>
          <w:tcPr>
            <w:tcW w:w="2445" w:type="dxa"/>
            <w:noWrap w:val="0"/>
            <w:vAlign w:val="center"/>
          </w:tcPr>
          <w:p w14:paraId="39B106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移动固态硬盘</w:t>
            </w:r>
          </w:p>
        </w:tc>
        <w:tc>
          <w:tcPr>
            <w:tcW w:w="4476" w:type="dxa"/>
            <w:noWrap w:val="0"/>
            <w:vAlign w:val="center"/>
          </w:tcPr>
          <w:p w14:paraId="17122D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4TB</w:t>
            </w:r>
          </w:p>
        </w:tc>
        <w:tc>
          <w:tcPr>
            <w:tcW w:w="736" w:type="dxa"/>
            <w:noWrap w:val="0"/>
            <w:vAlign w:val="center"/>
          </w:tcPr>
          <w:p w14:paraId="625771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w:t>
            </w:r>
          </w:p>
        </w:tc>
        <w:tc>
          <w:tcPr>
            <w:tcW w:w="737" w:type="dxa"/>
            <w:noWrap w:val="0"/>
            <w:vAlign w:val="center"/>
          </w:tcPr>
          <w:p w14:paraId="5298F7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0F03C1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D0C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A1916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125</w:t>
            </w:r>
          </w:p>
        </w:tc>
        <w:tc>
          <w:tcPr>
            <w:tcW w:w="2445" w:type="dxa"/>
            <w:noWrap w:val="0"/>
            <w:vAlign w:val="center"/>
          </w:tcPr>
          <w:p w14:paraId="17A359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TF储存卡</w:t>
            </w:r>
          </w:p>
        </w:tc>
        <w:tc>
          <w:tcPr>
            <w:tcW w:w="4476" w:type="dxa"/>
            <w:noWrap w:val="0"/>
            <w:vAlign w:val="center"/>
          </w:tcPr>
          <w:p w14:paraId="76EF37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512GB</w:t>
            </w:r>
          </w:p>
        </w:tc>
        <w:tc>
          <w:tcPr>
            <w:tcW w:w="736" w:type="dxa"/>
            <w:noWrap w:val="0"/>
            <w:vAlign w:val="center"/>
          </w:tcPr>
          <w:p w14:paraId="5426C9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412909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167F4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B17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35FDA8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126</w:t>
            </w:r>
          </w:p>
        </w:tc>
        <w:tc>
          <w:tcPr>
            <w:tcW w:w="2445" w:type="dxa"/>
            <w:noWrap w:val="0"/>
            <w:vAlign w:val="center"/>
          </w:tcPr>
          <w:p w14:paraId="175A2C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磁吸快拆胸前固定支架</w:t>
            </w:r>
          </w:p>
        </w:tc>
        <w:tc>
          <w:tcPr>
            <w:tcW w:w="4476" w:type="dxa"/>
            <w:noWrap w:val="0"/>
            <w:vAlign w:val="center"/>
          </w:tcPr>
          <w:p w14:paraId="375909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SW-T12</w:t>
            </w:r>
          </w:p>
        </w:tc>
        <w:tc>
          <w:tcPr>
            <w:tcW w:w="736" w:type="dxa"/>
            <w:noWrap w:val="0"/>
            <w:vAlign w:val="center"/>
          </w:tcPr>
          <w:p w14:paraId="250CBF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644E41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2062C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D72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D5405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127</w:t>
            </w:r>
          </w:p>
        </w:tc>
        <w:tc>
          <w:tcPr>
            <w:tcW w:w="2445" w:type="dxa"/>
            <w:noWrap w:val="0"/>
            <w:vAlign w:val="center"/>
          </w:tcPr>
          <w:p w14:paraId="0B9D97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三脚架</w:t>
            </w:r>
          </w:p>
        </w:tc>
        <w:tc>
          <w:tcPr>
            <w:tcW w:w="4476" w:type="dxa"/>
            <w:noWrap w:val="0"/>
            <w:vAlign w:val="center"/>
          </w:tcPr>
          <w:p w14:paraId="42601C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T00A 4103</w:t>
            </w:r>
          </w:p>
        </w:tc>
        <w:tc>
          <w:tcPr>
            <w:tcW w:w="736" w:type="dxa"/>
            <w:noWrap w:val="0"/>
            <w:vAlign w:val="center"/>
          </w:tcPr>
          <w:p w14:paraId="0FF9B4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0A7498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1B1EFD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833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32CA2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128</w:t>
            </w:r>
          </w:p>
        </w:tc>
        <w:tc>
          <w:tcPr>
            <w:tcW w:w="2445" w:type="dxa"/>
            <w:noWrap w:val="0"/>
            <w:vAlign w:val="center"/>
          </w:tcPr>
          <w:p w14:paraId="6DD2B3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紫外匀光手电筒</w:t>
            </w:r>
          </w:p>
        </w:tc>
        <w:tc>
          <w:tcPr>
            <w:tcW w:w="4476" w:type="dxa"/>
            <w:noWrap w:val="0"/>
            <w:vAlign w:val="center"/>
          </w:tcPr>
          <w:p w14:paraId="2774243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FGUV-Ⅵ A063B</w:t>
            </w:r>
          </w:p>
        </w:tc>
        <w:tc>
          <w:tcPr>
            <w:tcW w:w="736" w:type="dxa"/>
            <w:noWrap w:val="0"/>
            <w:vAlign w:val="center"/>
          </w:tcPr>
          <w:p w14:paraId="75E40C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708F5A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2171E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4FF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F1A3C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129</w:t>
            </w:r>
          </w:p>
        </w:tc>
        <w:tc>
          <w:tcPr>
            <w:tcW w:w="2445" w:type="dxa"/>
            <w:noWrap w:val="0"/>
            <w:vAlign w:val="center"/>
          </w:tcPr>
          <w:p w14:paraId="5A14C3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折叠式502指纹熏显罩</w:t>
            </w:r>
          </w:p>
        </w:tc>
        <w:tc>
          <w:tcPr>
            <w:tcW w:w="4476" w:type="dxa"/>
            <w:noWrap w:val="0"/>
            <w:vAlign w:val="center"/>
          </w:tcPr>
          <w:p w14:paraId="7BD4DB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FGXJ-Ⅰ B021</w:t>
            </w:r>
          </w:p>
        </w:tc>
        <w:tc>
          <w:tcPr>
            <w:tcW w:w="736" w:type="dxa"/>
            <w:noWrap w:val="0"/>
            <w:vAlign w:val="center"/>
          </w:tcPr>
          <w:p w14:paraId="1F735F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1E83C9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0CE747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68A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FA5F2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130</w:t>
            </w:r>
          </w:p>
        </w:tc>
        <w:tc>
          <w:tcPr>
            <w:tcW w:w="2445" w:type="dxa"/>
            <w:noWrap w:val="0"/>
            <w:vAlign w:val="center"/>
          </w:tcPr>
          <w:p w14:paraId="6DE46A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茚三酮喷罐    </w:t>
            </w:r>
          </w:p>
        </w:tc>
        <w:tc>
          <w:tcPr>
            <w:tcW w:w="4476" w:type="dxa"/>
            <w:noWrap w:val="0"/>
            <w:vAlign w:val="center"/>
          </w:tcPr>
          <w:p w14:paraId="6E52ED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300ml C003</w:t>
            </w:r>
          </w:p>
        </w:tc>
        <w:tc>
          <w:tcPr>
            <w:tcW w:w="736" w:type="dxa"/>
            <w:noWrap w:val="0"/>
            <w:vAlign w:val="center"/>
          </w:tcPr>
          <w:p w14:paraId="73D563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22D199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08058C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6CD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1F4DA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131</w:t>
            </w:r>
          </w:p>
        </w:tc>
        <w:tc>
          <w:tcPr>
            <w:tcW w:w="2445" w:type="dxa"/>
            <w:noWrap w:val="0"/>
            <w:vAlign w:val="center"/>
          </w:tcPr>
          <w:p w14:paraId="14FCAB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新式茚三酮喷罐</w:t>
            </w:r>
          </w:p>
        </w:tc>
        <w:tc>
          <w:tcPr>
            <w:tcW w:w="4476" w:type="dxa"/>
            <w:noWrap w:val="0"/>
            <w:vAlign w:val="center"/>
          </w:tcPr>
          <w:p w14:paraId="259F6C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加强型200mL C003B</w:t>
            </w:r>
          </w:p>
        </w:tc>
        <w:tc>
          <w:tcPr>
            <w:tcW w:w="736" w:type="dxa"/>
            <w:noWrap w:val="0"/>
            <w:vAlign w:val="center"/>
          </w:tcPr>
          <w:p w14:paraId="3280CB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296375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163338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18D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48D73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132</w:t>
            </w:r>
          </w:p>
        </w:tc>
        <w:tc>
          <w:tcPr>
            <w:tcW w:w="2445" w:type="dxa"/>
            <w:noWrap w:val="0"/>
            <w:vAlign w:val="center"/>
          </w:tcPr>
          <w:p w14:paraId="49CC69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硝酸银喷罐   </w:t>
            </w:r>
          </w:p>
        </w:tc>
        <w:tc>
          <w:tcPr>
            <w:tcW w:w="4476" w:type="dxa"/>
            <w:noWrap w:val="0"/>
            <w:vAlign w:val="center"/>
          </w:tcPr>
          <w:p w14:paraId="7C2B43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200mL C007A</w:t>
            </w:r>
          </w:p>
        </w:tc>
        <w:tc>
          <w:tcPr>
            <w:tcW w:w="736" w:type="dxa"/>
            <w:noWrap w:val="0"/>
            <w:vAlign w:val="center"/>
          </w:tcPr>
          <w:p w14:paraId="2C87D5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0519B8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2D2B91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327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5F9D5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133</w:t>
            </w:r>
          </w:p>
        </w:tc>
        <w:tc>
          <w:tcPr>
            <w:tcW w:w="2445" w:type="dxa"/>
            <w:noWrap w:val="0"/>
            <w:vAlign w:val="center"/>
          </w:tcPr>
          <w:p w14:paraId="6EEE71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专用502指纹熏显胶</w:t>
            </w:r>
          </w:p>
        </w:tc>
        <w:tc>
          <w:tcPr>
            <w:tcW w:w="4476" w:type="dxa"/>
            <w:noWrap w:val="0"/>
            <w:vAlign w:val="center"/>
          </w:tcPr>
          <w:p w14:paraId="0313EB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20g C015</w:t>
            </w:r>
          </w:p>
        </w:tc>
        <w:tc>
          <w:tcPr>
            <w:tcW w:w="736" w:type="dxa"/>
            <w:noWrap w:val="0"/>
            <w:vAlign w:val="center"/>
          </w:tcPr>
          <w:p w14:paraId="5978E1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01BC82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48AECC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863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EFE63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134</w:t>
            </w:r>
          </w:p>
        </w:tc>
        <w:tc>
          <w:tcPr>
            <w:tcW w:w="2445" w:type="dxa"/>
            <w:noWrap w:val="0"/>
            <w:vAlign w:val="center"/>
          </w:tcPr>
          <w:p w14:paraId="6AB17C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粘性表面指纹黑色显现剂</w:t>
            </w:r>
          </w:p>
        </w:tc>
        <w:tc>
          <w:tcPr>
            <w:tcW w:w="4476" w:type="dxa"/>
            <w:noWrap w:val="0"/>
            <w:vAlign w:val="center"/>
          </w:tcPr>
          <w:p w14:paraId="5A0B8F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250ml C021</w:t>
            </w:r>
          </w:p>
        </w:tc>
        <w:tc>
          <w:tcPr>
            <w:tcW w:w="736" w:type="dxa"/>
            <w:noWrap w:val="0"/>
            <w:vAlign w:val="center"/>
          </w:tcPr>
          <w:p w14:paraId="479F25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178E52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6602B8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8F6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F8D79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135</w:t>
            </w:r>
          </w:p>
        </w:tc>
        <w:tc>
          <w:tcPr>
            <w:tcW w:w="2445" w:type="dxa"/>
            <w:noWrap w:val="0"/>
            <w:vAlign w:val="center"/>
          </w:tcPr>
          <w:p w14:paraId="6D3303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粘性表面指纹白色显现剂</w:t>
            </w:r>
          </w:p>
        </w:tc>
        <w:tc>
          <w:tcPr>
            <w:tcW w:w="4476" w:type="dxa"/>
            <w:noWrap w:val="0"/>
            <w:vAlign w:val="center"/>
          </w:tcPr>
          <w:p w14:paraId="31173D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250ml C022</w:t>
            </w:r>
          </w:p>
        </w:tc>
        <w:tc>
          <w:tcPr>
            <w:tcW w:w="736" w:type="dxa"/>
            <w:noWrap w:val="0"/>
            <w:vAlign w:val="center"/>
          </w:tcPr>
          <w:p w14:paraId="3696F5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69AB0E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2A3CD4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EE2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6513E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136</w:t>
            </w:r>
          </w:p>
        </w:tc>
        <w:tc>
          <w:tcPr>
            <w:tcW w:w="2445" w:type="dxa"/>
            <w:noWrap w:val="0"/>
            <w:vAlign w:val="center"/>
          </w:tcPr>
          <w:p w14:paraId="767330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胶带剥离液  </w:t>
            </w:r>
          </w:p>
        </w:tc>
        <w:tc>
          <w:tcPr>
            <w:tcW w:w="4476" w:type="dxa"/>
            <w:noWrap w:val="0"/>
            <w:vAlign w:val="center"/>
          </w:tcPr>
          <w:p w14:paraId="61BBE4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100ml C023</w:t>
            </w:r>
          </w:p>
        </w:tc>
        <w:tc>
          <w:tcPr>
            <w:tcW w:w="736" w:type="dxa"/>
            <w:noWrap w:val="0"/>
            <w:vAlign w:val="center"/>
          </w:tcPr>
          <w:p w14:paraId="681EA4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248892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293B86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2EE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E2B130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137</w:t>
            </w:r>
          </w:p>
        </w:tc>
        <w:tc>
          <w:tcPr>
            <w:tcW w:w="2445" w:type="dxa"/>
            <w:noWrap w:val="0"/>
            <w:vAlign w:val="center"/>
          </w:tcPr>
          <w:p w14:paraId="52634D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高分子指纹捺印盒  </w:t>
            </w:r>
          </w:p>
        </w:tc>
        <w:tc>
          <w:tcPr>
            <w:tcW w:w="4476" w:type="dxa"/>
            <w:noWrap w:val="0"/>
            <w:vAlign w:val="center"/>
          </w:tcPr>
          <w:p w14:paraId="3D83D0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Φ42mm F001</w:t>
            </w:r>
          </w:p>
        </w:tc>
        <w:tc>
          <w:tcPr>
            <w:tcW w:w="736" w:type="dxa"/>
            <w:noWrap w:val="0"/>
            <w:vAlign w:val="center"/>
          </w:tcPr>
          <w:p w14:paraId="298405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532D9C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20B2F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6166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ABB44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138</w:t>
            </w:r>
          </w:p>
        </w:tc>
        <w:tc>
          <w:tcPr>
            <w:tcW w:w="2445" w:type="dxa"/>
            <w:noWrap w:val="0"/>
            <w:vAlign w:val="center"/>
          </w:tcPr>
          <w:p w14:paraId="45688B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云台稳定器</w:t>
            </w:r>
          </w:p>
        </w:tc>
        <w:tc>
          <w:tcPr>
            <w:tcW w:w="4476" w:type="dxa"/>
            <w:noWrap w:val="0"/>
            <w:vAlign w:val="center"/>
          </w:tcPr>
          <w:p w14:paraId="576AE7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osmo mobile 8</w:t>
            </w:r>
          </w:p>
        </w:tc>
        <w:tc>
          <w:tcPr>
            <w:tcW w:w="736" w:type="dxa"/>
            <w:noWrap w:val="0"/>
            <w:vAlign w:val="center"/>
          </w:tcPr>
          <w:p w14:paraId="76C40E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737" w:type="dxa"/>
            <w:noWrap w:val="0"/>
            <w:vAlign w:val="center"/>
          </w:tcPr>
          <w:p w14:paraId="5CC8A6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7E2FC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DE7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08E4B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139</w:t>
            </w:r>
          </w:p>
        </w:tc>
        <w:tc>
          <w:tcPr>
            <w:tcW w:w="2445" w:type="dxa"/>
            <w:noWrap w:val="0"/>
            <w:vAlign w:val="center"/>
          </w:tcPr>
          <w:p w14:paraId="7E6F2B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充电宝</w:t>
            </w:r>
          </w:p>
        </w:tc>
        <w:tc>
          <w:tcPr>
            <w:tcW w:w="4476" w:type="dxa"/>
            <w:noWrap w:val="0"/>
            <w:vAlign w:val="center"/>
          </w:tcPr>
          <w:p w14:paraId="449803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超薄小冰片 PRO 5000mAh</w:t>
            </w:r>
          </w:p>
        </w:tc>
        <w:tc>
          <w:tcPr>
            <w:tcW w:w="736" w:type="dxa"/>
            <w:noWrap w:val="0"/>
            <w:vAlign w:val="center"/>
          </w:tcPr>
          <w:p w14:paraId="6ABCE2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737" w:type="dxa"/>
            <w:noWrap w:val="0"/>
            <w:vAlign w:val="center"/>
          </w:tcPr>
          <w:p w14:paraId="1ECA11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30ACE3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D7B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431C7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140</w:t>
            </w:r>
          </w:p>
        </w:tc>
        <w:tc>
          <w:tcPr>
            <w:tcW w:w="2445" w:type="dxa"/>
            <w:noWrap w:val="0"/>
            <w:vAlign w:val="center"/>
          </w:tcPr>
          <w:p w14:paraId="2FC08E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LED匀光勘查灯</w:t>
            </w:r>
          </w:p>
        </w:tc>
        <w:tc>
          <w:tcPr>
            <w:tcW w:w="4476" w:type="dxa"/>
            <w:noWrap w:val="0"/>
            <w:vAlign w:val="center"/>
          </w:tcPr>
          <w:p w14:paraId="0B5EF2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FGYG-VⅢ  A056</w:t>
            </w:r>
          </w:p>
        </w:tc>
        <w:tc>
          <w:tcPr>
            <w:tcW w:w="736" w:type="dxa"/>
            <w:noWrap w:val="0"/>
            <w:vAlign w:val="center"/>
          </w:tcPr>
          <w:p w14:paraId="18BAEE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53ADEE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85AAB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F5D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FAF35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141</w:t>
            </w:r>
          </w:p>
        </w:tc>
        <w:tc>
          <w:tcPr>
            <w:tcW w:w="2445" w:type="dxa"/>
            <w:noWrap w:val="0"/>
            <w:vAlign w:val="center"/>
          </w:tcPr>
          <w:p w14:paraId="646A51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手持式现场勘查工作灯</w:t>
            </w:r>
          </w:p>
        </w:tc>
        <w:tc>
          <w:tcPr>
            <w:tcW w:w="4476" w:type="dxa"/>
            <w:noWrap w:val="0"/>
            <w:vAlign w:val="center"/>
          </w:tcPr>
          <w:p w14:paraId="4EB952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FGXC-Ⅰ A067A</w:t>
            </w:r>
          </w:p>
        </w:tc>
        <w:tc>
          <w:tcPr>
            <w:tcW w:w="736" w:type="dxa"/>
            <w:noWrap w:val="0"/>
            <w:vAlign w:val="center"/>
          </w:tcPr>
          <w:p w14:paraId="26DC08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24797E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8BC9A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F0B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D9C0A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142</w:t>
            </w:r>
          </w:p>
        </w:tc>
        <w:tc>
          <w:tcPr>
            <w:tcW w:w="2445" w:type="dxa"/>
            <w:noWrap w:val="0"/>
            <w:vAlign w:val="center"/>
          </w:tcPr>
          <w:p w14:paraId="0A49CD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便携式502指纹熏显器</w:t>
            </w:r>
          </w:p>
        </w:tc>
        <w:tc>
          <w:tcPr>
            <w:tcW w:w="4476" w:type="dxa"/>
            <w:noWrap w:val="0"/>
            <w:vAlign w:val="center"/>
          </w:tcPr>
          <w:p w14:paraId="3FDA57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FGXZ-IA B009A</w:t>
            </w:r>
          </w:p>
        </w:tc>
        <w:tc>
          <w:tcPr>
            <w:tcW w:w="736" w:type="dxa"/>
            <w:noWrap w:val="0"/>
            <w:vAlign w:val="center"/>
          </w:tcPr>
          <w:p w14:paraId="242B55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E1E05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D1ACD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9D3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28DFC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143</w:t>
            </w:r>
          </w:p>
        </w:tc>
        <w:tc>
          <w:tcPr>
            <w:tcW w:w="2445" w:type="dxa"/>
            <w:noWrap w:val="0"/>
            <w:vAlign w:val="center"/>
          </w:tcPr>
          <w:p w14:paraId="3BD8A3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四甲基联苯胺工作溶液  </w:t>
            </w:r>
          </w:p>
        </w:tc>
        <w:tc>
          <w:tcPr>
            <w:tcW w:w="4476" w:type="dxa"/>
            <w:noWrap w:val="0"/>
            <w:vAlign w:val="center"/>
          </w:tcPr>
          <w:p w14:paraId="701798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6ml×4支 C008A</w:t>
            </w:r>
          </w:p>
        </w:tc>
        <w:tc>
          <w:tcPr>
            <w:tcW w:w="736" w:type="dxa"/>
            <w:noWrap w:val="0"/>
            <w:vAlign w:val="center"/>
          </w:tcPr>
          <w:p w14:paraId="0AC839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6D19C7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58D10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BEE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3BD4C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144</w:t>
            </w:r>
          </w:p>
        </w:tc>
        <w:tc>
          <w:tcPr>
            <w:tcW w:w="2445" w:type="dxa"/>
            <w:noWrap w:val="0"/>
            <w:vAlign w:val="center"/>
          </w:tcPr>
          <w:p w14:paraId="1BE6D2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碘熏管  </w:t>
            </w:r>
          </w:p>
        </w:tc>
        <w:tc>
          <w:tcPr>
            <w:tcW w:w="4476" w:type="dxa"/>
            <w:noWrap w:val="0"/>
            <w:vAlign w:val="center"/>
          </w:tcPr>
          <w:p w14:paraId="794665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6支 C014</w:t>
            </w:r>
          </w:p>
        </w:tc>
        <w:tc>
          <w:tcPr>
            <w:tcW w:w="736" w:type="dxa"/>
            <w:noWrap w:val="0"/>
            <w:vAlign w:val="center"/>
          </w:tcPr>
          <w:p w14:paraId="2A72F7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6CDBA5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C3097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7B2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7B5F4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145</w:t>
            </w:r>
          </w:p>
        </w:tc>
        <w:tc>
          <w:tcPr>
            <w:tcW w:w="2445" w:type="dxa"/>
            <w:noWrap w:val="0"/>
            <w:vAlign w:val="center"/>
          </w:tcPr>
          <w:p w14:paraId="3F0CBC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血指纹蓝色显现剂</w:t>
            </w:r>
          </w:p>
        </w:tc>
        <w:tc>
          <w:tcPr>
            <w:tcW w:w="4476" w:type="dxa"/>
            <w:noWrap w:val="0"/>
            <w:vAlign w:val="center"/>
          </w:tcPr>
          <w:p w14:paraId="435E53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100ml C025</w:t>
            </w:r>
          </w:p>
        </w:tc>
        <w:tc>
          <w:tcPr>
            <w:tcW w:w="736" w:type="dxa"/>
            <w:noWrap w:val="0"/>
            <w:vAlign w:val="center"/>
          </w:tcPr>
          <w:p w14:paraId="287290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07802B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6CAB61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B2B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5380A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146</w:t>
            </w:r>
          </w:p>
        </w:tc>
        <w:tc>
          <w:tcPr>
            <w:tcW w:w="2445" w:type="dxa"/>
            <w:noWrap w:val="0"/>
            <w:vAlign w:val="center"/>
          </w:tcPr>
          <w:p w14:paraId="3CB50F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血迹固定液</w:t>
            </w:r>
          </w:p>
        </w:tc>
        <w:tc>
          <w:tcPr>
            <w:tcW w:w="4476" w:type="dxa"/>
            <w:noWrap w:val="0"/>
            <w:vAlign w:val="center"/>
          </w:tcPr>
          <w:p w14:paraId="7604A1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200ml C026A</w:t>
            </w:r>
          </w:p>
        </w:tc>
        <w:tc>
          <w:tcPr>
            <w:tcW w:w="736" w:type="dxa"/>
            <w:noWrap w:val="0"/>
            <w:vAlign w:val="center"/>
          </w:tcPr>
          <w:p w14:paraId="55FFFD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595C5E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1FE19E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7FD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52059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147</w:t>
            </w:r>
          </w:p>
        </w:tc>
        <w:tc>
          <w:tcPr>
            <w:tcW w:w="2445" w:type="dxa"/>
            <w:noWrap w:val="0"/>
            <w:vAlign w:val="center"/>
          </w:tcPr>
          <w:p w14:paraId="3A3094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平面灰尘痕迹增强喷雾剂/水渍足迹提取剂</w:t>
            </w:r>
          </w:p>
        </w:tc>
        <w:tc>
          <w:tcPr>
            <w:tcW w:w="4476" w:type="dxa"/>
            <w:noWrap w:val="0"/>
            <w:vAlign w:val="center"/>
          </w:tcPr>
          <w:p w14:paraId="1F71E1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200ml C039</w:t>
            </w:r>
          </w:p>
        </w:tc>
        <w:tc>
          <w:tcPr>
            <w:tcW w:w="736" w:type="dxa"/>
            <w:noWrap w:val="0"/>
            <w:vAlign w:val="center"/>
          </w:tcPr>
          <w:p w14:paraId="7AE910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7F7EE6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34F930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9D9C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E2E39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148</w:t>
            </w:r>
          </w:p>
        </w:tc>
        <w:tc>
          <w:tcPr>
            <w:tcW w:w="2445" w:type="dxa"/>
            <w:noWrap w:val="0"/>
            <w:vAlign w:val="center"/>
          </w:tcPr>
          <w:p w14:paraId="3CF3E9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高分子足迹捺印器</w:t>
            </w:r>
          </w:p>
        </w:tc>
        <w:tc>
          <w:tcPr>
            <w:tcW w:w="4476" w:type="dxa"/>
            <w:noWrap w:val="0"/>
            <w:vAlign w:val="center"/>
          </w:tcPr>
          <w:p w14:paraId="2F68D7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400*200*32 mm G018</w:t>
            </w:r>
          </w:p>
        </w:tc>
        <w:tc>
          <w:tcPr>
            <w:tcW w:w="736" w:type="dxa"/>
            <w:noWrap w:val="0"/>
            <w:vAlign w:val="center"/>
          </w:tcPr>
          <w:p w14:paraId="2C03B6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273F72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436EF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1F38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51EBF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149</w:t>
            </w:r>
          </w:p>
        </w:tc>
        <w:tc>
          <w:tcPr>
            <w:tcW w:w="2445" w:type="dxa"/>
            <w:noWrap w:val="0"/>
            <w:vAlign w:val="center"/>
          </w:tcPr>
          <w:p w14:paraId="0F745A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塑料现场封锁带/警戒带</w:t>
            </w:r>
          </w:p>
        </w:tc>
        <w:tc>
          <w:tcPr>
            <w:tcW w:w="4476" w:type="dxa"/>
            <w:noWrap w:val="0"/>
            <w:vAlign w:val="center"/>
          </w:tcPr>
          <w:p w14:paraId="6F7EBC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250m H003</w:t>
            </w:r>
          </w:p>
        </w:tc>
        <w:tc>
          <w:tcPr>
            <w:tcW w:w="736" w:type="dxa"/>
            <w:noWrap w:val="0"/>
            <w:vAlign w:val="center"/>
          </w:tcPr>
          <w:p w14:paraId="2898A2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23A010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0E413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8C5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E0102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150</w:t>
            </w:r>
          </w:p>
        </w:tc>
        <w:tc>
          <w:tcPr>
            <w:tcW w:w="2445" w:type="dxa"/>
            <w:noWrap w:val="0"/>
            <w:vAlign w:val="center"/>
          </w:tcPr>
          <w:p w14:paraId="39B0DF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尼龙现场封锁带/警戒带</w:t>
            </w:r>
          </w:p>
        </w:tc>
        <w:tc>
          <w:tcPr>
            <w:tcW w:w="4476" w:type="dxa"/>
            <w:noWrap w:val="0"/>
            <w:vAlign w:val="center"/>
          </w:tcPr>
          <w:p w14:paraId="02F7408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125m H004</w:t>
            </w:r>
          </w:p>
        </w:tc>
        <w:tc>
          <w:tcPr>
            <w:tcW w:w="736" w:type="dxa"/>
            <w:noWrap w:val="0"/>
            <w:vAlign w:val="center"/>
          </w:tcPr>
          <w:p w14:paraId="4AB8AB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1EB600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32A3F6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452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1D6F4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151</w:t>
            </w:r>
          </w:p>
        </w:tc>
        <w:tc>
          <w:tcPr>
            <w:tcW w:w="2445" w:type="dxa"/>
            <w:noWrap w:val="0"/>
            <w:vAlign w:val="center"/>
          </w:tcPr>
          <w:p w14:paraId="60F1EA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公安用痕迹/指纹提取胶</w:t>
            </w:r>
          </w:p>
        </w:tc>
        <w:tc>
          <w:tcPr>
            <w:tcW w:w="4476" w:type="dxa"/>
            <w:noWrap w:val="0"/>
            <w:vAlign w:val="center"/>
          </w:tcPr>
          <w:p w14:paraId="0F6317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FGGJ-16A L007A</w:t>
            </w:r>
          </w:p>
        </w:tc>
        <w:tc>
          <w:tcPr>
            <w:tcW w:w="736" w:type="dxa"/>
            <w:noWrap w:val="0"/>
            <w:vAlign w:val="center"/>
          </w:tcPr>
          <w:p w14:paraId="09DF19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6D1AD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66AF42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874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9BFAF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152</w:t>
            </w:r>
          </w:p>
        </w:tc>
        <w:tc>
          <w:tcPr>
            <w:tcW w:w="2445" w:type="dxa"/>
            <w:noWrap w:val="0"/>
            <w:vAlign w:val="center"/>
          </w:tcPr>
          <w:p w14:paraId="4CBCE5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直角规</w:t>
            </w:r>
          </w:p>
        </w:tc>
        <w:tc>
          <w:tcPr>
            <w:tcW w:w="4476" w:type="dxa"/>
            <w:noWrap w:val="0"/>
            <w:vAlign w:val="center"/>
          </w:tcPr>
          <w:p w14:paraId="3C396F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0-300mm  Q033A</w:t>
            </w:r>
          </w:p>
        </w:tc>
        <w:tc>
          <w:tcPr>
            <w:tcW w:w="736" w:type="dxa"/>
            <w:noWrap w:val="0"/>
            <w:vAlign w:val="center"/>
          </w:tcPr>
          <w:p w14:paraId="5FC67F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737" w:type="dxa"/>
            <w:noWrap w:val="0"/>
            <w:vAlign w:val="center"/>
          </w:tcPr>
          <w:p w14:paraId="7FCBD2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43FE00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B5A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E564A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153</w:t>
            </w:r>
          </w:p>
        </w:tc>
        <w:tc>
          <w:tcPr>
            <w:tcW w:w="2445" w:type="dxa"/>
            <w:noWrap w:val="0"/>
            <w:vAlign w:val="center"/>
          </w:tcPr>
          <w:p w14:paraId="7C0195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直圆手术剪</w:t>
            </w:r>
          </w:p>
        </w:tc>
        <w:tc>
          <w:tcPr>
            <w:tcW w:w="4476" w:type="dxa"/>
            <w:noWrap w:val="0"/>
            <w:vAlign w:val="center"/>
          </w:tcPr>
          <w:p w14:paraId="5206E9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18cm Q060</w:t>
            </w:r>
          </w:p>
        </w:tc>
        <w:tc>
          <w:tcPr>
            <w:tcW w:w="736" w:type="dxa"/>
            <w:noWrap w:val="0"/>
            <w:vAlign w:val="center"/>
          </w:tcPr>
          <w:p w14:paraId="05981E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54E0AB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把</w:t>
            </w:r>
          </w:p>
        </w:tc>
        <w:tc>
          <w:tcPr>
            <w:tcW w:w="1290" w:type="dxa"/>
            <w:noWrap w:val="0"/>
            <w:vAlign w:val="center"/>
          </w:tcPr>
          <w:p w14:paraId="13C253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13C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0F58C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154</w:t>
            </w:r>
          </w:p>
        </w:tc>
        <w:tc>
          <w:tcPr>
            <w:tcW w:w="2445" w:type="dxa"/>
            <w:noWrap w:val="0"/>
            <w:vAlign w:val="center"/>
          </w:tcPr>
          <w:p w14:paraId="25F567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AIE潜血显现试剂</w:t>
            </w:r>
          </w:p>
        </w:tc>
        <w:tc>
          <w:tcPr>
            <w:tcW w:w="4476" w:type="dxa"/>
            <w:noWrap w:val="0"/>
            <w:vAlign w:val="center"/>
          </w:tcPr>
          <w:p w14:paraId="094B6B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125mL R003</w:t>
            </w:r>
          </w:p>
        </w:tc>
        <w:tc>
          <w:tcPr>
            <w:tcW w:w="736" w:type="dxa"/>
            <w:noWrap w:val="0"/>
            <w:vAlign w:val="center"/>
          </w:tcPr>
          <w:p w14:paraId="4A8E32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79425F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338DF8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4C5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528BF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155</w:t>
            </w:r>
          </w:p>
        </w:tc>
        <w:tc>
          <w:tcPr>
            <w:tcW w:w="2445" w:type="dxa"/>
            <w:noWrap w:val="0"/>
            <w:vAlign w:val="center"/>
          </w:tcPr>
          <w:p w14:paraId="1D8502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汗布手套</w:t>
            </w:r>
          </w:p>
        </w:tc>
        <w:tc>
          <w:tcPr>
            <w:tcW w:w="4476" w:type="dxa"/>
            <w:noWrap w:val="0"/>
            <w:vAlign w:val="center"/>
          </w:tcPr>
          <w:p w14:paraId="6435CE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T006</w:t>
            </w:r>
          </w:p>
        </w:tc>
        <w:tc>
          <w:tcPr>
            <w:tcW w:w="736" w:type="dxa"/>
            <w:noWrap w:val="0"/>
            <w:vAlign w:val="center"/>
          </w:tcPr>
          <w:p w14:paraId="3A3D85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200</w:t>
            </w:r>
          </w:p>
        </w:tc>
        <w:tc>
          <w:tcPr>
            <w:tcW w:w="737" w:type="dxa"/>
            <w:noWrap w:val="0"/>
            <w:vAlign w:val="center"/>
          </w:tcPr>
          <w:p w14:paraId="65C0C6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D5D1A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61B6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13F11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156</w:t>
            </w:r>
          </w:p>
        </w:tc>
        <w:tc>
          <w:tcPr>
            <w:tcW w:w="2445" w:type="dxa"/>
            <w:noWrap w:val="0"/>
            <w:vAlign w:val="center"/>
          </w:tcPr>
          <w:p w14:paraId="72C511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现场勘查防护手套</w:t>
            </w:r>
          </w:p>
        </w:tc>
        <w:tc>
          <w:tcPr>
            <w:tcW w:w="4476" w:type="dxa"/>
            <w:noWrap w:val="0"/>
            <w:vAlign w:val="center"/>
          </w:tcPr>
          <w:p w14:paraId="43DEB0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T006A</w:t>
            </w:r>
          </w:p>
        </w:tc>
        <w:tc>
          <w:tcPr>
            <w:tcW w:w="736" w:type="dxa"/>
            <w:noWrap w:val="0"/>
            <w:vAlign w:val="center"/>
          </w:tcPr>
          <w:p w14:paraId="31C708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w:t>
            </w:r>
          </w:p>
        </w:tc>
        <w:tc>
          <w:tcPr>
            <w:tcW w:w="737" w:type="dxa"/>
            <w:noWrap w:val="0"/>
            <w:vAlign w:val="center"/>
          </w:tcPr>
          <w:p w14:paraId="7657DE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3E677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E5A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F899E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157</w:t>
            </w:r>
          </w:p>
        </w:tc>
        <w:tc>
          <w:tcPr>
            <w:tcW w:w="2445" w:type="dxa"/>
            <w:noWrap w:val="0"/>
            <w:vAlign w:val="center"/>
          </w:tcPr>
          <w:p w14:paraId="7A71AF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一次性勘查鞋套</w:t>
            </w:r>
          </w:p>
        </w:tc>
        <w:tc>
          <w:tcPr>
            <w:tcW w:w="4476" w:type="dxa"/>
            <w:noWrap w:val="0"/>
            <w:vAlign w:val="center"/>
          </w:tcPr>
          <w:p w14:paraId="361934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网布 T007A</w:t>
            </w:r>
          </w:p>
        </w:tc>
        <w:tc>
          <w:tcPr>
            <w:tcW w:w="736" w:type="dxa"/>
            <w:noWrap w:val="0"/>
            <w:vAlign w:val="center"/>
          </w:tcPr>
          <w:p w14:paraId="579BC8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200</w:t>
            </w:r>
          </w:p>
        </w:tc>
        <w:tc>
          <w:tcPr>
            <w:tcW w:w="737" w:type="dxa"/>
            <w:noWrap w:val="0"/>
            <w:vAlign w:val="center"/>
          </w:tcPr>
          <w:p w14:paraId="71E15C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46BBA9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C92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BEAAE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158</w:t>
            </w:r>
          </w:p>
        </w:tc>
        <w:tc>
          <w:tcPr>
            <w:tcW w:w="2445" w:type="dxa"/>
            <w:noWrap w:val="0"/>
            <w:vAlign w:val="center"/>
          </w:tcPr>
          <w:p w14:paraId="1F7073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现场勘查鞋套</w:t>
            </w:r>
          </w:p>
        </w:tc>
        <w:tc>
          <w:tcPr>
            <w:tcW w:w="4476" w:type="dxa"/>
            <w:noWrap w:val="0"/>
            <w:vAlign w:val="center"/>
          </w:tcPr>
          <w:p w14:paraId="256F40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高筒 T007F</w:t>
            </w:r>
          </w:p>
        </w:tc>
        <w:tc>
          <w:tcPr>
            <w:tcW w:w="736" w:type="dxa"/>
            <w:noWrap w:val="0"/>
            <w:vAlign w:val="center"/>
          </w:tcPr>
          <w:p w14:paraId="5471F5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w:t>
            </w:r>
          </w:p>
        </w:tc>
        <w:tc>
          <w:tcPr>
            <w:tcW w:w="737" w:type="dxa"/>
            <w:noWrap w:val="0"/>
            <w:vAlign w:val="center"/>
          </w:tcPr>
          <w:p w14:paraId="5AF9F8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7CF123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525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27D0E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159</w:t>
            </w:r>
          </w:p>
        </w:tc>
        <w:tc>
          <w:tcPr>
            <w:tcW w:w="2445" w:type="dxa"/>
            <w:noWrap w:val="0"/>
            <w:vAlign w:val="center"/>
          </w:tcPr>
          <w:p w14:paraId="5282AD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自吸过滤式防毒全面罩</w:t>
            </w:r>
          </w:p>
        </w:tc>
        <w:tc>
          <w:tcPr>
            <w:tcW w:w="4476" w:type="dxa"/>
            <w:noWrap w:val="0"/>
            <w:vAlign w:val="center"/>
          </w:tcPr>
          <w:p w14:paraId="05BD04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FGFD-Ⅰ T017A</w:t>
            </w:r>
          </w:p>
        </w:tc>
        <w:tc>
          <w:tcPr>
            <w:tcW w:w="736" w:type="dxa"/>
            <w:noWrap w:val="0"/>
            <w:vAlign w:val="center"/>
          </w:tcPr>
          <w:p w14:paraId="2741E6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4AB384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副</w:t>
            </w:r>
          </w:p>
        </w:tc>
        <w:tc>
          <w:tcPr>
            <w:tcW w:w="1290" w:type="dxa"/>
            <w:noWrap w:val="0"/>
            <w:vAlign w:val="center"/>
          </w:tcPr>
          <w:p w14:paraId="25184B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746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54907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160</w:t>
            </w:r>
          </w:p>
        </w:tc>
        <w:tc>
          <w:tcPr>
            <w:tcW w:w="2445" w:type="dxa"/>
            <w:noWrap w:val="0"/>
            <w:vAlign w:val="center"/>
          </w:tcPr>
          <w:p w14:paraId="1D9CBB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3M隔离防护眼罩</w:t>
            </w:r>
          </w:p>
        </w:tc>
        <w:tc>
          <w:tcPr>
            <w:tcW w:w="4476" w:type="dxa"/>
            <w:noWrap w:val="0"/>
            <w:vAlign w:val="center"/>
          </w:tcPr>
          <w:p w14:paraId="0FF2EC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3M T019A</w:t>
            </w:r>
          </w:p>
        </w:tc>
        <w:tc>
          <w:tcPr>
            <w:tcW w:w="736" w:type="dxa"/>
            <w:noWrap w:val="0"/>
            <w:vAlign w:val="center"/>
          </w:tcPr>
          <w:p w14:paraId="3E8A22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45D7FC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332071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0E0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295ED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161</w:t>
            </w:r>
          </w:p>
        </w:tc>
        <w:tc>
          <w:tcPr>
            <w:tcW w:w="2445" w:type="dxa"/>
            <w:noWrap w:val="0"/>
            <w:vAlign w:val="center"/>
          </w:tcPr>
          <w:p w14:paraId="72884B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KN95口罩</w:t>
            </w:r>
          </w:p>
        </w:tc>
        <w:tc>
          <w:tcPr>
            <w:tcW w:w="4476" w:type="dxa"/>
            <w:noWrap w:val="0"/>
            <w:vAlign w:val="center"/>
          </w:tcPr>
          <w:p w14:paraId="4F12AB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KN95 T019B</w:t>
            </w:r>
          </w:p>
        </w:tc>
        <w:tc>
          <w:tcPr>
            <w:tcW w:w="736" w:type="dxa"/>
            <w:noWrap w:val="0"/>
            <w:vAlign w:val="center"/>
          </w:tcPr>
          <w:p w14:paraId="29352C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w:t>
            </w:r>
          </w:p>
        </w:tc>
        <w:tc>
          <w:tcPr>
            <w:tcW w:w="737" w:type="dxa"/>
            <w:noWrap w:val="0"/>
            <w:vAlign w:val="center"/>
          </w:tcPr>
          <w:p w14:paraId="7991CC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7911A4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505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B24FC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162</w:t>
            </w:r>
          </w:p>
        </w:tc>
        <w:tc>
          <w:tcPr>
            <w:tcW w:w="2445" w:type="dxa"/>
            <w:noWrap w:val="0"/>
            <w:vAlign w:val="center"/>
          </w:tcPr>
          <w:p w14:paraId="7BB29E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防割防刺手套（高强度纤维、长）</w:t>
            </w:r>
          </w:p>
        </w:tc>
        <w:tc>
          <w:tcPr>
            <w:tcW w:w="4476" w:type="dxa"/>
            <w:noWrap w:val="0"/>
            <w:vAlign w:val="center"/>
          </w:tcPr>
          <w:p w14:paraId="5EADD8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黑白两色 T023</w:t>
            </w:r>
          </w:p>
        </w:tc>
        <w:tc>
          <w:tcPr>
            <w:tcW w:w="736" w:type="dxa"/>
            <w:noWrap w:val="0"/>
            <w:vAlign w:val="center"/>
          </w:tcPr>
          <w:p w14:paraId="155E7E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56824B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副</w:t>
            </w:r>
          </w:p>
        </w:tc>
        <w:tc>
          <w:tcPr>
            <w:tcW w:w="1290" w:type="dxa"/>
            <w:noWrap w:val="0"/>
            <w:vAlign w:val="center"/>
          </w:tcPr>
          <w:p w14:paraId="7B0C3E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CC8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CECD3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163</w:t>
            </w:r>
          </w:p>
        </w:tc>
        <w:tc>
          <w:tcPr>
            <w:tcW w:w="2445" w:type="dxa"/>
            <w:noWrap w:val="0"/>
            <w:vAlign w:val="center"/>
          </w:tcPr>
          <w:p w14:paraId="14EEE8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现场耗材自立收集袋</w:t>
            </w:r>
          </w:p>
        </w:tc>
        <w:tc>
          <w:tcPr>
            <w:tcW w:w="4476" w:type="dxa"/>
            <w:noWrap w:val="0"/>
            <w:vAlign w:val="center"/>
          </w:tcPr>
          <w:p w14:paraId="0D32FC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T034</w:t>
            </w:r>
          </w:p>
        </w:tc>
        <w:tc>
          <w:tcPr>
            <w:tcW w:w="736" w:type="dxa"/>
            <w:noWrap w:val="0"/>
            <w:vAlign w:val="center"/>
          </w:tcPr>
          <w:p w14:paraId="544682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300</w:t>
            </w:r>
          </w:p>
        </w:tc>
        <w:tc>
          <w:tcPr>
            <w:tcW w:w="737" w:type="dxa"/>
            <w:noWrap w:val="0"/>
            <w:vAlign w:val="center"/>
          </w:tcPr>
          <w:p w14:paraId="620E88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8D142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56D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651CA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164</w:t>
            </w:r>
          </w:p>
        </w:tc>
        <w:tc>
          <w:tcPr>
            <w:tcW w:w="2445" w:type="dxa"/>
            <w:noWrap w:val="0"/>
            <w:vAlign w:val="center"/>
          </w:tcPr>
          <w:p w14:paraId="2FDA5D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急救包</w:t>
            </w:r>
          </w:p>
        </w:tc>
        <w:tc>
          <w:tcPr>
            <w:tcW w:w="4476" w:type="dxa"/>
            <w:noWrap w:val="0"/>
            <w:vAlign w:val="center"/>
          </w:tcPr>
          <w:p w14:paraId="2F8B72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X007</w:t>
            </w:r>
          </w:p>
        </w:tc>
        <w:tc>
          <w:tcPr>
            <w:tcW w:w="736" w:type="dxa"/>
            <w:noWrap w:val="0"/>
            <w:vAlign w:val="center"/>
          </w:tcPr>
          <w:p w14:paraId="74D76E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5A372C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073AB8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C38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156E8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165</w:t>
            </w:r>
          </w:p>
        </w:tc>
        <w:tc>
          <w:tcPr>
            <w:tcW w:w="2445" w:type="dxa"/>
            <w:noWrap w:val="0"/>
            <w:vAlign w:val="center"/>
          </w:tcPr>
          <w:p w14:paraId="397687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便携式移动照明金箍棒</w:t>
            </w:r>
          </w:p>
        </w:tc>
        <w:tc>
          <w:tcPr>
            <w:tcW w:w="4476" w:type="dxa"/>
            <w:noWrap w:val="0"/>
            <w:vAlign w:val="center"/>
          </w:tcPr>
          <w:p w14:paraId="5507F1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F907 G111</w:t>
            </w:r>
          </w:p>
        </w:tc>
        <w:tc>
          <w:tcPr>
            <w:tcW w:w="736" w:type="dxa"/>
            <w:noWrap w:val="0"/>
            <w:vAlign w:val="center"/>
          </w:tcPr>
          <w:p w14:paraId="665775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2F7CBC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1B278F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912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1BB93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166</w:t>
            </w:r>
          </w:p>
        </w:tc>
        <w:tc>
          <w:tcPr>
            <w:tcW w:w="2445" w:type="dxa"/>
            <w:noWrap w:val="0"/>
            <w:vAlign w:val="center"/>
          </w:tcPr>
          <w:p w14:paraId="0C9237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四号纸物证袋</w:t>
            </w:r>
          </w:p>
        </w:tc>
        <w:tc>
          <w:tcPr>
            <w:tcW w:w="4476" w:type="dxa"/>
            <w:noWrap w:val="0"/>
            <w:vAlign w:val="center"/>
          </w:tcPr>
          <w:p w14:paraId="1F08E6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10个/包 C021</w:t>
            </w:r>
          </w:p>
        </w:tc>
        <w:tc>
          <w:tcPr>
            <w:tcW w:w="736" w:type="dxa"/>
            <w:noWrap w:val="0"/>
            <w:vAlign w:val="center"/>
          </w:tcPr>
          <w:p w14:paraId="287830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w:t>
            </w:r>
          </w:p>
        </w:tc>
        <w:tc>
          <w:tcPr>
            <w:tcW w:w="737" w:type="dxa"/>
            <w:noWrap w:val="0"/>
            <w:vAlign w:val="center"/>
          </w:tcPr>
          <w:p w14:paraId="2E30B4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5CAC60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ED1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A2609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167</w:t>
            </w:r>
          </w:p>
        </w:tc>
        <w:tc>
          <w:tcPr>
            <w:tcW w:w="2445" w:type="dxa"/>
            <w:noWrap w:val="0"/>
            <w:vAlign w:val="center"/>
          </w:tcPr>
          <w:p w14:paraId="2BE3C2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五号纸物证袋</w:t>
            </w:r>
          </w:p>
        </w:tc>
        <w:tc>
          <w:tcPr>
            <w:tcW w:w="4476" w:type="dxa"/>
            <w:noWrap w:val="0"/>
            <w:vAlign w:val="center"/>
          </w:tcPr>
          <w:p w14:paraId="6FC55E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10个/包 C022</w:t>
            </w:r>
          </w:p>
        </w:tc>
        <w:tc>
          <w:tcPr>
            <w:tcW w:w="736" w:type="dxa"/>
            <w:noWrap w:val="0"/>
            <w:vAlign w:val="center"/>
          </w:tcPr>
          <w:p w14:paraId="745206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w:t>
            </w:r>
          </w:p>
        </w:tc>
        <w:tc>
          <w:tcPr>
            <w:tcW w:w="737" w:type="dxa"/>
            <w:noWrap w:val="0"/>
            <w:vAlign w:val="center"/>
          </w:tcPr>
          <w:p w14:paraId="0CF497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1A9756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9D5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F5B14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168</w:t>
            </w:r>
          </w:p>
        </w:tc>
        <w:tc>
          <w:tcPr>
            <w:tcW w:w="2445" w:type="dxa"/>
            <w:noWrap w:val="0"/>
            <w:vAlign w:val="center"/>
          </w:tcPr>
          <w:p w14:paraId="57D3A4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六号纸物证袋</w:t>
            </w:r>
          </w:p>
        </w:tc>
        <w:tc>
          <w:tcPr>
            <w:tcW w:w="4476" w:type="dxa"/>
            <w:noWrap w:val="0"/>
            <w:vAlign w:val="center"/>
          </w:tcPr>
          <w:p w14:paraId="2605D5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10个/包 C023</w:t>
            </w:r>
          </w:p>
        </w:tc>
        <w:tc>
          <w:tcPr>
            <w:tcW w:w="736" w:type="dxa"/>
            <w:noWrap w:val="0"/>
            <w:vAlign w:val="center"/>
          </w:tcPr>
          <w:p w14:paraId="16B9F0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w:t>
            </w:r>
          </w:p>
        </w:tc>
        <w:tc>
          <w:tcPr>
            <w:tcW w:w="737" w:type="dxa"/>
            <w:noWrap w:val="0"/>
            <w:vAlign w:val="center"/>
          </w:tcPr>
          <w:p w14:paraId="5945CD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4883AB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172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06FCE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169</w:t>
            </w:r>
          </w:p>
        </w:tc>
        <w:tc>
          <w:tcPr>
            <w:tcW w:w="2445" w:type="dxa"/>
            <w:noWrap w:val="0"/>
            <w:vAlign w:val="center"/>
          </w:tcPr>
          <w:p w14:paraId="0F2404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大号塑料物证袋</w:t>
            </w:r>
          </w:p>
        </w:tc>
        <w:tc>
          <w:tcPr>
            <w:tcW w:w="4476" w:type="dxa"/>
            <w:noWrap w:val="0"/>
            <w:vAlign w:val="center"/>
          </w:tcPr>
          <w:p w14:paraId="59A848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100个/包 C031</w:t>
            </w:r>
          </w:p>
        </w:tc>
        <w:tc>
          <w:tcPr>
            <w:tcW w:w="736" w:type="dxa"/>
            <w:noWrap w:val="0"/>
            <w:vAlign w:val="center"/>
          </w:tcPr>
          <w:p w14:paraId="2024E9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62D2AB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43FAE9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1AB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D9BC7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170</w:t>
            </w:r>
          </w:p>
        </w:tc>
        <w:tc>
          <w:tcPr>
            <w:tcW w:w="2445" w:type="dxa"/>
            <w:noWrap w:val="0"/>
            <w:vAlign w:val="center"/>
          </w:tcPr>
          <w:p w14:paraId="32D484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中号塑料物证袋</w:t>
            </w:r>
          </w:p>
        </w:tc>
        <w:tc>
          <w:tcPr>
            <w:tcW w:w="4476" w:type="dxa"/>
            <w:noWrap w:val="0"/>
            <w:vAlign w:val="center"/>
          </w:tcPr>
          <w:p w14:paraId="20A7A2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100个/包 C032</w:t>
            </w:r>
          </w:p>
        </w:tc>
        <w:tc>
          <w:tcPr>
            <w:tcW w:w="736" w:type="dxa"/>
            <w:noWrap w:val="0"/>
            <w:vAlign w:val="center"/>
          </w:tcPr>
          <w:p w14:paraId="5ED390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75BD13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51FEF1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D37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31D54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171</w:t>
            </w:r>
          </w:p>
        </w:tc>
        <w:tc>
          <w:tcPr>
            <w:tcW w:w="2445" w:type="dxa"/>
            <w:noWrap w:val="0"/>
            <w:vAlign w:val="center"/>
          </w:tcPr>
          <w:p w14:paraId="6F82BE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小号塑料物证袋</w:t>
            </w:r>
          </w:p>
        </w:tc>
        <w:tc>
          <w:tcPr>
            <w:tcW w:w="4476" w:type="dxa"/>
            <w:noWrap w:val="0"/>
            <w:vAlign w:val="center"/>
          </w:tcPr>
          <w:p w14:paraId="06C5EE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100个/包 C033</w:t>
            </w:r>
          </w:p>
        </w:tc>
        <w:tc>
          <w:tcPr>
            <w:tcW w:w="736" w:type="dxa"/>
            <w:noWrap w:val="0"/>
            <w:vAlign w:val="center"/>
          </w:tcPr>
          <w:p w14:paraId="570FD0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737F40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088AF1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871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A5ED2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172</w:t>
            </w:r>
          </w:p>
        </w:tc>
        <w:tc>
          <w:tcPr>
            <w:tcW w:w="2445" w:type="dxa"/>
            <w:noWrap w:val="0"/>
            <w:vAlign w:val="center"/>
          </w:tcPr>
          <w:p w14:paraId="306EA3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黑色不干胶比例尺</w:t>
            </w:r>
          </w:p>
        </w:tc>
        <w:tc>
          <w:tcPr>
            <w:tcW w:w="4476" w:type="dxa"/>
            <w:noWrap w:val="0"/>
            <w:vAlign w:val="center"/>
          </w:tcPr>
          <w:p w14:paraId="08C415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6cm，100条 C073</w:t>
            </w:r>
          </w:p>
        </w:tc>
        <w:tc>
          <w:tcPr>
            <w:tcW w:w="736" w:type="dxa"/>
            <w:noWrap w:val="0"/>
            <w:vAlign w:val="center"/>
          </w:tcPr>
          <w:p w14:paraId="3D6B13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5EE0CE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57CC30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60CE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D9D90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173</w:t>
            </w:r>
          </w:p>
        </w:tc>
        <w:tc>
          <w:tcPr>
            <w:tcW w:w="2445" w:type="dxa"/>
            <w:noWrap w:val="0"/>
            <w:vAlign w:val="center"/>
          </w:tcPr>
          <w:p w14:paraId="566122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白色不干胶比例尺 </w:t>
            </w:r>
          </w:p>
        </w:tc>
        <w:tc>
          <w:tcPr>
            <w:tcW w:w="4476" w:type="dxa"/>
            <w:noWrap w:val="0"/>
            <w:vAlign w:val="center"/>
          </w:tcPr>
          <w:p w14:paraId="7753FD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6cm，100条 C074</w:t>
            </w:r>
          </w:p>
        </w:tc>
        <w:tc>
          <w:tcPr>
            <w:tcW w:w="736" w:type="dxa"/>
            <w:noWrap w:val="0"/>
            <w:vAlign w:val="center"/>
          </w:tcPr>
          <w:p w14:paraId="4363B6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254FB0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6848AC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CB6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EFC04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174</w:t>
            </w:r>
          </w:p>
        </w:tc>
        <w:tc>
          <w:tcPr>
            <w:tcW w:w="2445" w:type="dxa"/>
            <w:noWrap w:val="0"/>
            <w:vAlign w:val="center"/>
          </w:tcPr>
          <w:p w14:paraId="14BC6F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透明不干胶比例尺</w:t>
            </w:r>
          </w:p>
        </w:tc>
        <w:tc>
          <w:tcPr>
            <w:tcW w:w="4476" w:type="dxa"/>
            <w:noWrap w:val="0"/>
            <w:vAlign w:val="center"/>
          </w:tcPr>
          <w:p w14:paraId="4544C0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6cm，100条 C075</w:t>
            </w:r>
          </w:p>
        </w:tc>
        <w:tc>
          <w:tcPr>
            <w:tcW w:w="736" w:type="dxa"/>
            <w:noWrap w:val="0"/>
            <w:vAlign w:val="center"/>
          </w:tcPr>
          <w:p w14:paraId="07225B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21AC39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2694A8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5A7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15DE7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175</w:t>
            </w:r>
          </w:p>
        </w:tc>
        <w:tc>
          <w:tcPr>
            <w:tcW w:w="2445" w:type="dxa"/>
            <w:noWrap w:val="0"/>
            <w:vAlign w:val="center"/>
          </w:tcPr>
          <w:p w14:paraId="22521F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黑白双色不干胶比例尺 </w:t>
            </w:r>
          </w:p>
        </w:tc>
        <w:tc>
          <w:tcPr>
            <w:tcW w:w="4476" w:type="dxa"/>
            <w:noWrap w:val="0"/>
            <w:vAlign w:val="center"/>
          </w:tcPr>
          <w:p w14:paraId="16CA6B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12cm，100条 C083</w:t>
            </w:r>
          </w:p>
        </w:tc>
        <w:tc>
          <w:tcPr>
            <w:tcW w:w="736" w:type="dxa"/>
            <w:noWrap w:val="0"/>
            <w:vAlign w:val="center"/>
          </w:tcPr>
          <w:p w14:paraId="301E47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12ABEC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56A14A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AB2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07D4D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176</w:t>
            </w:r>
          </w:p>
        </w:tc>
        <w:tc>
          <w:tcPr>
            <w:tcW w:w="2445" w:type="dxa"/>
            <w:noWrap w:val="0"/>
            <w:vAlign w:val="center"/>
          </w:tcPr>
          <w:p w14:paraId="1B27A3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黑白双色不干胶比例尺 </w:t>
            </w:r>
          </w:p>
        </w:tc>
        <w:tc>
          <w:tcPr>
            <w:tcW w:w="4476" w:type="dxa"/>
            <w:noWrap w:val="0"/>
            <w:vAlign w:val="center"/>
          </w:tcPr>
          <w:p w14:paraId="246073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30cm，100条 C089</w:t>
            </w:r>
          </w:p>
        </w:tc>
        <w:tc>
          <w:tcPr>
            <w:tcW w:w="736" w:type="dxa"/>
            <w:noWrap w:val="0"/>
            <w:vAlign w:val="center"/>
          </w:tcPr>
          <w:p w14:paraId="3CB761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w:t>
            </w:r>
          </w:p>
        </w:tc>
        <w:tc>
          <w:tcPr>
            <w:tcW w:w="737" w:type="dxa"/>
            <w:noWrap w:val="0"/>
            <w:vAlign w:val="center"/>
          </w:tcPr>
          <w:p w14:paraId="43A714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361E72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65F3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E9999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177</w:t>
            </w:r>
          </w:p>
        </w:tc>
        <w:tc>
          <w:tcPr>
            <w:tcW w:w="2445" w:type="dxa"/>
            <w:noWrap w:val="0"/>
            <w:vAlign w:val="center"/>
          </w:tcPr>
          <w:p w14:paraId="7C088C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15厘米白色磁性比例尺</w:t>
            </w:r>
          </w:p>
        </w:tc>
        <w:tc>
          <w:tcPr>
            <w:tcW w:w="4476" w:type="dxa"/>
            <w:noWrap w:val="0"/>
            <w:vAlign w:val="center"/>
          </w:tcPr>
          <w:p w14:paraId="3BFE6E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5个/包 C157</w:t>
            </w:r>
          </w:p>
        </w:tc>
        <w:tc>
          <w:tcPr>
            <w:tcW w:w="736" w:type="dxa"/>
            <w:noWrap w:val="0"/>
            <w:vAlign w:val="center"/>
          </w:tcPr>
          <w:p w14:paraId="7CB162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2CBEFB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包</w:t>
            </w:r>
          </w:p>
        </w:tc>
        <w:tc>
          <w:tcPr>
            <w:tcW w:w="1290" w:type="dxa"/>
            <w:noWrap w:val="0"/>
            <w:vAlign w:val="center"/>
          </w:tcPr>
          <w:p w14:paraId="1A3516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1D6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8FFCB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178</w:t>
            </w:r>
          </w:p>
        </w:tc>
        <w:tc>
          <w:tcPr>
            <w:tcW w:w="2445" w:type="dxa"/>
            <w:noWrap w:val="0"/>
            <w:vAlign w:val="center"/>
          </w:tcPr>
          <w:p w14:paraId="6624A0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羽毛刷</w:t>
            </w:r>
          </w:p>
        </w:tc>
        <w:tc>
          <w:tcPr>
            <w:tcW w:w="4476" w:type="dxa"/>
            <w:noWrap w:val="0"/>
            <w:vAlign w:val="center"/>
          </w:tcPr>
          <w:p w14:paraId="22D44A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3019</w:t>
            </w:r>
          </w:p>
        </w:tc>
        <w:tc>
          <w:tcPr>
            <w:tcW w:w="736" w:type="dxa"/>
            <w:noWrap w:val="0"/>
            <w:vAlign w:val="center"/>
          </w:tcPr>
          <w:p w14:paraId="3BA757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4689DD8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2C4C8B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4B4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7F293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179</w:t>
            </w:r>
          </w:p>
        </w:tc>
        <w:tc>
          <w:tcPr>
            <w:tcW w:w="2445" w:type="dxa"/>
            <w:noWrap w:val="0"/>
            <w:vAlign w:val="center"/>
          </w:tcPr>
          <w:p w14:paraId="6FECBE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小号磁性指纹刷</w:t>
            </w:r>
          </w:p>
        </w:tc>
        <w:tc>
          <w:tcPr>
            <w:tcW w:w="4476" w:type="dxa"/>
            <w:noWrap w:val="0"/>
            <w:vAlign w:val="center"/>
          </w:tcPr>
          <w:p w14:paraId="6772EB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BTCX-Ⅱ型 3029</w:t>
            </w:r>
          </w:p>
        </w:tc>
        <w:tc>
          <w:tcPr>
            <w:tcW w:w="736" w:type="dxa"/>
            <w:noWrap w:val="0"/>
            <w:vAlign w:val="center"/>
          </w:tcPr>
          <w:p w14:paraId="6AF702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1093B8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0D00E7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09B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D5017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180</w:t>
            </w:r>
          </w:p>
        </w:tc>
        <w:tc>
          <w:tcPr>
            <w:tcW w:w="2445" w:type="dxa"/>
            <w:noWrap w:val="0"/>
            <w:vAlign w:val="center"/>
          </w:tcPr>
          <w:p w14:paraId="5817B1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黑色衬底指纹提取胶片</w:t>
            </w:r>
          </w:p>
        </w:tc>
        <w:tc>
          <w:tcPr>
            <w:tcW w:w="4476" w:type="dxa"/>
            <w:noWrap w:val="0"/>
            <w:vAlign w:val="center"/>
          </w:tcPr>
          <w:p w14:paraId="3C8BC6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50.8x60.8mm，25张 4027</w:t>
            </w:r>
          </w:p>
        </w:tc>
        <w:tc>
          <w:tcPr>
            <w:tcW w:w="736" w:type="dxa"/>
            <w:noWrap w:val="0"/>
            <w:vAlign w:val="center"/>
          </w:tcPr>
          <w:p w14:paraId="3B8E42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6CD148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379C77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789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B4F9F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181</w:t>
            </w:r>
          </w:p>
        </w:tc>
        <w:tc>
          <w:tcPr>
            <w:tcW w:w="2445" w:type="dxa"/>
            <w:noWrap w:val="0"/>
            <w:vAlign w:val="center"/>
          </w:tcPr>
          <w:p w14:paraId="614ADB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白色衬底指纹提取胶片</w:t>
            </w:r>
          </w:p>
        </w:tc>
        <w:tc>
          <w:tcPr>
            <w:tcW w:w="4476" w:type="dxa"/>
            <w:noWrap w:val="0"/>
            <w:vAlign w:val="center"/>
          </w:tcPr>
          <w:p w14:paraId="6E3ADE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50.8x60.8mm，25张 4029</w:t>
            </w:r>
          </w:p>
        </w:tc>
        <w:tc>
          <w:tcPr>
            <w:tcW w:w="736" w:type="dxa"/>
            <w:noWrap w:val="0"/>
            <w:vAlign w:val="center"/>
          </w:tcPr>
          <w:p w14:paraId="3B6AA6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42A21E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0548B4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0B6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4151A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182</w:t>
            </w:r>
          </w:p>
        </w:tc>
        <w:tc>
          <w:tcPr>
            <w:tcW w:w="2445" w:type="dxa"/>
            <w:noWrap w:val="0"/>
            <w:vAlign w:val="center"/>
          </w:tcPr>
          <w:p w14:paraId="45E4C2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黑色衬底全掌纹提取胶片</w:t>
            </w:r>
          </w:p>
        </w:tc>
        <w:tc>
          <w:tcPr>
            <w:tcW w:w="4476" w:type="dxa"/>
            <w:noWrap w:val="0"/>
            <w:vAlign w:val="center"/>
          </w:tcPr>
          <w:p w14:paraId="73D188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152.4 x 228.6mm，12张 4043</w:t>
            </w:r>
          </w:p>
        </w:tc>
        <w:tc>
          <w:tcPr>
            <w:tcW w:w="736" w:type="dxa"/>
            <w:noWrap w:val="0"/>
            <w:vAlign w:val="center"/>
          </w:tcPr>
          <w:p w14:paraId="1CACD7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418A1C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6AF71D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E88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67D85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183</w:t>
            </w:r>
          </w:p>
        </w:tc>
        <w:tc>
          <w:tcPr>
            <w:tcW w:w="2445" w:type="dxa"/>
            <w:noWrap w:val="0"/>
            <w:vAlign w:val="center"/>
          </w:tcPr>
          <w:p w14:paraId="139A00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白色衬底全掌纹提取胶片</w:t>
            </w:r>
          </w:p>
        </w:tc>
        <w:tc>
          <w:tcPr>
            <w:tcW w:w="4476" w:type="dxa"/>
            <w:noWrap w:val="0"/>
            <w:vAlign w:val="center"/>
          </w:tcPr>
          <w:p w14:paraId="2414D1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152.4 x 228.6mm，12张 4045</w:t>
            </w:r>
          </w:p>
        </w:tc>
        <w:tc>
          <w:tcPr>
            <w:tcW w:w="736" w:type="dxa"/>
            <w:noWrap w:val="0"/>
            <w:vAlign w:val="center"/>
          </w:tcPr>
          <w:p w14:paraId="63830C4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5EB8B3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24ABAF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A6E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0E983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184</w:t>
            </w:r>
          </w:p>
        </w:tc>
        <w:tc>
          <w:tcPr>
            <w:tcW w:w="2445" w:type="dxa"/>
            <w:noWrap w:val="0"/>
            <w:vAlign w:val="center"/>
          </w:tcPr>
          <w:p w14:paraId="0CF2C8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502胶手印熏显枪</w:t>
            </w:r>
          </w:p>
        </w:tc>
        <w:tc>
          <w:tcPr>
            <w:tcW w:w="4476" w:type="dxa"/>
            <w:noWrap w:val="0"/>
            <w:vAlign w:val="center"/>
          </w:tcPr>
          <w:p w14:paraId="31EC98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BTPX-Ⅰ型 7011</w:t>
            </w:r>
          </w:p>
        </w:tc>
        <w:tc>
          <w:tcPr>
            <w:tcW w:w="736" w:type="dxa"/>
            <w:noWrap w:val="0"/>
            <w:vAlign w:val="center"/>
          </w:tcPr>
          <w:p w14:paraId="2B3000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06581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E3833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AE1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F0E12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185</w:t>
            </w:r>
          </w:p>
        </w:tc>
        <w:tc>
          <w:tcPr>
            <w:tcW w:w="2445" w:type="dxa"/>
            <w:noWrap w:val="0"/>
            <w:vAlign w:val="center"/>
          </w:tcPr>
          <w:p w14:paraId="4B1401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陶瓷板全掌纹捺印盒</w:t>
            </w:r>
          </w:p>
        </w:tc>
        <w:tc>
          <w:tcPr>
            <w:tcW w:w="4476" w:type="dxa"/>
            <w:noWrap w:val="0"/>
            <w:vAlign w:val="center"/>
          </w:tcPr>
          <w:p w14:paraId="4A45EF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BTNY-Ⅳ型 5006</w:t>
            </w:r>
          </w:p>
        </w:tc>
        <w:tc>
          <w:tcPr>
            <w:tcW w:w="736" w:type="dxa"/>
            <w:noWrap w:val="0"/>
            <w:vAlign w:val="center"/>
          </w:tcPr>
          <w:p w14:paraId="4A6B55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28E878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86949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1CC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EE626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186</w:t>
            </w:r>
          </w:p>
        </w:tc>
        <w:tc>
          <w:tcPr>
            <w:tcW w:w="2445" w:type="dxa"/>
            <w:noWrap w:val="0"/>
            <w:vAlign w:val="center"/>
          </w:tcPr>
          <w:p w14:paraId="191ECD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大油滚</w:t>
            </w:r>
          </w:p>
        </w:tc>
        <w:tc>
          <w:tcPr>
            <w:tcW w:w="4476" w:type="dxa"/>
            <w:noWrap w:val="0"/>
            <w:vAlign w:val="center"/>
          </w:tcPr>
          <w:p w14:paraId="1C5683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35mmx 76mm 5028</w:t>
            </w:r>
          </w:p>
        </w:tc>
        <w:tc>
          <w:tcPr>
            <w:tcW w:w="736" w:type="dxa"/>
            <w:noWrap w:val="0"/>
            <w:vAlign w:val="center"/>
          </w:tcPr>
          <w:p w14:paraId="66EFCD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00C7AB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BC42B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A38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48CE6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187</w:t>
            </w:r>
          </w:p>
        </w:tc>
        <w:tc>
          <w:tcPr>
            <w:tcW w:w="2445" w:type="dxa"/>
            <w:noWrap w:val="0"/>
            <w:vAlign w:val="center"/>
          </w:tcPr>
          <w:p w14:paraId="637975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黑油墨</w:t>
            </w:r>
          </w:p>
        </w:tc>
        <w:tc>
          <w:tcPr>
            <w:tcW w:w="4476" w:type="dxa"/>
            <w:noWrap w:val="0"/>
            <w:vAlign w:val="center"/>
          </w:tcPr>
          <w:p w14:paraId="252318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45毫升/瓶 5029</w:t>
            </w:r>
          </w:p>
        </w:tc>
        <w:tc>
          <w:tcPr>
            <w:tcW w:w="736" w:type="dxa"/>
            <w:noWrap w:val="0"/>
            <w:vAlign w:val="center"/>
          </w:tcPr>
          <w:p w14:paraId="352D25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385963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156B76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641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B84C2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188</w:t>
            </w:r>
          </w:p>
        </w:tc>
        <w:tc>
          <w:tcPr>
            <w:tcW w:w="2445" w:type="dxa"/>
            <w:noWrap w:val="0"/>
            <w:vAlign w:val="center"/>
          </w:tcPr>
          <w:p w14:paraId="194BEF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油墨展平板</w:t>
            </w:r>
          </w:p>
        </w:tc>
        <w:tc>
          <w:tcPr>
            <w:tcW w:w="4476" w:type="dxa"/>
            <w:noWrap w:val="0"/>
            <w:vAlign w:val="center"/>
          </w:tcPr>
          <w:p w14:paraId="6C3B16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150x100x1mm 5030</w:t>
            </w:r>
          </w:p>
        </w:tc>
        <w:tc>
          <w:tcPr>
            <w:tcW w:w="736" w:type="dxa"/>
            <w:noWrap w:val="0"/>
            <w:vAlign w:val="center"/>
          </w:tcPr>
          <w:p w14:paraId="3F4F39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440BD4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2817EA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4F4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53C15B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189</w:t>
            </w:r>
          </w:p>
        </w:tc>
        <w:tc>
          <w:tcPr>
            <w:tcW w:w="2445" w:type="dxa"/>
            <w:noWrap w:val="0"/>
            <w:vAlign w:val="center"/>
          </w:tcPr>
          <w:p w14:paraId="01BC48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黑色不干胶足迹样本采集片</w:t>
            </w:r>
          </w:p>
        </w:tc>
        <w:tc>
          <w:tcPr>
            <w:tcW w:w="4476" w:type="dxa"/>
            <w:noWrap w:val="0"/>
            <w:vAlign w:val="center"/>
          </w:tcPr>
          <w:p w14:paraId="6E9068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35cmx22cm/张，10张 9083</w:t>
            </w:r>
          </w:p>
        </w:tc>
        <w:tc>
          <w:tcPr>
            <w:tcW w:w="736" w:type="dxa"/>
            <w:noWrap w:val="0"/>
            <w:vAlign w:val="center"/>
          </w:tcPr>
          <w:p w14:paraId="514B83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5DC048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40AFFF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CD5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8B12B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190</w:t>
            </w:r>
          </w:p>
        </w:tc>
        <w:tc>
          <w:tcPr>
            <w:tcW w:w="2445" w:type="dxa"/>
            <w:noWrap w:val="0"/>
            <w:vAlign w:val="center"/>
          </w:tcPr>
          <w:p w14:paraId="566893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白色不干胶足迹样本采集片</w:t>
            </w:r>
          </w:p>
        </w:tc>
        <w:tc>
          <w:tcPr>
            <w:tcW w:w="4476" w:type="dxa"/>
            <w:noWrap w:val="0"/>
            <w:vAlign w:val="center"/>
          </w:tcPr>
          <w:p w14:paraId="1D0E0C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35cmx22cm/张，10张 9085</w:t>
            </w:r>
          </w:p>
        </w:tc>
        <w:tc>
          <w:tcPr>
            <w:tcW w:w="736" w:type="dxa"/>
            <w:noWrap w:val="0"/>
            <w:vAlign w:val="center"/>
          </w:tcPr>
          <w:p w14:paraId="484DAF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43419C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697236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4C1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7" w:type="dxa"/>
            <w:noWrap/>
            <w:vAlign w:val="center"/>
          </w:tcPr>
          <w:p w14:paraId="127BF7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191</w:t>
            </w:r>
          </w:p>
        </w:tc>
        <w:tc>
          <w:tcPr>
            <w:tcW w:w="2445" w:type="dxa"/>
            <w:noWrap w:val="0"/>
            <w:vAlign w:val="center"/>
          </w:tcPr>
          <w:p w14:paraId="78132A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轮胎痕迹、足迹采集片</w:t>
            </w:r>
          </w:p>
        </w:tc>
        <w:tc>
          <w:tcPr>
            <w:tcW w:w="4476" w:type="dxa"/>
            <w:noWrap w:val="0"/>
            <w:vAlign w:val="center"/>
          </w:tcPr>
          <w:p w14:paraId="1B6319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417mmx330mm/张，10张 9089</w:t>
            </w:r>
          </w:p>
        </w:tc>
        <w:tc>
          <w:tcPr>
            <w:tcW w:w="736" w:type="dxa"/>
            <w:noWrap w:val="0"/>
            <w:vAlign w:val="center"/>
          </w:tcPr>
          <w:p w14:paraId="6A7DB7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5EFD3D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1E3F7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21F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1A697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192</w:t>
            </w:r>
          </w:p>
        </w:tc>
        <w:tc>
          <w:tcPr>
            <w:tcW w:w="2445" w:type="dxa"/>
            <w:noWrap w:val="0"/>
            <w:vAlign w:val="center"/>
          </w:tcPr>
          <w:p w14:paraId="5D948C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除锈剂</w:t>
            </w:r>
          </w:p>
        </w:tc>
        <w:tc>
          <w:tcPr>
            <w:tcW w:w="4476" w:type="dxa"/>
            <w:noWrap w:val="0"/>
            <w:vAlign w:val="center"/>
          </w:tcPr>
          <w:p w14:paraId="63F99D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喷灌 220ml WD-40</w:t>
            </w:r>
          </w:p>
        </w:tc>
        <w:tc>
          <w:tcPr>
            <w:tcW w:w="736" w:type="dxa"/>
            <w:noWrap w:val="0"/>
            <w:vAlign w:val="center"/>
          </w:tcPr>
          <w:p w14:paraId="7ECF0C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14F017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1290" w:type="dxa"/>
            <w:noWrap w:val="0"/>
            <w:vAlign w:val="center"/>
          </w:tcPr>
          <w:p w14:paraId="121E2A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71D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1303F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193</w:t>
            </w:r>
          </w:p>
        </w:tc>
        <w:tc>
          <w:tcPr>
            <w:tcW w:w="2445" w:type="dxa"/>
            <w:noWrap w:val="0"/>
            <w:vAlign w:val="center"/>
          </w:tcPr>
          <w:p w14:paraId="133E73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现场勘查案件信息专用推理单元</w:t>
            </w:r>
          </w:p>
        </w:tc>
        <w:tc>
          <w:tcPr>
            <w:tcW w:w="4476" w:type="dxa"/>
            <w:noWrap w:val="0"/>
            <w:vAlign w:val="center"/>
          </w:tcPr>
          <w:p w14:paraId="34D819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96G</w:t>
            </w:r>
          </w:p>
        </w:tc>
        <w:tc>
          <w:tcPr>
            <w:tcW w:w="736" w:type="dxa"/>
            <w:noWrap w:val="0"/>
            <w:vAlign w:val="center"/>
          </w:tcPr>
          <w:p w14:paraId="4B0581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222BDF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796859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CBD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7B5C7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194</w:t>
            </w:r>
          </w:p>
        </w:tc>
        <w:tc>
          <w:tcPr>
            <w:tcW w:w="2445" w:type="dxa"/>
            <w:noWrap w:val="0"/>
            <w:vAlign w:val="center"/>
          </w:tcPr>
          <w:p w14:paraId="764D63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现场勘查案件信息寄存器</w:t>
            </w:r>
          </w:p>
        </w:tc>
        <w:tc>
          <w:tcPr>
            <w:tcW w:w="4476" w:type="dxa"/>
            <w:noWrap w:val="0"/>
            <w:vAlign w:val="center"/>
          </w:tcPr>
          <w:p w14:paraId="296155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32G</w:t>
            </w:r>
          </w:p>
        </w:tc>
        <w:tc>
          <w:tcPr>
            <w:tcW w:w="736" w:type="dxa"/>
            <w:noWrap w:val="0"/>
            <w:vAlign w:val="center"/>
          </w:tcPr>
          <w:p w14:paraId="1DCA22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4D6C0E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445FDB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4EF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6D4B6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195</w:t>
            </w:r>
          </w:p>
        </w:tc>
        <w:tc>
          <w:tcPr>
            <w:tcW w:w="2445" w:type="dxa"/>
            <w:noWrap w:val="0"/>
            <w:vAlign w:val="center"/>
          </w:tcPr>
          <w:p w14:paraId="368EC3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多路计算控制板</w:t>
            </w:r>
          </w:p>
        </w:tc>
        <w:tc>
          <w:tcPr>
            <w:tcW w:w="4476" w:type="dxa"/>
            <w:noWrap w:val="0"/>
            <w:vAlign w:val="center"/>
          </w:tcPr>
          <w:p w14:paraId="358915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P2C621D12WS</w:t>
            </w:r>
          </w:p>
        </w:tc>
        <w:tc>
          <w:tcPr>
            <w:tcW w:w="736" w:type="dxa"/>
            <w:noWrap w:val="0"/>
            <w:vAlign w:val="center"/>
          </w:tcPr>
          <w:p w14:paraId="788BDA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7AF4D8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00094E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6660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ABC45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196</w:t>
            </w:r>
          </w:p>
        </w:tc>
        <w:tc>
          <w:tcPr>
            <w:tcW w:w="2445" w:type="dxa"/>
            <w:noWrap w:val="0"/>
            <w:vAlign w:val="center"/>
          </w:tcPr>
          <w:p w14:paraId="072CE3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计算单元</w:t>
            </w:r>
          </w:p>
        </w:tc>
        <w:tc>
          <w:tcPr>
            <w:tcW w:w="4476" w:type="dxa"/>
            <w:noWrap w:val="0"/>
            <w:vAlign w:val="center"/>
          </w:tcPr>
          <w:p w14:paraId="0F5EC6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 2.2GHz</w:t>
            </w:r>
          </w:p>
        </w:tc>
        <w:tc>
          <w:tcPr>
            <w:tcW w:w="736" w:type="dxa"/>
            <w:noWrap w:val="0"/>
            <w:vAlign w:val="center"/>
          </w:tcPr>
          <w:p w14:paraId="783BD1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386C51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287C04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4FF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DDD0E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197</w:t>
            </w:r>
          </w:p>
        </w:tc>
        <w:tc>
          <w:tcPr>
            <w:tcW w:w="2445" w:type="dxa"/>
            <w:noWrap w:val="0"/>
            <w:vAlign w:val="center"/>
          </w:tcPr>
          <w:p w14:paraId="27B5EC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线缆</w:t>
            </w:r>
          </w:p>
        </w:tc>
        <w:tc>
          <w:tcPr>
            <w:tcW w:w="4476" w:type="dxa"/>
            <w:noWrap w:val="0"/>
            <w:vAlign w:val="center"/>
          </w:tcPr>
          <w:p w14:paraId="3F4981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12VHPWR</w:t>
            </w:r>
          </w:p>
        </w:tc>
        <w:tc>
          <w:tcPr>
            <w:tcW w:w="736" w:type="dxa"/>
            <w:noWrap w:val="0"/>
            <w:vAlign w:val="center"/>
          </w:tcPr>
          <w:p w14:paraId="67E791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6E147D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3BB709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34C5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26A01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198</w:t>
            </w:r>
          </w:p>
        </w:tc>
        <w:tc>
          <w:tcPr>
            <w:tcW w:w="2445" w:type="dxa"/>
            <w:noWrap w:val="0"/>
            <w:vAlign w:val="center"/>
          </w:tcPr>
          <w:p w14:paraId="5397FD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现场勘查案件信息存储单元1</w:t>
            </w:r>
          </w:p>
        </w:tc>
        <w:tc>
          <w:tcPr>
            <w:tcW w:w="4476" w:type="dxa"/>
            <w:noWrap w:val="0"/>
            <w:vAlign w:val="center"/>
          </w:tcPr>
          <w:p w14:paraId="766288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4T</w:t>
            </w:r>
          </w:p>
        </w:tc>
        <w:tc>
          <w:tcPr>
            <w:tcW w:w="736" w:type="dxa"/>
            <w:noWrap w:val="0"/>
            <w:vAlign w:val="center"/>
          </w:tcPr>
          <w:p w14:paraId="2B7702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4D2E49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253322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3BA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FCFCC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199</w:t>
            </w:r>
          </w:p>
        </w:tc>
        <w:tc>
          <w:tcPr>
            <w:tcW w:w="2445" w:type="dxa"/>
            <w:noWrap w:val="0"/>
            <w:vAlign w:val="center"/>
          </w:tcPr>
          <w:p w14:paraId="2584C6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电源</w:t>
            </w:r>
          </w:p>
        </w:tc>
        <w:tc>
          <w:tcPr>
            <w:tcW w:w="4476" w:type="dxa"/>
            <w:noWrap w:val="0"/>
            <w:vAlign w:val="center"/>
          </w:tcPr>
          <w:p w14:paraId="322001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1600W</w:t>
            </w:r>
          </w:p>
        </w:tc>
        <w:tc>
          <w:tcPr>
            <w:tcW w:w="736" w:type="dxa"/>
            <w:noWrap w:val="0"/>
            <w:vAlign w:val="center"/>
          </w:tcPr>
          <w:p w14:paraId="7F42D7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3327FA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1F81F0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A77B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313CB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200</w:t>
            </w:r>
          </w:p>
        </w:tc>
        <w:tc>
          <w:tcPr>
            <w:tcW w:w="2445" w:type="dxa"/>
            <w:noWrap w:val="0"/>
            <w:vAlign w:val="center"/>
          </w:tcPr>
          <w:p w14:paraId="0E8FB6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风扇</w:t>
            </w:r>
          </w:p>
        </w:tc>
        <w:tc>
          <w:tcPr>
            <w:tcW w:w="4476" w:type="dxa"/>
            <w:noWrap w:val="0"/>
            <w:vAlign w:val="center"/>
          </w:tcPr>
          <w:p w14:paraId="14DD06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风扇×6</w:t>
            </w:r>
          </w:p>
        </w:tc>
        <w:tc>
          <w:tcPr>
            <w:tcW w:w="736" w:type="dxa"/>
            <w:noWrap w:val="0"/>
            <w:vAlign w:val="center"/>
          </w:tcPr>
          <w:p w14:paraId="7C319B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659932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16896E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6BBD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DFB63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201</w:t>
            </w:r>
          </w:p>
        </w:tc>
        <w:tc>
          <w:tcPr>
            <w:tcW w:w="2445" w:type="dxa"/>
            <w:noWrap w:val="0"/>
            <w:vAlign w:val="center"/>
          </w:tcPr>
          <w:p w14:paraId="27C234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集群控制器</w:t>
            </w:r>
          </w:p>
        </w:tc>
        <w:tc>
          <w:tcPr>
            <w:tcW w:w="4476" w:type="dxa"/>
            <w:noWrap w:val="0"/>
            <w:vAlign w:val="center"/>
          </w:tcPr>
          <w:p w14:paraId="3DD731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SR430C-M 2G</w:t>
            </w:r>
          </w:p>
        </w:tc>
        <w:tc>
          <w:tcPr>
            <w:tcW w:w="736" w:type="dxa"/>
            <w:noWrap w:val="0"/>
            <w:vAlign w:val="center"/>
          </w:tcPr>
          <w:p w14:paraId="01038B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41822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193671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36C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9E157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202</w:t>
            </w:r>
          </w:p>
        </w:tc>
        <w:tc>
          <w:tcPr>
            <w:tcW w:w="2445" w:type="dxa"/>
            <w:noWrap w:val="0"/>
            <w:vAlign w:val="center"/>
          </w:tcPr>
          <w:p w14:paraId="3FB109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现场勘查案件信息存储单元2</w:t>
            </w:r>
          </w:p>
        </w:tc>
        <w:tc>
          <w:tcPr>
            <w:tcW w:w="4476" w:type="dxa"/>
            <w:noWrap w:val="0"/>
            <w:vAlign w:val="center"/>
          </w:tcPr>
          <w:p w14:paraId="7111EE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480G</w:t>
            </w:r>
          </w:p>
        </w:tc>
        <w:tc>
          <w:tcPr>
            <w:tcW w:w="736" w:type="dxa"/>
            <w:noWrap w:val="0"/>
            <w:vAlign w:val="center"/>
          </w:tcPr>
          <w:p w14:paraId="7D9FC7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60E18E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6D44D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10A6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02849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203</w:t>
            </w:r>
          </w:p>
        </w:tc>
        <w:tc>
          <w:tcPr>
            <w:tcW w:w="2445" w:type="dxa"/>
            <w:noWrap w:val="0"/>
            <w:vAlign w:val="center"/>
          </w:tcPr>
          <w:p w14:paraId="7FD1B7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现场勘查案件信息推理AI</w:t>
            </w:r>
          </w:p>
        </w:tc>
        <w:tc>
          <w:tcPr>
            <w:tcW w:w="4476" w:type="dxa"/>
            <w:noWrap w:val="0"/>
            <w:vAlign w:val="top"/>
          </w:tcPr>
          <w:p w14:paraId="0FCBE58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top"/>
              <w:rPr>
                <w:rStyle w:val="10"/>
                <w:rFonts w:hint="eastAsia" w:ascii="宋体" w:hAnsi="宋体" w:eastAsia="宋体" w:cs="宋体"/>
                <w:color w:val="auto"/>
                <w:sz w:val="24"/>
                <w:szCs w:val="24"/>
                <w:highlight w:val="none"/>
                <w:lang w:val="en-US" w:eastAsia="zh-CN" w:bidi="ar"/>
              </w:rPr>
            </w:pPr>
            <w:r>
              <w:rPr>
                <w:rStyle w:val="10"/>
                <w:rFonts w:hint="eastAsia" w:ascii="宋体" w:hAnsi="宋体" w:eastAsia="宋体" w:cs="宋体"/>
                <w:color w:val="auto"/>
                <w:sz w:val="24"/>
                <w:szCs w:val="24"/>
                <w:highlight w:val="none"/>
                <w:lang w:val="en-US" w:eastAsia="zh-CN" w:bidi="ar"/>
              </w:rPr>
              <w:t>提供一年期勘查案件质量管控服务，分传统案件和电诈案件两大类。</w:t>
            </w:r>
          </w:p>
          <w:p w14:paraId="3125F60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top"/>
              <w:rPr>
                <w:rFonts w:hint="eastAsia" w:ascii="宋体" w:hAnsi="宋体" w:eastAsia="宋体" w:cs="宋体"/>
                <w:color w:val="auto"/>
                <w:sz w:val="24"/>
                <w:szCs w:val="24"/>
                <w:highlight w:val="none"/>
                <w:lang w:val="en-US" w:eastAsia="zh-CN"/>
              </w:rPr>
            </w:pPr>
            <w:r>
              <w:rPr>
                <w:rStyle w:val="10"/>
                <w:rFonts w:hint="eastAsia" w:ascii="宋体" w:hAnsi="宋体" w:eastAsia="宋体" w:cs="宋体"/>
                <w:b/>
                <w:bCs/>
                <w:color w:val="auto"/>
                <w:sz w:val="24"/>
                <w:szCs w:val="24"/>
                <w:highlight w:val="none"/>
                <w:lang w:val="en-US" w:eastAsia="zh-CN" w:bidi="ar"/>
              </w:rPr>
              <w:t>★本服务需提供全国公安机关现场勘验信息系统开发商或相关权属单位提供对接证明文件。</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一、传统案件勘查质量管控</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1、数据概览</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（1）传统案件个人情况统计</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查看本人昨日提交传统案件现场勘验总数。</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查看本人昨日提交传统案件现场的质检不合格数。</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查看本人昨日提交传统案件现场的质检合格数。</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统计本人昨日提交传统案件现场的质检合格率。</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实时统计并展示个人今日提交传统案件现场数、合格数及不合格数。</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（2）传统案件单位情况统计</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管理员查看本单位及下级单位昨日提交传统案件现场勘验总数、质检不合格数、质检合格数。</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（3）个人工作指标分析</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查看本人在指定时间范围内的传统案件立案总数、已勘案件数、勘验率等。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查看本人在指定时间范围内的传统案件勘查总数、AK关联数、AK关联率等。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查看本人在指定时间范围内提交传统案件现场数、待审核数、通过数、未通过数等。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（4）单位工作指标分析</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查看本单位及下级单位在指定时间范围内的传统案件立案总数、已勘案件数、勘验率等。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查看本单位及下级单位在指定时间范围内的传统案件勘查总数、AK关联数、AK关联率等。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查看本单位及下级单位在指定时间范围内的提交传统案件现场数、待审核数、通过数、未通过数等。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2、我的现场质检</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支持通过时间类型、勘验时间、案件类别、现场状态、质检状态、勘验编号、案件编号等条件组合查询质检结果，同时支持对查询条件快速重置，方便输入新条件。</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3、单位现场质检</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快速统计并展示本单位及下属单位的现场质检不合格数及不合格列表。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分类统计并展示本单位及下属单位及时性检查不合格数及不合格列表。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分类统计并展示本单位及下属单位图片异常检查不合格数及不合格列表。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支持条件组合方式查询本单位及下属单位的现场质检情况。</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系统自动复用上次查询条件，可一键重置查询条件。</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将指定现场加入白名单并填写原因。</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导出查询结果到Excel文件中。</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4、勘验质量抽查</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通过任务名称、创建时间、案件类别、指定单位等条件组合方式查询任务</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通过新建质检任务，可自定义任务名称，质检范围、案件类别和指定单位等。支持勘查任务详情。</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5、质检白名单</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系统提供了全面且灵活的质检白名单数据管理功能。</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6、传统案件勘查指标分析</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系统可根据工作需要，提供传统案件勘查项目的各项统计。如：DNA提取率、指纹提取数、指纹现场数、足迹现场数、足迹提取率等。并可根据各项指标开展排名展示。</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7、传统案件质量检查设置</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支持动态设置质检规则，可根据时间、案别等内容进行自定义设置质检规则。</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二、新型涉网案件勘查质量管控</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1、单位电诈案件现场质检</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涉诈网站检查：分类统计并展示本单位及下属单位电诈案件涉诈网站检查不合格数及不合格列表。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涉案语音检查：分类统计并展示本单位及下属单位电诈案件涉案语音检查不合格数及不合格列表。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三流完整性检查：分类统计并展示本单位及下属单位电诈案件三流完整性检查不合格数及不合格列表。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简要案情检查：分类统计并展示本单位及下属单位电诈案件简要案情检查不合格数及不合格列表。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案件关联检查：分类统计并展示本单位及下属单位电诈案件关联检查不合格数及不合格列表。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一案多勘检查：分类统计并展示本单位及下属单位电诈案件一案多勘检查不合格数及不合格列表。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2、电诈案件指标分析</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统可根据工作需要，提供电诈案件勘查项目的各项统计。如：立案总数、勘查总数、勘查率、语音提出数、语音提取现场数、网址提取率、APP提取率、APP解析解析等。并可根据各项指标开展排名展示。</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3、电诈案件质量检查设置</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此功能旨在实现对电诈质检服务运行状态的全面监控。一方面，可依据业务实际需求，灵活控制质检功能的开启与关闭。另一方面，能够设置质检的时间类型以及开始日期，系统将基于这些设置精准划定质检范围。</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在规则管理方面，支持新增及时性检查规则，涵盖对规则适用范围、案件类型、时间段等内容的设定。同时，若需调整现有规则，可对及时性检查规则进行重置；对于不再需要的指定及时性检查规则，也能予以删除。</w:t>
            </w:r>
          </w:p>
        </w:tc>
        <w:tc>
          <w:tcPr>
            <w:tcW w:w="736" w:type="dxa"/>
            <w:noWrap w:val="0"/>
            <w:vAlign w:val="center"/>
          </w:tcPr>
          <w:p w14:paraId="5D4013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F29E9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4551D7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7679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72FBF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204</w:t>
            </w:r>
          </w:p>
        </w:tc>
        <w:tc>
          <w:tcPr>
            <w:tcW w:w="2445" w:type="dxa"/>
            <w:noWrap w:val="0"/>
            <w:vAlign w:val="center"/>
          </w:tcPr>
          <w:p w14:paraId="1426300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案件现场提取图形数据寄存器</w:t>
            </w:r>
          </w:p>
        </w:tc>
        <w:tc>
          <w:tcPr>
            <w:tcW w:w="4476" w:type="dxa"/>
            <w:noWrap w:val="0"/>
            <w:vAlign w:val="center"/>
          </w:tcPr>
          <w:p w14:paraId="07FCE6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32G</w:t>
            </w:r>
          </w:p>
        </w:tc>
        <w:tc>
          <w:tcPr>
            <w:tcW w:w="736" w:type="dxa"/>
            <w:noWrap w:val="0"/>
            <w:vAlign w:val="center"/>
          </w:tcPr>
          <w:p w14:paraId="7958D6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w:t>
            </w:r>
          </w:p>
        </w:tc>
        <w:tc>
          <w:tcPr>
            <w:tcW w:w="737" w:type="dxa"/>
            <w:noWrap w:val="0"/>
            <w:vAlign w:val="center"/>
          </w:tcPr>
          <w:p w14:paraId="515411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33A3F7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5B6D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744DE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205</w:t>
            </w:r>
          </w:p>
        </w:tc>
        <w:tc>
          <w:tcPr>
            <w:tcW w:w="2445" w:type="dxa"/>
            <w:noWrap w:val="0"/>
            <w:vAlign w:val="center"/>
          </w:tcPr>
          <w:p w14:paraId="23DDE0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案件现场提取图形存储单元1</w:t>
            </w:r>
          </w:p>
        </w:tc>
        <w:tc>
          <w:tcPr>
            <w:tcW w:w="4476" w:type="dxa"/>
            <w:noWrap w:val="0"/>
            <w:vAlign w:val="center"/>
          </w:tcPr>
          <w:p w14:paraId="5CDA98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960G</w:t>
            </w:r>
          </w:p>
        </w:tc>
        <w:tc>
          <w:tcPr>
            <w:tcW w:w="736" w:type="dxa"/>
            <w:noWrap w:val="0"/>
            <w:vAlign w:val="center"/>
          </w:tcPr>
          <w:p w14:paraId="01FF36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3F855A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47B9A0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4A9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29BF6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206</w:t>
            </w:r>
          </w:p>
        </w:tc>
        <w:tc>
          <w:tcPr>
            <w:tcW w:w="2445" w:type="dxa"/>
            <w:noWrap w:val="0"/>
            <w:vAlign w:val="center"/>
          </w:tcPr>
          <w:p w14:paraId="03083C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案件现场提取图形存储单元2</w:t>
            </w:r>
          </w:p>
        </w:tc>
        <w:tc>
          <w:tcPr>
            <w:tcW w:w="4476" w:type="dxa"/>
            <w:noWrap w:val="0"/>
            <w:vAlign w:val="center"/>
          </w:tcPr>
          <w:p w14:paraId="09221C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4T</w:t>
            </w:r>
          </w:p>
        </w:tc>
        <w:tc>
          <w:tcPr>
            <w:tcW w:w="736" w:type="dxa"/>
            <w:noWrap w:val="0"/>
            <w:vAlign w:val="center"/>
          </w:tcPr>
          <w:p w14:paraId="180E2A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737" w:type="dxa"/>
            <w:noWrap w:val="0"/>
            <w:vAlign w:val="center"/>
          </w:tcPr>
          <w:p w14:paraId="32C661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1EDA3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53D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825B3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207</w:t>
            </w:r>
          </w:p>
        </w:tc>
        <w:tc>
          <w:tcPr>
            <w:tcW w:w="2445" w:type="dxa"/>
            <w:noWrap w:val="0"/>
            <w:vAlign w:val="center"/>
          </w:tcPr>
          <w:p w14:paraId="65FA34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电源</w:t>
            </w:r>
          </w:p>
        </w:tc>
        <w:tc>
          <w:tcPr>
            <w:tcW w:w="4476" w:type="dxa"/>
            <w:noWrap w:val="0"/>
            <w:vAlign w:val="center"/>
          </w:tcPr>
          <w:p w14:paraId="74F5D0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1600W</w:t>
            </w:r>
          </w:p>
        </w:tc>
        <w:tc>
          <w:tcPr>
            <w:tcW w:w="736" w:type="dxa"/>
            <w:noWrap w:val="0"/>
            <w:vAlign w:val="center"/>
          </w:tcPr>
          <w:p w14:paraId="32367E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36CEDB0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7201FA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06E4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9F2B1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208</w:t>
            </w:r>
          </w:p>
        </w:tc>
        <w:tc>
          <w:tcPr>
            <w:tcW w:w="2445" w:type="dxa"/>
            <w:noWrap w:val="0"/>
            <w:vAlign w:val="center"/>
          </w:tcPr>
          <w:p w14:paraId="6B6C29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案件现场提取图形特征加速卡</w:t>
            </w:r>
          </w:p>
        </w:tc>
        <w:tc>
          <w:tcPr>
            <w:tcW w:w="4476" w:type="dxa"/>
            <w:noWrap w:val="0"/>
            <w:vAlign w:val="center"/>
          </w:tcPr>
          <w:p w14:paraId="3EE570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定制256位16G加速卡</w:t>
            </w:r>
          </w:p>
        </w:tc>
        <w:tc>
          <w:tcPr>
            <w:tcW w:w="736" w:type="dxa"/>
            <w:noWrap w:val="0"/>
            <w:vAlign w:val="center"/>
          </w:tcPr>
          <w:p w14:paraId="2EF060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5CB4A1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675B01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416A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E18BF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209</w:t>
            </w:r>
          </w:p>
        </w:tc>
        <w:tc>
          <w:tcPr>
            <w:tcW w:w="2445" w:type="dxa"/>
            <w:noWrap w:val="0"/>
            <w:vAlign w:val="center"/>
          </w:tcPr>
          <w:p w14:paraId="3B75E2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高筒防雨鞋套</w:t>
            </w:r>
          </w:p>
        </w:tc>
        <w:tc>
          <w:tcPr>
            <w:tcW w:w="4476" w:type="dxa"/>
            <w:noWrap w:val="0"/>
            <w:vAlign w:val="center"/>
          </w:tcPr>
          <w:p w14:paraId="3C5630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p>
        </w:tc>
        <w:tc>
          <w:tcPr>
            <w:tcW w:w="736" w:type="dxa"/>
            <w:noWrap w:val="0"/>
            <w:vAlign w:val="center"/>
          </w:tcPr>
          <w:p w14:paraId="7C0E1E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30</w:t>
            </w:r>
          </w:p>
        </w:tc>
        <w:tc>
          <w:tcPr>
            <w:tcW w:w="737" w:type="dxa"/>
            <w:noWrap w:val="0"/>
            <w:vAlign w:val="center"/>
          </w:tcPr>
          <w:p w14:paraId="1D8421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双</w:t>
            </w:r>
          </w:p>
        </w:tc>
        <w:tc>
          <w:tcPr>
            <w:tcW w:w="1290" w:type="dxa"/>
            <w:noWrap w:val="0"/>
            <w:vAlign w:val="center"/>
          </w:tcPr>
          <w:p w14:paraId="02E968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痕迹检验</w:t>
            </w:r>
          </w:p>
        </w:tc>
      </w:tr>
      <w:tr w14:paraId="28CC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7E6E2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210</w:t>
            </w:r>
          </w:p>
        </w:tc>
        <w:tc>
          <w:tcPr>
            <w:tcW w:w="2445" w:type="dxa"/>
            <w:noWrap w:val="0"/>
            <w:vAlign w:val="center"/>
          </w:tcPr>
          <w:p w14:paraId="045449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投屏扩视工具</w:t>
            </w:r>
          </w:p>
        </w:tc>
        <w:tc>
          <w:tcPr>
            <w:tcW w:w="4476" w:type="dxa"/>
            <w:noWrap w:val="0"/>
            <w:vAlign w:val="center"/>
          </w:tcPr>
          <w:p w14:paraId="7A1216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MVM0011A</w:t>
            </w:r>
          </w:p>
        </w:tc>
        <w:tc>
          <w:tcPr>
            <w:tcW w:w="736" w:type="dxa"/>
            <w:noWrap w:val="0"/>
            <w:vAlign w:val="center"/>
          </w:tcPr>
          <w:p w14:paraId="31ADF0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2F57F5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42BCC5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0105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CC613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211</w:t>
            </w:r>
          </w:p>
        </w:tc>
        <w:tc>
          <w:tcPr>
            <w:tcW w:w="2445" w:type="dxa"/>
            <w:noWrap w:val="0"/>
            <w:vAlign w:val="center"/>
          </w:tcPr>
          <w:p w14:paraId="569F08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御天盾</w:t>
            </w:r>
          </w:p>
        </w:tc>
        <w:tc>
          <w:tcPr>
            <w:tcW w:w="4476" w:type="dxa"/>
            <w:noWrap w:val="0"/>
            <w:vAlign w:val="center"/>
          </w:tcPr>
          <w:p w14:paraId="1836A9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256G</w:t>
            </w:r>
          </w:p>
        </w:tc>
        <w:tc>
          <w:tcPr>
            <w:tcW w:w="736" w:type="dxa"/>
            <w:noWrap w:val="0"/>
            <w:vAlign w:val="center"/>
          </w:tcPr>
          <w:p w14:paraId="64A2E7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7A956D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64CFF5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20F2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6DE4C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212</w:t>
            </w:r>
          </w:p>
        </w:tc>
        <w:tc>
          <w:tcPr>
            <w:tcW w:w="2445" w:type="dxa"/>
            <w:noWrap w:val="0"/>
            <w:vAlign w:val="center"/>
          </w:tcPr>
          <w:p w14:paraId="6DAC98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便携式AI扫检验笔</w:t>
            </w:r>
          </w:p>
        </w:tc>
        <w:tc>
          <w:tcPr>
            <w:tcW w:w="4476" w:type="dxa"/>
            <w:noWrap w:val="0"/>
            <w:vAlign w:val="center"/>
          </w:tcPr>
          <w:p w14:paraId="5C75DB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p>
        </w:tc>
        <w:tc>
          <w:tcPr>
            <w:tcW w:w="736" w:type="dxa"/>
            <w:noWrap w:val="0"/>
            <w:vAlign w:val="center"/>
          </w:tcPr>
          <w:p w14:paraId="1B44A9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32C26D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4F082C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4AD6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3B03E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213</w:t>
            </w:r>
          </w:p>
        </w:tc>
        <w:tc>
          <w:tcPr>
            <w:tcW w:w="2445" w:type="dxa"/>
            <w:noWrap w:val="0"/>
            <w:vAlign w:val="center"/>
          </w:tcPr>
          <w:p w14:paraId="44EDE3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便携记录照片视频留影工具</w:t>
            </w:r>
          </w:p>
        </w:tc>
        <w:tc>
          <w:tcPr>
            <w:tcW w:w="4476" w:type="dxa"/>
            <w:noWrap w:val="0"/>
            <w:vAlign w:val="center"/>
          </w:tcPr>
          <w:p w14:paraId="153F12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超宽镜头套装</w:t>
            </w:r>
          </w:p>
        </w:tc>
        <w:tc>
          <w:tcPr>
            <w:tcW w:w="736" w:type="dxa"/>
            <w:noWrap w:val="0"/>
            <w:vAlign w:val="center"/>
          </w:tcPr>
          <w:p w14:paraId="371DA6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71BC13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75FAA6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015E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AA87F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214</w:t>
            </w:r>
          </w:p>
        </w:tc>
        <w:tc>
          <w:tcPr>
            <w:tcW w:w="2445" w:type="dxa"/>
            <w:noWrap w:val="0"/>
            <w:vAlign w:val="center"/>
          </w:tcPr>
          <w:p w14:paraId="6436E7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蓝牙耳机</w:t>
            </w:r>
          </w:p>
        </w:tc>
        <w:tc>
          <w:tcPr>
            <w:tcW w:w="4476" w:type="dxa"/>
            <w:noWrap w:val="0"/>
            <w:vAlign w:val="center"/>
          </w:tcPr>
          <w:p w14:paraId="358191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续航时间：5 小时</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充电接口:Type-C</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防水等级:IP54</w:t>
            </w:r>
          </w:p>
        </w:tc>
        <w:tc>
          <w:tcPr>
            <w:tcW w:w="736" w:type="dxa"/>
            <w:noWrap w:val="0"/>
            <w:vAlign w:val="center"/>
          </w:tcPr>
          <w:p w14:paraId="5C7417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6A13E7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6CAA4E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7273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2C46E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215</w:t>
            </w:r>
          </w:p>
        </w:tc>
        <w:tc>
          <w:tcPr>
            <w:tcW w:w="2445" w:type="dxa"/>
            <w:noWrap w:val="0"/>
            <w:vAlign w:val="center"/>
          </w:tcPr>
          <w:p w14:paraId="76C761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无线同屏投送转换器</w:t>
            </w:r>
          </w:p>
        </w:tc>
        <w:tc>
          <w:tcPr>
            <w:tcW w:w="4476" w:type="dxa"/>
            <w:noWrap w:val="0"/>
            <w:vAlign w:val="center"/>
          </w:tcPr>
          <w:p w14:paraId="39C534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CM617-15216</w:t>
            </w:r>
          </w:p>
        </w:tc>
        <w:tc>
          <w:tcPr>
            <w:tcW w:w="736" w:type="dxa"/>
            <w:noWrap w:val="0"/>
            <w:vAlign w:val="center"/>
          </w:tcPr>
          <w:p w14:paraId="3FFED2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6898AD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10F184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010D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BAA5E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216</w:t>
            </w:r>
          </w:p>
        </w:tc>
        <w:tc>
          <w:tcPr>
            <w:tcW w:w="2445" w:type="dxa"/>
            <w:noWrap w:val="0"/>
            <w:vAlign w:val="center"/>
          </w:tcPr>
          <w:p w14:paraId="606B38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nas</w:t>
            </w:r>
          </w:p>
        </w:tc>
        <w:tc>
          <w:tcPr>
            <w:tcW w:w="4476" w:type="dxa"/>
            <w:noWrap w:val="0"/>
            <w:vAlign w:val="center"/>
          </w:tcPr>
          <w:p w14:paraId="4E2935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DXP2800+2个西数红盘plus</w:t>
            </w:r>
          </w:p>
        </w:tc>
        <w:tc>
          <w:tcPr>
            <w:tcW w:w="736" w:type="dxa"/>
            <w:noWrap w:val="0"/>
            <w:vAlign w:val="center"/>
          </w:tcPr>
          <w:p w14:paraId="2FADAE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A75AB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0C4AA0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2C8B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708F1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217</w:t>
            </w:r>
          </w:p>
        </w:tc>
        <w:tc>
          <w:tcPr>
            <w:tcW w:w="2445" w:type="dxa"/>
            <w:noWrap w:val="0"/>
            <w:vAlign w:val="center"/>
          </w:tcPr>
          <w:p w14:paraId="69809F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瓦力方程</w:t>
            </w:r>
          </w:p>
        </w:tc>
        <w:tc>
          <w:tcPr>
            <w:tcW w:w="4476" w:type="dxa"/>
            <w:noWrap w:val="0"/>
            <w:vAlign w:val="center"/>
          </w:tcPr>
          <w:p w14:paraId="71B0AC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DC5525</w:t>
            </w:r>
          </w:p>
        </w:tc>
        <w:tc>
          <w:tcPr>
            <w:tcW w:w="736" w:type="dxa"/>
            <w:noWrap w:val="0"/>
            <w:vAlign w:val="center"/>
          </w:tcPr>
          <w:p w14:paraId="6C1C71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151E59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469386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09D7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7BEE4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218</w:t>
            </w:r>
          </w:p>
        </w:tc>
        <w:tc>
          <w:tcPr>
            <w:tcW w:w="2445" w:type="dxa"/>
            <w:noWrap w:val="0"/>
            <w:vAlign w:val="center"/>
          </w:tcPr>
          <w:p w14:paraId="36A3DA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监听耳机</w:t>
            </w:r>
          </w:p>
        </w:tc>
        <w:tc>
          <w:tcPr>
            <w:tcW w:w="4476" w:type="dxa"/>
            <w:noWrap w:val="0"/>
            <w:vAlign w:val="center"/>
          </w:tcPr>
          <w:p w14:paraId="1A5A63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HD600</w:t>
            </w:r>
          </w:p>
        </w:tc>
        <w:tc>
          <w:tcPr>
            <w:tcW w:w="736" w:type="dxa"/>
            <w:noWrap w:val="0"/>
            <w:vAlign w:val="center"/>
          </w:tcPr>
          <w:p w14:paraId="70A961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6537AE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36F57F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4D03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FBEB5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219</w:t>
            </w:r>
          </w:p>
        </w:tc>
        <w:tc>
          <w:tcPr>
            <w:tcW w:w="2445" w:type="dxa"/>
            <w:noWrap w:val="0"/>
            <w:vAlign w:val="center"/>
          </w:tcPr>
          <w:p w14:paraId="0E7414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警视通影像分析设备升级</w:t>
            </w:r>
          </w:p>
          <w:p w14:paraId="6AAD7C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核心产品</w:t>
            </w:r>
            <w:r>
              <w:rPr>
                <w:rFonts w:hint="eastAsia" w:ascii="宋体" w:hAnsi="宋体" w:eastAsia="宋体" w:cs="宋体"/>
                <w:b/>
                <w:bCs/>
                <w:color w:val="auto"/>
                <w:sz w:val="24"/>
                <w:szCs w:val="24"/>
                <w:highlight w:val="none"/>
                <w:lang w:eastAsia="zh-CN"/>
              </w:rPr>
              <w:t>）</w:t>
            </w:r>
          </w:p>
        </w:tc>
        <w:tc>
          <w:tcPr>
            <w:tcW w:w="4476" w:type="dxa"/>
            <w:noWrap w:val="0"/>
            <w:vAlign w:val="center"/>
          </w:tcPr>
          <w:p w14:paraId="3E9A5BF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★本服务需提供衡阳市公安局在用影像分析系统系统开发商提供的授权升级证明。</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1.启动项</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启动项功能是进入影像分析平台的入口，通过输入用户名密码，直接进入到系统启动项页面，启动项页面内分为新建卷宗、打开卷宗、和查看更多等功能模块，实现对案件卷宗的管理。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读取、转换、存储支持bmp、jpg、jpg2000、tiff、png、和AVI、MPG、WMV、MP4等常用图像格式和主流视频格式，同时支持当前监控录像主要厂商（如海康、大华等）的特殊视频格式。对其他特殊格式的视频采用视频录制功能进行导入；</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3.图像常规操作功能</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可以进行感兴趣区域设置、对图像进行缩放、局部放大、直方图和标注等工具完成通用图像处理基本功能；</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4.智能综合处理环境</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可以将图像处理与视频处理有机结合到一体，系统既可以对单张图像进行处理，也可以同时对视频每一帧进行单帧图像处理，并通过处理结果图像进行视频综合处理（例如视频配准超分辨）；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5.智能处理业务环境</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提供影像分析基础知识、业务操作知识和操作流程说明，用户在图像操作同时可以浏览相关知识。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6.处理过程记录查看</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可以实现查看处理图像或序列的操作记录， 并对每一步结果增加分析意见，操作记录可以刻录成光盘或打印成文档。</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7.图像处理功能</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具备调整视频图像亮度、对比度、锐化、去雾、去噪、去模糊等图像处理的功能，具备图像信息重建和恢复的功能。</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8.几何校正处理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提供图像平移、缩放、旋转、镜像、镜头变形矫正和透射变形矫正等几何处理以及特殊物品图像（例如柱面、枕面）进行校正；</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9.色彩校正处理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提供不同色彩空间的转换、色彩均衡化、彩色到亮度的转换、伪彩色图像映射处理和提取图像色彩通道；</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10.图像增强处理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通过调整图像亮度、对比度、伽马变化、和整体与局部直方图、空间域锐化以及色彩增强，增强图像的视觉效果；</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11.运算与转化</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提供图像加、减、乘、除、对数、指数等数学运算处理以及图像反色、灰度化以及色彩格式转化；</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12.图像滤波处理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利用图像的统计信息或图像的频率信息对图像进行增强处理，去除图像中的各类噪声；</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13.周期噪声去除</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提供傅立叶变换、DCT变换、分块DCT变换和小波变换等变换工具，并提供周期噪声（例如条纹）的去除功能；</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14.高级噪声处理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可以通过参数遍历的方法针对被噪声污染的图像，提供多种分别基于统计方法、频域滤波、总变差和模型辨识等知识的图像自适应去噪声方法；</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15.图像去模糊</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可以通过参数遍历的方法提供多种处理运动模糊、镜头模糊和散焦模糊等模糊类型的影像去模糊方法以及模糊类型未知的智能去模糊方法；</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16.图像复原处理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对因压缩造成质量下降的图像，提供多种图像复原处理方法；</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17.图像融合处理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提供由多幅内容相似的低质量图像融合成高质量图像的功能；</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18.序列图像稳定化</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通过SIFT特征点、光流场、块匹配、鲁棒法以及手工配准等序列图像稳定化方法，对视频图像中感兴趣目标进行稳定化处理；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19.序列图像超分辨</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由多帧低质量序列图像（视频片段），产生高分辨率、高质量图像；</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20.序列图像多帧平均</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通过积分多帧低质量序列图像（视频片段）产生一幅可辨别结果图像；</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21.序列图像多帧融合</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通过有效利用多帧低质量序列图像（视频片段）信息，进行相互融合产生高分辨率、高质量图像；</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22.雨雾天环境处理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根据特殊的天气情况，对雨天、雾天，提供多种有针对处理工具，获得相对清晰的图像和视频；</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23.强光、高照度环境</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通过针对性处理调整亮度范围并增强细节，从而获得相对清晰的图像和视频；</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24.夜景、低照度环境处理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通过递归深度的选择控制图像亮度的变化,使增强后的夜景图像显得自然与真实；</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25.低质量人像重建</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可以通过模糊的人脸图像，进行视频图像中单张正面和单张含姿态低质量人脸重建，从而获取正面或者同姿态的清晰人像，使之运用于犯罪人像侦缉、人像比对与检索；</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26.车牌特殊图像处理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通过视频中多帧图像超分辩、融合、平均等多种系统化处理模块，获得比较清晰的车牌图像；</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27.三维测量</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可以通过对照片内二维、三维空间建立坐标，进行距离测量、角度测量及三维测量。三维测量可用于测量嫌疑人身高、测量三维空间物品尺寸、测量物体移动速度。</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28.影像知识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提供影像分析基础知识、业务操作知识帮助说明，用户在图像操作同时可以参考相关知识。</w:t>
            </w:r>
          </w:p>
        </w:tc>
        <w:tc>
          <w:tcPr>
            <w:tcW w:w="736" w:type="dxa"/>
            <w:noWrap w:val="0"/>
            <w:vAlign w:val="center"/>
          </w:tcPr>
          <w:p w14:paraId="6880C8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349439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30B394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29C6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14A440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220</w:t>
            </w:r>
          </w:p>
        </w:tc>
        <w:tc>
          <w:tcPr>
            <w:tcW w:w="2445" w:type="dxa"/>
            <w:noWrap w:val="0"/>
            <w:vAlign w:val="center"/>
          </w:tcPr>
          <w:p w14:paraId="707533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警视通影像真伪鉴定设备升级</w:t>
            </w:r>
          </w:p>
        </w:tc>
        <w:tc>
          <w:tcPr>
            <w:tcW w:w="4476" w:type="dxa"/>
            <w:noWrap w:val="0"/>
            <w:vAlign w:val="top"/>
          </w:tcPr>
          <w:p w14:paraId="7C5FAB6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top"/>
              <w:rPr>
                <w:rFonts w:hint="eastAsia" w:ascii="宋体" w:hAnsi="宋体" w:eastAsia="宋体" w:cs="宋体"/>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★本服务需提供衡阳市公安局在用真伪鉴定系统开发商提供的授权升级证明。</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 xml:space="preserve">1. 卷宗管理 </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卷宗管理：可以实现检材、样本分类管理，支持新建、打开、导出卷宗。</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2. 素材导入</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导入素材：支持导入常见图像、视频格式，也支持导入鉴定报告到当前卷宗。</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3. 处理能力</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图像处理方法：具备不少于28种图像分析方法，包括EXIF信息、十六进制文件信息、CFA检测、坏点检测等。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视频处理方法：具备不少于10种视频分析方法，包括时间标签连续性检测、相似片段检测、帧频一致性检测、对比度帧间差异检测、帧间相关性检测等。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深伪检测方法：具备不少于7种视频图像深伪检测方法，包括双流检测、AI换脸检测、人脸关键点特征检测、眨眼特征检测等方法。</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4. 图像分析</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支持元数据检验、缩略图检验、格式分析、多文件EXIF信息比较、对比度分析、色彩分离、色彩空间变换、光照一致性分析、色偏分析：、透视规律检测、颜色空间查看、空间域锐化、景深差异检测、边缘模型检测、二次JPEG压缩检测、ELAMAP检测、DCTMAP检测、JPEG ghosts检测、坏点检测等。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5. 视频分析</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支持时间标签连续性、动态帧率检测、帧间相关性检测等处理方法。</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6.深伪检测</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支持通过双流检测、心率特征检测检查文件的真伪。</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7. 批量分析</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批量分析：可以对检材、样本中的多个图像或视频进行批量方法处理。</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8. 生成报告</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生成报告：可以对当前卷宗下选择的所有输入素材及对应的处理结果生成1份鉴定文书，可以在生成报告的向导中查看及选择相关的检验标准，选择的检验标准名称会自动生成到文书相应位置。</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9. 操作助手</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操作助手：提供影像篡改基础知识、业务操作知识帮助说明，用户在使用某个功能时可以同步显示该功能的操作说明，操作说明中包括功能介绍、操作说明、结果解读等。</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10.检验记录</w:t>
            </w:r>
            <w:r>
              <w:rPr>
                <w:rStyle w:val="8"/>
                <w:rFonts w:hint="eastAsia" w:ascii="宋体" w:hAnsi="宋体" w:eastAsia="宋体" w:cs="宋体"/>
                <w:color w:val="auto"/>
                <w:sz w:val="24"/>
                <w:szCs w:val="24"/>
                <w:highlight w:val="none"/>
                <w:lang w:val="en-US" w:eastAsia="zh-CN" w:bidi="ar"/>
              </w:rPr>
              <w:br w:type="textWrapping"/>
            </w:r>
            <w:r>
              <w:rPr>
                <w:rStyle w:val="8"/>
                <w:rFonts w:hint="eastAsia" w:ascii="宋体" w:hAnsi="宋体" w:eastAsia="宋体" w:cs="宋体"/>
                <w:color w:val="auto"/>
                <w:sz w:val="24"/>
                <w:szCs w:val="24"/>
                <w:highlight w:val="none"/>
                <w:lang w:val="en-US" w:eastAsia="zh-CN" w:bidi="ar"/>
              </w:rPr>
              <w:t>检验记录：具备完整的检验记录功能，包括操作动作、操作时间记录、处理方法、处理参数、处理结果、结果分析意见等。</w:t>
            </w:r>
          </w:p>
        </w:tc>
        <w:tc>
          <w:tcPr>
            <w:tcW w:w="736" w:type="dxa"/>
            <w:noWrap w:val="0"/>
            <w:vAlign w:val="center"/>
          </w:tcPr>
          <w:p w14:paraId="5E51DE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2769D9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01DBC2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65BA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EEF9C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221</w:t>
            </w:r>
          </w:p>
        </w:tc>
        <w:tc>
          <w:tcPr>
            <w:tcW w:w="2445" w:type="dxa"/>
            <w:noWrap w:val="0"/>
            <w:vAlign w:val="center"/>
          </w:tcPr>
          <w:p w14:paraId="57C4D8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高空拍摄仪器维保</w:t>
            </w:r>
          </w:p>
        </w:tc>
        <w:tc>
          <w:tcPr>
            <w:tcW w:w="4476" w:type="dxa"/>
            <w:noWrap w:val="0"/>
            <w:vAlign w:val="center"/>
          </w:tcPr>
          <w:p w14:paraId="371392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DJ</w:t>
            </w:r>
          </w:p>
        </w:tc>
        <w:tc>
          <w:tcPr>
            <w:tcW w:w="736" w:type="dxa"/>
            <w:noWrap w:val="0"/>
            <w:vAlign w:val="center"/>
          </w:tcPr>
          <w:p w14:paraId="309504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DA8D5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07B469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3B7E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BF7A6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222</w:t>
            </w:r>
          </w:p>
        </w:tc>
        <w:tc>
          <w:tcPr>
            <w:tcW w:w="2445" w:type="dxa"/>
            <w:noWrap w:val="0"/>
            <w:vAlign w:val="center"/>
          </w:tcPr>
          <w:p w14:paraId="6FCD9B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HW全能充多口充电器</w:t>
            </w:r>
          </w:p>
        </w:tc>
        <w:tc>
          <w:tcPr>
            <w:tcW w:w="4476" w:type="dxa"/>
            <w:noWrap w:val="0"/>
            <w:vAlign w:val="center"/>
          </w:tcPr>
          <w:p w14:paraId="0648F7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HW</w:t>
            </w:r>
          </w:p>
        </w:tc>
        <w:tc>
          <w:tcPr>
            <w:tcW w:w="736" w:type="dxa"/>
            <w:noWrap w:val="0"/>
            <w:vAlign w:val="center"/>
          </w:tcPr>
          <w:p w14:paraId="26DAA0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737" w:type="dxa"/>
            <w:noWrap w:val="0"/>
            <w:vAlign w:val="center"/>
          </w:tcPr>
          <w:p w14:paraId="7E0C9B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3F680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03D8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2F56C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223</w:t>
            </w:r>
          </w:p>
        </w:tc>
        <w:tc>
          <w:tcPr>
            <w:tcW w:w="2445" w:type="dxa"/>
            <w:noWrap w:val="0"/>
            <w:vAlign w:val="center"/>
          </w:tcPr>
          <w:p w14:paraId="151E93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ANKER录音豆</w:t>
            </w:r>
          </w:p>
        </w:tc>
        <w:tc>
          <w:tcPr>
            <w:tcW w:w="4476" w:type="dxa"/>
            <w:noWrap w:val="0"/>
            <w:vAlign w:val="center"/>
          </w:tcPr>
          <w:p w14:paraId="6765C5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D3200</w:t>
            </w:r>
          </w:p>
        </w:tc>
        <w:tc>
          <w:tcPr>
            <w:tcW w:w="736" w:type="dxa"/>
            <w:noWrap w:val="0"/>
            <w:vAlign w:val="center"/>
          </w:tcPr>
          <w:p w14:paraId="2229C8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43B740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51859F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7F0E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904F1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224</w:t>
            </w:r>
          </w:p>
        </w:tc>
        <w:tc>
          <w:tcPr>
            <w:tcW w:w="2445" w:type="dxa"/>
            <w:noWrap w:val="0"/>
            <w:vAlign w:val="center"/>
          </w:tcPr>
          <w:p w14:paraId="4F9066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发光字</w:t>
            </w:r>
          </w:p>
        </w:tc>
        <w:tc>
          <w:tcPr>
            <w:tcW w:w="4476" w:type="dxa"/>
            <w:noWrap w:val="0"/>
            <w:vAlign w:val="center"/>
          </w:tcPr>
          <w:p w14:paraId="630060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定制</w:t>
            </w:r>
          </w:p>
        </w:tc>
        <w:tc>
          <w:tcPr>
            <w:tcW w:w="736" w:type="dxa"/>
            <w:noWrap w:val="0"/>
            <w:vAlign w:val="center"/>
          </w:tcPr>
          <w:p w14:paraId="270762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39D4C2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083C43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声像检验</w:t>
            </w:r>
          </w:p>
        </w:tc>
      </w:tr>
      <w:tr w14:paraId="4F17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995F3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225</w:t>
            </w:r>
          </w:p>
        </w:tc>
        <w:tc>
          <w:tcPr>
            <w:tcW w:w="2445" w:type="dxa"/>
            <w:noWrap w:val="0"/>
            <w:vAlign w:val="center"/>
          </w:tcPr>
          <w:p w14:paraId="1D15FC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Style w:val="8"/>
                <w:rFonts w:hint="eastAsia" w:ascii="宋体" w:hAnsi="宋体" w:eastAsia="宋体" w:cs="宋体"/>
                <w:color w:val="auto"/>
                <w:sz w:val="24"/>
                <w:szCs w:val="24"/>
                <w:highlight w:val="none"/>
                <w:lang w:val="en-US" w:eastAsia="zh-CN" w:bidi="ar"/>
              </w:rPr>
              <w:t>移动固态硬盘</w:t>
            </w:r>
            <w:r>
              <w:rPr>
                <w:rStyle w:val="11"/>
                <w:rFonts w:hint="eastAsia" w:ascii="宋体" w:hAnsi="宋体" w:eastAsia="宋体" w:cs="宋体"/>
                <w:color w:val="auto"/>
                <w:sz w:val="24"/>
                <w:szCs w:val="24"/>
                <w:highlight w:val="none"/>
                <w:lang w:val="en-US" w:eastAsia="zh-CN" w:bidi="ar"/>
              </w:rPr>
              <w:t xml:space="preserve"> </w:t>
            </w:r>
          </w:p>
        </w:tc>
        <w:tc>
          <w:tcPr>
            <w:tcW w:w="4476" w:type="dxa"/>
            <w:noWrap w:val="0"/>
            <w:vAlign w:val="center"/>
          </w:tcPr>
          <w:p w14:paraId="228AE9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T9  2TB </w:t>
            </w:r>
          </w:p>
        </w:tc>
        <w:tc>
          <w:tcPr>
            <w:tcW w:w="736" w:type="dxa"/>
            <w:noWrap w:val="0"/>
            <w:vAlign w:val="center"/>
          </w:tcPr>
          <w:p w14:paraId="56193C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747DE0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1B3908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2429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76FF2A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226</w:t>
            </w:r>
          </w:p>
        </w:tc>
        <w:tc>
          <w:tcPr>
            <w:tcW w:w="2445" w:type="dxa"/>
            <w:noWrap w:val="0"/>
            <w:vAlign w:val="center"/>
          </w:tcPr>
          <w:p w14:paraId="770B04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移动光驱</w:t>
            </w:r>
          </w:p>
        </w:tc>
        <w:tc>
          <w:tcPr>
            <w:tcW w:w="4476" w:type="dxa"/>
            <w:noWrap w:val="0"/>
            <w:vAlign w:val="center"/>
          </w:tcPr>
          <w:p w14:paraId="586748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GP95</w:t>
            </w:r>
          </w:p>
        </w:tc>
        <w:tc>
          <w:tcPr>
            <w:tcW w:w="736" w:type="dxa"/>
            <w:noWrap w:val="0"/>
            <w:vAlign w:val="center"/>
          </w:tcPr>
          <w:p w14:paraId="332F09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5A8B60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584022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7A68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2DE8A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227</w:t>
            </w:r>
          </w:p>
        </w:tc>
        <w:tc>
          <w:tcPr>
            <w:tcW w:w="2445" w:type="dxa"/>
            <w:noWrap w:val="0"/>
            <w:vAlign w:val="center"/>
          </w:tcPr>
          <w:p w14:paraId="769C90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 SD存储卡</w:t>
            </w:r>
          </w:p>
        </w:tc>
        <w:tc>
          <w:tcPr>
            <w:tcW w:w="4476" w:type="dxa"/>
            <w:noWrap w:val="0"/>
            <w:vAlign w:val="center"/>
          </w:tcPr>
          <w:p w14:paraId="0F5309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128GB U3 V30 相机内存卡</w:t>
            </w:r>
          </w:p>
        </w:tc>
        <w:tc>
          <w:tcPr>
            <w:tcW w:w="736" w:type="dxa"/>
            <w:noWrap w:val="0"/>
            <w:vAlign w:val="center"/>
          </w:tcPr>
          <w:p w14:paraId="253F4B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5053D7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张</w:t>
            </w:r>
          </w:p>
        </w:tc>
        <w:tc>
          <w:tcPr>
            <w:tcW w:w="1290" w:type="dxa"/>
            <w:noWrap w:val="0"/>
            <w:vAlign w:val="center"/>
          </w:tcPr>
          <w:p w14:paraId="040D59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5F3F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0DD032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228</w:t>
            </w:r>
          </w:p>
        </w:tc>
        <w:tc>
          <w:tcPr>
            <w:tcW w:w="2445" w:type="dxa"/>
            <w:noWrap w:val="0"/>
            <w:vAlign w:val="center"/>
          </w:tcPr>
          <w:p w14:paraId="6C8C58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5号电池</w:t>
            </w:r>
          </w:p>
        </w:tc>
        <w:tc>
          <w:tcPr>
            <w:tcW w:w="4476" w:type="dxa"/>
            <w:noWrap w:val="0"/>
            <w:vAlign w:val="center"/>
          </w:tcPr>
          <w:p w14:paraId="5830AC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40粒</w:t>
            </w:r>
          </w:p>
        </w:tc>
        <w:tc>
          <w:tcPr>
            <w:tcW w:w="736" w:type="dxa"/>
            <w:noWrap w:val="0"/>
            <w:vAlign w:val="center"/>
          </w:tcPr>
          <w:p w14:paraId="006994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60529B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57211D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5AD0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B5E57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229</w:t>
            </w:r>
          </w:p>
        </w:tc>
        <w:tc>
          <w:tcPr>
            <w:tcW w:w="2445" w:type="dxa"/>
            <w:noWrap w:val="0"/>
            <w:vAlign w:val="center"/>
          </w:tcPr>
          <w:p w14:paraId="4A3704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7号电池</w:t>
            </w:r>
          </w:p>
        </w:tc>
        <w:tc>
          <w:tcPr>
            <w:tcW w:w="4476" w:type="dxa"/>
            <w:noWrap w:val="0"/>
            <w:vAlign w:val="center"/>
          </w:tcPr>
          <w:p w14:paraId="352CF9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40粒</w:t>
            </w:r>
          </w:p>
        </w:tc>
        <w:tc>
          <w:tcPr>
            <w:tcW w:w="736" w:type="dxa"/>
            <w:noWrap w:val="0"/>
            <w:vAlign w:val="center"/>
          </w:tcPr>
          <w:p w14:paraId="1C6BFF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280E0C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1290" w:type="dxa"/>
            <w:noWrap w:val="0"/>
            <w:vAlign w:val="center"/>
          </w:tcPr>
          <w:p w14:paraId="52CE8A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644A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42A5F5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230</w:t>
            </w:r>
          </w:p>
        </w:tc>
        <w:tc>
          <w:tcPr>
            <w:tcW w:w="2445" w:type="dxa"/>
            <w:noWrap w:val="0"/>
            <w:vAlign w:val="center"/>
          </w:tcPr>
          <w:p w14:paraId="780BD7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精品螺丝刀套装</w:t>
            </w:r>
          </w:p>
        </w:tc>
        <w:tc>
          <w:tcPr>
            <w:tcW w:w="4476" w:type="dxa"/>
            <w:noWrap w:val="0"/>
            <w:vAlign w:val="center"/>
          </w:tcPr>
          <w:p w14:paraId="50B013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145合一(S2+CR-V材1）</w:t>
            </w:r>
          </w:p>
        </w:tc>
        <w:tc>
          <w:tcPr>
            <w:tcW w:w="736" w:type="dxa"/>
            <w:noWrap w:val="0"/>
            <w:vAlign w:val="center"/>
          </w:tcPr>
          <w:p w14:paraId="06BFBB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404A11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6BE70C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06D7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6EC27F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231</w:t>
            </w:r>
          </w:p>
        </w:tc>
        <w:tc>
          <w:tcPr>
            <w:tcW w:w="2445" w:type="dxa"/>
            <w:noWrap w:val="0"/>
            <w:vAlign w:val="center"/>
          </w:tcPr>
          <w:p w14:paraId="649F0F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固态U盘</w:t>
            </w:r>
          </w:p>
        </w:tc>
        <w:tc>
          <w:tcPr>
            <w:tcW w:w="4476" w:type="dxa"/>
            <w:noWrap w:val="0"/>
            <w:vAlign w:val="center"/>
          </w:tcPr>
          <w:p w14:paraId="5965DA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DTMAXA 闪存盘 512G USB接口</w:t>
            </w:r>
          </w:p>
        </w:tc>
        <w:tc>
          <w:tcPr>
            <w:tcW w:w="736" w:type="dxa"/>
            <w:noWrap w:val="0"/>
            <w:vAlign w:val="center"/>
          </w:tcPr>
          <w:p w14:paraId="5428E3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621DF5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A3AF1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2577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20A5C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232</w:t>
            </w:r>
          </w:p>
        </w:tc>
        <w:tc>
          <w:tcPr>
            <w:tcW w:w="2445" w:type="dxa"/>
            <w:noWrap w:val="0"/>
            <w:vAlign w:val="center"/>
          </w:tcPr>
          <w:p w14:paraId="7BED39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type-c扩展坞</w:t>
            </w:r>
          </w:p>
        </w:tc>
        <w:tc>
          <w:tcPr>
            <w:tcW w:w="4476" w:type="dxa"/>
            <w:noWrap w:val="0"/>
            <w:vAlign w:val="center"/>
          </w:tcPr>
          <w:p w14:paraId="63E6BE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 6合1扩容硬盘{双协议SATA+NVME}</w:t>
            </w:r>
          </w:p>
        </w:tc>
        <w:tc>
          <w:tcPr>
            <w:tcW w:w="736" w:type="dxa"/>
            <w:noWrap w:val="0"/>
            <w:vAlign w:val="center"/>
          </w:tcPr>
          <w:p w14:paraId="4E15C3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737" w:type="dxa"/>
            <w:noWrap w:val="0"/>
            <w:vAlign w:val="center"/>
          </w:tcPr>
          <w:p w14:paraId="0A737E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个</w:t>
            </w:r>
          </w:p>
        </w:tc>
        <w:tc>
          <w:tcPr>
            <w:tcW w:w="1290" w:type="dxa"/>
            <w:noWrap w:val="0"/>
            <w:vAlign w:val="center"/>
          </w:tcPr>
          <w:p w14:paraId="73E49E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0F84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25D9EF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233</w:t>
            </w:r>
          </w:p>
        </w:tc>
        <w:tc>
          <w:tcPr>
            <w:tcW w:w="2445" w:type="dxa"/>
            <w:noWrap w:val="0"/>
            <w:vAlign w:val="center"/>
          </w:tcPr>
          <w:p w14:paraId="2F8CCF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无线键盘鼠标套装</w:t>
            </w:r>
          </w:p>
        </w:tc>
        <w:tc>
          <w:tcPr>
            <w:tcW w:w="4476" w:type="dxa"/>
            <w:noWrap w:val="0"/>
            <w:vAlign w:val="center"/>
          </w:tcPr>
          <w:p w14:paraId="0061C5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MX keys S + Master4 黑色  LG</w:t>
            </w:r>
          </w:p>
        </w:tc>
        <w:tc>
          <w:tcPr>
            <w:tcW w:w="736" w:type="dxa"/>
            <w:noWrap w:val="0"/>
            <w:vAlign w:val="center"/>
          </w:tcPr>
          <w:p w14:paraId="2F0AA1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737" w:type="dxa"/>
            <w:noWrap w:val="0"/>
            <w:vAlign w:val="center"/>
          </w:tcPr>
          <w:p w14:paraId="6A5D42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11CACF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2632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792B7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234</w:t>
            </w:r>
          </w:p>
        </w:tc>
        <w:tc>
          <w:tcPr>
            <w:tcW w:w="2445" w:type="dxa"/>
            <w:noWrap w:val="0"/>
            <w:vAlign w:val="center"/>
          </w:tcPr>
          <w:p w14:paraId="50DE85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网镜取证设备升级续费</w:t>
            </w:r>
          </w:p>
        </w:tc>
        <w:tc>
          <w:tcPr>
            <w:tcW w:w="4476" w:type="dxa"/>
            <w:noWrap w:val="0"/>
            <w:vAlign w:val="center"/>
          </w:tcPr>
          <w:p w14:paraId="21FC29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网镜取证设备升级</w:t>
            </w:r>
          </w:p>
        </w:tc>
        <w:tc>
          <w:tcPr>
            <w:tcW w:w="736" w:type="dxa"/>
            <w:noWrap w:val="0"/>
            <w:vAlign w:val="center"/>
          </w:tcPr>
          <w:p w14:paraId="37A34C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1C98D6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年</w:t>
            </w:r>
          </w:p>
        </w:tc>
        <w:tc>
          <w:tcPr>
            <w:tcW w:w="1290" w:type="dxa"/>
            <w:noWrap w:val="0"/>
            <w:vAlign w:val="center"/>
          </w:tcPr>
          <w:p w14:paraId="41D2AF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r w14:paraId="1A65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7" w:type="dxa"/>
            <w:noWrap/>
            <w:vAlign w:val="center"/>
          </w:tcPr>
          <w:p w14:paraId="385754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235</w:t>
            </w:r>
          </w:p>
        </w:tc>
        <w:tc>
          <w:tcPr>
            <w:tcW w:w="2445" w:type="dxa"/>
            <w:noWrap w:val="0"/>
            <w:vAlign w:val="center"/>
          </w:tcPr>
          <w:p w14:paraId="3FF64D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充放电一体枪</w:t>
            </w:r>
          </w:p>
        </w:tc>
        <w:tc>
          <w:tcPr>
            <w:tcW w:w="4476" w:type="dxa"/>
            <w:noWrap w:val="0"/>
            <w:vAlign w:val="center"/>
          </w:tcPr>
          <w:p w14:paraId="6C455D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公牛220V 16A</w:t>
            </w:r>
          </w:p>
        </w:tc>
        <w:tc>
          <w:tcPr>
            <w:tcW w:w="736" w:type="dxa"/>
            <w:noWrap w:val="0"/>
            <w:vAlign w:val="center"/>
          </w:tcPr>
          <w:p w14:paraId="3856B4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737" w:type="dxa"/>
            <w:noWrap w:val="0"/>
            <w:vAlign w:val="center"/>
          </w:tcPr>
          <w:p w14:paraId="58C884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290" w:type="dxa"/>
            <w:noWrap w:val="0"/>
            <w:vAlign w:val="center"/>
          </w:tcPr>
          <w:p w14:paraId="37A924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电证检验</w:t>
            </w:r>
          </w:p>
        </w:tc>
      </w:tr>
    </w:tbl>
    <w:p w14:paraId="1A1F562B">
      <w:pPr>
        <w:widowControl/>
        <w:jc w:val="center"/>
        <w:rPr>
          <w:rFonts w:ascii="宋体" w:hAnsi="宋体" w:eastAsia="宋体" w:cs="宋体"/>
          <w:b/>
          <w:bCs/>
          <w:color w:val="auto"/>
          <w:spacing w:val="30"/>
          <w:kern w:val="0"/>
          <w:sz w:val="30"/>
          <w:szCs w:val="30"/>
          <w:highlight w:val="none"/>
          <w:lang w:val="en-US" w:eastAsia="zh-CN" w:bidi="ar-SA"/>
        </w:rPr>
      </w:pPr>
    </w:p>
    <w:p w14:paraId="425C985B">
      <w:pPr>
        <w:widowControl/>
        <w:jc w:val="center"/>
        <w:rPr>
          <w:rFonts w:ascii="宋体" w:hAnsi="宋体" w:eastAsia="宋体" w:cs="宋体"/>
          <w:b/>
          <w:bCs/>
          <w:color w:val="auto"/>
          <w:spacing w:val="30"/>
          <w:kern w:val="0"/>
          <w:sz w:val="30"/>
          <w:szCs w:val="30"/>
          <w:highlight w:val="none"/>
          <w:lang w:val="en-US" w:eastAsia="zh-CN" w:bidi="ar-SA"/>
        </w:rPr>
      </w:pPr>
    </w:p>
    <w:p w14:paraId="3D3B78FA">
      <w:pPr>
        <w:widowControl/>
        <w:jc w:val="center"/>
        <w:rPr>
          <w:rFonts w:ascii="宋体" w:hAnsi="宋体" w:eastAsia="宋体" w:cs="宋体"/>
          <w:b/>
          <w:bCs/>
          <w:color w:val="auto"/>
          <w:spacing w:val="30"/>
          <w:kern w:val="0"/>
          <w:sz w:val="30"/>
          <w:szCs w:val="30"/>
          <w:highlight w:val="none"/>
          <w:lang w:val="en-US" w:eastAsia="zh-CN" w:bidi="ar-SA"/>
        </w:rPr>
      </w:pPr>
    </w:p>
    <w:p w14:paraId="67DE76C6">
      <w:pPr>
        <w:widowControl/>
        <w:jc w:val="center"/>
        <w:rPr>
          <w:rFonts w:ascii="宋体" w:hAnsi="宋体" w:eastAsia="宋体" w:cs="宋体"/>
          <w:b/>
          <w:bCs/>
          <w:color w:val="auto"/>
          <w:spacing w:val="30"/>
          <w:kern w:val="0"/>
          <w:sz w:val="30"/>
          <w:szCs w:val="30"/>
          <w:highlight w:val="none"/>
          <w:lang w:val="en-US" w:eastAsia="zh-CN" w:bidi="ar-SA"/>
        </w:rPr>
      </w:pPr>
    </w:p>
    <w:p w14:paraId="53330813">
      <w:pPr>
        <w:widowControl/>
        <w:jc w:val="center"/>
        <w:rPr>
          <w:rFonts w:ascii="宋体" w:hAnsi="宋体" w:eastAsia="宋体" w:cs="宋体"/>
          <w:b/>
          <w:bCs/>
          <w:color w:val="auto"/>
          <w:spacing w:val="30"/>
          <w:kern w:val="0"/>
          <w:sz w:val="30"/>
          <w:szCs w:val="30"/>
          <w:highlight w:val="none"/>
          <w:lang w:val="en-US" w:eastAsia="zh-CN" w:bidi="ar-SA"/>
        </w:rPr>
      </w:pPr>
    </w:p>
    <w:p w14:paraId="21F9C264">
      <w:pPr>
        <w:widowControl/>
        <w:jc w:val="center"/>
        <w:rPr>
          <w:rFonts w:ascii="宋体" w:hAnsi="宋体" w:eastAsia="宋体" w:cs="宋体"/>
          <w:b/>
          <w:bCs/>
          <w:color w:val="auto"/>
          <w:spacing w:val="30"/>
          <w:kern w:val="0"/>
          <w:sz w:val="30"/>
          <w:szCs w:val="30"/>
          <w:highlight w:val="none"/>
          <w:lang w:val="en-US" w:eastAsia="zh-CN" w:bidi="ar-SA"/>
        </w:rPr>
      </w:pPr>
    </w:p>
    <w:p w14:paraId="689916CA">
      <w:pPr>
        <w:widowControl/>
        <w:jc w:val="center"/>
        <w:rPr>
          <w:rFonts w:ascii="宋体" w:hAnsi="宋体" w:eastAsia="宋体" w:cs="宋体"/>
          <w:b/>
          <w:bCs/>
          <w:color w:val="auto"/>
          <w:spacing w:val="30"/>
          <w:kern w:val="0"/>
          <w:sz w:val="30"/>
          <w:szCs w:val="30"/>
          <w:highlight w:val="none"/>
          <w:lang w:val="en-US" w:eastAsia="zh-CN" w:bidi="ar-SA"/>
        </w:rPr>
      </w:pPr>
    </w:p>
    <w:p w14:paraId="688E1CED">
      <w:pPr>
        <w:widowControl/>
        <w:jc w:val="center"/>
        <w:rPr>
          <w:rFonts w:ascii="宋体" w:hAnsi="宋体" w:eastAsia="宋体" w:cs="宋体"/>
          <w:b/>
          <w:bCs/>
          <w:color w:val="auto"/>
          <w:spacing w:val="30"/>
          <w:kern w:val="0"/>
          <w:sz w:val="30"/>
          <w:szCs w:val="30"/>
          <w:highlight w:val="none"/>
          <w:lang w:val="en-US" w:eastAsia="zh-CN" w:bidi="ar-SA"/>
        </w:rPr>
      </w:pPr>
    </w:p>
    <w:p w14:paraId="32A42C8B">
      <w:pPr>
        <w:widowControl/>
        <w:jc w:val="center"/>
        <w:rPr>
          <w:rFonts w:ascii="宋体" w:hAnsi="宋体" w:eastAsia="宋体" w:cs="宋体"/>
          <w:b/>
          <w:bCs/>
          <w:color w:val="auto"/>
          <w:spacing w:val="30"/>
          <w:kern w:val="0"/>
          <w:sz w:val="30"/>
          <w:szCs w:val="30"/>
          <w:highlight w:val="none"/>
          <w:lang w:val="en-US" w:eastAsia="zh-CN" w:bidi="ar-SA"/>
        </w:rPr>
      </w:pPr>
      <w:bookmarkStart w:id="0" w:name="_GoBack"/>
      <w:bookmarkEnd w:id="0"/>
      <w:r>
        <w:rPr>
          <w:rFonts w:ascii="宋体" w:hAnsi="宋体" w:eastAsia="宋体" w:cs="宋体"/>
          <w:b/>
          <w:bCs/>
          <w:color w:val="auto"/>
          <w:spacing w:val="30"/>
          <w:kern w:val="0"/>
          <w:sz w:val="30"/>
          <w:szCs w:val="30"/>
          <w:highlight w:val="none"/>
          <w:lang w:val="en-US" w:eastAsia="zh-CN" w:bidi="ar-SA"/>
        </w:rPr>
        <w:t>第二节 商务要求</w:t>
      </w:r>
    </w:p>
    <w:p w14:paraId="45E74CB3">
      <w:pPr>
        <w:widowControl/>
        <w:jc w:val="left"/>
        <w:rPr>
          <w:rFonts w:ascii="Times New Roman" w:hAnsi="Times New Roman" w:eastAsia="Times New Roman" w:cs="Times New Roman"/>
          <w:color w:val="auto"/>
          <w:kern w:val="0"/>
          <w:sz w:val="24"/>
          <w:szCs w:val="24"/>
          <w:highlight w:val="none"/>
          <w:lang w:val="en-US" w:eastAsia="zh-CN" w:bidi="ar-SA"/>
        </w:rPr>
      </w:pPr>
    </w:p>
    <w:p w14:paraId="7BA6E0B5">
      <w:pPr>
        <w:widowControl/>
        <w:spacing w:line="360" w:lineRule="auto"/>
        <w:jc w:val="both"/>
        <w:rPr>
          <w:rFonts w:ascii="Times New Roman" w:hAnsi="Times New Roman" w:eastAsia="Times New Roman" w:cs="Times New Roman"/>
          <w:b/>
          <w:bCs/>
          <w:color w:val="auto"/>
          <w:kern w:val="0"/>
          <w:sz w:val="24"/>
          <w:szCs w:val="24"/>
          <w:highlight w:val="none"/>
          <w:lang w:val="en-US" w:eastAsia="zh-CN" w:bidi="ar-SA"/>
        </w:rPr>
      </w:pPr>
      <w:r>
        <w:rPr>
          <w:rFonts w:ascii="宋体" w:hAnsi="宋体" w:eastAsia="宋体" w:cs="宋体"/>
          <w:b/>
          <w:bCs/>
          <w:color w:val="auto"/>
          <w:spacing w:val="30"/>
          <w:kern w:val="0"/>
          <w:sz w:val="24"/>
          <w:szCs w:val="24"/>
          <w:highlight w:val="none"/>
          <w:lang w:val="en-US" w:eastAsia="zh-CN" w:bidi="ar-SA"/>
        </w:rPr>
        <w:t>一、主要商务要求</w:t>
      </w:r>
    </w:p>
    <w:tbl>
      <w:tblPr>
        <w:tblStyle w:val="3"/>
        <w:tblW w:w="943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15" w:type="dxa"/>
          <w:left w:w="15" w:type="dxa"/>
          <w:bottom w:w="15" w:type="dxa"/>
          <w:right w:w="15" w:type="dxa"/>
        </w:tblCellMar>
      </w:tblPr>
      <w:tblGrid>
        <w:gridCol w:w="4071"/>
        <w:gridCol w:w="5362"/>
      </w:tblGrid>
      <w:tr w14:paraId="45BB8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680" w:hRule="atLeast"/>
          <w:jc w:val="center"/>
        </w:trPr>
        <w:tc>
          <w:tcPr>
            <w:tcW w:w="4071" w:type="dxa"/>
            <w:noWrap w:val="0"/>
            <w:tcMar>
              <w:top w:w="0" w:type="dxa"/>
              <w:left w:w="108" w:type="dxa"/>
              <w:bottom w:w="0" w:type="dxa"/>
              <w:right w:w="108" w:type="dxa"/>
            </w:tcMar>
            <w:vAlign w:val="center"/>
          </w:tcPr>
          <w:p w14:paraId="642717F0">
            <w:pPr>
              <w:widowControl/>
              <w:jc w:val="center"/>
              <w:rPr>
                <w:rFonts w:ascii="Times New Roman" w:hAnsi="Times New Roman" w:eastAsia="Times New Roman" w:cs="Times New Roman"/>
                <w:color w:val="auto"/>
                <w:kern w:val="0"/>
                <w:sz w:val="24"/>
                <w:szCs w:val="24"/>
                <w:highlight w:val="none"/>
                <w:lang w:val="en-US" w:eastAsia="zh-CN" w:bidi="ar-SA"/>
              </w:rPr>
            </w:pPr>
            <w:r>
              <w:rPr>
                <w:rFonts w:ascii="宋体" w:hAnsi="宋体" w:eastAsia="宋体" w:cs="宋体"/>
                <w:color w:val="auto"/>
                <w:kern w:val="0"/>
                <w:sz w:val="24"/>
                <w:szCs w:val="24"/>
                <w:highlight w:val="none"/>
                <w:lang w:val="en-US" w:eastAsia="zh-CN" w:bidi="ar-SA"/>
              </w:rPr>
              <w:t>履行合同的时间、地点及方式</w:t>
            </w:r>
          </w:p>
        </w:tc>
        <w:tc>
          <w:tcPr>
            <w:tcW w:w="5362" w:type="dxa"/>
            <w:noWrap w:val="0"/>
            <w:tcMar>
              <w:top w:w="0" w:type="dxa"/>
              <w:left w:w="108" w:type="dxa"/>
              <w:bottom w:w="0" w:type="dxa"/>
              <w:right w:w="108" w:type="dxa"/>
            </w:tcMar>
            <w:vAlign w:val="center"/>
          </w:tcPr>
          <w:p w14:paraId="3498AE5E">
            <w:pPr>
              <w:widowControl/>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交货时间：按采购人要求分批供货，供货通知送达之日起10个工作日内到货；采购人将在必要时要求中标人紧急供货，中标人应保证在接到供货需求后3天内送到采购人指定交货地点。</w:t>
            </w:r>
          </w:p>
          <w:p w14:paraId="49730B72">
            <w:pPr>
              <w:widowControl/>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项目现场：衡阳市公安局指定地址</w:t>
            </w:r>
          </w:p>
          <w:p w14:paraId="71CEA775">
            <w:pPr>
              <w:widowControl/>
              <w:jc w:val="both"/>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交货方式：送货上门至指定地址</w:t>
            </w:r>
          </w:p>
        </w:tc>
      </w:tr>
      <w:tr w14:paraId="4AF4D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90" w:hRule="atLeast"/>
          <w:jc w:val="center"/>
        </w:trPr>
        <w:tc>
          <w:tcPr>
            <w:tcW w:w="4071" w:type="dxa"/>
            <w:noWrap w:val="0"/>
            <w:tcMar>
              <w:top w:w="0" w:type="dxa"/>
              <w:left w:w="108" w:type="dxa"/>
              <w:bottom w:w="0" w:type="dxa"/>
              <w:right w:w="108" w:type="dxa"/>
            </w:tcMar>
            <w:vAlign w:val="center"/>
          </w:tcPr>
          <w:p w14:paraId="14328740">
            <w:pPr>
              <w:widowControl/>
              <w:jc w:val="center"/>
              <w:rPr>
                <w:rFonts w:ascii="Times New Roman" w:hAnsi="Times New Roman" w:eastAsia="Times New Roman" w:cs="Times New Roman"/>
                <w:color w:val="auto"/>
                <w:kern w:val="0"/>
                <w:sz w:val="24"/>
                <w:szCs w:val="24"/>
                <w:highlight w:val="none"/>
                <w:lang w:val="en-US" w:eastAsia="zh-CN" w:bidi="ar-SA"/>
              </w:rPr>
            </w:pPr>
            <w:r>
              <w:rPr>
                <w:rFonts w:ascii="宋体" w:hAnsi="宋体" w:eastAsia="宋体" w:cs="宋体"/>
                <w:color w:val="auto"/>
                <w:kern w:val="0"/>
                <w:sz w:val="24"/>
                <w:szCs w:val="24"/>
                <w:highlight w:val="none"/>
                <w:lang w:val="en-US" w:eastAsia="zh-CN" w:bidi="ar-SA"/>
              </w:rPr>
              <w:t>质量保证期</w:t>
            </w:r>
          </w:p>
        </w:tc>
        <w:tc>
          <w:tcPr>
            <w:tcW w:w="5362" w:type="dxa"/>
            <w:noWrap w:val="0"/>
            <w:tcMar>
              <w:top w:w="0" w:type="dxa"/>
              <w:left w:w="108" w:type="dxa"/>
              <w:bottom w:w="0" w:type="dxa"/>
              <w:right w:w="108" w:type="dxa"/>
            </w:tcMar>
            <w:vAlign w:val="center"/>
          </w:tcPr>
          <w:p w14:paraId="65DE62E1">
            <w:pPr>
              <w:widowControl/>
              <w:jc w:val="both"/>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整体项目质保期要求一年,从验收合格之日起开始计算，货物清单及技术参数中另有规定的，按其规定。</w:t>
            </w:r>
          </w:p>
        </w:tc>
      </w:tr>
      <w:tr w14:paraId="25414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489" w:hRule="atLeast"/>
          <w:jc w:val="center"/>
        </w:trPr>
        <w:tc>
          <w:tcPr>
            <w:tcW w:w="4071" w:type="dxa"/>
            <w:noWrap w:val="0"/>
            <w:tcMar>
              <w:top w:w="0" w:type="dxa"/>
              <w:left w:w="108" w:type="dxa"/>
              <w:bottom w:w="0" w:type="dxa"/>
              <w:right w:w="108" w:type="dxa"/>
            </w:tcMar>
            <w:vAlign w:val="center"/>
          </w:tcPr>
          <w:p w14:paraId="4092DDD7">
            <w:pPr>
              <w:widowControl/>
              <w:jc w:val="center"/>
              <w:rPr>
                <w:rFonts w:ascii="Times New Roman" w:hAnsi="Times New Roman" w:eastAsia="Times New Roman" w:cs="Times New Roman"/>
                <w:color w:val="auto"/>
                <w:kern w:val="0"/>
                <w:sz w:val="24"/>
                <w:szCs w:val="24"/>
                <w:highlight w:val="none"/>
                <w:lang w:val="en-US" w:eastAsia="zh-CN" w:bidi="ar-SA"/>
              </w:rPr>
            </w:pPr>
            <w:r>
              <w:rPr>
                <w:rFonts w:ascii="宋体" w:hAnsi="宋体" w:eastAsia="宋体" w:cs="宋体"/>
                <w:color w:val="auto"/>
                <w:kern w:val="0"/>
                <w:sz w:val="24"/>
                <w:szCs w:val="24"/>
                <w:highlight w:val="none"/>
                <w:lang w:val="en-US" w:eastAsia="zh-CN" w:bidi="ar-SA"/>
              </w:rPr>
              <w:t>响应时间</w:t>
            </w:r>
          </w:p>
        </w:tc>
        <w:tc>
          <w:tcPr>
            <w:tcW w:w="5362" w:type="dxa"/>
            <w:noWrap w:val="0"/>
            <w:tcMar>
              <w:top w:w="0" w:type="dxa"/>
              <w:left w:w="108" w:type="dxa"/>
              <w:bottom w:w="0" w:type="dxa"/>
              <w:right w:w="108" w:type="dxa"/>
            </w:tcMar>
            <w:vAlign w:val="center"/>
          </w:tcPr>
          <w:p w14:paraId="394A4BA3">
            <w:pPr>
              <w:widowControl/>
              <w:jc w:val="both"/>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实时响应。</w:t>
            </w:r>
          </w:p>
        </w:tc>
      </w:tr>
      <w:tr w14:paraId="69840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1165" w:hRule="atLeast"/>
          <w:jc w:val="center"/>
        </w:trPr>
        <w:tc>
          <w:tcPr>
            <w:tcW w:w="4071" w:type="dxa"/>
            <w:noWrap w:val="0"/>
            <w:tcMar>
              <w:top w:w="0" w:type="dxa"/>
              <w:left w:w="108" w:type="dxa"/>
              <w:bottom w:w="0" w:type="dxa"/>
              <w:right w:w="108" w:type="dxa"/>
            </w:tcMar>
            <w:vAlign w:val="center"/>
          </w:tcPr>
          <w:p w14:paraId="0B2696A0">
            <w:pPr>
              <w:widowControl/>
              <w:jc w:val="center"/>
              <w:rPr>
                <w:rFonts w:ascii="Times New Roman" w:hAnsi="Times New Roman" w:eastAsia="Times New Roman" w:cs="Times New Roman"/>
                <w:color w:val="auto"/>
                <w:kern w:val="0"/>
                <w:sz w:val="24"/>
                <w:szCs w:val="24"/>
                <w:highlight w:val="none"/>
                <w:lang w:val="en-US" w:eastAsia="zh-CN" w:bidi="ar-SA"/>
              </w:rPr>
            </w:pPr>
            <w:r>
              <w:rPr>
                <w:rFonts w:ascii="宋体" w:hAnsi="宋体" w:eastAsia="宋体" w:cs="宋体"/>
                <w:color w:val="auto"/>
                <w:kern w:val="0"/>
                <w:sz w:val="24"/>
                <w:szCs w:val="24"/>
                <w:highlight w:val="none"/>
                <w:lang w:val="en-US" w:eastAsia="zh-CN" w:bidi="ar-SA"/>
              </w:rPr>
              <w:t>合同价款支付方式和条件</w:t>
            </w:r>
          </w:p>
        </w:tc>
        <w:tc>
          <w:tcPr>
            <w:tcW w:w="5362" w:type="dxa"/>
            <w:noWrap w:val="0"/>
            <w:tcMar>
              <w:top w:w="0" w:type="dxa"/>
              <w:left w:w="108" w:type="dxa"/>
              <w:bottom w:w="0" w:type="dxa"/>
              <w:right w:w="108" w:type="dxa"/>
            </w:tcMar>
            <w:vAlign w:val="center"/>
          </w:tcPr>
          <w:p w14:paraId="1EB0840F">
            <w:pPr>
              <w:widowControl/>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支付方式：由衡阳市公安局支付。</w:t>
            </w:r>
          </w:p>
          <w:p w14:paraId="74DFF26F">
            <w:pPr>
              <w:widowControl/>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支付条件：经采购人验收合格后，按实际交货数量支付货款，具体支付方式双方合同约定。</w:t>
            </w:r>
          </w:p>
          <w:p w14:paraId="6341FC01">
            <w:pPr>
              <w:widowControl/>
              <w:jc w:val="both"/>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本项目采用费用包干方式服务，投标人应根据项目要求和现场情况，详细列明项目所需的人力、物力、财力等，以及所有人工、管理、财务等所有费用，如一旦中标，在服务过程中出现任何遗漏，均由中标人免费提供，采购人不再支付任何费用。</w:t>
            </w:r>
          </w:p>
        </w:tc>
      </w:tr>
      <w:tr w14:paraId="7B045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646" w:hRule="atLeast"/>
          <w:jc w:val="center"/>
        </w:trPr>
        <w:tc>
          <w:tcPr>
            <w:tcW w:w="4071" w:type="dxa"/>
            <w:noWrap w:val="0"/>
            <w:tcMar>
              <w:top w:w="0" w:type="dxa"/>
              <w:left w:w="108" w:type="dxa"/>
              <w:bottom w:w="0" w:type="dxa"/>
              <w:right w:w="108" w:type="dxa"/>
            </w:tcMar>
            <w:vAlign w:val="center"/>
          </w:tcPr>
          <w:p w14:paraId="7A8ED96B">
            <w:pPr>
              <w:widowControl/>
              <w:spacing w:before="210" w:after="210" w:line="240" w:lineRule="auto"/>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spacing w:val="30"/>
                <w:kern w:val="0"/>
                <w:sz w:val="24"/>
                <w:szCs w:val="24"/>
                <w:highlight w:val="none"/>
                <w:lang w:val="en-US" w:eastAsia="zh-CN" w:bidi="ar-SA"/>
              </w:rPr>
              <w:t>解决争议的方式</w:t>
            </w:r>
          </w:p>
        </w:tc>
        <w:tc>
          <w:tcPr>
            <w:tcW w:w="5362" w:type="dxa"/>
            <w:noWrap w:val="0"/>
            <w:tcMar>
              <w:top w:w="0" w:type="dxa"/>
              <w:left w:w="108" w:type="dxa"/>
              <w:bottom w:w="0" w:type="dxa"/>
              <w:right w:w="108" w:type="dxa"/>
            </w:tcMar>
            <w:vAlign w:val="center"/>
          </w:tcPr>
          <w:p w14:paraId="533A00FE">
            <w:pPr>
              <w:widowControl/>
              <w:spacing w:line="240" w:lineRule="auto"/>
              <w:jc w:val="both"/>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□仲裁  ☑诉讼</w:t>
            </w:r>
          </w:p>
        </w:tc>
      </w:tr>
    </w:tbl>
    <w:p w14:paraId="2339B5C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firstLine="482" w:firstLineChars="200"/>
        <w:jc w:val="both"/>
        <w:textAlignment w:val="auto"/>
        <w:rPr>
          <w:rFonts w:hint="default"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bCs w:val="0"/>
          <w:color w:val="auto"/>
          <w:kern w:val="2"/>
          <w:sz w:val="24"/>
          <w:szCs w:val="22"/>
          <w:highlight w:val="none"/>
          <w:lang w:val="en-US" w:eastAsia="zh-CN" w:bidi="ar-SA"/>
        </w:rPr>
        <w:t>二、配送基本要求</w:t>
      </w:r>
    </w:p>
    <w:p w14:paraId="46723943">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1、配送由供应商负责。每次配送的时间和数量以采购人的采购计划为准。</w:t>
      </w:r>
      <w:r>
        <w:rPr>
          <w:rFonts w:hint="eastAsia" w:ascii="宋体" w:hAnsi="宋体" w:eastAsia="宋体" w:cs="宋体"/>
          <w:color w:val="auto"/>
          <w:kern w:val="2"/>
          <w:sz w:val="24"/>
          <w:szCs w:val="24"/>
          <w:highlight w:val="none"/>
          <w:lang w:val="en-US" w:eastAsia="zh-CN" w:bidi="ar-SA"/>
        </w:rPr>
        <w:t>所有耗材</w:t>
      </w:r>
      <w:r>
        <w:rPr>
          <w:rFonts w:hint="eastAsia" w:ascii="宋体" w:hAnsi="宋体" w:eastAsia="宋体" w:cs="宋体"/>
          <w:b w:val="0"/>
          <w:bCs/>
          <w:color w:val="auto"/>
          <w:kern w:val="2"/>
          <w:sz w:val="24"/>
          <w:szCs w:val="22"/>
          <w:highlight w:val="none"/>
          <w:lang w:val="en-US" w:eastAsia="zh-CN" w:bidi="ar-SA"/>
        </w:rPr>
        <w:t>的配送地点，以采购人要求的送货地点为准，节假日照常配送。</w:t>
      </w:r>
    </w:p>
    <w:p w14:paraId="6363E529">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2、供应商负责安排运输，并承担产品在运输过程中毁损等风险，运输费由供应商负担。</w:t>
      </w:r>
    </w:p>
    <w:p w14:paraId="0D4E14F5">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3、如果上述情况没有按照采购人要求及时送达的，所产生的一切后果将由供应商负责，如造成不良后果，采购人可以终止合同，供应商对此不持异议。</w:t>
      </w:r>
    </w:p>
    <w:p w14:paraId="3F9F9EE3">
      <w:pPr>
        <w:keepNext w:val="0"/>
        <w:keepLines w:val="0"/>
        <w:pageBreakBefore w:val="0"/>
        <w:widowControl w:val="0"/>
        <w:kinsoku/>
        <w:wordWrap/>
        <w:overflowPunct/>
        <w:topLinePunct w:val="0"/>
        <w:autoSpaceDE/>
        <w:autoSpaceDN/>
        <w:bidi w:val="0"/>
        <w:spacing w:line="480" w:lineRule="exact"/>
        <w:ind w:left="0" w:firstLine="482"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bCs w:val="0"/>
          <w:color w:val="auto"/>
          <w:kern w:val="2"/>
          <w:sz w:val="24"/>
          <w:szCs w:val="22"/>
          <w:highlight w:val="none"/>
          <w:lang w:val="en-US" w:eastAsia="zh-CN" w:bidi="ar-SA"/>
        </w:rPr>
        <w:t>三、产品质量保证及检验</w:t>
      </w:r>
    </w:p>
    <w:p w14:paraId="2D7B380C">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货物送达采购人指定地点后：</w:t>
      </w:r>
    </w:p>
    <w:p w14:paraId="1DBCBB56">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1、按合同交付的产品质量应符合国家承认的相应标准，并与投标时承诺的质量相一致，以确保临床使用安全有效。</w:t>
      </w:r>
    </w:p>
    <w:p w14:paraId="667728E1">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2、供应商所提供的必须是其合法生产或代理的合格产品，并能够按照合同规定的商标、产地、质量、价格、有效期及时供货。如果采购人确认需要进行产品质量检验，供应商须同意进行产品质量检验，或者通过检验证明产品存在质量问题，则进行产品质量检验的费用由供应商承担。检验在供应商交货的最终目的地进行。</w:t>
      </w:r>
    </w:p>
    <w:p w14:paraId="5FBE0E4E">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3、产品包装上（包括大包装、小包装等），必须按照国家相关规定附有名称、批号、生产厂家、规格型号、使用期限等中文标识。采购人在接收产品时，应对产品进行验货确认，对不符合合同质量、数量、包装、标识运输条件等要求的，采购人有权拒绝接受。供应商应及时提供合格的产品，不得影响采购人的临床使用。如果因上述原因给采购人造成的损失，供应商应承担损害赔偿责任。</w:t>
      </w:r>
    </w:p>
    <w:p w14:paraId="7B78548E">
      <w:pPr>
        <w:keepNext w:val="0"/>
        <w:keepLines w:val="0"/>
        <w:pageBreakBefore w:val="0"/>
        <w:widowControl w:val="0"/>
        <w:kinsoku/>
        <w:wordWrap/>
        <w:overflowPunct/>
        <w:topLinePunct w:val="0"/>
        <w:autoSpaceDE/>
        <w:autoSpaceDN/>
        <w:bidi w:val="0"/>
        <w:spacing w:line="480" w:lineRule="exact"/>
        <w:ind w:left="0" w:firstLine="482"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bCs w:val="0"/>
          <w:color w:val="auto"/>
          <w:kern w:val="2"/>
          <w:sz w:val="24"/>
          <w:szCs w:val="22"/>
          <w:highlight w:val="none"/>
          <w:lang w:val="en-US" w:eastAsia="zh-CN" w:bidi="ar-SA"/>
        </w:rPr>
        <w:t>四、交货及培训</w:t>
      </w:r>
    </w:p>
    <w:p w14:paraId="6D281518">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1、交货方式一般采用现场交货方式，其它交货方式在合同特殊条款中规定。现场交货的方式由供应商负责办理运输和保险，将货物运抵采购人现场。有关运输和保险的一切费用由供应商承担。</w:t>
      </w:r>
    </w:p>
    <w:p w14:paraId="469ACE9B">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2、供应商负责产品的现场搬运或入库，有关一切费用由供应商承担。</w:t>
      </w:r>
    </w:p>
    <w:p w14:paraId="1E4ACFBD">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3、</w:t>
      </w:r>
      <w:r>
        <w:rPr>
          <w:rFonts w:hint="eastAsia" w:ascii="宋体" w:hAnsi="宋体" w:eastAsia="宋体" w:cs="Times New Roman"/>
          <w:b w:val="0"/>
          <w:bCs w:val="0"/>
          <w:color w:val="auto"/>
          <w:kern w:val="2"/>
          <w:sz w:val="24"/>
          <w:szCs w:val="24"/>
          <w:highlight w:val="none"/>
          <w:lang w:val="en-US" w:eastAsia="zh-CN" w:bidi="ar-SA"/>
        </w:rPr>
        <w:t>对开箱时发现的破损或其它不合格产品供应商应无条件及时更换。</w:t>
      </w:r>
    </w:p>
    <w:p w14:paraId="0A70BE8D">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4、在采购人指定地点为所供产品的应用进行现场讲解或培训。</w:t>
      </w:r>
    </w:p>
    <w:p w14:paraId="776122B0">
      <w:pPr>
        <w:keepNext w:val="0"/>
        <w:keepLines w:val="0"/>
        <w:pageBreakBefore w:val="0"/>
        <w:widowControl w:val="0"/>
        <w:kinsoku/>
        <w:wordWrap/>
        <w:overflowPunct/>
        <w:topLinePunct w:val="0"/>
        <w:autoSpaceDE/>
        <w:autoSpaceDN/>
        <w:bidi w:val="0"/>
        <w:spacing w:line="480" w:lineRule="exact"/>
        <w:ind w:left="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5、供应商应具备解决紧急问题的能力，如采购人在使用货物的过程中发现问题，供应商应及时到采购人现场解决。</w:t>
      </w:r>
    </w:p>
    <w:p w14:paraId="7C12BD44">
      <w:pPr>
        <w:keepNext w:val="0"/>
        <w:keepLines w:val="0"/>
        <w:pageBreakBefore w:val="0"/>
        <w:widowControl w:val="0"/>
        <w:kinsoku/>
        <w:wordWrap/>
        <w:overflowPunct/>
        <w:topLinePunct w:val="0"/>
        <w:autoSpaceDE/>
        <w:autoSpaceDN/>
        <w:bidi w:val="0"/>
        <w:spacing w:line="480" w:lineRule="exact"/>
        <w:ind w:left="0" w:firstLine="482" w:firstLineChars="200"/>
        <w:jc w:val="both"/>
        <w:textAlignment w:val="auto"/>
        <w:rPr>
          <w:rFonts w:hint="eastAsia" w:ascii="宋体" w:hAnsi="宋体" w:eastAsia="宋体" w:cs="Times New Roman"/>
          <w:b/>
          <w:bCs w:val="0"/>
          <w:color w:val="auto"/>
          <w:kern w:val="2"/>
          <w:sz w:val="24"/>
          <w:szCs w:val="22"/>
          <w:highlight w:val="none"/>
          <w:lang w:val="en-US" w:eastAsia="zh-CN" w:bidi="ar-SA"/>
        </w:rPr>
      </w:pPr>
      <w:r>
        <w:rPr>
          <w:rFonts w:hint="eastAsia" w:ascii="宋体" w:hAnsi="宋体" w:eastAsia="宋体" w:cs="Times New Roman"/>
          <w:b/>
          <w:bCs w:val="0"/>
          <w:color w:val="auto"/>
          <w:kern w:val="2"/>
          <w:sz w:val="24"/>
          <w:szCs w:val="22"/>
          <w:highlight w:val="none"/>
          <w:lang w:val="en-US" w:eastAsia="zh-CN" w:bidi="ar-SA"/>
        </w:rPr>
        <w:t>五、其他事项说明</w:t>
      </w:r>
    </w:p>
    <w:p w14:paraId="1131E12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Times New Roman"/>
          <w:b w:val="0"/>
          <w:bCs/>
          <w:color w:val="auto"/>
          <w:kern w:val="2"/>
          <w:sz w:val="24"/>
          <w:szCs w:val="24"/>
          <w:highlight w:val="none"/>
          <w:lang w:val="en-US" w:eastAsia="zh-CN" w:bidi="ar-SA"/>
        </w:rPr>
      </w:pPr>
      <w:r>
        <w:rPr>
          <w:rFonts w:hint="eastAsia" w:ascii="宋体" w:hAnsi="宋体" w:eastAsia="宋体" w:cs="Times New Roman"/>
          <w:b w:val="0"/>
          <w:bCs/>
          <w:color w:val="auto"/>
          <w:kern w:val="2"/>
          <w:sz w:val="24"/>
          <w:szCs w:val="24"/>
          <w:highlight w:val="none"/>
          <w:lang w:val="en-US" w:eastAsia="zh-CN" w:bidi="ar-SA"/>
        </w:rPr>
        <w:t>1、储备一定</w:t>
      </w:r>
      <w:r>
        <w:rPr>
          <w:rFonts w:hint="eastAsia" w:ascii="宋体" w:hAnsi="宋体" w:eastAsia="宋体" w:cs="宋体"/>
          <w:color w:val="auto"/>
          <w:kern w:val="2"/>
          <w:sz w:val="24"/>
          <w:szCs w:val="24"/>
          <w:highlight w:val="none"/>
          <w:lang w:val="en-US" w:eastAsia="zh-CN" w:bidi="ar-SA"/>
        </w:rPr>
        <w:t>试剂或耗材</w:t>
      </w:r>
      <w:r>
        <w:rPr>
          <w:rFonts w:hint="eastAsia" w:ascii="宋体" w:hAnsi="宋体" w:eastAsia="宋体" w:cs="Times New Roman"/>
          <w:b w:val="0"/>
          <w:bCs/>
          <w:color w:val="auto"/>
          <w:kern w:val="2"/>
          <w:sz w:val="24"/>
          <w:szCs w:val="24"/>
          <w:highlight w:val="none"/>
          <w:lang w:val="en-US" w:eastAsia="zh-CN" w:bidi="ar-SA"/>
        </w:rPr>
        <w:t>，确保应急供应。</w:t>
      </w:r>
    </w:p>
    <w:p w14:paraId="5EFE666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Times New Roman"/>
          <w:b w:val="0"/>
          <w:bCs/>
          <w:color w:val="auto"/>
          <w:kern w:val="2"/>
          <w:sz w:val="24"/>
          <w:szCs w:val="24"/>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2、本项目在履约过程中如与行政主管（或政府职能相关部门）出具的法规政策相违背的，以最新法规政策执行为准。</w:t>
      </w:r>
    </w:p>
    <w:p w14:paraId="15D47FD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Times New Roman"/>
          <w:b w:val="0"/>
          <w:bCs/>
          <w:color w:val="auto"/>
          <w:kern w:val="2"/>
          <w:sz w:val="24"/>
          <w:szCs w:val="22"/>
          <w:highlight w:val="none"/>
          <w:lang w:val="en-US" w:eastAsia="zh-CN" w:bidi="ar-SA"/>
        </w:rPr>
      </w:pPr>
      <w:r>
        <w:rPr>
          <w:rFonts w:hint="eastAsia" w:ascii="宋体" w:hAnsi="宋体" w:eastAsia="宋体" w:cs="Times New Roman"/>
          <w:b w:val="0"/>
          <w:bCs/>
          <w:color w:val="auto"/>
          <w:kern w:val="2"/>
          <w:sz w:val="24"/>
          <w:szCs w:val="22"/>
          <w:highlight w:val="none"/>
          <w:lang w:val="en-US" w:eastAsia="zh-CN" w:bidi="ar-SA"/>
        </w:rPr>
        <w:t>3、投标报价包含设计、生产、包装、运输、保险、检测等环节所发生的，以及投标人认为完成本项目及合同实施过程中应预见和不可预见的一切含税费用。合同期内，无论市场物价是否有上升因素波动。投标人应充分考虑在采购周期内由于市场波动而引致的风险。</w:t>
      </w:r>
    </w:p>
    <w:p w14:paraId="5E24FEC6">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default" w:ascii="宋体" w:hAnsi="宋体" w:eastAsia="宋体" w:cs="Times New Roman"/>
          <w:b w:val="0"/>
          <w:bCs/>
          <w:color w:val="auto"/>
          <w:kern w:val="2"/>
          <w:sz w:val="24"/>
          <w:szCs w:val="22"/>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4</w:t>
      </w:r>
      <w:r>
        <w:rPr>
          <w:rFonts w:hint="eastAsia" w:ascii="宋体" w:hAnsi="宋体" w:eastAsia="宋体" w:cs="Times New Roman"/>
          <w:b w:val="0"/>
          <w:bCs/>
          <w:color w:val="auto"/>
          <w:kern w:val="2"/>
          <w:sz w:val="24"/>
          <w:szCs w:val="22"/>
          <w:highlight w:val="none"/>
          <w:lang w:val="en-US" w:eastAsia="zh-CN" w:bidi="ar-SA"/>
        </w:rPr>
        <w:t>、其他未明确的内容签定合同时协商。</w:t>
      </w:r>
    </w:p>
    <w:p w14:paraId="297C2FB5">
      <w:pPr>
        <w:widowControl w:val="0"/>
        <w:spacing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六、踏勘</w:t>
      </w:r>
    </w:p>
    <w:p w14:paraId="0CE7A337">
      <w:pPr>
        <w:rPr>
          <w:color w:val="auto"/>
          <w:highlight w:val="none"/>
        </w:rPr>
      </w:pPr>
      <w:r>
        <w:rPr>
          <w:rFonts w:hint="eastAsia" w:ascii="宋体" w:hAnsi="宋体" w:eastAsia="宋体" w:cs="宋体"/>
          <w:color w:val="auto"/>
          <w:kern w:val="2"/>
          <w:sz w:val="24"/>
          <w:szCs w:val="24"/>
          <w:highlight w:val="none"/>
          <w:lang w:val="en-US" w:eastAsia="zh-CN" w:bidi="ar-SA"/>
        </w:rPr>
        <w:t>本项目不组织集中踏勘。如投标人需要可自行与采购人联系确定踏勘时间，由踏勘产生的所有费用及相关安全问题均由投标人自行承担。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C40309"/>
    <w:multiLevelType w:val="multilevel"/>
    <w:tmpl w:val="0BC4030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9414C4E"/>
    <w:multiLevelType w:val="multilevel"/>
    <w:tmpl w:val="29414C4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E15126"/>
    <w:rsid w:val="29C53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next w:val="1"/>
    <w:qFormat/>
    <w:uiPriority w:val="0"/>
    <w:pPr>
      <w:keepNext/>
      <w:widowControl w:val="0"/>
      <w:spacing w:before="50" w:beforeLines="50" w:after="50" w:afterLines="50" w:line="360" w:lineRule="auto"/>
      <w:jc w:val="center"/>
      <w:outlineLvl w:val="0"/>
    </w:pPr>
    <w:rPr>
      <w:rFonts w:ascii="黑体" w:hAnsi="黑体" w:eastAsia="黑体" w:cs="黑体"/>
      <w:b/>
      <w:bCs/>
      <w:kern w:val="32"/>
      <w:sz w:val="36"/>
      <w:szCs w:val="48"/>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5">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table" w:customStyle="1" w:styleId="6">
    <w:name w:val="网格型_0"/>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41"/>
    <w:qFormat/>
    <w:uiPriority w:val="0"/>
    <w:rPr>
      <w:rFonts w:hint="eastAsia" w:ascii="仿宋" w:hAnsi="仿宋" w:eastAsia="仿宋" w:cs="仿宋"/>
      <w:color w:val="000000"/>
      <w:sz w:val="18"/>
      <w:szCs w:val="18"/>
      <w:u w:val="none"/>
    </w:rPr>
  </w:style>
  <w:style w:type="character" w:customStyle="1" w:styleId="8">
    <w:name w:val="font31"/>
    <w:qFormat/>
    <w:uiPriority w:val="0"/>
    <w:rPr>
      <w:rFonts w:hint="eastAsia" w:ascii="仿宋" w:hAnsi="仿宋" w:eastAsia="仿宋" w:cs="仿宋"/>
      <w:color w:val="000000"/>
      <w:sz w:val="18"/>
      <w:szCs w:val="18"/>
      <w:u w:val="none"/>
    </w:rPr>
  </w:style>
  <w:style w:type="character" w:customStyle="1" w:styleId="9">
    <w:name w:val="font81"/>
    <w:qFormat/>
    <w:uiPriority w:val="0"/>
    <w:rPr>
      <w:rFonts w:hint="default" w:ascii="Times New Roman" w:hAnsi="Times New Roman" w:cs="Times New Roman"/>
      <w:color w:val="000000"/>
      <w:sz w:val="18"/>
      <w:szCs w:val="18"/>
      <w:u w:val="none"/>
    </w:rPr>
  </w:style>
  <w:style w:type="character" w:customStyle="1" w:styleId="10">
    <w:name w:val="font61"/>
    <w:qFormat/>
    <w:uiPriority w:val="0"/>
    <w:rPr>
      <w:rFonts w:hint="eastAsia" w:ascii="黑体" w:hAnsi="宋体" w:eastAsia="黑体" w:cs="黑体"/>
      <w:color w:val="000000"/>
      <w:sz w:val="18"/>
      <w:szCs w:val="18"/>
      <w:u w:val="none"/>
    </w:rPr>
  </w:style>
  <w:style w:type="character" w:customStyle="1" w:styleId="11">
    <w:name w:val="font91"/>
    <w:qFormat/>
    <w:uiPriority w:val="0"/>
    <w:rPr>
      <w:rFonts w:hint="eastAsia" w:ascii="宋体" w:hAnsi="宋体" w:eastAsia="宋体" w:cs="宋体"/>
      <w:color w:val="1A1A1A"/>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12212</Words>
  <Characters>16386</Characters>
  <Lines>0</Lines>
  <Paragraphs>0</Paragraphs>
  <TotalTime>1</TotalTime>
  <ScaleCrop>false</ScaleCrop>
  <LinksUpToDate>false</LinksUpToDate>
  <CharactersWithSpaces>16658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2026-10-08T04:30:00Z</dcterms:created>
  <dc:creator>Administrator</dc:creator>
  <cp:lastModifiedBy>Administrator</cp:lastModifiedBy>
  <dcterms:modified xsi:type="dcterms:W3CDTF">2026-10-08T09:08:05Z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eyJoZGlkIjoiMzg0ZDIyNTViOTE0ZDc1MWZmZDJmYzNiM2ZiZWQ4MWYiLCJ1c2VySWQiOiIxMTQwMzY5MDAwIn0=</vt:lpwstr>
  </property>
  <property fmtid="{D5CDD505-2E9C-101B-9397-08002B2CF9AE}" pid="4" name="ICV">
    <vt:lpwstr>065DF72B03964E7CA3F783A2B66246BE_12</vt:lpwstr>
  </property>
</Properties>
</file>