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FFE164">
      <w:pPr>
        <w:keepNext/>
        <w:keepLines/>
        <w:widowControl w:val="0"/>
        <w:spacing w:before="340" w:after="330" w:line="576" w:lineRule="auto"/>
        <w:jc w:val="center"/>
        <w:outlineLvl w:val="0"/>
        <w:rPr>
          <w:rFonts w:ascii="Times New Roman" w:hAnsi="Times New Roman" w:eastAsia="方正小标宋_GBK" w:cs="Times New Roman"/>
          <w:b/>
          <w:bCs/>
          <w:color w:val="000000"/>
          <w:spacing w:val="28"/>
          <w:kern w:val="36"/>
          <w:sz w:val="36"/>
          <w:szCs w:val="20"/>
          <w:lang w:val="en-US" w:eastAsia="zh-CN" w:bidi="ar-SA"/>
        </w:rPr>
      </w:pPr>
      <w:r>
        <w:rPr>
          <w:rFonts w:hint="eastAsia" w:ascii="Times New Roman" w:hAnsi="Times New Roman" w:eastAsia="方正小标宋_GBK" w:cs="Times New Roman"/>
          <w:b/>
          <w:bCs/>
          <w:color w:val="000000"/>
          <w:spacing w:val="28"/>
          <w:kern w:val="36"/>
          <w:sz w:val="36"/>
          <w:szCs w:val="20"/>
          <w:lang w:val="en-US" w:eastAsia="zh-CN" w:bidi="ar-SA"/>
        </w:rPr>
        <w:t>采购需求</w:t>
      </w:r>
    </w:p>
    <w:p w14:paraId="2EC03467">
      <w:pPr>
        <w:widowControl w:val="0"/>
        <w:adjustRightInd w:val="0"/>
        <w:snapToGrid w:val="0"/>
        <w:spacing w:before="240" w:beforeLines="100" w:line="440" w:lineRule="exact"/>
        <w:ind w:firstLine="0" w:firstLineChars="0"/>
        <w:jc w:val="both"/>
        <w:rPr>
          <w:rFonts w:ascii="Times New Roman" w:hAnsi="Times New Roman" w:eastAsia="宋体" w:cs="Times New Roman"/>
          <w:b/>
          <w:bCs/>
          <w:color w:val="000000"/>
          <w:kern w:val="2"/>
          <w:sz w:val="24"/>
          <w:szCs w:val="22"/>
          <w:lang w:val="en-US" w:eastAsia="zh-CN" w:bidi="ar-SA"/>
        </w:rPr>
      </w:pPr>
      <w:r>
        <w:rPr>
          <w:rFonts w:hint="eastAsia" w:ascii="Times New Roman" w:hAnsi="Times New Roman" w:eastAsia="宋体" w:cs="Times New Roman"/>
          <w:b/>
          <w:bCs/>
          <w:color w:val="000000"/>
          <w:kern w:val="2"/>
          <w:sz w:val="24"/>
          <w:szCs w:val="22"/>
          <w:lang w:val="en-US" w:eastAsia="zh-CN" w:bidi="ar-SA"/>
        </w:rPr>
        <w:t>前注：</w:t>
      </w:r>
    </w:p>
    <w:p w14:paraId="561CC0A1">
      <w:pPr>
        <w:widowControl w:val="0"/>
        <w:numPr>
          <w:ilvl w:val="0"/>
          <w:numId w:val="0"/>
        </w:numPr>
        <w:adjustRightInd w:val="0"/>
        <w:snapToGrid w:val="0"/>
        <w:spacing w:beforeLines="0" w:line="440" w:lineRule="exact"/>
        <w:ind w:firstLine="480" w:firstLineChars="200"/>
        <w:jc w:val="both"/>
        <w:rPr>
          <w:rFonts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1</w:t>
      </w:r>
      <w:r>
        <w:rPr>
          <w:rFonts w:ascii="Times New Roman" w:hAnsi="Times New Roman" w:eastAsia="宋体" w:cs="Times New Roman"/>
          <w:color w:val="000000"/>
          <w:kern w:val="2"/>
          <w:sz w:val="24"/>
          <w:szCs w:val="22"/>
          <w:lang w:val="en-US" w:eastAsia="zh-CN" w:bidi="ar-SA"/>
        </w:rPr>
        <w:t>.</w:t>
      </w:r>
      <w:r>
        <w:rPr>
          <w:rFonts w:hint="eastAsia" w:ascii="Times New Roman" w:hAnsi="Times New Roman" w:eastAsia="宋体" w:cs="Times New Roman"/>
          <w:color w:val="000000"/>
          <w:kern w:val="2"/>
          <w:sz w:val="24"/>
          <w:szCs w:val="22"/>
          <w:lang w:val="en-US" w:eastAsia="zh-CN" w:bidi="ar-SA"/>
        </w:rPr>
        <w:t>下列采购需求中用“★”符号标明的条款为实质性要求和条件，投标人必须完全响应，未按要求响应，视为实质性偏离，其</w:t>
      </w:r>
      <w:r>
        <w:rPr>
          <w:rFonts w:hint="eastAsia" w:ascii="Times New Roman" w:hAnsi="Times New Roman" w:eastAsia="宋体" w:cs="Times New Roman"/>
          <w:b/>
          <w:bCs/>
          <w:color w:val="000000"/>
          <w:kern w:val="2"/>
          <w:sz w:val="24"/>
          <w:szCs w:val="22"/>
          <w:lang w:val="en-US" w:eastAsia="zh-CN" w:bidi="ar-SA"/>
        </w:rPr>
        <w:t>投标无效</w:t>
      </w:r>
      <w:r>
        <w:rPr>
          <w:rFonts w:hint="eastAsia" w:ascii="Times New Roman" w:hAnsi="Times New Roman" w:eastAsia="宋体" w:cs="Times New Roman"/>
          <w:color w:val="000000"/>
          <w:kern w:val="2"/>
          <w:sz w:val="24"/>
          <w:szCs w:val="22"/>
          <w:lang w:val="en-US" w:eastAsia="zh-CN" w:bidi="ar-SA"/>
        </w:rPr>
        <w:t>。</w:t>
      </w:r>
    </w:p>
    <w:p w14:paraId="2B56A665">
      <w:pPr>
        <w:pageBreakBefore w:val="0"/>
        <w:widowControl w:val="0"/>
        <w:numPr>
          <w:ilvl w:val="0"/>
          <w:numId w:val="0"/>
        </w:numPr>
        <w:kinsoku/>
        <w:wordWrap/>
        <w:overflowPunct/>
        <w:topLinePunct w:val="0"/>
        <w:autoSpaceDE/>
        <w:autoSpaceDN/>
        <w:bidi w:val="0"/>
        <w:adjustRightInd w:val="0"/>
        <w:snapToGrid w:val="0"/>
        <w:spacing w:before="0" w:beforeLines="0" w:line="440" w:lineRule="exact"/>
        <w:ind w:firstLine="482" w:firstLineChars="200"/>
        <w:jc w:val="both"/>
        <w:textAlignment w:val="auto"/>
        <w:rPr>
          <w:rFonts w:hint="eastAsia"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b/>
          <w:bCs/>
          <w:color w:val="000000"/>
          <w:kern w:val="2"/>
          <w:sz w:val="24"/>
          <w:szCs w:val="22"/>
          <w:lang w:val="en-US" w:eastAsia="zh-CN" w:bidi="ar-SA"/>
        </w:rPr>
        <w:t>2</w:t>
      </w:r>
      <w:r>
        <w:rPr>
          <w:rFonts w:ascii="Times New Roman" w:hAnsi="Times New Roman" w:eastAsia="宋体" w:cs="Times New Roman"/>
          <w:b/>
          <w:bCs/>
          <w:color w:val="000000"/>
          <w:kern w:val="2"/>
          <w:sz w:val="24"/>
          <w:szCs w:val="22"/>
          <w:lang w:val="en-US" w:eastAsia="zh-CN" w:bidi="ar-SA"/>
        </w:rPr>
        <w:t>.</w:t>
      </w:r>
      <w:r>
        <w:rPr>
          <w:rFonts w:hint="eastAsia" w:ascii="Times New Roman" w:hAnsi="Times New Roman" w:eastAsia="宋体" w:cs="Times New Roman"/>
          <w:b/>
          <w:bCs/>
          <w:color w:val="auto"/>
          <w:kern w:val="2"/>
          <w:sz w:val="24"/>
          <w:szCs w:val="22"/>
          <w:lang w:val="en-US" w:eastAsia="zh-CN" w:bidi="ar-SA"/>
        </w:rPr>
        <w:t>未标注“★” 的条款为非实质性要求和条件，视为非实质性偏离（不满足）。</w:t>
      </w:r>
      <w:r>
        <w:rPr>
          <w:rFonts w:hint="eastAsia" w:ascii="Times New Roman" w:hAnsi="Times New Roman" w:eastAsia="宋体" w:cs="Times New Roman"/>
          <w:color w:val="auto"/>
          <w:kern w:val="2"/>
          <w:sz w:val="24"/>
          <w:szCs w:val="22"/>
          <w:highlight w:val="none"/>
          <w:lang w:val="en-US" w:eastAsia="zh-CN" w:bidi="ar-SA"/>
        </w:rPr>
        <w:t>非实质性偏离（负偏离）的范围</w:t>
      </w:r>
      <w:r>
        <w:rPr>
          <w:rFonts w:hint="eastAsia" w:ascii="Times New Roman" w:hAnsi="Times New Roman" w:eastAsia="宋体" w:cs="Times New Roman"/>
          <w:b/>
          <w:bCs/>
          <w:color w:val="auto"/>
          <w:kern w:val="2"/>
          <w:sz w:val="24"/>
          <w:szCs w:val="22"/>
          <w:highlight w:val="none"/>
          <w:lang w:val="en-US" w:eastAsia="zh-CN" w:bidi="ar-SA"/>
        </w:rPr>
        <w:t>≧10项</w:t>
      </w:r>
      <w:r>
        <w:rPr>
          <w:rFonts w:hint="eastAsia" w:ascii="Times New Roman" w:hAnsi="Times New Roman" w:eastAsia="宋体" w:cs="Times New Roman"/>
          <w:color w:val="auto"/>
          <w:kern w:val="2"/>
          <w:sz w:val="24"/>
          <w:szCs w:val="22"/>
          <w:highlight w:val="none"/>
          <w:lang w:val="en-US" w:eastAsia="zh-CN" w:bidi="ar-SA"/>
        </w:rPr>
        <w:t>其响应无效。</w:t>
      </w:r>
    </w:p>
    <w:p w14:paraId="3FFE3875">
      <w:pPr>
        <w:widowControl w:val="0"/>
        <w:numPr>
          <w:ilvl w:val="0"/>
          <w:numId w:val="0"/>
        </w:numPr>
        <w:adjustRightInd w:val="0"/>
        <w:snapToGrid w:val="0"/>
        <w:spacing w:beforeLines="0" w:line="440" w:lineRule="exact"/>
        <w:ind w:firstLine="480" w:firstLineChars="200"/>
        <w:jc w:val="both"/>
        <w:rPr>
          <w:rFonts w:hint="default" w:ascii="Times New Roman" w:hAnsi="Times New Roman" w:eastAsia="宋体" w:cs="Times New Roman"/>
          <w:color w:val="auto"/>
          <w:kern w:val="2"/>
          <w:sz w:val="24"/>
          <w:szCs w:val="22"/>
          <w:lang w:val="en-US" w:eastAsia="zh-CN" w:bidi="ar-SA"/>
        </w:rPr>
      </w:pPr>
      <w:r>
        <w:rPr>
          <w:rFonts w:hint="eastAsia" w:ascii="Times New Roman" w:hAnsi="Times New Roman" w:eastAsia="宋体" w:cs="Times New Roman"/>
          <w:color w:val="auto"/>
          <w:kern w:val="2"/>
          <w:sz w:val="24"/>
          <w:szCs w:val="22"/>
          <w:lang w:val="en-US" w:eastAsia="zh-CN" w:bidi="ar-SA"/>
        </w:rPr>
        <w:t>3.投标人所提供的产品可以等于、高于或优于本项目技术要求中的技术参数或规格，属于正偏离。</w:t>
      </w:r>
    </w:p>
    <w:p w14:paraId="44E23068">
      <w:pPr>
        <w:widowControl w:val="0"/>
        <w:numPr>
          <w:ilvl w:val="0"/>
          <w:numId w:val="0"/>
        </w:numPr>
        <w:adjustRightInd w:val="0"/>
        <w:snapToGrid w:val="0"/>
        <w:spacing w:beforeLines="0" w:line="440" w:lineRule="exact"/>
        <w:ind w:firstLine="482" w:firstLineChars="200"/>
        <w:jc w:val="both"/>
        <w:rPr>
          <w:rFonts w:ascii="Times New Roman" w:hAnsi="Times New Roman" w:eastAsia="宋体" w:cs="Times New Roman"/>
          <w:b/>
          <w:bCs/>
          <w:color w:val="000000"/>
          <w:kern w:val="2"/>
          <w:sz w:val="24"/>
          <w:szCs w:val="22"/>
          <w:lang w:val="en-US" w:eastAsia="zh-CN" w:bidi="ar-SA"/>
        </w:rPr>
      </w:pPr>
    </w:p>
    <w:p w14:paraId="517B22B5">
      <w:pPr>
        <w:keepNext/>
        <w:keepLines/>
        <w:pageBreakBefore w:val="0"/>
        <w:widowControl w:val="0"/>
        <w:numPr>
          <w:ilvl w:val="0"/>
          <w:numId w:val="0"/>
        </w:numPr>
        <w:kinsoku/>
        <w:wordWrap/>
        <w:overflowPunct/>
        <w:topLinePunct w:val="0"/>
        <w:autoSpaceDE/>
        <w:autoSpaceDN/>
        <w:bidi w:val="0"/>
        <w:spacing w:before="0" w:after="0" w:line="360" w:lineRule="auto"/>
        <w:ind w:left="-420" w:leftChars="0" w:firstLine="420" w:firstLineChars="0"/>
        <w:jc w:val="left"/>
        <w:textAlignment w:val="auto"/>
        <w:outlineLvl w:val="1"/>
        <w:rPr>
          <w:rFonts w:hint="eastAsia" w:ascii="Arial" w:hAnsi="Arial" w:eastAsia="黑体" w:cs="Times New Roman"/>
          <w:kern w:val="2"/>
          <w:sz w:val="30"/>
          <w:szCs w:val="24"/>
          <w:lang w:val="en-US" w:eastAsia="zh-CN" w:bidi="ar-SA"/>
        </w:rPr>
      </w:pPr>
      <w:bookmarkStart w:id="0" w:name="_Toc3380"/>
      <w:bookmarkStart w:id="1" w:name="_Toc140679429"/>
      <w:r>
        <w:rPr>
          <w:rFonts w:hint="eastAsia" w:ascii="Arial" w:hAnsi="Arial" w:eastAsia="黑体" w:cs="Times New Roman"/>
          <w:kern w:val="2"/>
          <w:sz w:val="30"/>
          <w:szCs w:val="24"/>
          <w:lang w:val="en-US" w:eastAsia="zh-CN" w:bidi="ar-SA"/>
        </w:rPr>
        <w:t>一、项目概况</w:t>
      </w:r>
      <w:bookmarkEnd w:id="0"/>
      <w:bookmarkEnd w:id="1"/>
    </w:p>
    <w:p w14:paraId="51B2E52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本项目为保障学校日常教务、教学、服务等工作更好的开展，提高学校管理水平及教学质量，拟对信息化设备、教室硬件设备、厨房设备等进行采购。</w:t>
      </w:r>
    </w:p>
    <w:p w14:paraId="09D69FC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包1信息化设备主要内容为多媒体黑板（98寸一体机）、校园监控、校园广播系统、会议室音响、安防设备（门禁、人行通道及防霸凌系统）采购及安装，采购预算为人民币</w:t>
      </w:r>
      <w:r>
        <w:rPr>
          <w:rFonts w:hint="eastAsia" w:ascii="宋体" w:hAnsi="宋体" w:eastAsia="宋体" w:cs="宋体"/>
          <w:b w:val="0"/>
          <w:bCs w:val="0"/>
          <w:color w:val="auto"/>
          <w:kern w:val="2"/>
          <w:sz w:val="24"/>
          <w:szCs w:val="24"/>
          <w:highlight w:val="none"/>
          <w:u w:val="single"/>
          <w:lang w:val="en-US" w:eastAsia="zh-CN" w:bidi="ar-SA"/>
        </w:rPr>
        <w:t>1797302.00</w:t>
      </w:r>
      <w:r>
        <w:rPr>
          <w:rFonts w:hint="eastAsia" w:ascii="宋体" w:hAnsi="宋体" w:eastAsia="宋体" w:cs="宋体"/>
          <w:b w:val="0"/>
          <w:bCs w:val="0"/>
          <w:color w:val="auto"/>
          <w:kern w:val="2"/>
          <w:sz w:val="24"/>
          <w:szCs w:val="24"/>
          <w:highlight w:val="none"/>
          <w:lang w:val="en-US" w:eastAsia="zh-CN" w:bidi="ar-SA"/>
        </w:rPr>
        <w:t>元。</w:t>
      </w:r>
    </w:p>
    <w:p w14:paraId="609B7B8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包2教室硬件设备</w:t>
      </w:r>
      <w:r>
        <w:rPr>
          <w:rFonts w:hint="eastAsia" w:ascii="宋体" w:hAnsi="宋体" w:eastAsia="宋体" w:cs="宋体"/>
          <w:color w:val="auto"/>
          <w:kern w:val="2"/>
          <w:sz w:val="24"/>
          <w:szCs w:val="24"/>
          <w:highlight w:val="none"/>
          <w:lang w:val="en-US" w:eastAsia="zh-CN" w:bidi="ar-SA"/>
        </w:rPr>
        <w:t>主要内容为黑板、音乐器材、体育器材、卫生保健室、班级文化布置、班级牌、科室牌、指示牌、宣传栏橱窗、窗帘等</w:t>
      </w:r>
      <w:r>
        <w:rPr>
          <w:rFonts w:hint="eastAsia" w:ascii="宋体" w:hAnsi="宋体" w:eastAsia="宋体" w:cs="宋体"/>
          <w:b w:val="0"/>
          <w:bCs w:val="0"/>
          <w:color w:val="auto"/>
          <w:kern w:val="2"/>
          <w:sz w:val="24"/>
          <w:szCs w:val="24"/>
          <w:highlight w:val="none"/>
          <w:lang w:val="en-US" w:eastAsia="zh-CN" w:bidi="ar-SA"/>
        </w:rPr>
        <w:t>采购及安装</w:t>
      </w:r>
      <w:r>
        <w:rPr>
          <w:rFonts w:hint="eastAsia" w:ascii="宋体" w:hAnsi="宋体" w:eastAsia="宋体" w:cs="宋体"/>
          <w:color w:val="auto"/>
          <w:kern w:val="2"/>
          <w:sz w:val="24"/>
          <w:szCs w:val="24"/>
          <w:highlight w:val="none"/>
          <w:lang w:val="en-US" w:eastAsia="zh-CN" w:bidi="ar-SA"/>
        </w:rPr>
        <w:t>，采购预算为人民币</w:t>
      </w:r>
      <w:r>
        <w:rPr>
          <w:rFonts w:hint="eastAsia" w:ascii="宋体" w:hAnsi="宋体" w:eastAsia="宋体" w:cs="宋体"/>
          <w:color w:val="auto"/>
          <w:kern w:val="2"/>
          <w:sz w:val="24"/>
          <w:szCs w:val="24"/>
          <w:highlight w:val="none"/>
          <w:u w:val="single"/>
          <w:lang w:val="en-US" w:eastAsia="zh-CN" w:bidi="ar-SA"/>
        </w:rPr>
        <w:t>421640.00元</w:t>
      </w:r>
      <w:r>
        <w:rPr>
          <w:rFonts w:hint="eastAsia" w:ascii="宋体" w:hAnsi="宋体" w:eastAsia="宋体" w:cs="宋体"/>
          <w:color w:val="auto"/>
          <w:kern w:val="2"/>
          <w:sz w:val="24"/>
          <w:szCs w:val="24"/>
          <w:highlight w:val="none"/>
          <w:lang w:val="en-US" w:eastAsia="zh-CN" w:bidi="ar-SA"/>
        </w:rPr>
        <w:t>。</w:t>
      </w:r>
    </w:p>
    <w:p w14:paraId="200A8A4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包3厨房设备主要内容为学校厨房所需设备的采购及安装。采购预算为人民币</w:t>
      </w:r>
      <w:r>
        <w:rPr>
          <w:rFonts w:hint="eastAsia" w:ascii="宋体" w:hAnsi="宋体" w:eastAsia="宋体" w:cs="宋体"/>
          <w:b w:val="0"/>
          <w:bCs w:val="0"/>
          <w:color w:val="auto"/>
          <w:kern w:val="2"/>
          <w:sz w:val="24"/>
          <w:szCs w:val="24"/>
          <w:highlight w:val="none"/>
          <w:u w:val="single"/>
          <w:lang w:val="en-US" w:eastAsia="zh-CN" w:bidi="ar-SA"/>
        </w:rPr>
        <w:t>666250.00</w:t>
      </w:r>
      <w:r>
        <w:rPr>
          <w:rFonts w:hint="eastAsia" w:ascii="宋体" w:hAnsi="宋体" w:eastAsia="宋体" w:cs="宋体"/>
          <w:b w:val="0"/>
          <w:bCs w:val="0"/>
          <w:color w:val="auto"/>
          <w:kern w:val="2"/>
          <w:sz w:val="24"/>
          <w:szCs w:val="24"/>
          <w:highlight w:val="none"/>
          <w:lang w:val="en-US" w:eastAsia="zh-CN" w:bidi="ar-SA"/>
        </w:rPr>
        <w:t>元。</w:t>
      </w:r>
    </w:p>
    <w:p w14:paraId="3237310F">
      <w:pPr>
        <w:widowControl/>
        <w:spacing w:beforeAutospacing="1" w:afterAutospacing="1"/>
        <w:jc w:val="left"/>
        <w:rPr>
          <w:rFonts w:hint="eastAsia" w:ascii="Arial" w:hAnsi="Arial" w:eastAsia="黑体" w:cs="Times New Roman"/>
          <w:color w:val="auto"/>
          <w:kern w:val="2"/>
          <w:sz w:val="30"/>
          <w:szCs w:val="24"/>
          <w:lang w:val="en-US" w:eastAsia="zh-CN" w:bidi="ar-SA"/>
        </w:rPr>
      </w:pPr>
      <w:r>
        <w:rPr>
          <w:rFonts w:hint="eastAsia" w:ascii="Arial" w:hAnsi="Arial" w:eastAsia="黑体" w:cs="Times New Roman"/>
          <w:kern w:val="2"/>
          <w:sz w:val="30"/>
          <w:szCs w:val="24"/>
          <w:lang w:val="en-US" w:eastAsia="zh-CN" w:bidi="ar-SA"/>
        </w:rPr>
        <w:t>二、采购项目预（概</w:t>
      </w:r>
      <w:r>
        <w:rPr>
          <w:rFonts w:hint="eastAsia" w:ascii="Arial" w:hAnsi="Arial" w:eastAsia="黑体" w:cs="Times New Roman"/>
          <w:color w:val="auto"/>
          <w:kern w:val="2"/>
          <w:sz w:val="30"/>
          <w:szCs w:val="24"/>
          <w:lang w:val="en-US" w:eastAsia="zh-CN" w:bidi="ar-SA"/>
        </w:rPr>
        <w:t>）算</w:t>
      </w:r>
    </w:p>
    <w:p w14:paraId="3157A73C">
      <w:pPr>
        <w:widowControl/>
        <w:spacing w:line="440" w:lineRule="exact"/>
        <w:ind w:firstLine="480" w:firstLineChars="200"/>
        <w:jc w:val="left"/>
        <w:rPr>
          <w:rFonts w:hint="eastAsia" w:ascii="Arial Narrow" w:hAnsi="Arial Narrow" w:eastAsia="宋体" w:cs="宋体"/>
          <w:color w:val="auto"/>
          <w:kern w:val="2"/>
          <w:sz w:val="24"/>
          <w:szCs w:val="22"/>
          <w:u w:val="single"/>
          <w:lang w:val="en-US" w:eastAsia="zh-CN" w:bidi="ar-SA"/>
        </w:rPr>
      </w:pPr>
      <w:r>
        <w:rPr>
          <w:rFonts w:hint="eastAsia" w:ascii="宋体" w:hAnsi="宋体" w:eastAsia="宋体" w:cs="宋体"/>
          <w:color w:val="auto"/>
          <w:kern w:val="0"/>
          <w:sz w:val="24"/>
          <w:szCs w:val="24"/>
          <w:lang w:val="en-US" w:eastAsia="zh-CN" w:bidi="ar-SA"/>
        </w:rPr>
        <w:t>项目总预算：</w:t>
      </w:r>
      <w:r>
        <w:rPr>
          <w:rFonts w:hint="eastAsia" w:ascii="Arial Narrow" w:hAnsi="Arial Narrow" w:eastAsia="宋体" w:cs="宋体"/>
          <w:color w:val="auto"/>
          <w:kern w:val="2"/>
          <w:sz w:val="24"/>
          <w:szCs w:val="22"/>
          <w:u w:val="single"/>
          <w:lang w:val="en-US" w:eastAsia="zh-CN" w:bidi="ar-SA"/>
        </w:rPr>
        <w:t>2885192.00 .00元</w:t>
      </w:r>
    </w:p>
    <w:p w14:paraId="3F33B339">
      <w:pPr>
        <w:widowControl/>
        <w:spacing w:line="440" w:lineRule="exact"/>
        <w:ind w:firstLine="480" w:firstLineChars="200"/>
        <w:jc w:val="left"/>
        <w:rPr>
          <w:rFonts w:hint="eastAsia" w:ascii="Arial Narrow" w:hAnsi="Arial Narrow" w:eastAsia="宋体" w:cs="宋体"/>
          <w:color w:val="000000"/>
          <w:kern w:val="2"/>
          <w:sz w:val="24"/>
          <w:szCs w:val="22"/>
          <w:u w:val="single"/>
          <w:lang w:val="en-US" w:eastAsia="zh-CN" w:bidi="ar-SA"/>
        </w:rPr>
      </w:pPr>
      <w:r>
        <w:rPr>
          <w:rFonts w:hint="eastAsia" w:ascii="Arial Narrow" w:hAnsi="Arial Narrow" w:eastAsia="宋体" w:cs="宋体"/>
          <w:color w:val="000000"/>
          <w:kern w:val="2"/>
          <w:sz w:val="24"/>
          <w:szCs w:val="22"/>
          <w:lang w:val="en-US" w:eastAsia="zh-CN" w:bidi="ar-SA"/>
        </w:rPr>
        <w:t>包1预算∶</w:t>
      </w:r>
      <w:r>
        <w:rPr>
          <w:rFonts w:hint="eastAsia" w:ascii="Arial Narrow" w:hAnsi="Arial Narrow" w:eastAsia="宋体" w:cs="宋体"/>
          <w:color w:val="000000"/>
          <w:kern w:val="2"/>
          <w:sz w:val="24"/>
          <w:szCs w:val="22"/>
          <w:u w:val="single"/>
          <w:lang w:val="en-US" w:eastAsia="zh-CN" w:bidi="ar-SA"/>
        </w:rPr>
        <w:t>1797302.00元</w:t>
      </w:r>
    </w:p>
    <w:p w14:paraId="394E8C3D">
      <w:pPr>
        <w:widowControl/>
        <w:spacing w:line="440" w:lineRule="exact"/>
        <w:ind w:firstLine="480" w:firstLineChars="200"/>
        <w:jc w:val="left"/>
        <w:rPr>
          <w:rFonts w:hint="eastAsia" w:ascii="Arial Narrow" w:hAnsi="Arial Narrow" w:eastAsia="宋体" w:cs="宋体"/>
          <w:color w:val="000000"/>
          <w:kern w:val="2"/>
          <w:sz w:val="24"/>
          <w:szCs w:val="22"/>
          <w:lang w:val="en-US" w:eastAsia="zh-CN" w:bidi="ar-SA"/>
        </w:rPr>
      </w:pPr>
      <w:r>
        <w:rPr>
          <w:rFonts w:hint="eastAsia" w:ascii="Arial Narrow" w:hAnsi="Arial Narrow" w:eastAsia="宋体" w:cs="宋体"/>
          <w:color w:val="000000"/>
          <w:kern w:val="2"/>
          <w:sz w:val="24"/>
          <w:szCs w:val="22"/>
          <w:lang w:val="en-US" w:eastAsia="zh-CN" w:bidi="ar-SA"/>
        </w:rPr>
        <w:t>包2预算：</w:t>
      </w:r>
      <w:r>
        <w:rPr>
          <w:rFonts w:hint="eastAsia" w:ascii="Arial Narrow" w:hAnsi="Arial Narrow" w:eastAsia="宋体" w:cs="宋体"/>
          <w:color w:val="000000"/>
          <w:kern w:val="2"/>
          <w:sz w:val="24"/>
          <w:szCs w:val="22"/>
          <w:u w:val="single"/>
          <w:lang w:val="en-US" w:eastAsia="zh-CN" w:bidi="ar-SA"/>
        </w:rPr>
        <w:t>421640.00元</w:t>
      </w:r>
    </w:p>
    <w:p w14:paraId="354103AD">
      <w:pPr>
        <w:widowControl/>
        <w:spacing w:line="440" w:lineRule="exact"/>
        <w:ind w:firstLine="480" w:firstLineChars="200"/>
        <w:jc w:val="left"/>
        <w:rPr>
          <w:rFonts w:hint="eastAsia" w:ascii="Arial Narrow" w:hAnsi="Arial Narrow" w:eastAsia="宋体" w:cs="宋体"/>
          <w:color w:val="000000"/>
          <w:kern w:val="2"/>
          <w:sz w:val="24"/>
          <w:szCs w:val="22"/>
          <w:lang w:val="en-US" w:eastAsia="zh-CN" w:bidi="ar-SA"/>
        </w:rPr>
      </w:pPr>
      <w:r>
        <w:rPr>
          <w:rFonts w:hint="eastAsia" w:ascii="Arial Narrow" w:hAnsi="Arial Narrow" w:eastAsia="宋体" w:cs="宋体"/>
          <w:color w:val="000000"/>
          <w:kern w:val="2"/>
          <w:sz w:val="24"/>
          <w:szCs w:val="22"/>
          <w:lang w:val="en-US" w:eastAsia="zh-CN" w:bidi="ar-SA"/>
        </w:rPr>
        <w:t>包3预算：</w:t>
      </w:r>
      <w:r>
        <w:rPr>
          <w:rFonts w:hint="eastAsia" w:ascii="Arial Narrow" w:hAnsi="Arial Narrow" w:eastAsia="宋体" w:cs="宋体"/>
          <w:color w:val="000000"/>
          <w:kern w:val="2"/>
          <w:sz w:val="24"/>
          <w:szCs w:val="22"/>
          <w:u w:val="single"/>
          <w:lang w:val="en-US" w:eastAsia="zh-CN" w:bidi="ar-SA"/>
        </w:rPr>
        <w:t>666250.00元</w:t>
      </w:r>
    </w:p>
    <w:p w14:paraId="78E1CDA8">
      <w:pPr>
        <w:widowControl/>
        <w:spacing w:line="440" w:lineRule="exact"/>
        <w:ind w:firstLine="480" w:firstLineChars="200"/>
        <w:jc w:val="left"/>
        <w:rPr>
          <w:rFonts w:hint="eastAsia" w:ascii="Arial Narrow" w:hAnsi="Arial Narrow" w:eastAsia="宋体" w:cs="宋体"/>
          <w:color w:val="FF0000"/>
          <w:kern w:val="2"/>
          <w:sz w:val="24"/>
          <w:szCs w:val="22"/>
          <w:u w:val="single"/>
          <w:lang w:val="en-US" w:eastAsia="zh-CN" w:bidi="ar-SA"/>
        </w:rPr>
      </w:pPr>
    </w:p>
    <w:p w14:paraId="48444A44">
      <w:pPr>
        <w:keepNext/>
        <w:keepLines/>
        <w:widowControl w:val="0"/>
        <w:numPr>
          <w:ilvl w:val="0"/>
          <w:numId w:val="1"/>
        </w:numPr>
        <w:spacing w:before="160" w:after="290" w:line="380" w:lineRule="exact"/>
        <w:jc w:val="both"/>
        <w:outlineLvl w:val="4"/>
        <w:rPr>
          <w:rFonts w:hint="eastAsia" w:ascii="Arial" w:hAnsi="Arial" w:eastAsia="黑体" w:cs="Times New Roman"/>
          <w:kern w:val="2"/>
          <w:sz w:val="30"/>
          <w:szCs w:val="24"/>
          <w:lang w:val="en-US" w:eastAsia="zh-CN" w:bidi="ar-SA"/>
        </w:rPr>
      </w:pPr>
      <w:bookmarkStart w:id="2" w:name="_Toc4938"/>
      <w:r>
        <w:rPr>
          <w:rFonts w:hint="eastAsia" w:ascii="Arial" w:hAnsi="Arial" w:eastAsia="黑体" w:cs="Times New Roman"/>
          <w:kern w:val="2"/>
          <w:sz w:val="30"/>
          <w:szCs w:val="24"/>
          <w:lang w:val="en-US" w:eastAsia="zh-CN" w:bidi="ar-SA"/>
        </w:rPr>
        <w:t>采购需求清单</w:t>
      </w:r>
    </w:p>
    <w:tbl>
      <w:tblPr>
        <w:tblStyle w:val="2"/>
        <w:tblW w:w="975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14"/>
        <w:gridCol w:w="1264"/>
        <w:gridCol w:w="2120"/>
        <w:gridCol w:w="2350"/>
        <w:gridCol w:w="1400"/>
        <w:gridCol w:w="1202"/>
        <w:gridCol w:w="704"/>
      </w:tblGrid>
      <w:tr w14:paraId="2AF22B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27" w:hRule="atLeast"/>
          <w:jc w:val="center"/>
        </w:trPr>
        <w:tc>
          <w:tcPr>
            <w:tcW w:w="714" w:type="dxa"/>
            <w:noWrap w:val="0"/>
            <w:vAlign w:val="center"/>
          </w:tcPr>
          <w:p w14:paraId="57C0DB9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包号</w:t>
            </w:r>
          </w:p>
        </w:tc>
        <w:tc>
          <w:tcPr>
            <w:tcW w:w="1264" w:type="dxa"/>
            <w:noWrap w:val="0"/>
            <w:vAlign w:val="center"/>
          </w:tcPr>
          <w:p w14:paraId="7727C62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包名称</w:t>
            </w:r>
          </w:p>
        </w:tc>
        <w:tc>
          <w:tcPr>
            <w:tcW w:w="2120" w:type="dxa"/>
            <w:noWrap w:val="0"/>
            <w:vAlign w:val="center"/>
          </w:tcPr>
          <w:p w14:paraId="23939C8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品目编码及名称</w:t>
            </w:r>
          </w:p>
        </w:tc>
        <w:tc>
          <w:tcPr>
            <w:tcW w:w="2350" w:type="dxa"/>
            <w:tcBorders>
              <w:left w:val="single" w:color="auto" w:sz="4" w:space="0"/>
            </w:tcBorders>
            <w:noWrap w:val="0"/>
            <w:vAlign w:val="center"/>
          </w:tcPr>
          <w:p w14:paraId="20BBB79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简要技术要求</w:t>
            </w:r>
          </w:p>
        </w:tc>
        <w:tc>
          <w:tcPr>
            <w:tcW w:w="1400" w:type="dxa"/>
            <w:tcBorders>
              <w:left w:val="single" w:color="auto" w:sz="4" w:space="0"/>
            </w:tcBorders>
            <w:noWrap w:val="0"/>
            <w:vAlign w:val="center"/>
          </w:tcPr>
          <w:p w14:paraId="3C4847D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数量</w:t>
            </w:r>
          </w:p>
        </w:tc>
        <w:tc>
          <w:tcPr>
            <w:tcW w:w="1202" w:type="dxa"/>
            <w:noWrap w:val="0"/>
            <w:vAlign w:val="center"/>
          </w:tcPr>
          <w:p w14:paraId="08D69F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节能产品</w:t>
            </w:r>
          </w:p>
        </w:tc>
        <w:tc>
          <w:tcPr>
            <w:tcW w:w="704" w:type="dxa"/>
            <w:noWrap w:val="0"/>
            <w:vAlign w:val="center"/>
          </w:tcPr>
          <w:p w14:paraId="6D993FD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进口产品</w:t>
            </w:r>
          </w:p>
        </w:tc>
      </w:tr>
      <w:tr w14:paraId="553BC0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jc w:val="center"/>
        </w:trPr>
        <w:tc>
          <w:tcPr>
            <w:tcW w:w="714" w:type="dxa"/>
            <w:noWrap w:val="0"/>
            <w:vAlign w:val="center"/>
          </w:tcPr>
          <w:p w14:paraId="26B7035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1</w:t>
            </w:r>
          </w:p>
        </w:tc>
        <w:tc>
          <w:tcPr>
            <w:tcW w:w="1264" w:type="dxa"/>
            <w:noWrap w:val="0"/>
            <w:vAlign w:val="center"/>
          </w:tcPr>
          <w:p w14:paraId="7920EDF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信息化设备</w:t>
            </w:r>
          </w:p>
        </w:tc>
        <w:tc>
          <w:tcPr>
            <w:tcW w:w="2120" w:type="dxa"/>
            <w:noWrap w:val="0"/>
            <w:vAlign w:val="center"/>
          </w:tcPr>
          <w:p w14:paraId="25ED559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A02019900其他信息化设备</w:t>
            </w:r>
          </w:p>
        </w:tc>
        <w:tc>
          <w:tcPr>
            <w:tcW w:w="2350" w:type="dxa"/>
            <w:tcBorders>
              <w:left w:val="single" w:color="auto" w:sz="4" w:space="0"/>
            </w:tcBorders>
            <w:noWrap w:val="0"/>
            <w:vAlign w:val="center"/>
          </w:tcPr>
          <w:p w14:paraId="26C579D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详见包1</w:t>
            </w:r>
          </w:p>
          <w:p w14:paraId="644D69F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《采购清单明细》</w:t>
            </w:r>
          </w:p>
        </w:tc>
        <w:tc>
          <w:tcPr>
            <w:tcW w:w="1400" w:type="dxa"/>
            <w:tcBorders>
              <w:left w:val="single" w:color="auto" w:sz="4" w:space="0"/>
            </w:tcBorders>
            <w:noWrap w:val="0"/>
            <w:vAlign w:val="center"/>
          </w:tcPr>
          <w:p w14:paraId="6F9E4F7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1批</w:t>
            </w:r>
          </w:p>
        </w:tc>
        <w:tc>
          <w:tcPr>
            <w:tcW w:w="1202" w:type="dxa"/>
            <w:noWrap w:val="0"/>
            <w:vAlign w:val="center"/>
          </w:tcPr>
          <w:p w14:paraId="7677F04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w:t>
            </w:r>
          </w:p>
        </w:tc>
        <w:tc>
          <w:tcPr>
            <w:tcW w:w="704" w:type="dxa"/>
            <w:noWrap w:val="0"/>
            <w:vAlign w:val="center"/>
          </w:tcPr>
          <w:p w14:paraId="7A6BD6F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sym w:font="Wingdings" w:char="00A8"/>
            </w:r>
          </w:p>
        </w:tc>
      </w:tr>
      <w:tr w14:paraId="2823BA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jc w:val="center"/>
        </w:trPr>
        <w:tc>
          <w:tcPr>
            <w:tcW w:w="714" w:type="dxa"/>
            <w:noWrap w:val="0"/>
            <w:vAlign w:val="center"/>
          </w:tcPr>
          <w:p w14:paraId="4E0E8D7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2</w:t>
            </w:r>
          </w:p>
        </w:tc>
        <w:tc>
          <w:tcPr>
            <w:tcW w:w="1264" w:type="dxa"/>
            <w:noWrap w:val="0"/>
            <w:vAlign w:val="center"/>
          </w:tcPr>
          <w:p w14:paraId="1DE6C17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教室硬件设备</w:t>
            </w:r>
          </w:p>
        </w:tc>
        <w:tc>
          <w:tcPr>
            <w:tcW w:w="2120" w:type="dxa"/>
            <w:noWrap w:val="0"/>
            <w:vAlign w:val="center"/>
          </w:tcPr>
          <w:p w14:paraId="3BBFB04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A99其他货物</w:t>
            </w:r>
          </w:p>
        </w:tc>
        <w:tc>
          <w:tcPr>
            <w:tcW w:w="2350" w:type="dxa"/>
            <w:tcBorders>
              <w:left w:val="single" w:color="auto" w:sz="4" w:space="0"/>
            </w:tcBorders>
            <w:noWrap w:val="0"/>
            <w:vAlign w:val="center"/>
          </w:tcPr>
          <w:p w14:paraId="00C6557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详见包2</w:t>
            </w:r>
          </w:p>
          <w:p w14:paraId="1A14D8B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《采购清单明细》</w:t>
            </w:r>
          </w:p>
        </w:tc>
        <w:tc>
          <w:tcPr>
            <w:tcW w:w="1400" w:type="dxa"/>
            <w:tcBorders>
              <w:left w:val="single" w:color="auto" w:sz="4" w:space="0"/>
            </w:tcBorders>
            <w:noWrap w:val="0"/>
            <w:vAlign w:val="center"/>
          </w:tcPr>
          <w:p w14:paraId="34DB19E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1批</w:t>
            </w:r>
          </w:p>
        </w:tc>
        <w:tc>
          <w:tcPr>
            <w:tcW w:w="1202" w:type="dxa"/>
            <w:noWrap w:val="0"/>
            <w:vAlign w:val="center"/>
          </w:tcPr>
          <w:p w14:paraId="39F1017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w:t>
            </w:r>
          </w:p>
        </w:tc>
        <w:tc>
          <w:tcPr>
            <w:tcW w:w="704" w:type="dxa"/>
            <w:noWrap w:val="0"/>
            <w:vAlign w:val="center"/>
          </w:tcPr>
          <w:p w14:paraId="0792B3E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sym w:font="Wingdings" w:char="00A8"/>
            </w:r>
          </w:p>
        </w:tc>
      </w:tr>
      <w:tr w14:paraId="6970A2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jc w:val="center"/>
        </w:trPr>
        <w:tc>
          <w:tcPr>
            <w:tcW w:w="714" w:type="dxa"/>
            <w:noWrap w:val="0"/>
            <w:vAlign w:val="center"/>
          </w:tcPr>
          <w:p w14:paraId="60EFDE5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3</w:t>
            </w:r>
          </w:p>
        </w:tc>
        <w:tc>
          <w:tcPr>
            <w:tcW w:w="1264" w:type="dxa"/>
            <w:noWrap w:val="0"/>
            <w:vAlign w:val="center"/>
          </w:tcPr>
          <w:p w14:paraId="1602FF8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厨房设备</w:t>
            </w:r>
          </w:p>
        </w:tc>
        <w:tc>
          <w:tcPr>
            <w:tcW w:w="2120" w:type="dxa"/>
            <w:noWrap w:val="0"/>
            <w:vAlign w:val="center"/>
          </w:tcPr>
          <w:p w14:paraId="7CB88B8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A05020199 其他厨卫用具</w:t>
            </w:r>
          </w:p>
        </w:tc>
        <w:tc>
          <w:tcPr>
            <w:tcW w:w="2350" w:type="dxa"/>
            <w:tcBorders>
              <w:left w:val="single" w:color="auto" w:sz="4" w:space="0"/>
            </w:tcBorders>
            <w:noWrap w:val="0"/>
            <w:vAlign w:val="center"/>
          </w:tcPr>
          <w:p w14:paraId="162A401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详见包3</w:t>
            </w:r>
          </w:p>
          <w:p w14:paraId="4D544A4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《采购清单明细》</w:t>
            </w:r>
          </w:p>
        </w:tc>
        <w:tc>
          <w:tcPr>
            <w:tcW w:w="1400" w:type="dxa"/>
            <w:tcBorders>
              <w:left w:val="single" w:color="auto" w:sz="4" w:space="0"/>
            </w:tcBorders>
            <w:noWrap w:val="0"/>
            <w:vAlign w:val="center"/>
          </w:tcPr>
          <w:p w14:paraId="267B9B5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微软雅黑" w:hAnsi="微软雅黑" w:eastAsia="微软雅黑" w:cs="微软雅黑"/>
                <w:b w:val="0"/>
                <w:bCs w:val="0"/>
                <w:i w:val="0"/>
                <w:iCs w:val="0"/>
                <w:color w:val="auto"/>
                <w:kern w:val="2"/>
                <w:sz w:val="22"/>
                <w:szCs w:val="21"/>
                <w:vertAlign w:val="baseline"/>
                <w:lang w:val="en-US" w:eastAsia="zh-CN" w:bidi="ar-SA"/>
              </w:rPr>
            </w:pPr>
            <w:r>
              <w:rPr>
                <w:rFonts w:hint="eastAsia" w:ascii="微软雅黑" w:hAnsi="微软雅黑" w:eastAsia="微软雅黑" w:cs="微软雅黑"/>
                <w:b w:val="0"/>
                <w:bCs w:val="0"/>
                <w:i w:val="0"/>
                <w:iCs w:val="0"/>
                <w:color w:val="auto"/>
                <w:kern w:val="2"/>
                <w:sz w:val="22"/>
                <w:szCs w:val="21"/>
                <w:vertAlign w:val="baseline"/>
                <w:lang w:val="en-US" w:eastAsia="zh-CN" w:bidi="ar-SA"/>
              </w:rPr>
              <w:t>1批</w:t>
            </w:r>
          </w:p>
        </w:tc>
        <w:tc>
          <w:tcPr>
            <w:tcW w:w="1202" w:type="dxa"/>
            <w:noWrap w:val="0"/>
            <w:vAlign w:val="center"/>
          </w:tcPr>
          <w:p w14:paraId="4B8C48A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w:t>
            </w:r>
          </w:p>
        </w:tc>
        <w:tc>
          <w:tcPr>
            <w:tcW w:w="704" w:type="dxa"/>
            <w:noWrap w:val="0"/>
            <w:vAlign w:val="center"/>
          </w:tcPr>
          <w:p w14:paraId="07F77EA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sym w:font="Wingdings" w:char="00A8"/>
            </w:r>
          </w:p>
        </w:tc>
      </w:tr>
    </w:tbl>
    <w:p w14:paraId="1A40795C">
      <w:pPr>
        <w:numPr>
          <w:ilvl w:val="0"/>
          <w:numId w:val="0"/>
        </w:numPr>
        <w:rPr>
          <w:rFonts w:hint="default" w:ascii="等线" w:hAnsi="等线" w:eastAsia="等线" w:cs="Times New Roman"/>
          <w:szCs w:val="22"/>
          <w:lang w:val="en-US" w:eastAsia="zh-CN"/>
        </w:rPr>
      </w:pPr>
    </w:p>
    <w:p w14:paraId="497308A1">
      <w:pPr>
        <w:keepNext/>
        <w:keepLines/>
        <w:widowControl w:val="0"/>
        <w:spacing w:before="160" w:after="290" w:line="380" w:lineRule="exact"/>
        <w:jc w:val="both"/>
        <w:outlineLvl w:val="4"/>
        <w:rPr>
          <w:rFonts w:hint="eastAsia" w:ascii="Arial" w:hAnsi="Arial" w:eastAsia="黑体" w:cs="Times New Roman"/>
          <w:kern w:val="2"/>
          <w:sz w:val="30"/>
          <w:szCs w:val="24"/>
          <w:lang w:val="en-US" w:eastAsia="zh-CN" w:bidi="ar-SA"/>
        </w:rPr>
      </w:pPr>
      <w:r>
        <w:rPr>
          <w:rFonts w:hint="eastAsia" w:ascii="Arial" w:hAnsi="Arial" w:eastAsia="黑体" w:cs="Times New Roman"/>
          <w:kern w:val="2"/>
          <w:sz w:val="30"/>
          <w:szCs w:val="24"/>
          <w:lang w:val="en-US" w:eastAsia="zh-CN" w:bidi="ar-SA"/>
        </w:rPr>
        <w:t>四、</w:t>
      </w:r>
      <w:bookmarkEnd w:id="2"/>
      <w:bookmarkStart w:id="3" w:name="_Toc5867"/>
      <w:r>
        <w:rPr>
          <w:rFonts w:hint="eastAsia" w:ascii="Arial" w:hAnsi="Arial" w:eastAsia="黑体" w:cs="Times New Roman"/>
          <w:kern w:val="2"/>
          <w:sz w:val="30"/>
          <w:szCs w:val="24"/>
          <w:lang w:val="en-US" w:eastAsia="zh-CN" w:bidi="ar-SA"/>
        </w:rPr>
        <w:t>技术商务要求</w:t>
      </w:r>
      <w:bookmarkEnd w:id="3"/>
    </w:p>
    <w:p w14:paraId="2B8A1C49">
      <w:pPr>
        <w:numPr>
          <w:ilvl w:val="0"/>
          <w:numId w:val="0"/>
        </w:numPr>
        <w:tabs>
          <w:tab w:val="left" w:pos="1120"/>
        </w:tabs>
        <w:spacing w:line="460" w:lineRule="exact"/>
        <w:ind w:leftChars="200" w:firstLine="560" w:firstLineChars="200"/>
        <w:jc w:val="center"/>
        <w:rPr>
          <w:rFonts w:hint="eastAsia" w:ascii="等线" w:hAnsi="等线" w:eastAsia="等线" w:cs="Times New Roman"/>
          <w:color w:val="auto"/>
          <w:sz w:val="28"/>
          <w:szCs w:val="28"/>
          <w:highlight w:val="none"/>
          <w:lang w:val="en-US" w:eastAsia="zh-CN"/>
        </w:rPr>
      </w:pPr>
      <w:r>
        <w:rPr>
          <w:rFonts w:hint="eastAsia" w:ascii="等线" w:hAnsi="等线" w:eastAsia="等线" w:cs="Times New Roman"/>
          <w:color w:val="auto"/>
          <w:sz w:val="28"/>
          <w:szCs w:val="28"/>
          <w:highlight w:val="none"/>
          <w:lang w:eastAsia="zh-CN"/>
        </w:rPr>
        <w:t>包</w:t>
      </w:r>
      <w:r>
        <w:rPr>
          <w:rFonts w:hint="eastAsia" w:ascii="等线" w:hAnsi="等线" w:eastAsia="等线" w:cs="Times New Roman"/>
          <w:color w:val="auto"/>
          <w:sz w:val="28"/>
          <w:szCs w:val="28"/>
          <w:highlight w:val="none"/>
          <w:lang w:val="en-US" w:eastAsia="zh-CN"/>
        </w:rPr>
        <w:t>1信息化设备</w:t>
      </w:r>
    </w:p>
    <w:p w14:paraId="35349697">
      <w:pPr>
        <w:widowControl w:val="0"/>
        <w:spacing w:after="120" w:line="440" w:lineRule="exact"/>
        <w:ind w:left="0" w:leftChars="0" w:firstLine="0" w:firstLineChars="0"/>
        <w:jc w:val="both"/>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（一）技术要求</w:t>
      </w:r>
    </w:p>
    <w:p w14:paraId="275D4E9C">
      <w:pPr>
        <w:numPr>
          <w:ilvl w:val="0"/>
          <w:numId w:val="0"/>
        </w:numPr>
        <w:tabs>
          <w:tab w:val="left" w:pos="1120"/>
        </w:tabs>
        <w:spacing w:line="460" w:lineRule="exact"/>
        <w:ind w:leftChars="200" w:firstLine="560" w:firstLineChars="200"/>
        <w:jc w:val="center"/>
        <w:rPr>
          <w:rFonts w:hint="default" w:ascii="等线" w:hAnsi="等线" w:eastAsia="等线" w:cs="Times New Roman"/>
          <w:szCs w:val="22"/>
          <w:lang w:val="en-US" w:eastAsia="zh-CN"/>
        </w:rPr>
      </w:pPr>
      <w:r>
        <w:rPr>
          <w:rFonts w:hint="eastAsia" w:ascii="等线" w:hAnsi="等线" w:eastAsia="等线" w:cs="Times New Roman"/>
          <w:color w:val="auto"/>
          <w:sz w:val="28"/>
          <w:szCs w:val="28"/>
          <w:highlight w:val="none"/>
          <w:lang w:val="en-US" w:eastAsia="zh-CN"/>
        </w:rPr>
        <w:t>《采购清单明细》</w:t>
      </w:r>
    </w:p>
    <w:tbl>
      <w:tblPr>
        <w:tblStyle w:val="2"/>
        <w:tblW w:w="10267" w:type="dxa"/>
        <w:jc w:val="center"/>
        <w:tblLayout w:type="fixed"/>
        <w:tblCellMar>
          <w:top w:w="0" w:type="dxa"/>
          <w:left w:w="108" w:type="dxa"/>
          <w:bottom w:w="0" w:type="dxa"/>
          <w:right w:w="108" w:type="dxa"/>
        </w:tblCellMar>
      </w:tblPr>
      <w:tblGrid>
        <w:gridCol w:w="913"/>
        <w:gridCol w:w="1252"/>
        <w:gridCol w:w="6527"/>
        <w:gridCol w:w="858"/>
        <w:gridCol w:w="717"/>
      </w:tblGrid>
      <w:tr w14:paraId="12423FA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1A96E8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252" w:type="dxa"/>
            <w:tcBorders>
              <w:top w:val="single" w:color="000000" w:sz="4" w:space="0"/>
              <w:left w:val="nil"/>
              <w:bottom w:val="single" w:color="000000" w:sz="4" w:space="0"/>
              <w:right w:val="single" w:color="000000" w:sz="4" w:space="0"/>
            </w:tcBorders>
            <w:vAlign w:val="center"/>
          </w:tcPr>
          <w:p w14:paraId="4044EB1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产品名称</w:t>
            </w:r>
          </w:p>
        </w:tc>
        <w:tc>
          <w:tcPr>
            <w:tcW w:w="6527" w:type="dxa"/>
            <w:tcBorders>
              <w:top w:val="single" w:color="000000" w:sz="4" w:space="0"/>
              <w:left w:val="nil"/>
              <w:bottom w:val="single" w:color="000000" w:sz="4" w:space="0"/>
              <w:right w:val="single" w:color="000000" w:sz="4" w:space="0"/>
            </w:tcBorders>
            <w:vAlign w:val="center"/>
          </w:tcPr>
          <w:p w14:paraId="57D5D77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技术参数或规格</w:t>
            </w:r>
          </w:p>
        </w:tc>
        <w:tc>
          <w:tcPr>
            <w:tcW w:w="858" w:type="dxa"/>
            <w:tcBorders>
              <w:top w:val="single" w:color="000000" w:sz="4" w:space="0"/>
              <w:left w:val="nil"/>
              <w:bottom w:val="single" w:color="000000" w:sz="4" w:space="0"/>
              <w:right w:val="single" w:color="000000" w:sz="4" w:space="0"/>
            </w:tcBorders>
            <w:vAlign w:val="center"/>
          </w:tcPr>
          <w:p w14:paraId="25DC0A1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单位</w:t>
            </w:r>
          </w:p>
        </w:tc>
        <w:tc>
          <w:tcPr>
            <w:tcW w:w="717" w:type="dxa"/>
            <w:tcBorders>
              <w:top w:val="single" w:color="000000" w:sz="4" w:space="0"/>
              <w:left w:val="nil"/>
              <w:bottom w:val="single" w:color="000000" w:sz="4" w:space="0"/>
              <w:right w:val="single" w:color="000000" w:sz="4" w:space="0"/>
            </w:tcBorders>
            <w:vAlign w:val="center"/>
          </w:tcPr>
          <w:p w14:paraId="48F96FA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数量</w:t>
            </w:r>
          </w:p>
        </w:tc>
      </w:tr>
      <w:tr w14:paraId="74F87D0A">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75B355B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b/>
                <w:bCs/>
                <w:color w:val="000000"/>
                <w:kern w:val="0"/>
                <w:sz w:val="21"/>
                <w:szCs w:val="21"/>
                <w:lang w:eastAsia="zh-CN"/>
              </w:rPr>
            </w:pPr>
            <w:r>
              <w:rPr>
                <w:rFonts w:hint="eastAsia" w:ascii="宋体" w:hAnsi="宋体" w:eastAsia="宋体" w:cs="宋体"/>
                <w:b/>
                <w:bCs/>
                <w:color w:val="000000"/>
                <w:kern w:val="0"/>
                <w:sz w:val="21"/>
                <w:szCs w:val="21"/>
                <w:lang w:eastAsia="zh-CN"/>
              </w:rPr>
              <w:t>一、多媒体黑板</w:t>
            </w:r>
          </w:p>
        </w:tc>
      </w:tr>
      <w:tr w14:paraId="4F0C6DF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5791CF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252" w:type="dxa"/>
            <w:tcBorders>
              <w:top w:val="single" w:color="000000" w:sz="4" w:space="0"/>
              <w:left w:val="nil"/>
              <w:bottom w:val="single" w:color="000000" w:sz="4" w:space="0"/>
              <w:right w:val="single" w:color="000000" w:sz="4" w:space="0"/>
            </w:tcBorders>
            <w:vAlign w:val="center"/>
          </w:tcPr>
          <w:p w14:paraId="3B89527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86英寸AI智慧黑板</w:t>
            </w:r>
          </w:p>
        </w:tc>
        <w:tc>
          <w:tcPr>
            <w:tcW w:w="6527" w:type="dxa"/>
            <w:tcBorders>
              <w:top w:val="single" w:color="000000" w:sz="4" w:space="0"/>
              <w:left w:val="nil"/>
              <w:bottom w:val="single" w:color="000000" w:sz="4" w:space="0"/>
              <w:right w:val="single" w:color="000000" w:sz="4" w:space="0"/>
            </w:tcBorders>
            <w:vAlign w:val="center"/>
          </w:tcPr>
          <w:p w14:paraId="338E2953">
            <w:pPr>
              <w:keepNext w:val="0"/>
              <w:keepLines w:val="0"/>
              <w:pageBreakBefore w:val="0"/>
              <w:widowControl/>
              <w:numPr>
                <w:ilvl w:val="0"/>
                <w:numId w:val="2"/>
              </w:numPr>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整体设计要求</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1、整机采用全金属外壳与三拼接平面一体化结构，配备不小于86 英寸液晶显示屏；屏幕边缘做金属圆角包边防护，金属背板可屏蔽电路辐射，设备具备防潮、耐盐雾防锈蚀能力，适配各类教学场景</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2、搭载 16:9 比例超高清 LED 液晶屏，屏幕分辨率不低于 3840×2160</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3、整机配备不少于 2 路 HDMI、1 路 RS232、1 路音频输出、1 路触控 USB 输出接口；前置设置不少于 3 路 USB 接口，其中包含 1 路 Type-C 接口</w:t>
            </w:r>
            <w:r>
              <w:rPr>
                <w:rFonts w:hint="eastAsia" w:ascii="宋体" w:hAnsi="宋体" w:eastAsia="宋体" w:cs="宋体"/>
                <w:color w:val="000000"/>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4、嵌入式系统需 Android 15 及以上版本，处理器主频≥1.6GHz，运行内存≥2GB，机身存储≥32GB</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5、设备在整机PC系统及嵌入式双系统下，均支持 50 点及以上触控操作</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6、整机 CPU、WIFI 蓝牙、摄像头图像处理均采用国产自主芯片</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7、设备支持无人操作自动息屏，可通过机身触摸中控菜单启停该功能，并可自主设置无人操作息屏时长</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8、全通道侧边栏快捷菜单可实时查看物联设备连接状态，可调出中控菜单完成管控</w:t>
            </w:r>
            <w:r>
              <w:rPr>
                <w:rFonts w:hint="eastAsia" w:ascii="宋体" w:hAnsi="宋体" w:eastAsia="宋体" w:cs="宋体"/>
                <w:kern w:val="0"/>
                <w:sz w:val="21"/>
                <w:szCs w:val="21"/>
              </w:rPr>
              <w:br w:type="textWrapping"/>
            </w:r>
            <w:r>
              <w:rPr>
                <w:rFonts w:hint="eastAsia" w:ascii="宋体" w:hAnsi="宋体" w:eastAsia="宋体" w:cs="宋体"/>
                <w:kern w:val="0"/>
                <w:sz w:val="21"/>
                <w:szCs w:val="21"/>
              </w:rPr>
              <w:t>9、屏幕上边框集成摄像头，视场角≥150 度，拍照像素≥1600 万；摄像头可识别环境色温，自动优化画面显示效果</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10、内置投票统计工具，依托多摄像头 AI 识别举手、双手交叉等投票动作，自动统计投票数据及占比并以柱状图展示</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11、整机书写触控延迟≤25ms，搭载笔迹预测算法</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书写速度达到 50cm/s 及以上时，悬空笔迹识别距离小于 20mm</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12、全通道均支持 4K 信号显示</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13、内置 2.2 声道音响系统，高音扬声器不少于 2 个、中低音扬声器不少于 2 个，整机最大输出功率≥80W</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14、听力模式搭载 AI 人声增强功能，支持多档强度调</w:t>
            </w:r>
            <w:r>
              <w:rPr>
                <w:rFonts w:hint="eastAsia" w:ascii="宋体" w:hAnsi="宋体" w:eastAsia="宋体" w:cs="宋体"/>
                <w:color w:val="000000"/>
                <w:kern w:val="0"/>
                <w:sz w:val="21"/>
                <w:szCs w:val="21"/>
              </w:rPr>
              <w:t>节</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15、搭载 8 阵列非独立扩展麦克风，有效拾音距离≥12m；支持通过麦克风、智能笔唤醒语音助手，可语音操控音量、亮度、应用程序、网页播放等功能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16、内置标准、听力、观</w:t>
            </w:r>
            <w:r>
              <w:rPr>
                <w:rFonts w:hint="eastAsia" w:ascii="宋体" w:hAnsi="宋体" w:eastAsia="宋体" w:cs="宋体"/>
                <w:kern w:val="0"/>
                <w:sz w:val="21"/>
                <w:szCs w:val="21"/>
              </w:rPr>
              <w:t>影、AI 空间感知等多种音效模式，AI 空间感知音效可采集教室环境声，自动匹配适配的音效参数</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17、支持 AI 智能画质调节，可根据画面内容自动调整对比度、饱和度、锐利度、色调、高光及阴影等参数</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18、支持手动自定义调节对比度、色温、亮度、色彩空间等图像参数</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19、全通道启用纸质护眼模式，内置牛皮纸、素描纸、宣纸、水彩纸、水纹纸等多种纹理，支持纹理透明度与色温调节</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20、内置自习工具，依托 AI 音频算法实时监测教室音量，音量超出阈值时屏幕自动弹窗提醒；</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21、配备语音转文字工具，可将拾取语音转为文字；</w:t>
            </w:r>
          </w:p>
          <w:p w14:paraId="4D6C1D2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strike/>
                <w:color w:val="FF0000"/>
                <w:kern w:val="0"/>
                <w:sz w:val="21"/>
                <w:szCs w:val="21"/>
              </w:rPr>
            </w:pPr>
            <w:r>
              <w:rPr>
                <w:rFonts w:hint="eastAsia" w:ascii="宋体" w:hAnsi="宋体" w:eastAsia="宋体" w:cs="宋体"/>
                <w:kern w:val="0"/>
                <w:sz w:val="21"/>
                <w:szCs w:val="21"/>
              </w:rPr>
              <w:t>22、内置 AI 授课工具，可识别屏幕及视频展台采集的试题，支持手动框选题目区域，自动生成解题步骤与注意事项；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23、内置文字快剪功能，微课录制完成后可提</w:t>
            </w:r>
            <w:r>
              <w:rPr>
                <w:rFonts w:hint="eastAsia" w:ascii="宋体" w:hAnsi="宋体" w:eastAsia="宋体" w:cs="宋体"/>
                <w:color w:val="000000"/>
                <w:kern w:val="0"/>
                <w:sz w:val="21"/>
                <w:szCs w:val="21"/>
              </w:rPr>
              <w:t>取视频文字，并依据文字内容快速剪辑视频；</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24、设备内置AI 智能体，可按需创建并自定义角色、技能、头像；</w:t>
            </w:r>
          </w:p>
          <w:p w14:paraId="51274A2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25、</w:t>
            </w:r>
            <w:r>
              <w:rPr>
                <w:rFonts w:hint="eastAsia" w:ascii="宋体" w:hAnsi="宋体" w:eastAsia="宋体" w:cs="宋体"/>
                <w:kern w:val="0"/>
                <w:sz w:val="21"/>
                <w:szCs w:val="21"/>
              </w:rPr>
              <w:t>支持语音、</w:t>
            </w:r>
            <w:r>
              <w:rPr>
                <w:rFonts w:hint="eastAsia" w:ascii="宋体" w:hAnsi="宋体" w:eastAsia="宋体" w:cs="宋体"/>
                <w:color w:val="000000"/>
                <w:kern w:val="0"/>
                <w:sz w:val="21"/>
                <w:szCs w:val="21"/>
              </w:rPr>
              <w:t>文字交互，创建内容可上传至校园资源共享。</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二、无线互联要求</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1、无需外接无线网卡，Android、Windows 双系统均支持 WiFi 上网、AP 热点、蓝牙连接，WiFi 与 AP 热点有效工作距离≥12m；</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2、PC 端可主动搜索并连接蓝牙外设；</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3、设备可发射超声波信号，手机、笔记本电脑接收信号后可自动识别设备并一键投屏；</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4、配套教学 APP 采用 WiFi 直连技术，可近场自动发现大屏，免扫码、免账号密码直连登录；依托统一身份认证实现其他教学软件免登录</w:t>
            </w:r>
            <w:r>
              <w:rPr>
                <w:rFonts w:hint="eastAsia" w:ascii="宋体" w:hAnsi="宋体" w:eastAsia="宋体" w:cs="宋体"/>
                <w:b/>
                <w:bCs/>
                <w:color w:val="FF0000"/>
                <w:kern w:val="0"/>
                <w:sz w:val="21"/>
                <w:szCs w:val="21"/>
                <w:u w:val="single"/>
                <w:lang w:eastAsia="zh-CN"/>
              </w:rPr>
              <w:t>（</w:t>
            </w:r>
            <w:r>
              <w:rPr>
                <w:rFonts w:hint="eastAsia" w:ascii="宋体" w:hAnsi="宋体" w:eastAsia="宋体" w:cs="宋体"/>
                <w:b/>
                <w:bCs/>
                <w:color w:val="FF0000"/>
                <w:sz w:val="21"/>
                <w:szCs w:val="21"/>
                <w:u w:val="single"/>
                <w:lang w:val="en-US" w:eastAsia="zh-CN" w:bidi="ar"/>
              </w:rPr>
              <w:t>提供第三方检测机构出具的检测报告加盖投标人公章</w:t>
            </w:r>
            <w:r>
              <w:rPr>
                <w:rFonts w:hint="eastAsia" w:ascii="宋体" w:hAnsi="宋体" w:eastAsia="宋体" w:cs="宋体"/>
                <w:b/>
                <w:bCs/>
                <w:color w:val="FF0000"/>
                <w:kern w:val="0"/>
                <w:sz w:val="21"/>
                <w:szCs w:val="21"/>
                <w:u w:val="single"/>
                <w:lang w:eastAsia="zh-CN"/>
              </w:rPr>
              <w:t>）</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5、整机内置传屏接收模块，无需额外外设即可实现手机、电脑音视频投屏，电脑投屏支持触摸回传</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6、无需外接设备即可录制朗读语音、识别声纹完成统一登录，登录后自动调取云端课件，打开白板软件可跳过登录流程。</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三、内置 OPS 模块配置要求</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1、处理器采用十二代及以上 Intel Core i5</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2、配置 DDR4 内存不低于 8GB，固态硬盘容量不低于 512GB</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3、OPS 模块为抽拉式设计，插入整机即可使用，插拔无需额外接线</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4、OPS 与整机采用万兆接口对接，传输速率≥10Gbps</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5、模块采用按压式卡扣结构，无需工具即可快速拆装。</w:t>
            </w:r>
          </w:p>
        </w:tc>
        <w:tc>
          <w:tcPr>
            <w:tcW w:w="858" w:type="dxa"/>
            <w:tcBorders>
              <w:top w:val="single" w:color="000000" w:sz="4" w:space="0"/>
              <w:left w:val="nil"/>
              <w:bottom w:val="single" w:color="000000" w:sz="4" w:space="0"/>
              <w:right w:val="single" w:color="000000" w:sz="4" w:space="0"/>
            </w:tcBorders>
            <w:vAlign w:val="center"/>
          </w:tcPr>
          <w:p w14:paraId="387DB05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台</w:t>
            </w:r>
          </w:p>
        </w:tc>
        <w:tc>
          <w:tcPr>
            <w:tcW w:w="717" w:type="dxa"/>
            <w:tcBorders>
              <w:top w:val="single" w:color="000000" w:sz="4" w:space="0"/>
              <w:left w:val="nil"/>
              <w:bottom w:val="single" w:color="000000" w:sz="4" w:space="0"/>
              <w:right w:val="single" w:color="000000" w:sz="4" w:space="0"/>
            </w:tcBorders>
            <w:vAlign w:val="center"/>
          </w:tcPr>
          <w:p w14:paraId="69A09F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20</w:t>
            </w:r>
          </w:p>
        </w:tc>
      </w:tr>
      <w:tr w14:paraId="2008D9FF">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1D9CBB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2</w:t>
            </w:r>
          </w:p>
        </w:tc>
        <w:tc>
          <w:tcPr>
            <w:tcW w:w="1252" w:type="dxa"/>
            <w:tcBorders>
              <w:top w:val="single" w:color="000000" w:sz="4" w:space="0"/>
              <w:left w:val="nil"/>
              <w:bottom w:val="single" w:color="000000" w:sz="4" w:space="0"/>
              <w:right w:val="single" w:color="000000" w:sz="4" w:space="0"/>
            </w:tcBorders>
            <w:vAlign w:val="center"/>
          </w:tcPr>
          <w:p w14:paraId="7F3BAEE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智能翻页笔</w:t>
            </w:r>
          </w:p>
        </w:tc>
        <w:tc>
          <w:tcPr>
            <w:tcW w:w="6527" w:type="dxa"/>
            <w:tcBorders>
              <w:top w:val="single" w:color="000000" w:sz="4" w:space="0"/>
              <w:left w:val="nil"/>
              <w:bottom w:val="single" w:color="000000" w:sz="4" w:space="0"/>
              <w:right w:val="single" w:color="000000" w:sz="4" w:space="0"/>
            </w:tcBorders>
            <w:vAlign w:val="center"/>
          </w:tcPr>
          <w:p w14:paraId="01FF149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lang w:eastAsia="zh-CN"/>
              </w:rPr>
            </w:pPr>
            <w:r>
              <w:rPr>
                <w:rFonts w:hint="eastAsia" w:ascii="宋体" w:hAnsi="宋体" w:eastAsia="宋体" w:cs="宋体"/>
                <w:color w:val="000000"/>
                <w:kern w:val="0"/>
                <w:sz w:val="21"/>
                <w:szCs w:val="21"/>
              </w:rPr>
              <w:t>1、支持设备书写、无线控制发射器一体化设计</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2、具备翻页、模拟激光笔、智能语音控制功能，兼顾触摸书写以及远程操控的握持姿态</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3、兼容白板软件、PPT、PDF等多种演示软件课件的远程翻页控制</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4、具备模拟激光笔功能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5、支持笔身翻转矫正，笔身轻微倾斜时，水平移动智能笔，可瞬时矫正识别光标动作为水平移动</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6、支持按键唤醒语音识别功能，避免杂音造成误唤醒</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7、支持唤醒语音识别时，可直接通过语音打开PC内已安装的应用，可直接通过语音调用网络搜索引擎搜索查询相应资料，可进行语音转写输入，支持语音控制屏幕黑屏、亮屏，音量大小调整，返回桌面，截屏，关机等操作</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8、支持白板软件内，通过语音控制：切换备授课模式，切换书写、擦除、选择模式，最小化返回桌面，打开板中板，清空书写批注等操作</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9、采用无线连接方式，远程控制最远距离：语音识别：≥5m；模拟激光：≥10m；上翻页、下翻页：≥25米</w:t>
            </w:r>
            <w:r>
              <w:rPr>
                <w:rFonts w:hint="eastAsia" w:ascii="宋体" w:hAnsi="宋体" w:eastAsia="宋体" w:cs="宋体"/>
                <w:color w:val="000000"/>
                <w:kern w:val="0"/>
                <w:sz w:val="21"/>
                <w:szCs w:val="21"/>
                <w:lang w:eastAsia="zh-CN"/>
              </w:rPr>
              <w:t>；</w:t>
            </w:r>
          </w:p>
        </w:tc>
        <w:tc>
          <w:tcPr>
            <w:tcW w:w="858" w:type="dxa"/>
            <w:tcBorders>
              <w:top w:val="single" w:color="000000" w:sz="4" w:space="0"/>
              <w:left w:val="nil"/>
              <w:bottom w:val="single" w:color="000000" w:sz="4" w:space="0"/>
              <w:right w:val="single" w:color="000000" w:sz="4" w:space="0"/>
            </w:tcBorders>
            <w:vAlign w:val="center"/>
          </w:tcPr>
          <w:p w14:paraId="1188957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只</w:t>
            </w:r>
          </w:p>
        </w:tc>
        <w:tc>
          <w:tcPr>
            <w:tcW w:w="717" w:type="dxa"/>
            <w:tcBorders>
              <w:top w:val="single" w:color="000000" w:sz="4" w:space="0"/>
              <w:left w:val="nil"/>
              <w:bottom w:val="single" w:color="000000" w:sz="4" w:space="0"/>
              <w:right w:val="single" w:color="000000" w:sz="4" w:space="0"/>
            </w:tcBorders>
            <w:vAlign w:val="center"/>
          </w:tcPr>
          <w:p w14:paraId="38B9242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20</w:t>
            </w:r>
          </w:p>
        </w:tc>
      </w:tr>
      <w:tr w14:paraId="7F3F581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AF2F23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3</w:t>
            </w:r>
          </w:p>
        </w:tc>
        <w:tc>
          <w:tcPr>
            <w:tcW w:w="1252" w:type="dxa"/>
            <w:tcBorders>
              <w:top w:val="single" w:color="000000" w:sz="4" w:space="0"/>
              <w:left w:val="nil"/>
              <w:bottom w:val="single" w:color="000000" w:sz="4" w:space="0"/>
              <w:right w:val="single" w:color="000000" w:sz="4" w:space="0"/>
            </w:tcBorders>
            <w:vAlign w:val="center"/>
          </w:tcPr>
          <w:p w14:paraId="38C977A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视频展台</w:t>
            </w:r>
          </w:p>
        </w:tc>
        <w:tc>
          <w:tcPr>
            <w:tcW w:w="6527" w:type="dxa"/>
            <w:tcBorders>
              <w:top w:val="single" w:color="000000" w:sz="4" w:space="0"/>
              <w:left w:val="nil"/>
              <w:bottom w:val="single" w:color="000000" w:sz="4" w:space="0"/>
              <w:right w:val="single" w:color="000000" w:sz="4" w:space="0"/>
            </w:tcBorders>
            <w:vAlign w:val="center"/>
          </w:tcPr>
          <w:p w14:paraId="08B91CA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1.圆角边</w:t>
            </w:r>
            <w:r>
              <w:rPr>
                <w:rFonts w:hint="eastAsia" w:ascii="宋体" w:hAnsi="宋体" w:eastAsia="宋体" w:cs="宋体"/>
                <w:color w:val="000000"/>
                <w:kern w:val="0"/>
                <w:sz w:val="21"/>
                <w:szCs w:val="21"/>
              </w:rPr>
              <w:t xml:space="preserve">设计； </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2.用USB高速接口，单根USB线实现供电、高清数据传输需求</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3.用≥800W像素自动对焦摄像头，可拍摄A4画幅</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4.按键采用触摸按键，可实现一键启动展台画面、画面放大、画面缩小、画面旋转、拍照截图等功能，同时也支持在一体机或电脑上进行同样的操作</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5.支持对展台实时画面进行放大、缩小、旋转、自适应、冻结画面等操作</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6.具备图像增强功能，可自动裁剪背景并增强文字显示</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7.支持二维码扫码功能：打开扫一扫功能后，将书本上的二维码放入扫描框内即可自动扫描，并进入系统浏览器获取二维码的链接内容。</w:t>
            </w:r>
          </w:p>
        </w:tc>
        <w:tc>
          <w:tcPr>
            <w:tcW w:w="858" w:type="dxa"/>
            <w:tcBorders>
              <w:top w:val="single" w:color="000000" w:sz="4" w:space="0"/>
              <w:left w:val="nil"/>
              <w:bottom w:val="single" w:color="000000" w:sz="4" w:space="0"/>
              <w:right w:val="single" w:color="000000" w:sz="4" w:space="0"/>
            </w:tcBorders>
            <w:vAlign w:val="center"/>
          </w:tcPr>
          <w:p w14:paraId="746C0F0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个</w:t>
            </w:r>
          </w:p>
        </w:tc>
        <w:tc>
          <w:tcPr>
            <w:tcW w:w="717" w:type="dxa"/>
            <w:tcBorders>
              <w:top w:val="single" w:color="000000" w:sz="4" w:space="0"/>
              <w:left w:val="nil"/>
              <w:bottom w:val="single" w:color="000000" w:sz="4" w:space="0"/>
              <w:right w:val="single" w:color="000000" w:sz="4" w:space="0"/>
            </w:tcBorders>
            <w:vAlign w:val="center"/>
          </w:tcPr>
          <w:p w14:paraId="117E016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20</w:t>
            </w:r>
          </w:p>
        </w:tc>
      </w:tr>
      <w:tr w14:paraId="3372C29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5A3BBE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4</w:t>
            </w:r>
          </w:p>
        </w:tc>
        <w:tc>
          <w:tcPr>
            <w:tcW w:w="1252" w:type="dxa"/>
            <w:tcBorders>
              <w:top w:val="single" w:color="000000" w:sz="4" w:space="0"/>
              <w:left w:val="nil"/>
              <w:bottom w:val="single" w:color="000000" w:sz="4" w:space="0"/>
              <w:right w:val="single" w:color="000000" w:sz="4" w:space="0"/>
            </w:tcBorders>
            <w:vAlign w:val="center"/>
          </w:tcPr>
          <w:p w14:paraId="162CEF2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教学白板软件</w:t>
            </w:r>
          </w:p>
        </w:tc>
        <w:tc>
          <w:tcPr>
            <w:tcW w:w="6527" w:type="dxa"/>
            <w:tcBorders>
              <w:top w:val="single" w:color="000000" w:sz="4" w:space="0"/>
              <w:left w:val="nil"/>
              <w:bottom w:val="single" w:color="000000" w:sz="4" w:space="0"/>
              <w:right w:val="single" w:color="000000" w:sz="4" w:space="0"/>
            </w:tcBorders>
            <w:vAlign w:val="center"/>
          </w:tcPr>
          <w:p w14:paraId="21A47A7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（一）教学白</w:t>
            </w:r>
            <w:r>
              <w:rPr>
                <w:rFonts w:hint="eastAsia" w:ascii="宋体" w:hAnsi="宋体" w:eastAsia="宋体" w:cs="宋体"/>
                <w:color w:val="auto"/>
                <w:kern w:val="0"/>
                <w:sz w:val="21"/>
                <w:szCs w:val="21"/>
              </w:rPr>
              <w:t>板软件电脑端：</w:t>
            </w:r>
            <w:r>
              <w:rPr>
                <w:rFonts w:hint="eastAsia" w:ascii="宋体" w:hAnsi="宋体" w:eastAsia="宋体" w:cs="宋体"/>
                <w:color w:val="auto"/>
                <w:kern w:val="0"/>
                <w:sz w:val="21"/>
                <w:szCs w:val="21"/>
              </w:rPr>
              <w:br w:type="textWrapping"/>
            </w:r>
            <w:r>
              <w:rPr>
                <w:rFonts w:hint="eastAsia" w:ascii="宋体" w:hAnsi="宋体" w:eastAsia="宋体" w:cs="宋体"/>
                <w:color w:val="auto"/>
                <w:kern w:val="0"/>
                <w:sz w:val="21"/>
                <w:szCs w:val="21"/>
              </w:rPr>
              <w:t>1.全体教师配备个人账号，形成一体的信息化教学账号体系</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根据教师账号信息将教师云空间匹配至对应学校、学科校本资源库</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支持通过数字账号、微信二维码、硬件密钥方式登录教师个人账号</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br w:type="textWrapping"/>
            </w:r>
            <w:r>
              <w:rPr>
                <w:rFonts w:hint="eastAsia" w:ascii="宋体" w:hAnsi="宋体" w:eastAsia="宋体" w:cs="宋体"/>
                <w:color w:val="auto"/>
                <w:kern w:val="0"/>
                <w:sz w:val="21"/>
                <w:szCs w:val="21"/>
              </w:rPr>
              <w:t>2.互动课件支持开放式云分享，分享者可将互动课件、课件组以公开或加密的 web 链接和二维码形式进行分享，分享链接可设置访问有效期</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br w:type="textWrapping"/>
            </w:r>
            <w:r>
              <w:rPr>
                <w:rFonts w:hint="eastAsia" w:ascii="宋体" w:hAnsi="宋体" w:eastAsia="宋体" w:cs="宋体"/>
                <w:color w:val="auto"/>
                <w:kern w:val="0"/>
                <w:sz w:val="21"/>
                <w:szCs w:val="21"/>
              </w:rPr>
              <w:t>3.提供互动式教学课件资源，包含学科教育（各学段各地区教材版本与教材版本全部教学章节）、专题教育、特殊教育</w:t>
            </w:r>
            <w:r>
              <w:rPr>
                <w:rFonts w:hint="eastAsia" w:ascii="宋体" w:hAnsi="宋体" w:eastAsia="宋体" w:cs="宋体"/>
                <w:color w:val="auto"/>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4.在备课中支持搜索课件资源，支持将资源中整份课件插入课件中，也支持按照教学环节筛选对应课件页一键插入课件中</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5.支持将互动课件导出为 pptx 、pdf、H5 或 web 链接</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导出的课件支持在多终端(包含 windows、Macos、iOS、安卓、国产化系统) 进行二次编辑</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6.软件支持全文快速搜索，在课件中通过搜索，输入文本即可查找课件内文本框、形状、表格中对应的文本匹配项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7.支持将Word文档转换为云教案，云教案支持插入表格、图片、音视频、文档附件</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支持的音视频格式：mp3、mp4、ogg、wav、webm；支持的文档格式：pdf、doc、docx、xls、xlsx</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8.云教案内容可自动同步至云空间，支持以链接方式进行定向式分享和开放式分享，接收者可直接在桌面浏览器、微信内打开预览</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9.云教案提供授课模式，可在云教案预览页面点击授课进入全屏演示模式，也可在授课端直接打开云教案列表进入。授课模式下支持使用笔工具书写批注，且可上下左右漫游</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10.提供校本资源库，支持实现校本资源共建共享，支持上传课件、教案及多媒体文件</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支持全局资源搜索或按年级、学科筛选资源。备课时支持获取校本多媒体资源到本地查看，也可选择插入校本资源库中的多媒体资源</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11.支持实现信息化集体备课，选择教案、课件资源上传发起集备研讨，可通过手机号搜索即可邀请外校老师，可用于跨校教研场景</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可对集备中多稿的课件、教案进行内容的横向对比，支持批注研讨过程数据对比回溯</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12.完成集备研讨后，集备终稿会自动上传到校本资源库，并生成集体备课报告，报告内包含集备信息、数据统计、研讨记录的具体内容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13.支持电子化听评课。在授课模式中发起授课评价，根据课程和评课表生成二维码，评课人通过扫码即可参与评课并获取课件。支持导出评课报告和听课记录。</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（二）教学白板课堂工具</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1.一键开课：教师可一键开课生成课程海报；学生扫描课程海报微信二维码即可加入直播课堂，无需额外安装APP</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2.互动答题工具：教师根据讲解内容发布答题板供学生选择作答，学生提交答案后系统自动统计正确率和答题详情</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远程互动工具：在直播课堂中，教师可指定授权学生远程互动，学生可在直播的课件画面进行书写、移动、擦除、参与互动活动等，学生操作过程实时同步至班级其他学生，可支持不少于5位学生同时参与远程互动；</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4.远程考勤管理：直播课程结束后，后台自动统计报名学生名单和学生学习清单。</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（三）教学白板手机移动端</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1.可查看教师个人云空间里所有互动课件列表，并可打开互动课件进行预览，预览时支持上下翻页、页面缩略图预览、页面跳转</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2.无需局域网环境部署，教师可使用移动端进行课件翻页，课件预览、课件跳页、播放视频、播放课堂活动、展开思维导图。支持横竖屏两种模式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3.可将教师的课件通过微信、朋友圈、云空间帐号、二维码、公开链接、加密链接的方式进行分享，分享有效期支持教师自定义</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4.可对云空间互动课件和课件组移动、删除和重命名，课件及课件组支持批量移动、删除。删除的课件可以在移动平台的回收站中恢复或永久清除</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5.提供互动课件资源库，包含学科教育、专题教育、特殊教育类；具有教师信息化技能课程，包括信息素养、教学管理、职业成长和学科课例类</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6.支持录制微课，支持将教师声音与对课件、画布的操作过程数据打点绑定，生成播放链接。支持分发到微信、QQ、钉钉，支持链接、海报二维码分发模式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7.支持查看校本资源，包含学校搭建的课件、教案、微课、多媒体等资源</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8.支持集体教研，线上开展集体研讨，支持研讨内容包括教案、课件、微课。</w:t>
            </w:r>
          </w:p>
        </w:tc>
        <w:tc>
          <w:tcPr>
            <w:tcW w:w="858" w:type="dxa"/>
            <w:tcBorders>
              <w:top w:val="single" w:color="000000" w:sz="4" w:space="0"/>
              <w:left w:val="nil"/>
              <w:bottom w:val="single" w:color="000000" w:sz="4" w:space="0"/>
              <w:right w:val="single" w:color="000000" w:sz="4" w:space="0"/>
            </w:tcBorders>
            <w:vAlign w:val="center"/>
          </w:tcPr>
          <w:p w14:paraId="7C1C5DF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套</w:t>
            </w:r>
          </w:p>
        </w:tc>
        <w:tc>
          <w:tcPr>
            <w:tcW w:w="717" w:type="dxa"/>
            <w:tcBorders>
              <w:top w:val="single" w:color="000000" w:sz="4" w:space="0"/>
              <w:left w:val="nil"/>
              <w:bottom w:val="single" w:color="000000" w:sz="4" w:space="0"/>
              <w:right w:val="single" w:color="000000" w:sz="4" w:space="0"/>
            </w:tcBorders>
            <w:vAlign w:val="center"/>
          </w:tcPr>
          <w:p w14:paraId="1CE48E8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20</w:t>
            </w:r>
          </w:p>
        </w:tc>
      </w:tr>
      <w:tr w14:paraId="53864D9A">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EC00C4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5</w:t>
            </w:r>
          </w:p>
        </w:tc>
        <w:tc>
          <w:tcPr>
            <w:tcW w:w="1252" w:type="dxa"/>
            <w:tcBorders>
              <w:top w:val="single" w:color="000000" w:sz="4" w:space="0"/>
              <w:left w:val="nil"/>
              <w:bottom w:val="single" w:color="000000" w:sz="4" w:space="0"/>
              <w:right w:val="single" w:color="000000" w:sz="4" w:space="0"/>
            </w:tcBorders>
            <w:vAlign w:val="center"/>
          </w:tcPr>
          <w:p w14:paraId="34F7220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集控管理软件</w:t>
            </w:r>
          </w:p>
        </w:tc>
        <w:tc>
          <w:tcPr>
            <w:tcW w:w="6527" w:type="dxa"/>
            <w:tcBorders>
              <w:top w:val="single" w:color="000000" w:sz="4" w:space="0"/>
              <w:left w:val="nil"/>
              <w:bottom w:val="single" w:color="000000" w:sz="4" w:space="0"/>
              <w:right w:val="single" w:color="000000" w:sz="4" w:space="0"/>
            </w:tcBorders>
            <w:vAlign w:val="center"/>
          </w:tcPr>
          <w:p w14:paraId="1C894E3B">
            <w:pPr>
              <w:keepNext w:val="0"/>
              <w:keepLines w:val="0"/>
              <w:pageBreakBefore w:val="0"/>
              <w:widowControl/>
              <w:numPr>
                <w:ilvl w:val="0"/>
                <w:numId w:val="3"/>
              </w:numPr>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系统采用B/S混合云架构设计，无需本地额外部署服务器等设备，即可支持对教学信息化设备运行数据的监测</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2、支持在Windows、Linux、Android、IOS等多种操作系统通过网页浏览器登录操作</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3、提供多种身份识别方式，支持通过账号登录、手机扫码登录等</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4、系统支持对全校智慧教室的教学信息化设备进行集中运维管理和策略部署</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5、系统支持多类型设备接入，与交互智能教学设备、投影白板一体机等教学设备对接</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6、采用一校一码的认证机制，系统自动生成学校专属识别代码，支持设备输入专属代码及设备放置位置信息，即可接入管理平台进行远程管理与控制</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支持并行管理多台终端，可实时展示不少于10台设备的使用状态以及设备运行画面</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7、支持远程监测设备的开关机状态、开关机时间段分布图、开机次数、开机使用时长、设备ID、机型、MCU版本等设备数据</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8、提供多种分组方式，可根据设备关联信息自动分组、根据用户自定义二级分组类别快速分组、根据设备开关机状态分组</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9、支持文字检索设备名称，可快速定位对应设备进行定向精准管理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10、支持通过后台快速变更设备场地信息、班级信息、设备名称</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11、支持多层级权限管理，可将多类型的设备管理权限分配给多个管理员共同管理；</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12、高级管理员可添加普通管理员并修改普通管理员的权限，权限支持按页面功能模块管理、按设备分组管理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13、可远程控制设备关机和重启；可批量设定智能设备关机的执行时间，并支持自定义预约定时日循环执行</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15、支持对设备进行锁屏，支持即时锁屏、循环及定时锁屏操作。循环操作包含每日重复、工作日+周末（即5+2）模式、自定义循环三种</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16、具备一键下课锁定功能，教师点击下课按钮一键锁定设备，保证教学信息设备的使用秩序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17、提供无网解锁、有网解锁、密码解锁等多种认证解锁机制，适用于各类教学环境</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有网情况下，可通过扫码验证身份解锁</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无网情况下可通过扫码认证身份，获取临时解锁密码解锁</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任何情况下均可支持6位数字密码解锁，支持对设备进行打铃，提供即时打铃、定时打铃和循环打铃模式，用户可向铃声库上传自定义铃声，添加铃声时，可试听并设置打铃时长（时长可设置为10s、20s、30s、60s和120s）。打铃时在受控端提醒，响铃5s后可主动关闭打铃</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18、具备文字公告远程推送功能</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19、支持批量对设备进行软件远程部署，专用教学软件批量支持静默部署</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20、支持自定义设定倒计日，用于重大教学安排的提醒</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21、支持批量对指定设备的DTV、ATV通道进行频道切换，支持批量切换指定设备的图像模式：标准、明亮、柔和、绚丽，支持批量切换指定设备的声音模式：标准、会议、教室、影院</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22、支持远程实时控制设备，可监测设备当前运行界面，并远程操作设备界面，适用于远程维护和修复设备软件问题</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支持实时远程查看学校任意设备的教室画面、设备画面</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23、支持实时查看操作指令的执行状态，对于指令执行进度进行反馈提示</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24、支持查看每条指令执行的结果及异常执行原因，可对执行异常的指令后台重新发送支持查看不同类型、不同时间段内的指令发送及执行情况</w:t>
            </w:r>
            <w:r>
              <w:rPr>
                <w:rFonts w:hint="eastAsia" w:ascii="宋体" w:hAnsi="宋体" w:eastAsia="宋体" w:cs="宋体"/>
                <w:color w:val="000000"/>
                <w:kern w:val="0"/>
                <w:sz w:val="21"/>
                <w:szCs w:val="21"/>
                <w:lang w:eastAsia="zh-CN"/>
              </w:rPr>
              <w:t>；</w:t>
            </w:r>
          </w:p>
          <w:p w14:paraId="13FDF2A0">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25、平台需和现行区域集控平台进行对接。</w:t>
            </w:r>
          </w:p>
        </w:tc>
        <w:tc>
          <w:tcPr>
            <w:tcW w:w="858" w:type="dxa"/>
            <w:tcBorders>
              <w:top w:val="single" w:color="000000" w:sz="4" w:space="0"/>
              <w:left w:val="nil"/>
              <w:bottom w:val="single" w:color="000000" w:sz="4" w:space="0"/>
              <w:right w:val="single" w:color="000000" w:sz="4" w:space="0"/>
            </w:tcBorders>
            <w:vAlign w:val="center"/>
          </w:tcPr>
          <w:p w14:paraId="1F54E31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套</w:t>
            </w:r>
          </w:p>
        </w:tc>
        <w:tc>
          <w:tcPr>
            <w:tcW w:w="717" w:type="dxa"/>
            <w:tcBorders>
              <w:top w:val="single" w:color="000000" w:sz="4" w:space="0"/>
              <w:left w:val="nil"/>
              <w:bottom w:val="single" w:color="000000" w:sz="4" w:space="0"/>
              <w:right w:val="single" w:color="000000" w:sz="4" w:space="0"/>
            </w:tcBorders>
            <w:vAlign w:val="center"/>
          </w:tcPr>
          <w:p w14:paraId="0B9C902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20</w:t>
            </w:r>
          </w:p>
        </w:tc>
      </w:tr>
      <w:tr w14:paraId="14F67E4A">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693EC80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b/>
                <w:bCs/>
                <w:color w:val="000000"/>
                <w:kern w:val="0"/>
                <w:sz w:val="21"/>
                <w:szCs w:val="21"/>
                <w:lang w:eastAsia="zh-CN"/>
              </w:rPr>
              <w:t>二、98寸一体机加移动支架</w:t>
            </w:r>
          </w:p>
        </w:tc>
      </w:tr>
      <w:tr w14:paraId="41E17787">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821961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252" w:type="dxa"/>
            <w:tcBorders>
              <w:top w:val="single" w:color="000000" w:sz="4" w:space="0"/>
              <w:left w:val="nil"/>
              <w:bottom w:val="single" w:color="000000" w:sz="4" w:space="0"/>
              <w:right w:val="single" w:color="000000" w:sz="4" w:space="0"/>
            </w:tcBorders>
            <w:vAlign w:val="center"/>
          </w:tcPr>
          <w:p w14:paraId="4D27402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98寸一体机</w:t>
            </w:r>
          </w:p>
        </w:tc>
        <w:tc>
          <w:tcPr>
            <w:tcW w:w="6527" w:type="dxa"/>
            <w:tcBorders>
              <w:top w:val="single" w:color="000000" w:sz="4" w:space="0"/>
              <w:left w:val="nil"/>
              <w:bottom w:val="single" w:color="000000" w:sz="4" w:space="0"/>
              <w:right w:val="single" w:color="000000" w:sz="4" w:space="0"/>
            </w:tcBorders>
            <w:vAlign w:val="center"/>
          </w:tcPr>
          <w:p w14:paraId="4909536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一、整机要求：</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1.整机采用全金属外壳一体设计，外部无任何可见内部功能模块连接线</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2.整机屏幕采用不小于98英寸 UHD超高清LED 液晶屏，显示比例16:9</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3.物理分辨率≥3840*2160</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4.可视角度≥178°，亮度≥350cd/m2，对比度≥4000：1</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5.触摸点数≥30点</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6.整机端口不少于≥2路HDMI In ；≥1路Audio out；≥1路touch USB</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≥1路RS232</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9.整机支持色彩空间可选，包含标准模式和sRGB模式，在sRGB模式下可做到高色准△E≤1.2</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10.整机全通道支持纸质护眼模式，可实现画面纹理的实时调整；支持纸质纹理：牛皮纸、素描纸、宣纸、水彩纸、水纹纸；支持透明度调节；支持色温调节</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11.整机系统支持手势上滑调出人工智能画质调节模式，在安卓通道下可根据屏幕内容自动调节画质参数，当屏幕出现人物、建筑、夜景等元素时，自动调整对比度、饱和度、锐利度、色调色相值、高光/阴影</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12.整机采用三合一按键设计，一个物理按键，长按该按键可同时开启/关闭整机系统和内置电脑、短按该按键可节能熄屏/唤醒屏幕</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13.整机支持5个自定义前置按键，“设置”、“音量-”，“音量+”，“录屏”，“护眼”按键，可通过自定义设置实现前置面板功能按键一键启用任一全局小工具（批注、截屏、计时、降半屏、放大镜）、快捷开关（节能模式、纸质护眼模式、自动亮度模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14.整机内置双WiFi6无线网卡（非外接），在Android和Windows系统下，可实现Wi-Fi无线上网连接、AP无线热点发射</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15.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等窗口</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16.整机关机状态下，通过长按电源键进入设置界面后，可点击屏幕选择故障检测、系统还原功能，系统还原可单独还原PC系统，单独还原整机系统</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17.嵌入式系统版本不低于Android 13，内存≥2GB，存储空间≥8GB</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18.整机支持发出频率为18kHz-22kHz超声波信号，智能手机通过麦克风接收后，智能手机与整机无需在同一局域网内，可实现配对，一键投屏，用户无需手动输入投屏码或扫码获取投屏码。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二、摄像头及扬声器</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1.整机内置2.2声道扬声器，位于设备上边框，顶置朝前发声，前朝向10W高音扬声器2个，上朝向20W中低音扬声器2个，额定总功率60W</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2.支持标准、听力、观影和AI空间感知音效模式，AI空间感知音效模式可通过内置麦克风采集物理环境声音，自动生成符合当前物理环境的频段、音量、音效</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3.整机内置非独立外扩展的8阵列麦克风，拾音角度≥180°，可用于对环境音频进行采集，拾音距离≥12m</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4.整机内置专属的4核音频CPU处理器，最多支持8路麦克风数据处理，采样率支持192K，同时不占用整机系统的CPU能力</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5.整机上边框内置非独立式广角高清摄像头，视场角≥151度且水平视场角≥135度，支持输出4:3、16:9比例的图片和视频；在清晰度为3840 x 2160分辨率下，支持30帧的视频输出；</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6.整机上边框内置非独式广角高清摄像头和智能拼接摄像头，均支持3D降噪算法和数字宽动态范围成像WDR技术，支持输出MJPG、H.264视频格式。</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三、触摸系统</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1.支持Windows 7、Windows 8、Windows 10、Windows 11、Linux、Mac Os、UOS和麒麟系统外置电脑操作系统接入时，无需安装触摸驱动</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2.整机触控书写功能集成预测算法，在书写速度≥50cm/s，支持笔迹距离笔的距离小于20mm</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3.整机系统支持书写触控延迟≤15ms</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4.整机支持提笔书写，在Windows系统下可实现无需点击任意功能入口，当检测到红外笔笔尖接触屏幕时，自动进入书写模式</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5.整机触摸支持动态压力感应，支持无任何电子功能的普通书写笔在整机上书写或点压时，整机能感应压力变化，书写或点压过程笔迹呈现不同粗细</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5.支持智能板擦功能，系统可根据触控物体的形状自动识别出实物板擦，可擦除电子白板中的内容，无需依赖外部电子设备</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四、电脑模块</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1.CPU不低于第十二代 i5 CPU；</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2.内存：8GB DDR4笔记本内存或以上配置；</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3.硬盘：512GB或以上SSD固态硬盘；</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4.机身采用热浸镀锌金属材质，采用智能风扇低噪音散热设计,确保封闭空间内有效散热；</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5.采用抽拉内置式模块化电脑，抽拉内置式，PC模块可插入整机，可实现无单独接线的插拔；</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6.具有独立非外扩展的电脑USB接口；</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7.采用按压式卡扣设计，无需工具即可快速拆卸电脑模块。</w:t>
            </w:r>
          </w:p>
        </w:tc>
        <w:tc>
          <w:tcPr>
            <w:tcW w:w="858" w:type="dxa"/>
            <w:tcBorders>
              <w:top w:val="single" w:color="000000" w:sz="4" w:space="0"/>
              <w:left w:val="nil"/>
              <w:bottom w:val="single" w:color="000000" w:sz="4" w:space="0"/>
              <w:right w:val="single" w:color="000000" w:sz="4" w:space="0"/>
            </w:tcBorders>
            <w:vAlign w:val="center"/>
          </w:tcPr>
          <w:p w14:paraId="0E2EFCC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color w:val="auto"/>
                <w:sz w:val="21"/>
                <w:szCs w:val="21"/>
                <w:lang w:eastAsia="zh-CN"/>
              </w:rPr>
              <w:t>台</w:t>
            </w:r>
          </w:p>
        </w:tc>
        <w:tc>
          <w:tcPr>
            <w:tcW w:w="717" w:type="dxa"/>
            <w:tcBorders>
              <w:top w:val="single" w:color="000000" w:sz="4" w:space="0"/>
              <w:left w:val="nil"/>
              <w:bottom w:val="single" w:color="000000" w:sz="4" w:space="0"/>
              <w:right w:val="single" w:color="000000" w:sz="4" w:space="0"/>
            </w:tcBorders>
            <w:vAlign w:val="center"/>
          </w:tcPr>
          <w:p w14:paraId="493E8B6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w:t>
            </w:r>
          </w:p>
        </w:tc>
      </w:tr>
      <w:tr w14:paraId="39A3477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BBC72C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252" w:type="dxa"/>
            <w:tcBorders>
              <w:top w:val="single" w:color="000000" w:sz="4" w:space="0"/>
              <w:left w:val="nil"/>
              <w:bottom w:val="single" w:color="000000" w:sz="4" w:space="0"/>
              <w:right w:val="single" w:color="000000" w:sz="4" w:space="0"/>
            </w:tcBorders>
            <w:vAlign w:val="center"/>
          </w:tcPr>
          <w:p w14:paraId="6823FC9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移动支架</w:t>
            </w:r>
          </w:p>
        </w:tc>
        <w:tc>
          <w:tcPr>
            <w:tcW w:w="6527" w:type="dxa"/>
            <w:tcBorders>
              <w:top w:val="single" w:color="000000" w:sz="4" w:space="0"/>
              <w:left w:val="nil"/>
              <w:bottom w:val="single" w:color="000000" w:sz="4" w:space="0"/>
              <w:right w:val="single" w:color="000000" w:sz="4" w:space="0"/>
            </w:tcBorders>
            <w:vAlign w:val="center"/>
          </w:tcPr>
          <w:p w14:paraId="5D70C69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1.移动支架通过防倾斜实验，正负10度倾斜角度下不能翻倒；</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2.承挂≥100kg，壁挂高度可调；整体高度≥1610mm；</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3.隔板承重30KG,模具设置U型置物槽，方便触摸笔、遥控器等物品放置；</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4.支撑立杆采用壁厚≥2mm方通冷轧钢材质，表面酸洗工艺静电黑色喷涂；</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5.提供上下双层搁板，均需采用厚度≥1.2mm冷轧钢材质，承重 ≥30kg，表面酸洗工艺静电黑色喷涂；</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6.承重底板四角须采用圆滑处理，防止碰伤；</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7.脚轮为万向轮，聚氨酯（PU）材质，均带脚刹，直径不小于∮75mm；</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脚轮横向间距≥1100mm，纵向间距≥530mm</w:t>
            </w:r>
            <w:r>
              <w:rPr>
                <w:rFonts w:hint="eastAsia" w:ascii="宋体" w:hAnsi="宋体" w:eastAsia="宋体" w:cs="宋体"/>
                <w:color w:val="000000"/>
                <w:kern w:val="0"/>
                <w:sz w:val="21"/>
                <w:szCs w:val="21"/>
                <w:lang w:eastAsia="zh-CN"/>
              </w:rPr>
              <w:t>。</w:t>
            </w:r>
          </w:p>
        </w:tc>
        <w:tc>
          <w:tcPr>
            <w:tcW w:w="858" w:type="dxa"/>
            <w:tcBorders>
              <w:top w:val="single" w:color="000000" w:sz="4" w:space="0"/>
              <w:left w:val="nil"/>
              <w:bottom w:val="single" w:color="000000" w:sz="4" w:space="0"/>
              <w:right w:val="single" w:color="000000" w:sz="4" w:space="0"/>
            </w:tcBorders>
            <w:vAlign w:val="center"/>
          </w:tcPr>
          <w:p w14:paraId="5B9E1F7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只</w:t>
            </w:r>
          </w:p>
        </w:tc>
        <w:tc>
          <w:tcPr>
            <w:tcW w:w="717" w:type="dxa"/>
            <w:tcBorders>
              <w:top w:val="single" w:color="000000" w:sz="4" w:space="0"/>
              <w:left w:val="nil"/>
              <w:bottom w:val="single" w:color="000000" w:sz="4" w:space="0"/>
              <w:right w:val="single" w:color="000000" w:sz="4" w:space="0"/>
            </w:tcBorders>
            <w:vAlign w:val="center"/>
          </w:tcPr>
          <w:p w14:paraId="61571C7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2</w:t>
            </w:r>
          </w:p>
        </w:tc>
      </w:tr>
      <w:tr w14:paraId="229F5F60">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6578D28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b/>
                <w:bCs/>
                <w:color w:val="000000"/>
                <w:kern w:val="0"/>
                <w:sz w:val="21"/>
                <w:szCs w:val="21"/>
                <w:lang w:eastAsia="zh-CN"/>
              </w:rPr>
              <w:t>三、视频监控系统</w:t>
            </w:r>
          </w:p>
        </w:tc>
      </w:tr>
      <w:tr w14:paraId="77684131">
        <w:tblPrEx>
          <w:tblCellMar>
            <w:top w:w="0" w:type="dxa"/>
            <w:left w:w="108" w:type="dxa"/>
            <w:bottom w:w="0" w:type="dxa"/>
            <w:right w:w="108" w:type="dxa"/>
          </w:tblCellMar>
        </w:tblPrEx>
        <w:trPr>
          <w:trHeight w:val="425" w:hRule="atLeast"/>
          <w:jc w:val="center"/>
        </w:trPr>
        <w:tc>
          <w:tcPr>
            <w:tcW w:w="8692" w:type="dxa"/>
            <w:gridSpan w:val="3"/>
            <w:tcBorders>
              <w:top w:val="single" w:color="000000" w:sz="4" w:space="0"/>
              <w:left w:val="single" w:color="000000" w:sz="4" w:space="0"/>
              <w:bottom w:val="single" w:color="000000" w:sz="4" w:space="0"/>
              <w:right w:val="single" w:color="000000" w:sz="4" w:space="0"/>
            </w:tcBorders>
            <w:vAlign w:val="center"/>
          </w:tcPr>
          <w:p w14:paraId="4ED1237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b/>
                <w:bCs/>
                <w:i w:val="0"/>
                <w:iCs w:val="0"/>
                <w:color w:val="000000"/>
                <w:kern w:val="0"/>
                <w:sz w:val="21"/>
                <w:szCs w:val="21"/>
                <w:u w:val="none"/>
                <w:lang w:val="en-US" w:eastAsia="zh-CN" w:bidi="ar"/>
              </w:rPr>
              <w:t>1、智能视频安防系统前端</w:t>
            </w:r>
          </w:p>
        </w:tc>
        <w:tc>
          <w:tcPr>
            <w:tcW w:w="858" w:type="dxa"/>
            <w:tcBorders>
              <w:top w:val="single" w:color="000000" w:sz="4" w:space="0"/>
              <w:left w:val="nil"/>
              <w:bottom w:val="single" w:color="000000" w:sz="4" w:space="0"/>
              <w:right w:val="single" w:color="000000" w:sz="4" w:space="0"/>
            </w:tcBorders>
            <w:vAlign w:val="center"/>
          </w:tcPr>
          <w:p w14:paraId="2A361DDE">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color w:val="auto"/>
                <w:kern w:val="0"/>
                <w:sz w:val="21"/>
                <w:szCs w:val="21"/>
                <w:lang w:eastAsia="zh-CN"/>
              </w:rPr>
            </w:pPr>
          </w:p>
        </w:tc>
        <w:tc>
          <w:tcPr>
            <w:tcW w:w="717" w:type="dxa"/>
            <w:tcBorders>
              <w:top w:val="single" w:color="000000" w:sz="4" w:space="0"/>
              <w:left w:val="nil"/>
              <w:bottom w:val="single" w:color="000000" w:sz="4" w:space="0"/>
              <w:right w:val="single" w:color="000000" w:sz="4" w:space="0"/>
            </w:tcBorders>
            <w:vAlign w:val="center"/>
          </w:tcPr>
          <w:p w14:paraId="327E42AA">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color w:val="auto"/>
                <w:kern w:val="0"/>
                <w:sz w:val="21"/>
                <w:szCs w:val="21"/>
                <w:lang w:val="en-US" w:eastAsia="zh-CN"/>
              </w:rPr>
            </w:pPr>
          </w:p>
        </w:tc>
      </w:tr>
      <w:tr w14:paraId="19E5EF9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9C20C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41E50A7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400万全彩筒型网络摄像机</w:t>
            </w:r>
          </w:p>
        </w:tc>
        <w:tc>
          <w:tcPr>
            <w:tcW w:w="6527" w:type="dxa"/>
            <w:tcBorders>
              <w:top w:val="single" w:color="000000" w:sz="4" w:space="0"/>
              <w:left w:val="nil"/>
              <w:bottom w:val="single" w:color="000000" w:sz="4" w:space="0"/>
              <w:right w:val="single" w:color="000000" w:sz="4" w:space="0"/>
            </w:tcBorders>
            <w:vAlign w:val="top"/>
          </w:tcPr>
          <w:p w14:paraId="15D8D9D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 全彩枪型网络摄像机，传感器靶面尺寸≥1/1.8英寸，视频分辨率和帧率≥2560x1440、25帧/秒，视频压缩标准支持H.265、H.264，镜头光圈≥F1.0（即F值≤1.0），内置≥1个麦克风、≥1个扬声器；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补光灯灯光为椭圆形形状，且补光灯均匀无波纹状、圆环状、麻点状、条纹状和不规则亮斑；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 具有智能ISP图像质量提升功能，在低照度环境下，可自动调节预览场景视频画面中人脸、人体、车辆等目标及预览场景视频画面的区域曝光、亮度、色彩饱和度、对比度、锐度等；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具有日夜场景自适应功能，在白天和夜晚环境下，均可输出彩色图像，在夜晚自动开启补光灯条件下，夜晚图像清晰度应不低于白天图像清晰度的95%；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白光补光距离≥30米，防护等级不低于IP66。</w:t>
            </w:r>
          </w:p>
        </w:tc>
        <w:tc>
          <w:tcPr>
            <w:tcW w:w="858" w:type="dxa"/>
            <w:tcBorders>
              <w:top w:val="single" w:color="000000" w:sz="4" w:space="0"/>
              <w:left w:val="nil"/>
              <w:bottom w:val="single" w:color="000000" w:sz="4" w:space="0"/>
              <w:right w:val="single" w:color="000000" w:sz="4" w:space="0"/>
            </w:tcBorders>
            <w:vAlign w:val="center"/>
          </w:tcPr>
          <w:p w14:paraId="70FE68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706112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35</w:t>
            </w:r>
          </w:p>
        </w:tc>
      </w:tr>
      <w:tr w14:paraId="4D8D08C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C22FB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6D072F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室外监控立杆</w:t>
            </w:r>
          </w:p>
        </w:tc>
        <w:tc>
          <w:tcPr>
            <w:tcW w:w="6527" w:type="dxa"/>
            <w:tcBorders>
              <w:top w:val="single" w:color="000000" w:sz="4" w:space="0"/>
              <w:left w:val="nil"/>
              <w:bottom w:val="single" w:color="000000" w:sz="4" w:space="0"/>
              <w:right w:val="single" w:color="000000" w:sz="4" w:space="0"/>
            </w:tcBorders>
            <w:vAlign w:val="center"/>
          </w:tcPr>
          <w:p w14:paraId="15F5D3A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3.5米枪机立杆带200*300防水箱，双壁支架，镀锌钢材质，管径114变76，壁厚2mm,带300*300*500mm地笼，含安装。</w:t>
            </w:r>
          </w:p>
        </w:tc>
        <w:tc>
          <w:tcPr>
            <w:tcW w:w="858" w:type="dxa"/>
            <w:tcBorders>
              <w:top w:val="single" w:color="000000" w:sz="4" w:space="0"/>
              <w:left w:val="nil"/>
              <w:bottom w:val="single" w:color="000000" w:sz="4" w:space="0"/>
              <w:right w:val="single" w:color="000000" w:sz="4" w:space="0"/>
            </w:tcBorders>
            <w:vAlign w:val="center"/>
          </w:tcPr>
          <w:p w14:paraId="6477A4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根</w:t>
            </w:r>
          </w:p>
        </w:tc>
        <w:tc>
          <w:tcPr>
            <w:tcW w:w="717" w:type="dxa"/>
            <w:tcBorders>
              <w:top w:val="single" w:color="000000" w:sz="4" w:space="0"/>
              <w:left w:val="nil"/>
              <w:bottom w:val="single" w:color="000000" w:sz="4" w:space="0"/>
              <w:right w:val="single" w:color="000000" w:sz="4" w:space="0"/>
            </w:tcBorders>
            <w:vAlign w:val="center"/>
          </w:tcPr>
          <w:p w14:paraId="0CF840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r>
      <w:tr w14:paraId="3FD37CA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F6183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59A6A1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监控立杆基础</w:t>
            </w:r>
          </w:p>
        </w:tc>
        <w:tc>
          <w:tcPr>
            <w:tcW w:w="6527" w:type="dxa"/>
            <w:tcBorders>
              <w:top w:val="single" w:color="000000" w:sz="4" w:space="0"/>
              <w:left w:val="nil"/>
              <w:bottom w:val="single" w:color="000000" w:sz="4" w:space="0"/>
              <w:right w:val="single" w:color="000000" w:sz="4" w:space="0"/>
            </w:tcBorders>
            <w:vAlign w:val="center"/>
          </w:tcPr>
          <w:p w14:paraId="44F4A4D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1.开挖、C30混凝土灌浇。</w:t>
            </w:r>
          </w:p>
        </w:tc>
        <w:tc>
          <w:tcPr>
            <w:tcW w:w="858" w:type="dxa"/>
            <w:tcBorders>
              <w:top w:val="single" w:color="000000" w:sz="4" w:space="0"/>
              <w:left w:val="nil"/>
              <w:bottom w:val="single" w:color="000000" w:sz="4" w:space="0"/>
              <w:right w:val="single" w:color="000000" w:sz="4" w:space="0"/>
            </w:tcBorders>
            <w:vAlign w:val="center"/>
          </w:tcPr>
          <w:p w14:paraId="50D84D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个</w:t>
            </w:r>
          </w:p>
        </w:tc>
        <w:tc>
          <w:tcPr>
            <w:tcW w:w="717" w:type="dxa"/>
            <w:tcBorders>
              <w:top w:val="single" w:color="000000" w:sz="4" w:space="0"/>
              <w:left w:val="nil"/>
              <w:bottom w:val="single" w:color="000000" w:sz="4" w:space="0"/>
              <w:right w:val="single" w:color="000000" w:sz="4" w:space="0"/>
            </w:tcBorders>
            <w:vAlign w:val="center"/>
          </w:tcPr>
          <w:p w14:paraId="176440B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r>
      <w:tr w14:paraId="1070CCD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BA131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1C52E0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电源适配器</w:t>
            </w:r>
          </w:p>
        </w:tc>
        <w:tc>
          <w:tcPr>
            <w:tcW w:w="6527" w:type="dxa"/>
            <w:tcBorders>
              <w:top w:val="single" w:color="000000" w:sz="4" w:space="0"/>
              <w:left w:val="nil"/>
              <w:bottom w:val="single" w:color="000000" w:sz="4" w:space="0"/>
              <w:right w:val="single" w:color="000000" w:sz="4" w:space="0"/>
            </w:tcBorders>
            <w:vAlign w:val="top"/>
          </w:tcPr>
          <w:p w14:paraId="52B43AB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default" w:ascii="宋体" w:hAnsi="宋体" w:eastAsia="宋体" w:cs="宋体"/>
                <w:color w:val="000000"/>
                <w:kern w:val="0"/>
                <w:sz w:val="21"/>
                <w:szCs w:val="21"/>
                <w:lang w:val="en-US"/>
              </w:rPr>
            </w:pPr>
            <w:r>
              <w:rPr>
                <w:rFonts w:hint="eastAsia" w:ascii="宋体" w:hAnsi="宋体" w:eastAsia="宋体" w:cs="宋体"/>
                <w:color w:val="000000"/>
                <w:sz w:val="21"/>
                <w:szCs w:val="21"/>
                <w:u w:val="none"/>
                <w:lang w:val="en-US" w:eastAsia="zh-CN" w:bidi="ar"/>
              </w:rPr>
              <w:t>DC12V电源适配器</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颜色: 黑色</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输入规格: AC176V~260V，50Hz，0.8A</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输出规格: 额定：DC12V/1.5A；最大：DC12V/2.0A</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输入效率≥85.00%</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负载调整率: ±5%</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纹波/噪声: 150mVp-p</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输出功率: 24W Max</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输入接口: 3C插头</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输出接口形式: ø5.5×2.1×10mm</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线长: 800mm</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工作温度和湿度: 0℃~40℃,湿度10%~90%(无凝结)</w:t>
            </w:r>
            <w:r>
              <w:rPr>
                <w:rFonts w:hint="eastAsia" w:ascii="宋体" w:hAnsi="宋体" w:eastAsia="宋体" w:cs="宋体"/>
                <w:color w:val="FF0000"/>
                <w:sz w:val="21"/>
                <w:szCs w:val="21"/>
                <w:u w:val="none"/>
                <w:lang w:val="en-US" w:eastAsia="zh-CN" w:bidi="ar"/>
              </w:rPr>
              <w:t xml:space="preserve"> </w:t>
            </w:r>
          </w:p>
        </w:tc>
        <w:tc>
          <w:tcPr>
            <w:tcW w:w="858" w:type="dxa"/>
            <w:tcBorders>
              <w:top w:val="single" w:color="000000" w:sz="4" w:space="0"/>
              <w:left w:val="nil"/>
              <w:bottom w:val="single" w:color="000000" w:sz="4" w:space="0"/>
              <w:right w:val="single" w:color="000000" w:sz="4" w:space="0"/>
            </w:tcBorders>
            <w:vAlign w:val="center"/>
          </w:tcPr>
          <w:p w14:paraId="0D6CD1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个</w:t>
            </w:r>
          </w:p>
        </w:tc>
        <w:tc>
          <w:tcPr>
            <w:tcW w:w="717" w:type="dxa"/>
            <w:tcBorders>
              <w:top w:val="single" w:color="000000" w:sz="4" w:space="0"/>
              <w:left w:val="nil"/>
              <w:bottom w:val="single" w:color="000000" w:sz="4" w:space="0"/>
              <w:right w:val="single" w:color="000000" w:sz="4" w:space="0"/>
            </w:tcBorders>
            <w:vAlign w:val="center"/>
          </w:tcPr>
          <w:p w14:paraId="014846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35</w:t>
            </w:r>
          </w:p>
        </w:tc>
      </w:tr>
      <w:tr w14:paraId="0BFF37E7">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48274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53173D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800万双镜头智能抓拍机</w:t>
            </w:r>
          </w:p>
        </w:tc>
        <w:tc>
          <w:tcPr>
            <w:tcW w:w="6527" w:type="dxa"/>
            <w:tcBorders>
              <w:top w:val="single" w:color="000000" w:sz="4" w:space="0"/>
              <w:left w:val="nil"/>
              <w:bottom w:val="single" w:color="000000" w:sz="4" w:space="0"/>
              <w:right w:val="single" w:color="000000" w:sz="4" w:space="0"/>
            </w:tcBorders>
            <w:vAlign w:val="top"/>
          </w:tcPr>
          <w:p w14:paraId="66FB070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 双镜头智能云台摄像机，具有≥2个镜头通道，细节通道传感器尺寸≥1/1.8英寸，≥8-32mm电动变焦镜头，最大分辨率和帧率≥3840×2160、25帧/秒；全景通道传感器尺寸≥1/1.8英寸，镜头焦距≤5mm、光圈≥F1.0（即F值≤1.0），最大分辨率和帧率≥2560×1440、25帧/秒；双通道最低照度均满足彩色≤0.0005 Lux、黑白≤0.0001 Lux；支持35114安全加密；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内置≥双镜头、≥1个GPU芯片、≥2个麦克风、≥1个扬声器，内置≥6颗混合补光灯（均由红外灯、白光灯组成），支持自动、手动亮度调节模式，在开启白光灯或混合补光灯补光时，可输出彩色视频图像；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需支持≥4种智能资源模式切换，至少包括：全结构化、人脸比对、人脸抓拍；全结构化模式至少支持人体结构化（至少具有上衣颜色、下装颜色、性别、戴眼镜、背包、拎东西、戴帽子、戴口罩、长短袖、裤裙、发型属性识别）、非机动车结构化（至少具有上衣颜色、性别、戴眼镜、背包、戴帽子、戴口罩、长短袖、发型、骑车类型、骑车人数属性识别）、机动车结构化（至少具有车牌、车牌颜色、车身颜色、车型、车辆子品牌属性识别）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支持同时检测≥60张人脸，比对模式支持前端人脸比对，支持≥10个人脸库，支持≥15万张人脸名单导入，支持不同人脸库不同时间布防；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5. 摄像机零部件装配牢固、连接可靠，具有上、下两部分采集通道，上下通道均具有混合补光灯，上下采集通道中部具有水平/垂直云台；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6. 灯珠朝向与设备照射方向不同，补光灯开启后正面不可见补光灯灯珠，灯光均匀无波纹、圆环状、麻点状、条纹状和不规则亮斑；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7. 样机由上、下两部分采集通道组成，上下通道均具有多颗鳞镜式混合补光灯；上下采集通道由中部的水平/垂直云台连接于一体。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8. 支持对检测区域内出现的机动车、非机动车、行人同时检测、跟踪、评分、抓拍、存储，可关联显示人体和对应的人脸图片、车辆和对应的车牌图片；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具有≥1个1000M以太网口，支持PoE供电，具有DC12V电源输出接口，内置存储卡插槽，不少于1个RS-485、1个音频输入、1个音频输出、2个报警输入、2个报警输出接口，细节通道补光距离≥100米，全景通道补光距离≥30米，防护等级不低于IP67。</w:t>
            </w:r>
          </w:p>
        </w:tc>
        <w:tc>
          <w:tcPr>
            <w:tcW w:w="858" w:type="dxa"/>
            <w:tcBorders>
              <w:top w:val="single" w:color="000000" w:sz="4" w:space="0"/>
              <w:left w:val="nil"/>
              <w:bottom w:val="single" w:color="000000" w:sz="4" w:space="0"/>
              <w:right w:val="single" w:color="000000" w:sz="4" w:space="0"/>
            </w:tcBorders>
            <w:vAlign w:val="center"/>
          </w:tcPr>
          <w:p w14:paraId="705AEE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6EB55AB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r>
      <w:tr w14:paraId="6CF30D0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7C53D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4ECBD7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配套壁装支架</w:t>
            </w:r>
          </w:p>
        </w:tc>
        <w:tc>
          <w:tcPr>
            <w:tcW w:w="6527" w:type="dxa"/>
            <w:tcBorders>
              <w:top w:val="single" w:color="000000" w:sz="4" w:space="0"/>
              <w:left w:val="nil"/>
              <w:bottom w:val="single" w:color="000000" w:sz="4" w:space="0"/>
              <w:right w:val="single" w:color="000000" w:sz="4" w:space="0"/>
            </w:tcBorders>
            <w:vAlign w:val="top"/>
          </w:tcPr>
          <w:p w14:paraId="3D24455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壁装支架/铂晶灰/铝合金/88×116.6×297.3mm。</w:t>
            </w:r>
          </w:p>
        </w:tc>
        <w:tc>
          <w:tcPr>
            <w:tcW w:w="858" w:type="dxa"/>
            <w:tcBorders>
              <w:top w:val="single" w:color="000000" w:sz="4" w:space="0"/>
              <w:left w:val="nil"/>
              <w:bottom w:val="single" w:color="000000" w:sz="4" w:space="0"/>
              <w:right w:val="single" w:color="000000" w:sz="4" w:space="0"/>
            </w:tcBorders>
            <w:vAlign w:val="center"/>
          </w:tcPr>
          <w:p w14:paraId="3C2C03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个</w:t>
            </w:r>
          </w:p>
        </w:tc>
        <w:tc>
          <w:tcPr>
            <w:tcW w:w="717" w:type="dxa"/>
            <w:tcBorders>
              <w:top w:val="single" w:color="000000" w:sz="4" w:space="0"/>
              <w:left w:val="nil"/>
              <w:bottom w:val="single" w:color="000000" w:sz="4" w:space="0"/>
              <w:right w:val="single" w:color="000000" w:sz="4" w:space="0"/>
            </w:tcBorders>
            <w:vAlign w:val="center"/>
          </w:tcPr>
          <w:p w14:paraId="6CF56A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r>
      <w:tr w14:paraId="5EF11CA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DD64D3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7C6CED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32路食堂录像机</w:t>
            </w:r>
          </w:p>
        </w:tc>
        <w:tc>
          <w:tcPr>
            <w:tcW w:w="6527" w:type="dxa"/>
            <w:tcBorders>
              <w:top w:val="single" w:color="000000" w:sz="4" w:space="0"/>
              <w:left w:val="nil"/>
              <w:bottom w:val="single" w:color="000000" w:sz="4" w:space="0"/>
              <w:right w:val="single" w:color="000000" w:sz="4" w:space="0"/>
            </w:tcBorders>
            <w:vAlign w:val="top"/>
          </w:tcPr>
          <w:p w14:paraId="008C17B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具有2个HDMI接口、1个VGA接口、2个RJ45千兆网络接口、2个USB2.0接口、1个USB3.0接口、1个RS232接口、2个RS485接口（可接入RS485键盘）、1个eSATA接口；具有1路音频输入接口、1路音频输出接口、16路报警输入接口、9路报警输出接口、具有1路直流12V输出接口（12V 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WEB或平台通过网络接口来调用设备文搜板块，进行文搜及页面展示。设备支持文搜内容合规性检测，可自动过滤敏感内容，且合规检测算法支持在线升级。文搜检索结果支持选中查看关联录像/图片，录像片段内显示关联目标跟踪框，支持对录像关联目标及其周围目标进行二次精准检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设备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4、支持将搜索内容添加到历史记录；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5、支持独立的文搜应用展示界面，默认支持全通道录像检索，且通道和时间范围可设；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6、设备支持独立的智能文搜应用模块，应用内置文搜高频热词；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7、可同时解码输出16路2MP、H.265编码、25fps格式的视频图像，支持16个人脸库，库容5万张人脸图片；支持2路视频流人脸识别，支持8路图片流人脸识别，具有存储安全保障功能；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8、支持本地和远程进行IPv6配置，IPv6支持设置多种模式；支持以IPV6方式登录、取流、配置、检索等功能；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9、支持本地预览权限的配置，设置权限后的通道只有登录后才会出现预览画面；支持远程预览加密，只有输入密钥才能解开视频；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10、支持密码复杂度等级显示，设备密码不允许明文显示和拷贝操作，并支持通过安全问题恢复密码，密码重置功能可开启或关闭；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11、支持用户二次认证机制，设备恢复默认配置、格式化硬盘、密码重置、用户修改、录像回放、录像下载等关键操作需进行用户二次认证；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12、接入警戒摄像机，支持对 IPC 的声音和闪光参数进行配置，支持通过移动侦测、区域入侵、越界侦测、进入区域和离开区域事件联动一个或多个 IPC 的声光报警，可以对声光联动一键撤防。</w:t>
            </w:r>
          </w:p>
        </w:tc>
        <w:tc>
          <w:tcPr>
            <w:tcW w:w="858" w:type="dxa"/>
            <w:tcBorders>
              <w:top w:val="single" w:color="000000" w:sz="4" w:space="0"/>
              <w:left w:val="nil"/>
              <w:bottom w:val="single" w:color="000000" w:sz="4" w:space="0"/>
              <w:right w:val="single" w:color="000000" w:sz="4" w:space="0"/>
            </w:tcBorders>
            <w:vAlign w:val="center"/>
          </w:tcPr>
          <w:p w14:paraId="2FC031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181BCE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69E7E52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0710A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8</w:t>
            </w:r>
          </w:p>
        </w:tc>
        <w:tc>
          <w:tcPr>
            <w:tcW w:w="1252" w:type="dxa"/>
            <w:tcBorders>
              <w:top w:val="single" w:color="000000" w:sz="4" w:space="0"/>
              <w:left w:val="nil"/>
              <w:bottom w:val="single" w:color="000000" w:sz="4" w:space="0"/>
              <w:right w:val="single" w:color="000000" w:sz="4" w:space="0"/>
            </w:tcBorders>
            <w:vAlign w:val="center"/>
          </w:tcPr>
          <w:p w14:paraId="335B4E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55寸明厨亮灶专用监视器</w:t>
            </w:r>
          </w:p>
        </w:tc>
        <w:tc>
          <w:tcPr>
            <w:tcW w:w="6527" w:type="dxa"/>
            <w:tcBorders>
              <w:top w:val="single" w:color="000000" w:sz="4" w:space="0"/>
              <w:left w:val="nil"/>
              <w:bottom w:val="single" w:color="000000" w:sz="4" w:space="0"/>
              <w:right w:val="single" w:color="000000" w:sz="4" w:space="0"/>
            </w:tcBorders>
            <w:vAlign w:val="top"/>
          </w:tcPr>
          <w:p w14:paraId="08BADAC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显示尺寸：55 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屏幕可视区域：1209.6 mm (H) × 680.4 mm (V)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物理分辨率：3840 × 2160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背光源类型：D-LED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像素间距：0.315 mm (H) × 0.315 mm (V)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亮度：450 cd/m²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可视角：178° (H)  /  178° (V)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色深度：8 bit ,16.7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对比度：3000 :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响应时间：6.5 ms（typ）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刷新率：60 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雾度：Haze 2%, 3H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色域：72% NTSC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连续使用时间：7 × 24 H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音视频输入接口：HDMI2.0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音视频输出接口：Speaker × 2，AUDIO OUT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数据传输接口：USB2.0 × 2 (支持U盘播放和程序在线升级)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控制接口：LAN ×1，CONSOLE ×1，RALAY IN×1，RELAY OUT×2，RS485 ×1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电源：100-240 V～, 50/60 Hz, 2.2A Max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功耗：≤ 220 W</w:t>
            </w:r>
          </w:p>
        </w:tc>
        <w:tc>
          <w:tcPr>
            <w:tcW w:w="858" w:type="dxa"/>
            <w:tcBorders>
              <w:top w:val="single" w:color="000000" w:sz="4" w:space="0"/>
              <w:left w:val="nil"/>
              <w:bottom w:val="single" w:color="000000" w:sz="4" w:space="0"/>
              <w:right w:val="single" w:color="000000" w:sz="4" w:space="0"/>
            </w:tcBorders>
            <w:vAlign w:val="center"/>
          </w:tcPr>
          <w:p w14:paraId="5134F3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块</w:t>
            </w:r>
          </w:p>
        </w:tc>
        <w:tc>
          <w:tcPr>
            <w:tcW w:w="717" w:type="dxa"/>
            <w:tcBorders>
              <w:top w:val="single" w:color="000000" w:sz="4" w:space="0"/>
              <w:left w:val="nil"/>
              <w:bottom w:val="single" w:color="000000" w:sz="4" w:space="0"/>
              <w:right w:val="single" w:color="000000" w:sz="4" w:space="0"/>
            </w:tcBorders>
            <w:vAlign w:val="center"/>
          </w:tcPr>
          <w:p w14:paraId="146258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5A3CD896">
        <w:tblPrEx>
          <w:tblCellMar>
            <w:top w:w="0" w:type="dxa"/>
            <w:left w:w="108" w:type="dxa"/>
            <w:bottom w:w="0" w:type="dxa"/>
            <w:right w:w="108" w:type="dxa"/>
          </w:tblCellMar>
        </w:tblPrEx>
        <w:trPr>
          <w:trHeight w:val="425" w:hRule="atLeast"/>
          <w:jc w:val="center"/>
        </w:trPr>
        <w:tc>
          <w:tcPr>
            <w:tcW w:w="8692" w:type="dxa"/>
            <w:gridSpan w:val="3"/>
            <w:tcBorders>
              <w:top w:val="single" w:color="000000" w:sz="4" w:space="0"/>
              <w:left w:val="single" w:color="000000" w:sz="4" w:space="0"/>
              <w:bottom w:val="single" w:color="000000" w:sz="4" w:space="0"/>
              <w:right w:val="single" w:color="000000" w:sz="4" w:space="0"/>
            </w:tcBorders>
            <w:vAlign w:val="center"/>
          </w:tcPr>
          <w:p w14:paraId="259814B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b/>
                <w:bCs/>
                <w:i w:val="0"/>
                <w:iCs w:val="0"/>
                <w:color w:val="000000"/>
                <w:kern w:val="0"/>
                <w:sz w:val="21"/>
                <w:szCs w:val="21"/>
                <w:u w:val="none"/>
                <w:lang w:val="en-US" w:eastAsia="zh-CN" w:bidi="ar"/>
              </w:rPr>
              <w:t>2、智慧综合平台</w:t>
            </w:r>
          </w:p>
        </w:tc>
        <w:tc>
          <w:tcPr>
            <w:tcW w:w="858" w:type="dxa"/>
            <w:tcBorders>
              <w:top w:val="single" w:color="000000" w:sz="4" w:space="0"/>
              <w:left w:val="nil"/>
              <w:bottom w:val="single" w:color="000000" w:sz="4" w:space="0"/>
              <w:right w:val="single" w:color="000000" w:sz="4" w:space="0"/>
            </w:tcBorders>
            <w:vAlign w:val="center"/>
          </w:tcPr>
          <w:p w14:paraId="4222A667">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color w:val="auto"/>
                <w:kern w:val="0"/>
                <w:sz w:val="21"/>
                <w:szCs w:val="21"/>
                <w:lang w:eastAsia="zh-CN"/>
              </w:rPr>
            </w:pPr>
          </w:p>
        </w:tc>
        <w:tc>
          <w:tcPr>
            <w:tcW w:w="717" w:type="dxa"/>
            <w:tcBorders>
              <w:top w:val="single" w:color="000000" w:sz="4" w:space="0"/>
              <w:left w:val="nil"/>
              <w:bottom w:val="single" w:color="000000" w:sz="4" w:space="0"/>
              <w:right w:val="single" w:color="000000" w:sz="4" w:space="0"/>
            </w:tcBorders>
            <w:vAlign w:val="center"/>
          </w:tcPr>
          <w:p w14:paraId="60E15796">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color w:val="auto"/>
                <w:kern w:val="0"/>
                <w:sz w:val="21"/>
                <w:szCs w:val="21"/>
                <w:lang w:val="en-US" w:eastAsia="zh-CN"/>
              </w:rPr>
            </w:pPr>
          </w:p>
        </w:tc>
      </w:tr>
      <w:tr w14:paraId="2C88EF5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F3C86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0E8DC3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综合安防管理平台</w:t>
            </w:r>
          </w:p>
        </w:tc>
        <w:tc>
          <w:tcPr>
            <w:tcW w:w="6527" w:type="dxa"/>
            <w:tcBorders>
              <w:top w:val="single" w:color="000000" w:sz="4" w:space="0"/>
              <w:left w:val="nil"/>
              <w:bottom w:val="single" w:color="000000" w:sz="4" w:space="0"/>
              <w:right w:val="single" w:color="000000" w:sz="4" w:space="0"/>
            </w:tcBorders>
            <w:vAlign w:val="top"/>
          </w:tcPr>
          <w:p w14:paraId="30CC34F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1、具有1个DP接口、2个HDMI接口、1个VGA接口、4个RJ45 10/100/1000Mbps 自适应以太网口；7个USB接口（其中5个USB2.0接口,2个USB3.0接口）、1个RS-232接口、1个RS-485接口、16路报警输入接口、4路报警输出接口；2路音频输入（其中1路3.5mm），2路音频输出（其中1路3.5mm）、 5个SATA 3.0接口；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2、支持视频预览、录像回放、即时回放、录像剪辑、手动录像和录像下载时叠加水印；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门禁权限自动下发更新数据到设备；可配置固定时间、固定次数自动下发异动的门禁权限，包含卡、人脸、指纹；支持人员的卡权限在平台进行权限认证，当卡权限还未下发到设备时，平台可以根据刷卡事件进行人员权限判断并进行反控开门；支持人员通行记录区分：内部人员、外部人员、陌生人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纯车牌，车主卡辅，纯卡片，卡主车辅四种识别模式；支持新能源车牌识别。支持自动放行、手动放行、车卡一致和单进单出等多种放行模式；支持车位满时固定车辆、临时车辆自动放行；支持零收费时的自动放行，支持特殊车辆自动放行，支持特定节日车辆自动免费放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6、支持视频事件级联，包括：穿越警戒面、进入区域、离开区域、区域入侵、人员聚集；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7、支持人脸事件级联，包括高频人员、陌生人、重点人员；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8、支持报警事件级联，包括入侵、报警和紧急报警，入侵报警包括：子系统-布防、子系统-撤防、子系统-消警、防区-旁路、防区-旁路恢复、防区-报警；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9、到校离校信息查询： 支持 查询 平台人员门禁通行数据， 包括 人员姓名、人员类型、所属部门、学工号、设备名称、出入时间；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多色彩（红、橙、黄）展示运行告警状态，支持告警统计、概览、处理，支持告警记录查看、查询，支持告警单条、批量处理，支持系统最近7天每日告警数统计，支持评分量化系统监控指数，显示系统运行状态。</w:t>
            </w:r>
          </w:p>
        </w:tc>
        <w:tc>
          <w:tcPr>
            <w:tcW w:w="858" w:type="dxa"/>
            <w:tcBorders>
              <w:top w:val="single" w:color="000000" w:sz="4" w:space="0"/>
              <w:left w:val="nil"/>
              <w:bottom w:val="single" w:color="000000" w:sz="4" w:space="0"/>
              <w:right w:val="single" w:color="000000" w:sz="4" w:space="0"/>
            </w:tcBorders>
            <w:vAlign w:val="center"/>
          </w:tcPr>
          <w:p w14:paraId="4C184B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2F6F32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533653A9">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1033B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7B08CD1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55寸拼接屏</w:t>
            </w:r>
          </w:p>
        </w:tc>
        <w:tc>
          <w:tcPr>
            <w:tcW w:w="6527" w:type="dxa"/>
            <w:tcBorders>
              <w:top w:val="single" w:color="000000" w:sz="4" w:space="0"/>
              <w:left w:val="nil"/>
              <w:bottom w:val="single" w:color="000000" w:sz="4" w:space="0"/>
              <w:right w:val="single" w:color="000000" w:sz="4" w:space="0"/>
            </w:tcBorders>
            <w:vAlign w:val="top"/>
          </w:tcPr>
          <w:p w14:paraId="523D62F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1、LCD显示单元为：55英寸超窄边液晶屏；物理分辨率达到1920×1080，响应时间≤8ms；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2、LCD显示单元物理拼缝≤3.5mm，亮度达到500cd/㎡，图像显示清晰度≥950TVL，对比度达到1000：1；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3、LCD显示单元具有视频输入接口：HDMI*1、DVI*1、USB*1，控制接口：RS232 IN * 1、RS232 OUT *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4、通过控制面板远程无线控制屏幕，控制距离最远可支持10米，控制角度范围可支持水平-80°至80°，支持进行显示单元开关机、亮度调节等操作；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5、控制面板为86型开关面板，厚度≤15.2mm。</w:t>
            </w:r>
          </w:p>
        </w:tc>
        <w:tc>
          <w:tcPr>
            <w:tcW w:w="858" w:type="dxa"/>
            <w:tcBorders>
              <w:top w:val="single" w:color="000000" w:sz="4" w:space="0"/>
              <w:left w:val="nil"/>
              <w:bottom w:val="single" w:color="000000" w:sz="4" w:space="0"/>
              <w:right w:val="single" w:color="000000" w:sz="4" w:space="0"/>
            </w:tcBorders>
            <w:vAlign w:val="center"/>
          </w:tcPr>
          <w:p w14:paraId="300EBF3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7F3EEA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9</w:t>
            </w:r>
          </w:p>
        </w:tc>
      </w:tr>
      <w:tr w14:paraId="43DAC17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66D59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523529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拼接屏包边</w:t>
            </w:r>
          </w:p>
        </w:tc>
        <w:tc>
          <w:tcPr>
            <w:tcW w:w="6527" w:type="dxa"/>
            <w:tcBorders>
              <w:top w:val="single" w:color="000000" w:sz="4" w:space="0"/>
              <w:left w:val="nil"/>
              <w:bottom w:val="single" w:color="000000" w:sz="4" w:space="0"/>
              <w:right w:val="single" w:color="000000" w:sz="4" w:space="0"/>
            </w:tcBorders>
            <w:vAlign w:val="center"/>
          </w:tcPr>
          <w:p w14:paraId="0CF090A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满足3*3边框不锈钢（黑色）包边。</w:t>
            </w:r>
          </w:p>
        </w:tc>
        <w:tc>
          <w:tcPr>
            <w:tcW w:w="858" w:type="dxa"/>
            <w:tcBorders>
              <w:top w:val="single" w:color="000000" w:sz="4" w:space="0"/>
              <w:left w:val="nil"/>
              <w:bottom w:val="single" w:color="000000" w:sz="4" w:space="0"/>
              <w:right w:val="single" w:color="000000" w:sz="4" w:space="0"/>
            </w:tcBorders>
            <w:vAlign w:val="center"/>
          </w:tcPr>
          <w:p w14:paraId="0947E9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项</w:t>
            </w:r>
          </w:p>
        </w:tc>
        <w:tc>
          <w:tcPr>
            <w:tcW w:w="717" w:type="dxa"/>
            <w:tcBorders>
              <w:top w:val="single" w:color="000000" w:sz="4" w:space="0"/>
              <w:left w:val="nil"/>
              <w:bottom w:val="single" w:color="000000" w:sz="4" w:space="0"/>
              <w:right w:val="single" w:color="000000" w:sz="4" w:space="0"/>
            </w:tcBorders>
            <w:vAlign w:val="center"/>
          </w:tcPr>
          <w:p w14:paraId="64CAED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228B6867">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B50EC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0DB2E5E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液压伸缩支架</w:t>
            </w:r>
          </w:p>
        </w:tc>
        <w:tc>
          <w:tcPr>
            <w:tcW w:w="6527" w:type="dxa"/>
            <w:tcBorders>
              <w:top w:val="single" w:color="000000" w:sz="4" w:space="0"/>
              <w:left w:val="nil"/>
              <w:bottom w:val="single" w:color="000000" w:sz="4" w:space="0"/>
              <w:right w:val="single" w:color="000000" w:sz="4" w:space="0"/>
            </w:tcBorders>
            <w:vAlign w:val="top"/>
          </w:tcPr>
          <w:p w14:paraId="46D7F487">
            <w:pPr>
              <w:keepNext w:val="0"/>
              <w:keepLines w:val="0"/>
              <w:pageBreakBefore w:val="0"/>
              <w:widowControl/>
              <w:suppressLineNumbers w:val="0"/>
              <w:kinsoku/>
              <w:wordWrap/>
              <w:overflowPunct/>
              <w:topLinePunct w:val="0"/>
              <w:autoSpaceDE/>
              <w:autoSpaceDN/>
              <w:bidi w:val="0"/>
              <w:adjustRightInd/>
              <w:snapToGrid/>
              <w:spacing w:afterAutospacing="0"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产品配置：前封板后留空；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含侧封板、顶盖板，无后门结构；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底座高度：200-1200mm；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后拉杆长度：0-1800mm；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净重：10kg/个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厚度：320mm；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表面处理：静电喷塑，涂层厚度&gt;60微米。</w:t>
            </w:r>
          </w:p>
        </w:tc>
        <w:tc>
          <w:tcPr>
            <w:tcW w:w="858" w:type="dxa"/>
            <w:tcBorders>
              <w:top w:val="single" w:color="000000" w:sz="4" w:space="0"/>
              <w:left w:val="nil"/>
              <w:bottom w:val="single" w:color="000000" w:sz="4" w:space="0"/>
              <w:right w:val="single" w:color="000000" w:sz="4" w:space="0"/>
            </w:tcBorders>
            <w:vAlign w:val="center"/>
          </w:tcPr>
          <w:p w14:paraId="1529E0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3E7DE8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9</w:t>
            </w:r>
          </w:p>
        </w:tc>
      </w:tr>
      <w:tr w14:paraId="06F36CB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3C773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785FA0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超高清解码器</w:t>
            </w:r>
          </w:p>
        </w:tc>
        <w:tc>
          <w:tcPr>
            <w:tcW w:w="6527" w:type="dxa"/>
            <w:tcBorders>
              <w:top w:val="single" w:color="000000" w:sz="4" w:space="0"/>
              <w:left w:val="nil"/>
              <w:bottom w:val="single" w:color="000000" w:sz="4" w:space="0"/>
              <w:right w:val="single" w:color="000000" w:sz="4" w:space="0"/>
            </w:tcBorders>
            <w:vAlign w:val="top"/>
          </w:tcPr>
          <w:p w14:paraId="6ABD6849">
            <w:pPr>
              <w:keepNext w:val="0"/>
              <w:keepLines w:val="0"/>
              <w:pageBreakBefore w:val="0"/>
              <w:widowControl/>
              <w:suppressLineNumbers w:val="0"/>
              <w:kinsoku/>
              <w:wordWrap/>
              <w:overflowPunct/>
              <w:topLinePunct w:val="0"/>
              <w:autoSpaceDE/>
              <w:autoSpaceDN/>
              <w:bidi w:val="0"/>
              <w:adjustRightInd/>
              <w:snapToGrid/>
              <w:spacing w:afterAutospacing="0"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 解码设备采用嵌入式架构、专用Linux系统，具有≥9个HDMI 1.4输出接口、≥2个千兆网口、≥2个光口；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输出分辨率支持1920×1080、3840×2160；支持画面分割、拼接、开窗漫游功能，支持1、2、4、6、8、9、10、12、16等画面分割显示，支持将显示窗口在多个显示屏间进行拖动或跨屏显示，支持调节显示窗口大小；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支持ONVIF、GB28181协议接入设备，支持RTP\RTSP协议进行预览；支持H.265、H.264、MPEG4、MJPEG等视频编码格式，支持TS、PS、RTPTS等封装格式，支持AAC、G.722、G.711A、G.726、G.711U等音频格式；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解码能力支持或≥12路4096×2160（25fps）、或≥40路1920×1080（30fps）、或≥80路1280×720（30fps）分辨率视频图像解码输出；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5. 支持通过平台/客户端界面查看屏幕运维信息，包括使用时长、序列号、温度、亮度、显示模式日支持下发配置屏幕参数；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6. 支持文件投屏，支持word、excel、ppt、pdf文件投屏上墙。</w:t>
            </w:r>
          </w:p>
        </w:tc>
        <w:tc>
          <w:tcPr>
            <w:tcW w:w="858" w:type="dxa"/>
            <w:tcBorders>
              <w:top w:val="single" w:color="000000" w:sz="4" w:space="0"/>
              <w:left w:val="nil"/>
              <w:bottom w:val="single" w:color="000000" w:sz="4" w:space="0"/>
              <w:right w:val="single" w:color="000000" w:sz="4" w:space="0"/>
            </w:tcBorders>
            <w:vAlign w:val="center"/>
          </w:tcPr>
          <w:p w14:paraId="08BCFE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5069B2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32148B8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96F62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3C2297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人脸卡片录入仪</w:t>
            </w:r>
          </w:p>
        </w:tc>
        <w:tc>
          <w:tcPr>
            <w:tcW w:w="6527" w:type="dxa"/>
            <w:tcBorders>
              <w:top w:val="single" w:color="000000" w:sz="4" w:space="0"/>
              <w:left w:val="nil"/>
              <w:bottom w:val="single" w:color="000000" w:sz="4" w:space="0"/>
              <w:right w:val="single" w:color="000000" w:sz="4" w:space="0"/>
            </w:tcBorders>
            <w:vAlign w:val="top"/>
          </w:tcPr>
          <w:p w14:paraId="3D80132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 xml:space="preserve">1、3.97英寸触摸显示屏，屏幕分辨率800*480；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2、采用200万双目摄像头，有照片视频防假功能；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3、支持人脸采集、卡片录入（ID/IC/普通CPU/国密CPU卡/二三代身份证序列号）；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4、支持有线网络、无线WiFi、USB口通信；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5、支持在线采集，通过网络协议或USB口对接到平台，平台进行在线采集，采集信息实时上传。</w:t>
            </w:r>
          </w:p>
        </w:tc>
        <w:tc>
          <w:tcPr>
            <w:tcW w:w="858" w:type="dxa"/>
            <w:tcBorders>
              <w:top w:val="single" w:color="000000" w:sz="4" w:space="0"/>
              <w:left w:val="nil"/>
              <w:bottom w:val="single" w:color="000000" w:sz="4" w:space="0"/>
              <w:right w:val="single" w:color="000000" w:sz="4" w:space="0"/>
            </w:tcBorders>
            <w:vAlign w:val="center"/>
          </w:tcPr>
          <w:p w14:paraId="57905F5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682D33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4E32991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C3B0C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4B070D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55寸解码专用监视器</w:t>
            </w:r>
          </w:p>
        </w:tc>
        <w:tc>
          <w:tcPr>
            <w:tcW w:w="6527" w:type="dxa"/>
            <w:tcBorders>
              <w:top w:val="single" w:color="000000" w:sz="4" w:space="0"/>
              <w:left w:val="nil"/>
              <w:bottom w:val="single" w:color="000000" w:sz="4" w:space="0"/>
              <w:right w:val="single" w:color="000000" w:sz="4" w:space="0"/>
            </w:tcBorders>
            <w:vAlign w:val="top"/>
          </w:tcPr>
          <w:p w14:paraId="2B47C74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显示尺寸：55 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屏幕可视区域：1209.6 mm (H) × 680.4 mm (V)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物理分辨率：3840 × 2160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背光源类型：D-LED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像素间距：0.315 mm (H) × 0.315 mm (V)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亮度：450 cd/m²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可视角：178° (H)  /  178° (V)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色深度：8 bit ,16.7 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对比度：3000 :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响应时间：6.5 ms（typ）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刷新率：60 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雾度：Haze 2%, 3H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色域：72% NTSC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连续使用时间：7 × 24 H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音视频输入接口：HDMI2.0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音视频输出接口：Speaker × 2，AUDIO OUT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数据传输接口：USB2.0 × 2 (支持U盘播放和程序在线升级)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控制接口：LAN ×1，CONSOLE ×1，RALAY IN×1，RELAY OUT×2，RS485 ×1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电源：100-240 V～, 50/60 Hz, 2.2A Max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功耗：≤ 220 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待机功耗：≤ 0.5 W</w:t>
            </w:r>
          </w:p>
        </w:tc>
        <w:tc>
          <w:tcPr>
            <w:tcW w:w="858" w:type="dxa"/>
            <w:tcBorders>
              <w:top w:val="single" w:color="000000" w:sz="4" w:space="0"/>
              <w:left w:val="nil"/>
              <w:bottom w:val="single" w:color="000000" w:sz="4" w:space="0"/>
              <w:right w:val="single" w:color="000000" w:sz="4" w:space="0"/>
            </w:tcBorders>
            <w:vAlign w:val="center"/>
          </w:tcPr>
          <w:p w14:paraId="3450EC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块</w:t>
            </w:r>
          </w:p>
        </w:tc>
        <w:tc>
          <w:tcPr>
            <w:tcW w:w="717" w:type="dxa"/>
            <w:tcBorders>
              <w:top w:val="single" w:color="000000" w:sz="4" w:space="0"/>
              <w:left w:val="nil"/>
              <w:bottom w:val="single" w:color="000000" w:sz="4" w:space="0"/>
              <w:right w:val="single" w:color="000000" w:sz="4" w:space="0"/>
            </w:tcBorders>
            <w:vAlign w:val="center"/>
          </w:tcPr>
          <w:p w14:paraId="348C23E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6BC8F23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6DDB2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8</w:t>
            </w:r>
          </w:p>
        </w:tc>
        <w:tc>
          <w:tcPr>
            <w:tcW w:w="1252" w:type="dxa"/>
            <w:tcBorders>
              <w:top w:val="single" w:color="000000" w:sz="4" w:space="0"/>
              <w:left w:val="nil"/>
              <w:bottom w:val="single" w:color="000000" w:sz="4" w:space="0"/>
              <w:right w:val="single" w:color="000000" w:sz="4" w:space="0"/>
            </w:tcBorders>
            <w:vAlign w:val="center"/>
          </w:tcPr>
          <w:p w14:paraId="0DE457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48盘位视频云存储节点</w:t>
            </w:r>
          </w:p>
        </w:tc>
        <w:tc>
          <w:tcPr>
            <w:tcW w:w="6527" w:type="dxa"/>
            <w:tcBorders>
              <w:top w:val="single" w:color="000000" w:sz="4" w:space="0"/>
              <w:left w:val="nil"/>
              <w:bottom w:val="single" w:color="000000" w:sz="4" w:space="0"/>
              <w:right w:val="single" w:color="000000" w:sz="4" w:space="0"/>
            </w:tcBorders>
            <w:vAlign w:val="top"/>
          </w:tcPr>
          <w:p w14:paraId="418E6EC5">
            <w:pPr>
              <w:keepNext w:val="0"/>
              <w:keepLines w:val="0"/>
              <w:pageBreakBefore w:val="0"/>
              <w:widowControl/>
              <w:suppressLineNumbers w:val="0"/>
              <w:kinsoku/>
              <w:wordWrap/>
              <w:overflowPunct/>
              <w:topLinePunct w:val="0"/>
              <w:autoSpaceDE/>
              <w:autoSpaceDN/>
              <w:bidi w:val="0"/>
              <w:adjustRightInd/>
              <w:snapToGrid/>
              <w:spacing w:afterAutospacing="0"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color w:val="000000"/>
                <w:sz w:val="21"/>
                <w:szCs w:val="21"/>
                <w:u w:val="none"/>
                <w:lang w:val="en-US" w:eastAsia="zh-CN" w:bidi="ar"/>
              </w:rPr>
              <w:t xml:space="preserve"> 1. 多模态大模型蒸馏网络存储主机，可接入硬盘≥48块；不低于64位处理器，≥16GB内存，内存支持扩展到≥64GB，≥2个千兆网口，系统盘采用≥240GB固态硬盘，数据盘采用≥480GB固态硬盘，≥1200W冗余电源；</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2. 支持开放式语义检索，支持输入文字描述查找人、车、非机动车，支持局部重构，原盘或其克隆盘拔出设备后再插回，未被覆盖数据可快速恢复；</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3. 接入带宽≥800Mbps，支持对视音频、图片、智能数据（智能行为分析录像）流进行混合直存，无须存储服务器和图片服务器的参与，平台服务器宕机时，存储业务正常；</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4. 内置大模型算法引擎，支持基于包括但不限于人、车、非机动车的目标图像和自然语言进行多模态大模型建模，建立目标图像和自然语言的对应关系，目标图片大模型建模速度≥20张/秒；</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5. 支持通开放式语义检索人、车、非机动车，搜索文本支持≥32个以内文字，对于≥500W的目标数据支持≤3S输出结果，检索结果样本召回率≥90%；</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 xml:space="preserve"> 6. 基于前述文字语义描述检索的结果，支持对目标进行二次检索定位、按相似度进行排序，支持一键关联录像片段，支持还原目标的跨通道行动轨迹；</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 xml:space="preserve"> 7. 支持自定义≥8个高频热词分组，支持保存≥10条历史检索词条，支持通过网络接口调用设备文字语义搜图板块并展示页面，支持文字语义描述搜索内容合规性检测并自动过滤敏感内容。</w:t>
            </w:r>
          </w:p>
        </w:tc>
        <w:tc>
          <w:tcPr>
            <w:tcW w:w="858" w:type="dxa"/>
            <w:tcBorders>
              <w:top w:val="single" w:color="000000" w:sz="4" w:space="0"/>
              <w:left w:val="nil"/>
              <w:bottom w:val="single" w:color="000000" w:sz="4" w:space="0"/>
              <w:right w:val="single" w:color="000000" w:sz="4" w:space="0"/>
            </w:tcBorders>
            <w:vAlign w:val="center"/>
          </w:tcPr>
          <w:p w14:paraId="6F8C78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45467D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23AD95D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0E3ED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9</w:t>
            </w:r>
          </w:p>
        </w:tc>
        <w:tc>
          <w:tcPr>
            <w:tcW w:w="1252" w:type="dxa"/>
            <w:tcBorders>
              <w:top w:val="single" w:color="000000" w:sz="4" w:space="0"/>
              <w:left w:val="nil"/>
              <w:bottom w:val="single" w:color="000000" w:sz="4" w:space="0"/>
              <w:right w:val="single" w:color="000000" w:sz="4" w:space="0"/>
            </w:tcBorders>
            <w:vAlign w:val="center"/>
          </w:tcPr>
          <w:p w14:paraId="1F7BBD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12T企业级硬盘</w:t>
            </w:r>
          </w:p>
        </w:tc>
        <w:tc>
          <w:tcPr>
            <w:tcW w:w="6527" w:type="dxa"/>
            <w:tcBorders>
              <w:top w:val="single" w:color="000000" w:sz="4" w:space="0"/>
              <w:left w:val="nil"/>
              <w:bottom w:val="single" w:color="000000" w:sz="4" w:space="0"/>
              <w:right w:val="single" w:color="000000" w:sz="4" w:space="0"/>
            </w:tcBorders>
            <w:vAlign w:val="top"/>
          </w:tcPr>
          <w:p w14:paraId="733749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12TB容量，3.5英寸，SATA3.0接口，7200RPM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空气盘， CMR传统磁记录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传输速率267 MB/s，256MB高速缓存，流畅存储视频有效防止丢帧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MTBF可达2,000,000小时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支持5年质保服务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接口类型：SATA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转速：7200RPM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平均读写功率（W）：10.4W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缓存：≥256MB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刻录技术：CMR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接口传输速率（最大值）：6.0Gb/s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MTBF：2,000,000 </w:t>
            </w:r>
          </w:p>
        </w:tc>
        <w:tc>
          <w:tcPr>
            <w:tcW w:w="858" w:type="dxa"/>
            <w:tcBorders>
              <w:top w:val="single" w:color="000000" w:sz="4" w:space="0"/>
              <w:left w:val="nil"/>
              <w:bottom w:val="single" w:color="000000" w:sz="4" w:space="0"/>
              <w:right w:val="single" w:color="000000" w:sz="4" w:space="0"/>
            </w:tcBorders>
            <w:vAlign w:val="center"/>
          </w:tcPr>
          <w:p w14:paraId="359489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5EFDD2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48</w:t>
            </w:r>
          </w:p>
        </w:tc>
      </w:tr>
      <w:tr w14:paraId="4E662B60">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8C1F0D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10</w:t>
            </w:r>
          </w:p>
        </w:tc>
        <w:tc>
          <w:tcPr>
            <w:tcW w:w="1252" w:type="dxa"/>
            <w:tcBorders>
              <w:top w:val="single" w:color="000000" w:sz="4" w:space="0"/>
              <w:left w:val="nil"/>
              <w:bottom w:val="single" w:color="000000" w:sz="4" w:space="0"/>
              <w:right w:val="single" w:color="000000" w:sz="4" w:space="0"/>
            </w:tcBorders>
            <w:vAlign w:val="center"/>
          </w:tcPr>
          <w:p w14:paraId="2C2A79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单北斗校时网关</w:t>
            </w:r>
          </w:p>
        </w:tc>
        <w:tc>
          <w:tcPr>
            <w:tcW w:w="6527" w:type="dxa"/>
            <w:tcBorders>
              <w:top w:val="single" w:color="000000" w:sz="4" w:space="0"/>
              <w:left w:val="nil"/>
              <w:bottom w:val="single" w:color="000000" w:sz="4" w:space="0"/>
              <w:right w:val="single" w:color="000000" w:sz="4" w:space="0"/>
            </w:tcBorders>
            <w:vAlign w:val="top"/>
          </w:tcPr>
          <w:p w14:paraId="203EA14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接口：(晶振+BD +NTP+1*1路IPPS+RS485×5+光口×4+1000Mbps×4×2)/1U</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处理器：嵌入式ARM处理器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同步精度：卫星同步精度&lt;20ns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存储：≥512M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守时精度：≤28us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跟踪通道数：32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捕获通道数：128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冷启动捕获灵敏度：-148dBm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热启动捕获灵敏度：-156dBm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热启动时间＜2min；冷启动时间＜20min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授时容量： 10000次/每秒（单千兆网口）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授时精度：≤5us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授时频段：北斗: 1561.098±2.046MHz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接口（4个可插拔模块化输出卡）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NTP输出卡1（RJ45）：NTP1~NTP4，支持端口、双卡绑定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NTP输出卡2（RJ45）：NTP5~NTP8，支持端口、双卡绑定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光输出卡1（ST）：1-4路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RS422/485输出卡1：1-5路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网络管理端口（RJ45）：管理口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NTP输入端口（RJ45）:NTP INP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PPS授时端口（SMA）：1PPS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10M授时端口（SMA）：10MHZ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串行管理端口（RS232）：串口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1路BD线接口 （支持选配2路）</w:t>
            </w:r>
          </w:p>
        </w:tc>
        <w:tc>
          <w:tcPr>
            <w:tcW w:w="858" w:type="dxa"/>
            <w:tcBorders>
              <w:top w:val="single" w:color="000000" w:sz="4" w:space="0"/>
              <w:left w:val="nil"/>
              <w:bottom w:val="single" w:color="000000" w:sz="4" w:space="0"/>
              <w:right w:val="single" w:color="000000" w:sz="4" w:space="0"/>
            </w:tcBorders>
            <w:vAlign w:val="center"/>
          </w:tcPr>
          <w:p w14:paraId="121E5C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40F1BF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49A84B49">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71DE8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11</w:t>
            </w:r>
          </w:p>
        </w:tc>
        <w:tc>
          <w:tcPr>
            <w:tcW w:w="1252" w:type="dxa"/>
            <w:tcBorders>
              <w:top w:val="single" w:color="000000" w:sz="4" w:space="0"/>
              <w:left w:val="nil"/>
              <w:bottom w:val="single" w:color="000000" w:sz="4" w:space="0"/>
              <w:right w:val="single" w:color="000000" w:sz="4" w:space="0"/>
            </w:tcBorders>
            <w:vAlign w:val="center"/>
          </w:tcPr>
          <w:p w14:paraId="097EC4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配套天馈线</w:t>
            </w:r>
          </w:p>
        </w:tc>
        <w:tc>
          <w:tcPr>
            <w:tcW w:w="6527" w:type="dxa"/>
            <w:tcBorders>
              <w:top w:val="single" w:color="000000" w:sz="4" w:space="0"/>
              <w:left w:val="nil"/>
              <w:bottom w:val="single" w:color="000000" w:sz="4" w:space="0"/>
              <w:right w:val="single" w:color="000000" w:sz="4" w:space="0"/>
            </w:tcBorders>
            <w:vAlign w:val="top"/>
          </w:tcPr>
          <w:p w14:paraId="516897A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天线材质：介质陶瓷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天线罩材质：ABS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工作温度：-40℃~+80℃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相对湿度：Up to 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防护等级：IP67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接口方式：入室侧BNC公头</w:t>
            </w:r>
          </w:p>
        </w:tc>
        <w:tc>
          <w:tcPr>
            <w:tcW w:w="858" w:type="dxa"/>
            <w:tcBorders>
              <w:top w:val="single" w:color="000000" w:sz="4" w:space="0"/>
              <w:left w:val="nil"/>
              <w:bottom w:val="single" w:color="000000" w:sz="4" w:space="0"/>
              <w:right w:val="single" w:color="000000" w:sz="4" w:space="0"/>
            </w:tcBorders>
            <w:vAlign w:val="center"/>
          </w:tcPr>
          <w:p w14:paraId="4EE45B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59904C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r>
      <w:tr w14:paraId="1C5DF383">
        <w:tblPrEx>
          <w:tblCellMar>
            <w:top w:w="0" w:type="dxa"/>
            <w:left w:w="108" w:type="dxa"/>
            <w:bottom w:w="0" w:type="dxa"/>
            <w:right w:w="108" w:type="dxa"/>
          </w:tblCellMar>
        </w:tblPrEx>
        <w:trPr>
          <w:trHeight w:val="425" w:hRule="atLeast"/>
          <w:jc w:val="center"/>
        </w:trPr>
        <w:tc>
          <w:tcPr>
            <w:tcW w:w="2165" w:type="dxa"/>
            <w:gridSpan w:val="2"/>
            <w:tcBorders>
              <w:top w:val="single" w:color="000000" w:sz="4" w:space="0"/>
              <w:left w:val="single" w:color="000000" w:sz="4" w:space="0"/>
              <w:bottom w:val="single" w:color="000000" w:sz="4" w:space="0"/>
              <w:right w:val="single" w:color="000000" w:sz="4" w:space="0"/>
            </w:tcBorders>
            <w:vAlign w:val="center"/>
          </w:tcPr>
          <w:p w14:paraId="5C4B7BD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b/>
                <w:bCs/>
                <w:i w:val="0"/>
                <w:iCs w:val="0"/>
                <w:color w:val="000000"/>
                <w:kern w:val="0"/>
                <w:sz w:val="21"/>
                <w:szCs w:val="21"/>
                <w:u w:val="none"/>
                <w:lang w:val="en-US" w:eastAsia="zh-CN" w:bidi="ar"/>
              </w:rPr>
              <w:t>3、接入及线材部分</w:t>
            </w:r>
          </w:p>
        </w:tc>
        <w:tc>
          <w:tcPr>
            <w:tcW w:w="6527" w:type="dxa"/>
            <w:tcBorders>
              <w:top w:val="single" w:color="000000" w:sz="4" w:space="0"/>
              <w:left w:val="nil"/>
              <w:bottom w:val="single" w:color="000000" w:sz="4" w:space="0"/>
              <w:right w:val="single" w:color="000000" w:sz="4" w:space="0"/>
            </w:tcBorders>
            <w:vAlign w:val="center"/>
          </w:tcPr>
          <w:p w14:paraId="1C1E86E7">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color w:val="000000"/>
                <w:kern w:val="0"/>
                <w:sz w:val="21"/>
                <w:szCs w:val="21"/>
              </w:rPr>
            </w:pPr>
          </w:p>
        </w:tc>
        <w:tc>
          <w:tcPr>
            <w:tcW w:w="858" w:type="dxa"/>
            <w:tcBorders>
              <w:top w:val="single" w:color="000000" w:sz="4" w:space="0"/>
              <w:left w:val="nil"/>
              <w:bottom w:val="single" w:color="000000" w:sz="4" w:space="0"/>
              <w:right w:val="single" w:color="000000" w:sz="4" w:space="0"/>
            </w:tcBorders>
            <w:vAlign w:val="center"/>
          </w:tcPr>
          <w:p w14:paraId="184D9655">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color w:val="auto"/>
                <w:kern w:val="0"/>
                <w:sz w:val="21"/>
                <w:szCs w:val="21"/>
                <w:lang w:eastAsia="zh-CN"/>
              </w:rPr>
            </w:pPr>
          </w:p>
        </w:tc>
        <w:tc>
          <w:tcPr>
            <w:tcW w:w="717" w:type="dxa"/>
            <w:tcBorders>
              <w:top w:val="single" w:color="000000" w:sz="4" w:space="0"/>
              <w:left w:val="nil"/>
              <w:bottom w:val="single" w:color="000000" w:sz="4" w:space="0"/>
              <w:right w:val="single" w:color="000000" w:sz="4" w:space="0"/>
            </w:tcBorders>
            <w:vAlign w:val="center"/>
          </w:tcPr>
          <w:p w14:paraId="1AFC4A74">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color w:val="auto"/>
                <w:kern w:val="0"/>
                <w:sz w:val="21"/>
                <w:szCs w:val="21"/>
                <w:lang w:val="en-US" w:eastAsia="zh-CN"/>
              </w:rPr>
            </w:pPr>
          </w:p>
        </w:tc>
      </w:tr>
      <w:tr w14:paraId="40903DE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400F5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259C69F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3米单模双芯光纤跳线，LC-LC</w:t>
            </w:r>
          </w:p>
        </w:tc>
        <w:tc>
          <w:tcPr>
            <w:tcW w:w="6527" w:type="dxa"/>
            <w:tcBorders>
              <w:top w:val="single" w:color="000000" w:sz="4" w:space="0"/>
              <w:left w:val="nil"/>
              <w:bottom w:val="single" w:color="000000" w:sz="4" w:space="0"/>
              <w:right w:val="single" w:color="000000" w:sz="4" w:space="0"/>
            </w:tcBorders>
            <w:vAlign w:val="center"/>
          </w:tcPr>
          <w:p w14:paraId="78F12F0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1.LC-LC单模双芯光纤跳线；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2.为方便运维插拨，跳线线径须≤3.0mm；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3.采用高标准、高稳定的PEI材料制作而成；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4.陶瓷芯能够提供高可靠性的光学性能；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5.支持现场调整极性，可随时对调AB极性；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6.长度：3米；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7.工作温度：-40℃～75℃。</w:t>
            </w:r>
          </w:p>
        </w:tc>
        <w:tc>
          <w:tcPr>
            <w:tcW w:w="858" w:type="dxa"/>
            <w:tcBorders>
              <w:top w:val="single" w:color="000000" w:sz="4" w:space="0"/>
              <w:left w:val="nil"/>
              <w:bottom w:val="single" w:color="000000" w:sz="4" w:space="0"/>
              <w:right w:val="single" w:color="000000" w:sz="4" w:space="0"/>
            </w:tcBorders>
            <w:vAlign w:val="center"/>
          </w:tcPr>
          <w:p w14:paraId="2598AF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对</w:t>
            </w:r>
          </w:p>
        </w:tc>
        <w:tc>
          <w:tcPr>
            <w:tcW w:w="717" w:type="dxa"/>
            <w:tcBorders>
              <w:top w:val="single" w:color="000000" w:sz="4" w:space="0"/>
              <w:left w:val="nil"/>
              <w:bottom w:val="single" w:color="000000" w:sz="4" w:space="0"/>
              <w:right w:val="single" w:color="000000" w:sz="4" w:space="0"/>
            </w:tcBorders>
            <w:vAlign w:val="center"/>
          </w:tcPr>
          <w:p w14:paraId="75DA85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40</w:t>
            </w:r>
          </w:p>
        </w:tc>
      </w:tr>
      <w:tr w14:paraId="1FF218B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0F0AD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20689A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封闭式理线架</w:t>
            </w:r>
          </w:p>
        </w:tc>
        <w:tc>
          <w:tcPr>
            <w:tcW w:w="6527" w:type="dxa"/>
            <w:tcBorders>
              <w:top w:val="single" w:color="000000" w:sz="4" w:space="0"/>
              <w:left w:val="nil"/>
              <w:bottom w:val="single" w:color="000000" w:sz="4" w:space="0"/>
              <w:right w:val="single" w:color="000000" w:sz="4" w:space="0"/>
            </w:tcBorders>
            <w:vAlign w:val="center"/>
          </w:tcPr>
          <w:p w14:paraId="4A1A618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1.金属设计，承载强度高。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2.12档卡口，方便线缆整理。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3.与数据配线架、110配线架，光纤配线架搭配使用。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4.用于19〞标准机柜，高度1U。</w:t>
            </w:r>
          </w:p>
        </w:tc>
        <w:tc>
          <w:tcPr>
            <w:tcW w:w="858" w:type="dxa"/>
            <w:tcBorders>
              <w:top w:val="single" w:color="000000" w:sz="4" w:space="0"/>
              <w:left w:val="nil"/>
              <w:bottom w:val="single" w:color="000000" w:sz="4" w:space="0"/>
              <w:right w:val="single" w:color="000000" w:sz="4" w:space="0"/>
            </w:tcBorders>
            <w:vAlign w:val="center"/>
          </w:tcPr>
          <w:p w14:paraId="1A5EB4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000000"/>
                <w:kern w:val="0"/>
                <w:sz w:val="21"/>
                <w:szCs w:val="21"/>
                <w:u w:val="none"/>
                <w:lang w:val="en-US" w:eastAsia="zh-CN" w:bidi="ar"/>
              </w:rPr>
              <w:t>个</w:t>
            </w:r>
          </w:p>
        </w:tc>
        <w:tc>
          <w:tcPr>
            <w:tcW w:w="717" w:type="dxa"/>
            <w:tcBorders>
              <w:top w:val="single" w:color="000000" w:sz="4" w:space="0"/>
              <w:left w:val="nil"/>
              <w:bottom w:val="single" w:color="000000" w:sz="4" w:space="0"/>
              <w:right w:val="single" w:color="000000" w:sz="4" w:space="0"/>
            </w:tcBorders>
            <w:vAlign w:val="center"/>
          </w:tcPr>
          <w:p w14:paraId="072E50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20</w:t>
            </w:r>
          </w:p>
        </w:tc>
      </w:tr>
      <w:tr w14:paraId="4FAAC3C4">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589D644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四、校园广播系统</w:t>
            </w:r>
          </w:p>
        </w:tc>
      </w:tr>
      <w:tr w14:paraId="4DC5C1C1">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0293111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（一）教学楼层广播站设备（</w:t>
            </w:r>
            <w:r>
              <w:rPr>
                <w:rFonts w:hint="eastAsia" w:ascii="宋体" w:hAnsi="宋体" w:eastAsia="宋体" w:cs="宋体"/>
                <w:i w:val="0"/>
                <w:iCs w:val="0"/>
                <w:color w:val="000000"/>
                <w:kern w:val="0"/>
                <w:sz w:val="21"/>
                <w:szCs w:val="21"/>
                <w:u w:val="none"/>
                <w:lang w:val="en-US" w:eastAsia="zh-CN" w:bidi="ar"/>
              </w:rPr>
              <w:t>网络化广播设备</w:t>
            </w:r>
            <w:r>
              <w:rPr>
                <w:rFonts w:hint="eastAsia" w:ascii="宋体" w:hAnsi="宋体" w:eastAsia="宋体" w:cs="宋体"/>
                <w:b/>
                <w:bCs/>
                <w:i w:val="0"/>
                <w:iCs w:val="0"/>
                <w:color w:val="000000"/>
                <w:kern w:val="0"/>
                <w:sz w:val="21"/>
                <w:szCs w:val="21"/>
                <w:u w:val="none"/>
                <w:lang w:val="en-US" w:eastAsia="zh-CN" w:bidi="ar"/>
              </w:rPr>
              <w:t>）</w:t>
            </w:r>
          </w:p>
        </w:tc>
      </w:tr>
      <w:tr w14:paraId="5ADF4C1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CFE6F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665C39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网络化广播主机服务器</w:t>
            </w:r>
          </w:p>
        </w:tc>
        <w:tc>
          <w:tcPr>
            <w:tcW w:w="6527" w:type="dxa"/>
            <w:tcBorders>
              <w:top w:val="single" w:color="000000" w:sz="4" w:space="0"/>
              <w:left w:val="nil"/>
              <w:bottom w:val="single" w:color="000000" w:sz="4" w:space="0"/>
              <w:right w:val="single" w:color="000000" w:sz="4" w:space="0"/>
            </w:tcBorders>
            <w:vAlign w:val="center"/>
          </w:tcPr>
          <w:p w14:paraId="276C74E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1.采用双千兆网卡备份设计，支持TCP/IP、UDP协议，支持跨网段传输；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2.具有CD播放功能：主机面板提供吸入式CD光驱，内置CD播放器；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3.具有一键触发全区告警和手动分区告警功能，告警时可通过本机EMC话筒进行广播，面板提供醒目的“一键报警”红色按钮；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4.标配支持≥3个USB接口、≥1个钥匙开关接口、≥1个吸入式CD光驱接口、≥1个一键报警按钮、≥1个EMC话筒接口、≥4通道220V输出电源、≥8通道12V电源输出、≥10通道SC短路信号输出接口、≥1路耳机接口、≥1路话筒MIC采集接口、≥1路数据恢复短路接口、≥1路音频输出接口、≥5路线路音频采集接口、≥1路功放接口、≥7路输入电平调节、≥4路SC短路信号输入、≥2路RJ45网口、≥32个消防触发通道、≥1路RS485通信接口、≥1路故障检测开关、≥1路5V-24V的正极性信号或短路信号电平切换拨钮、≥1路总开关、≥1个内置监听喇叭、≥1路高清HDMI输出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5.支持插卡式音频采集功能，支持≥4路音频输入接口，≥4路SC短路信号输入接口，支持音频自动采播和联动触发广播，延时触发关闭时间6-60s可选，功能卡既可插在主机后面板工作，也可分布式放置通过网络与主机连接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6.支持插卡式电源输出控制功能，支持≥4路220V电源输出，可接受定时任务定时控制开关，也可手动控制开关，≥4通道12V电源输出、≥4通道SC短路信号输出接口；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7.支持插卡式监听功能，支持≥1路音频输入接口，支持≥1路话筒输入接口，支持≥1路6.5mm输出接口，支持≥1路3.5mm输出接口，支持音频自动采播功能，可把输入音频采播到指定采播区，功能卡既可插在主机后面板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8.系统软件支持第三方平台注册WEB集控接口，协议文档DEMO例程，可支持协议包扩C++/C#/WEB实现基础广播功能对接集成控制；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9.具有电子地图功能：主机支持电子地图交互管理，可查看每个分区所在的地理位置和经纬度，可放大和缩小分区地理位置，并能对分区执行“播放、钟声、寻呼、告警、程控、停止”等操作任务；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采用高档工业级主板设计，具有≥17.3寸液晶触摸显示屏，CPU配置不低于双核/四线程/2.5GHz，内存配置≥8GDDR4，硬盘采用250GM.2接口固态硬盘以及512G2.5英寸固态双硬盘设计，整机静态功耗≤60W，配有钥匙开关机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11.支持配置终端绑定≥4路IPC摄像头，并可实时对终端监控画面进行寻呼、停止操作，支持启用AI功能，与主流AI摄像头绑定终端实现绊线入侵、区域入侵等行为识别自动报警功能，并支持设置选择不同报警音源；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12.支持对终端现场环境声音进行现场监听，对终端输出音频进行输出监听，并直接从主机自带≥5W监听喇叭输出监听声音；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不同的应用场景用户有多种选择，支持常规定时点与校园定时点切换，可检测定时点交叉，切换到子定时点，定时点有模板操作,方案操作，回收站选项，编辑定时点误删除可利用回收站功能进行恢复，防止误操作，支持多套定时打铃方案同时持一键启用/禁用，每套定时打铃方案支持多套任务同时进行，支持节假日调课和冻结分区，定时点方式有周循环，电源控制，特殊定时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系统支持节目录制功能，可使用主机自带手持话柄录制语音文件，并具有录音电平显示、开始录音、暂停录音、停止录音、试听录音、停止试听、保存录音到后台作为节目源、试听音量可根据现场环境实时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15.支持服务器对终端定时同步设备校准设置，并支持时钟同步校准时长设置1-24小时，并配合终端数码屏进行系统时间显示，支持定时开关机设置，可配置开机和关机时间，保障时间准确运行；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16.系统支持启用主机话筒语音保存到本地，并可对语音日志进行预听录音，预听音量可自由调节，支持寻呼台日志保存到服务器，可保存寻呼台和终端通讯的音频；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17.具有TTS文字转语音广播功能：支持中、英、粤语≥3种文字转语音，可设置男女声，支持语速设置范围1-100，为方便快速便捷进行TTS文字转语音广播功能，系统还支持增加TTS词条编辑，可根据需要增加词条，修改词条，删除词条，也可使用文本导入功能进行快速文字转语音广播，语音转文字生成的文件可语音合成保存作为定时点指定音源文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支持智能寻呼站1-10级优先级设置；支持用户管理密码及用户权限策略分配，可随意分配用户密码和可显示设备，支持≥8种控制权限，包括寻呼、停止寻呼、播放歌曲、停止播放、调节音量、上传歌曲、上传定时点、设备管理，支持PC分控寻呼软件1-10级优先级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19.支持配置≥10级智能寻呼站优先级，优先级从1-10，逐渐降低，支持配置“分区同步显示”或“分组同步显示”≥2种同步显示模式，直接同步主机的分区内容到智能寻呼站，方便用户直接观看；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20.系统具有日志管理功能，支持服务器日志，包括系统日志，操作日志，故障日志，寻呼台日志、设备日志、语音日志查看系统运行记录，服务器自带设备维护工具，包括Ping操作命令窗口，检测主机和终端之间的网络情况，可对系统内设备进行自动搜索和指定IP搜索、修改IP、升级，服务器自带系统备份升级工具：支持备份模式和升级模式选择，可备份服务器整个数据库，备份或升级歌曲，备份或升级定时点信息，备份或升级设备信息，防止用户使用信息丢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21.系统自带数据中转服务器，可对终端数据进转发调节，支持多个中转服务器形成数据集群转发，特定网络化环境对系统扩容；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支持设备管理功能，在主机执行≥7种指令，包括主机寻呼，主机告警，消防告警，设备间寻呼，播放钟声，广播节目，点播节目等任务时，可触发终端强切DC-24V和SC-短路输出，并可设置延时关闭时间≥86400秒可选，终端短路控制信息在定时点提前≥86400秒下发到终端，主机外设输出电源在定时点提前≥86400秒进行相应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支持系统广播任务优先级设置策略调节，支持≥8种广播任务可随意设置不同优先级别；如：主机寻呼、主机告警、消防告警、设备间寻呼、播放钟声、定时节目、广播节目、点播节目，优先级可选1-8级，逐级降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24.支持多级主机广播功能，一级主机可以管理二级主机的所有终端设备，新加入的网络化终端，系统会验证其电子身份，没有经过源头厂家授权，不允许接入系统，防止网络病毒入侵，从而保障系统稳定运行；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25.具有一张可拔插交换机模块卡内置≥14路连接指示灯，可检测插入功能卡的网络运行状态，出现故障卡槽松动或未插入功能卡会实时显示状态：正常运行绿灯亮，故障绿灯灭；内置≥7路音频信号指示灯，可检测音频信号电频的强弱，可根据信号灯指示实时调整终端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26.支持IOS、安卓、鸿蒙等手机分控APP接入，支持Windows系统PC分控软件接入、支持网页访问B/S架构WBE分控控制及智能寻呼站接入实现寻呼、音乐推送、播放、停止、音量调节等各种功能。</w:t>
            </w:r>
          </w:p>
        </w:tc>
        <w:tc>
          <w:tcPr>
            <w:tcW w:w="858" w:type="dxa"/>
            <w:tcBorders>
              <w:top w:val="single" w:color="000000" w:sz="4" w:space="0"/>
              <w:left w:val="nil"/>
              <w:bottom w:val="single" w:color="000000" w:sz="4" w:space="0"/>
              <w:right w:val="single" w:color="000000" w:sz="4" w:space="0"/>
            </w:tcBorders>
            <w:vAlign w:val="center"/>
          </w:tcPr>
          <w:p w14:paraId="4BC108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23E210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w:t>
            </w:r>
          </w:p>
        </w:tc>
      </w:tr>
      <w:tr w14:paraId="5011BF4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3A689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01322C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北斗校时终端</w:t>
            </w:r>
          </w:p>
        </w:tc>
        <w:tc>
          <w:tcPr>
            <w:tcW w:w="6527" w:type="dxa"/>
            <w:tcBorders>
              <w:top w:val="single" w:color="000000" w:sz="4" w:space="0"/>
              <w:left w:val="nil"/>
              <w:bottom w:val="single" w:color="000000" w:sz="4" w:space="0"/>
              <w:right w:val="single" w:color="000000" w:sz="4" w:space="0"/>
            </w:tcBorders>
            <w:vAlign w:val="center"/>
          </w:tcPr>
          <w:p w14:paraId="452EA7D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1.支持通过北斗卫星导航系统获得校时信号；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2.支持PoE供电和直流供电≥2种方式。</w:t>
            </w:r>
          </w:p>
        </w:tc>
        <w:tc>
          <w:tcPr>
            <w:tcW w:w="858" w:type="dxa"/>
            <w:tcBorders>
              <w:top w:val="single" w:color="000000" w:sz="4" w:space="0"/>
              <w:left w:val="nil"/>
              <w:bottom w:val="single" w:color="000000" w:sz="4" w:space="0"/>
              <w:right w:val="single" w:color="000000" w:sz="4" w:space="0"/>
            </w:tcBorders>
            <w:vAlign w:val="center"/>
          </w:tcPr>
          <w:p w14:paraId="7B3433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0E9CC9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05D970D">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97AE2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3B0FC4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播放器</w:t>
            </w:r>
          </w:p>
        </w:tc>
        <w:tc>
          <w:tcPr>
            <w:tcW w:w="6527" w:type="dxa"/>
            <w:tcBorders>
              <w:top w:val="single" w:color="000000" w:sz="4" w:space="0"/>
              <w:left w:val="nil"/>
              <w:bottom w:val="single" w:color="000000" w:sz="4" w:space="0"/>
              <w:right w:val="single" w:color="000000" w:sz="4" w:space="0"/>
            </w:tcBorders>
            <w:vAlign w:val="center"/>
          </w:tcPr>
          <w:p w14:paraId="5F4CE1B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1.具有≥4路线路输出，≥1路USB接口，≥6个曲目直选按键；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2.支持CD/MP3/MP4/VCD/DVD/WAV音乐格式播放功能；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3.支持曲目直选功能；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4.支持蓝牙播放功能；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5.支持红外遥控功能；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6.支持优先播放功能，优先播放碟片上的音乐文件，再播放U盘文件。</w:t>
            </w:r>
          </w:p>
        </w:tc>
        <w:tc>
          <w:tcPr>
            <w:tcW w:w="858" w:type="dxa"/>
            <w:tcBorders>
              <w:top w:val="single" w:color="000000" w:sz="4" w:space="0"/>
              <w:left w:val="nil"/>
              <w:bottom w:val="single" w:color="000000" w:sz="4" w:space="0"/>
              <w:right w:val="single" w:color="000000" w:sz="4" w:space="0"/>
            </w:tcBorders>
            <w:vAlign w:val="center"/>
          </w:tcPr>
          <w:p w14:paraId="61A951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22519D3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86B644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92C5B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75F2C4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调谐器</w:t>
            </w:r>
          </w:p>
        </w:tc>
        <w:tc>
          <w:tcPr>
            <w:tcW w:w="6527" w:type="dxa"/>
            <w:tcBorders>
              <w:top w:val="single" w:color="000000" w:sz="4" w:space="0"/>
              <w:left w:val="nil"/>
              <w:bottom w:val="single" w:color="000000" w:sz="4" w:space="0"/>
              <w:right w:val="single" w:color="000000" w:sz="4" w:space="0"/>
            </w:tcBorders>
            <w:vAlign w:val="center"/>
          </w:tcPr>
          <w:p w14:paraId="392A25C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1.具有≥4路线路输出，≥10个储存/调用电台直选按键；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2.支持收音头以模块形式设计，可与主机分离，放置在接收信号更好的位置；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3.具有自动搜索电台并自动存储功能；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4.具有音频信号电平指示；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5.具有断电记忆功能；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6.支持AM/FM各≥40个电台存储功能。</w:t>
            </w:r>
          </w:p>
        </w:tc>
        <w:tc>
          <w:tcPr>
            <w:tcW w:w="858" w:type="dxa"/>
            <w:tcBorders>
              <w:top w:val="single" w:color="000000" w:sz="4" w:space="0"/>
              <w:left w:val="nil"/>
              <w:bottom w:val="single" w:color="000000" w:sz="4" w:space="0"/>
              <w:right w:val="single" w:color="000000" w:sz="4" w:space="0"/>
            </w:tcBorders>
            <w:vAlign w:val="center"/>
          </w:tcPr>
          <w:p w14:paraId="785078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1C5B61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1808B15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045C5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436575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广播话筒</w:t>
            </w:r>
          </w:p>
        </w:tc>
        <w:tc>
          <w:tcPr>
            <w:tcW w:w="6527" w:type="dxa"/>
            <w:tcBorders>
              <w:top w:val="single" w:color="000000" w:sz="4" w:space="0"/>
              <w:left w:val="nil"/>
              <w:bottom w:val="single" w:color="000000" w:sz="4" w:space="0"/>
              <w:right w:val="single" w:color="000000" w:sz="4" w:space="0"/>
            </w:tcBorders>
            <w:vAlign w:val="center"/>
          </w:tcPr>
          <w:p w14:paraId="5276CF8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000000"/>
                <w:sz w:val="21"/>
                <w:szCs w:val="21"/>
                <w:u w:val="none"/>
                <w:lang w:val="en-US" w:eastAsia="zh-CN" w:bidi="ar"/>
              </w:rPr>
              <w:t>1.支持钟声音量调节，支持话筒音量调节；</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2.具有≥1个输出接口，支持输出电压选择开关；</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3.支持终端即插即用；</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4.支持延时自动关闭功能。</w:t>
            </w:r>
          </w:p>
        </w:tc>
        <w:tc>
          <w:tcPr>
            <w:tcW w:w="858" w:type="dxa"/>
            <w:tcBorders>
              <w:top w:val="single" w:color="000000" w:sz="4" w:space="0"/>
              <w:left w:val="nil"/>
              <w:bottom w:val="single" w:color="000000" w:sz="4" w:space="0"/>
              <w:right w:val="single" w:color="000000" w:sz="4" w:space="0"/>
            </w:tcBorders>
            <w:vAlign w:val="center"/>
          </w:tcPr>
          <w:p w14:paraId="4D867D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798B40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3E56038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2036D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06A84C1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网络化室内音箱</w:t>
            </w:r>
          </w:p>
        </w:tc>
        <w:tc>
          <w:tcPr>
            <w:tcW w:w="6527" w:type="dxa"/>
            <w:tcBorders>
              <w:top w:val="single" w:color="000000" w:sz="4" w:space="0"/>
              <w:left w:val="nil"/>
              <w:bottom w:val="single" w:color="000000" w:sz="4" w:space="0"/>
              <w:right w:val="single" w:color="000000" w:sz="4" w:space="0"/>
            </w:tcBorders>
            <w:vAlign w:val="center"/>
          </w:tcPr>
          <w:p w14:paraId="614F86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1块数码显示屏显示时间，≥3个RJ45通讯接口，≥1路SD卡插孔，≥1路USB接口，≥1路功放凤凰插输出口，≥1路100V音频输入口，≥1路麦克风3.5输入接口，≥1路现场监听麦克风输入口，≥1路线路输入凤凰插接口，≥1路线路输出凤凰插接口，≥1路15V触发信号凤凰插输出接口，≥1路SC触发信号凤凰插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2.内置≥2×15W数字功放，可播放来自系统主机的背景音乐、紧急寻呼、告警信号；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3.具有MP3解码播放功能，支持≥48kHz采样率≥16bit数字音频码流解码；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4.支持本地输出音量及本地播放状态可控，可接受红外线遥控器的操控；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通过web端设置中英文语言、离线定时点功能启用或失能、100V备份输入启用（主/备）或失能、设置电容或动圈话筒类型、选择常开或自动的功放模式、设置本地网络音源优先选择，提供本地、网络、混合≥3种选择，同时可自适应智能识别终端扩展型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6.内置定时播放功能，支持脱机状态下按计划播出节目，并将定时节目自动备份至SD卡；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7.支持点播功能：可以通过网络化点播面板进行点播播放网络化广播中心的音源；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8.具有定压备份功能，内置有主备切换检测模块，在断电或断网故障情况下，可自动切换到100V定压备份通道，主备切换过程不掉字、不卡顿，恢复通电或通讯网络时，自动切换回网络主通道播放。</w:t>
            </w:r>
          </w:p>
        </w:tc>
        <w:tc>
          <w:tcPr>
            <w:tcW w:w="858" w:type="dxa"/>
            <w:tcBorders>
              <w:top w:val="single" w:color="000000" w:sz="4" w:space="0"/>
              <w:left w:val="nil"/>
              <w:bottom w:val="single" w:color="000000" w:sz="4" w:space="0"/>
              <w:right w:val="single" w:color="000000" w:sz="4" w:space="0"/>
            </w:tcBorders>
            <w:vAlign w:val="center"/>
          </w:tcPr>
          <w:p w14:paraId="36CD1C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5915F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54CAE96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A31EB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252" w:type="dxa"/>
            <w:tcBorders>
              <w:top w:val="single" w:color="000000" w:sz="4" w:space="0"/>
              <w:left w:val="nil"/>
              <w:bottom w:val="single" w:color="000000" w:sz="4" w:space="0"/>
              <w:right w:val="single" w:color="000000" w:sz="4" w:space="0"/>
            </w:tcBorders>
            <w:vAlign w:val="center"/>
          </w:tcPr>
          <w:p w14:paraId="260CB3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时序电源控制器</w:t>
            </w:r>
          </w:p>
        </w:tc>
        <w:tc>
          <w:tcPr>
            <w:tcW w:w="6527" w:type="dxa"/>
            <w:tcBorders>
              <w:top w:val="single" w:color="000000" w:sz="4" w:space="0"/>
              <w:left w:val="nil"/>
              <w:bottom w:val="single" w:color="000000" w:sz="4" w:space="0"/>
              <w:right w:val="single" w:color="000000" w:sz="4" w:space="0"/>
            </w:tcBorders>
            <w:vAlign w:val="center"/>
          </w:tcPr>
          <w:p w14:paraId="6513713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1.具有≥1路短路信号输入，≥1路短路信号输出，≥16路输出插座；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2.支持按顺序开启或关闭≥16路受控设备的电源；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3.支持定时器自动控制或人工控制；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4.支持插座总容量≥3.5kVA。</w:t>
            </w:r>
          </w:p>
        </w:tc>
        <w:tc>
          <w:tcPr>
            <w:tcW w:w="858" w:type="dxa"/>
            <w:tcBorders>
              <w:top w:val="single" w:color="000000" w:sz="4" w:space="0"/>
              <w:left w:val="nil"/>
              <w:bottom w:val="single" w:color="000000" w:sz="4" w:space="0"/>
              <w:right w:val="single" w:color="000000" w:sz="4" w:space="0"/>
            </w:tcBorders>
            <w:vAlign w:val="center"/>
          </w:tcPr>
          <w:p w14:paraId="706B64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42340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3A20FAC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3E6FC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252" w:type="dxa"/>
            <w:tcBorders>
              <w:top w:val="single" w:color="000000" w:sz="4" w:space="0"/>
              <w:left w:val="nil"/>
              <w:bottom w:val="single" w:color="000000" w:sz="4" w:space="0"/>
              <w:right w:val="single" w:color="000000" w:sz="4" w:space="0"/>
            </w:tcBorders>
            <w:vAlign w:val="center"/>
          </w:tcPr>
          <w:p w14:paraId="0ADA94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立式机柜</w:t>
            </w:r>
          </w:p>
        </w:tc>
        <w:tc>
          <w:tcPr>
            <w:tcW w:w="6527" w:type="dxa"/>
            <w:tcBorders>
              <w:top w:val="single" w:color="000000" w:sz="4" w:space="0"/>
              <w:left w:val="nil"/>
              <w:bottom w:val="single" w:color="000000" w:sz="4" w:space="0"/>
              <w:right w:val="single" w:color="000000" w:sz="4" w:space="0"/>
            </w:tcBorders>
            <w:vAlign w:val="center"/>
          </w:tcPr>
          <w:p w14:paraId="55744F5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1.符合ANSI/EIA RS-310-D、DIN41491,IEC297-2、DIN41491、PART7、GB/T3047.2-92标准；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2.兼容19英寸国际标准、公制标准和ETSI标准；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3.优质冷轧钢板；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4.配置有散热系统和接地系统，万向脚轮和支撑脚；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5.机柜侧面、后面均可开门，预留有后上下线缆入口；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6.采用1.0mm厚高强度优质冷轧钢板及5mm厚高强度安全钢化防爆玻璃；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7.配备有专业的散热系统，内置有两台冷却风扇；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8.内置接地系统；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9.尺寸（高× 宽×深mm）：2000×600×600。</w:t>
            </w:r>
          </w:p>
        </w:tc>
        <w:tc>
          <w:tcPr>
            <w:tcW w:w="858" w:type="dxa"/>
            <w:tcBorders>
              <w:top w:val="single" w:color="000000" w:sz="4" w:space="0"/>
              <w:left w:val="nil"/>
              <w:bottom w:val="single" w:color="000000" w:sz="4" w:space="0"/>
              <w:right w:val="single" w:color="000000" w:sz="4" w:space="0"/>
            </w:tcBorders>
            <w:vAlign w:val="center"/>
          </w:tcPr>
          <w:p w14:paraId="3BC726F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77DEF5A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03C9730D">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2EAB10A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（二）消控中心设备（</w:t>
            </w:r>
            <w:r>
              <w:rPr>
                <w:rFonts w:hint="eastAsia" w:ascii="宋体" w:hAnsi="宋体" w:eastAsia="宋体" w:cs="宋体"/>
                <w:i w:val="0"/>
                <w:iCs w:val="0"/>
                <w:color w:val="000000"/>
                <w:kern w:val="0"/>
                <w:sz w:val="21"/>
                <w:szCs w:val="21"/>
                <w:u w:val="none"/>
                <w:lang w:val="en-US" w:eastAsia="zh-CN" w:bidi="ar"/>
              </w:rPr>
              <w:t>校园广播站</w:t>
            </w:r>
            <w:r>
              <w:rPr>
                <w:rFonts w:hint="eastAsia" w:ascii="宋体" w:hAnsi="宋体" w:eastAsia="宋体" w:cs="宋体"/>
                <w:b/>
                <w:bCs/>
                <w:i w:val="0"/>
                <w:iCs w:val="0"/>
                <w:color w:val="000000"/>
                <w:kern w:val="0"/>
                <w:sz w:val="21"/>
                <w:szCs w:val="21"/>
                <w:u w:val="none"/>
                <w:lang w:val="en-US" w:eastAsia="zh-CN" w:bidi="ar"/>
              </w:rPr>
              <w:t>）</w:t>
            </w:r>
          </w:p>
        </w:tc>
      </w:tr>
      <w:tr w14:paraId="3F4CF9A0">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80426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5AB056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网络化分控寻呼软件</w:t>
            </w:r>
          </w:p>
        </w:tc>
        <w:tc>
          <w:tcPr>
            <w:tcW w:w="6527" w:type="dxa"/>
            <w:tcBorders>
              <w:top w:val="single" w:color="000000" w:sz="4" w:space="0"/>
              <w:left w:val="nil"/>
              <w:bottom w:val="single" w:color="000000" w:sz="4" w:space="0"/>
              <w:right w:val="single" w:color="000000" w:sz="4" w:space="0"/>
            </w:tcBorders>
            <w:vAlign w:val="center"/>
          </w:tcPr>
          <w:p w14:paraId="7F1ACD9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1.网络播放终端显示图片可定义与更换；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2.可查看网络播放终端的工作状态信息（包括在线、离线、播放、停止等信息）；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3.可对网络播放终端分组编辑功能；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4.可下载查看程控定时点的内容，并可导入、导出定时点内容；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5.可上传本地音频节目到网络化主机，以供播放使用；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6.可远程调节网络播放终端音量，播放\停止网络播放终端等操作功能；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7.可实时远程寻呼网络播放终端；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8.可触发紧急告警功能；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9.设置多级权限控制功能，具有网络权限授权管理功能。</w:t>
            </w:r>
          </w:p>
        </w:tc>
        <w:tc>
          <w:tcPr>
            <w:tcW w:w="858" w:type="dxa"/>
            <w:tcBorders>
              <w:top w:val="single" w:color="000000" w:sz="4" w:space="0"/>
              <w:left w:val="nil"/>
              <w:bottom w:val="single" w:color="000000" w:sz="4" w:space="0"/>
              <w:right w:val="single" w:color="000000" w:sz="4" w:space="0"/>
            </w:tcBorders>
            <w:vAlign w:val="center"/>
          </w:tcPr>
          <w:p w14:paraId="3353C8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EA0F1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1138461D">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49A7F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07820F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网络化智能寻呼站</w:t>
            </w:r>
          </w:p>
        </w:tc>
        <w:tc>
          <w:tcPr>
            <w:tcW w:w="6527" w:type="dxa"/>
            <w:tcBorders>
              <w:top w:val="single" w:color="000000" w:sz="4" w:space="0"/>
              <w:left w:val="nil"/>
              <w:bottom w:val="single" w:color="000000" w:sz="4" w:space="0"/>
              <w:right w:val="single" w:color="000000" w:sz="4" w:space="0"/>
            </w:tcBorders>
            <w:vAlign w:val="center"/>
          </w:tcPr>
          <w:p w14:paraId="19B6073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具有≥7寸真彩触摸屏，支持≥1个手动快捷寻呼按键，≥1监听喇叭，≥5段输出电平指示灯，≥1路RJ45网络通讯接口，≥2路USB接口，≥1路RS232凤凰插口，≥1路RS485凤凰插口，≥1路监听耳机3.5插口，≥1路网络音频RCA输出接口，≥1路线路音频RCA输出接口，≥2路线路音频RCA输入接口，≥1个监听音量调节旋钮，同时支持节目预听，和切换主机和U盘的音源播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2.具有自动智能关闭话筒功能，可设定发话者延时关闭寻呼时间，可手动打开、关闭寻呼话筒供电；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3.具有音频日志记录功能，可对寻呼的内容实时录音记录，并可播放查阅；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4.内置节目播放器，同步更新主机上的节目源，支持本地预听主机上的节目源，支持选择任意分区播放主机上的节目歌曲；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5.具有分区编辑功能，能对全部终端设备进行分组编辑，也可以选择显示或者隐藏任意分区；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6.支持输入信号优先等级设置功能，启用时话筒输入优先线路输入，不启用时混合输入；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7.具有对讲功能，寻呼话筒之间可实现对讲，支持语音提示、闪光提示功能；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8.支持多用户权限设置功能，寻呼话筒可供多人使用，不同的用户可以指定自己能够看到和显示的分区，并且可以指定用户是否具有系统参数的修改权限，由管理员统一管理；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9.支持寻呼功能，可通过寻呼站进行分区广播寻呼及对讲。</w:t>
            </w:r>
          </w:p>
        </w:tc>
        <w:tc>
          <w:tcPr>
            <w:tcW w:w="858" w:type="dxa"/>
            <w:tcBorders>
              <w:top w:val="single" w:color="000000" w:sz="4" w:space="0"/>
              <w:left w:val="nil"/>
              <w:bottom w:val="single" w:color="000000" w:sz="4" w:space="0"/>
              <w:right w:val="single" w:color="000000" w:sz="4" w:space="0"/>
            </w:tcBorders>
            <w:vAlign w:val="center"/>
          </w:tcPr>
          <w:p w14:paraId="0EAC58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9E39B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EEAA920">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D8127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06DE02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分控单槽扩展箱</w:t>
            </w:r>
          </w:p>
        </w:tc>
        <w:tc>
          <w:tcPr>
            <w:tcW w:w="6527" w:type="dxa"/>
            <w:tcBorders>
              <w:top w:val="single" w:color="000000" w:sz="4" w:space="0"/>
              <w:left w:val="nil"/>
              <w:bottom w:val="single" w:color="000000" w:sz="4" w:space="0"/>
              <w:right w:val="single" w:color="000000" w:sz="4" w:space="0"/>
            </w:tcBorders>
            <w:vAlign w:val="center"/>
          </w:tcPr>
          <w:p w14:paraId="3BD2D46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1.采用≥1U标准机柜尺寸；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2.采用双网络接口，支持≥100/10Mbps自适应TCP/IP网络传输协议；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3.模块化通用设计，能接入≥1个通用扩展模块；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4.支持拓展音频采集卡、电话寻呼卡和≥32路消防联动卡≥3种模块，实现外部音源播放，电话寻呼和消防联动。</w:t>
            </w:r>
          </w:p>
        </w:tc>
        <w:tc>
          <w:tcPr>
            <w:tcW w:w="858" w:type="dxa"/>
            <w:tcBorders>
              <w:top w:val="single" w:color="000000" w:sz="4" w:space="0"/>
              <w:left w:val="nil"/>
              <w:bottom w:val="single" w:color="000000" w:sz="4" w:space="0"/>
              <w:right w:val="single" w:color="000000" w:sz="4" w:space="0"/>
            </w:tcBorders>
            <w:vAlign w:val="center"/>
          </w:tcPr>
          <w:p w14:paraId="11F296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57F08F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5334569">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689F6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6A677C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三十二路消防联动网络模块</w:t>
            </w:r>
          </w:p>
        </w:tc>
        <w:tc>
          <w:tcPr>
            <w:tcW w:w="6527" w:type="dxa"/>
            <w:tcBorders>
              <w:top w:val="single" w:color="000000" w:sz="4" w:space="0"/>
              <w:left w:val="nil"/>
              <w:bottom w:val="single" w:color="000000" w:sz="4" w:space="0"/>
              <w:right w:val="single" w:color="000000" w:sz="4" w:space="0"/>
            </w:tcBorders>
            <w:vAlign w:val="center"/>
          </w:tcPr>
          <w:p w14:paraId="329EDC0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1.具有消防联动功能，告警自动强插；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2.具有≥32个消防触发通道、≥1路5V-24V的正极性信号或短路信号电平切换拨钮、≥2通道SC短路信号输出接口；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3.具备任意消防触发通道线路故障检测功能，自动排查系统线路故障；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4.具有两路SC短路输出接口；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5.支持任意消防触发通道的告警分区单独编辑，任意组合；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6.支持RS485通信协议，提供RS485接口，可与第三方系统通讯实现联动告警触发；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7.具有告警触发功能，≥32路消防联动网络模块进行短路触发告警，在告警时，可以通过本机EMC话筒进行广播；报警设备通道触发告警能对每个区和设置的邻区进行告警，告警撤销后能恢复到告警前的状态；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插卡式消防联动报警功能，支持≥32路消防通道触发报警，支持≥32路通道的线路故障检测功能，支持≥1路RS485通信协议，可与第三方系统通讯实现联动告警触发，可配置≥2种消防联动模式，并行模式或交替模式，配置≥2种消防信号类型“连续性信号或交替性信号”，交替信号周期10-120s可自由选择，可选广播报警优先或声光报警优先，广播报警时间10-60s,声光报警10-60s。</w:t>
            </w:r>
          </w:p>
        </w:tc>
        <w:tc>
          <w:tcPr>
            <w:tcW w:w="858" w:type="dxa"/>
            <w:tcBorders>
              <w:top w:val="single" w:color="000000" w:sz="4" w:space="0"/>
              <w:left w:val="nil"/>
              <w:bottom w:val="single" w:color="000000" w:sz="4" w:space="0"/>
              <w:right w:val="single" w:color="000000" w:sz="4" w:space="0"/>
            </w:tcBorders>
            <w:vAlign w:val="center"/>
          </w:tcPr>
          <w:p w14:paraId="20A5451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71932E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r>
      <w:tr w14:paraId="49751F82">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4BF6FB2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（三）前端设备</w:t>
            </w:r>
          </w:p>
        </w:tc>
      </w:tr>
      <w:tr w14:paraId="64BD05EF">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10542AA6">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3.1教学楼1</w:t>
            </w:r>
          </w:p>
        </w:tc>
      </w:tr>
      <w:tr w14:paraId="25D8DF2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AF376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20B410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网络播放终端</w:t>
            </w:r>
          </w:p>
        </w:tc>
        <w:tc>
          <w:tcPr>
            <w:tcW w:w="6527" w:type="dxa"/>
            <w:tcBorders>
              <w:top w:val="single" w:color="000000" w:sz="4" w:space="0"/>
              <w:left w:val="nil"/>
              <w:bottom w:val="single" w:color="000000" w:sz="4" w:space="0"/>
              <w:right w:val="single" w:color="000000" w:sz="4" w:space="0"/>
            </w:tcBorders>
            <w:vAlign w:val="center"/>
          </w:tcPr>
          <w:p w14:paraId="268895E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1.采用醒目的数码显示屏设计，既可实时显示时钟时间，也可显示播放进度时间；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2.采用双网络接口冗余设计，支持100M/10M自适应TCP/IP网络传输协议，支持跨网段工作；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3.具有≥1块数码显示屏显示本机工作状态，≥4个面板状态指示灯，实时显示设备状态，≥8个快捷按键，实现播放暂停、上下曲选择、音量加减调节、USB播放、音源切换，设置IP等功能；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4.具有≥2路RJ45网络通讯接口，≥1路USB接口，≥1路SD接口，≥1路AUXIN接口，≥1路AUXOUT接口，≥2路MIC接口，≥2路speaker功放输出接口，≥2路EMCOUT强插播放输出口，分别输出SC和24V信号，≥1组带24V供电扩展接口，可外接点播面板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5.内置2×25W或1×50W高保真数字功放；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6.具有接受主机的控制命令，并实施相应操作的功能，实现分区广播、定时广播、分区寻呼、分区告警等功能；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7.具有脱机本地定时广播功能，定时方案自动备份存储至SD卡里，实现离线定时广播功能；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8.支持点播功能，接上网络化点播面板，可以点播播放网络化广播中心的音源；支持蓝牙功能，接上网络化无线麦克风控制面板，可以进行蓝牙播放，网络化终端设备输出正常；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9.具有寻呼功能，拓展连接网络化点播面板后，可实现本地寻呼其他分区。</w:t>
            </w:r>
          </w:p>
        </w:tc>
        <w:tc>
          <w:tcPr>
            <w:tcW w:w="858" w:type="dxa"/>
            <w:tcBorders>
              <w:top w:val="single" w:color="000000" w:sz="4" w:space="0"/>
              <w:left w:val="nil"/>
              <w:bottom w:val="single" w:color="000000" w:sz="4" w:space="0"/>
              <w:right w:val="single" w:color="000000" w:sz="4" w:space="0"/>
            </w:tcBorders>
            <w:vAlign w:val="center"/>
          </w:tcPr>
          <w:p w14:paraId="203359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717" w:type="dxa"/>
            <w:tcBorders>
              <w:top w:val="single" w:color="000000" w:sz="4" w:space="0"/>
              <w:left w:val="nil"/>
              <w:bottom w:val="single" w:color="000000" w:sz="4" w:space="0"/>
              <w:right w:val="single" w:color="000000" w:sz="4" w:space="0"/>
            </w:tcBorders>
            <w:vAlign w:val="center"/>
          </w:tcPr>
          <w:p w14:paraId="2F00A2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6A6079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71A38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51DA06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网络化数字功放</w:t>
            </w:r>
          </w:p>
        </w:tc>
        <w:tc>
          <w:tcPr>
            <w:tcW w:w="6527" w:type="dxa"/>
            <w:tcBorders>
              <w:top w:val="single" w:color="000000" w:sz="4" w:space="0"/>
              <w:left w:val="nil"/>
              <w:bottom w:val="single" w:color="000000" w:sz="4" w:space="0"/>
              <w:right w:val="single" w:color="000000" w:sz="4" w:space="0"/>
            </w:tcBorders>
            <w:vAlign w:val="center"/>
          </w:tcPr>
          <w:p w14:paraId="2DA18E9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1.采用高保真CD音质的解码芯片，支持≥48KHZ采样率≥16bit的MP3/WMA/PCM音频流数据解码；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1路RJ45网络接口，≥1路SD卡卡插，≥1路扬声器输出接口，≥1个电源指示灯（POWER），≥1个功放保护指示灯（PROTECT），≥1个压限功能指示灯（CLIP），≥1个功放输出电平指示灯（SIGNAL），≥1个网络指示灯（NETWORK），可实时查看设备运行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3.具有脱机本地定时点播放功能，可备份主机定时节目存储到SD卡里，可离线定时播放节目；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4.具有时间帧同步机制，本机时钟与网络化主机时钟实时同步；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5.支持接收执行系统主机的背景音乐、定时任务、紧急寻呼、告警信号等；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6.支持WEB段远程控制修改功能，可修改设备的IP地址，子网掩码，网关，网络主机IP地址，备有网络主机IP地址，登陆功能的启用及失能，离线定时点功能的启用及失能；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7.内置高效率数字功放,定压功率输出，额定功率≥120W。</w:t>
            </w:r>
          </w:p>
        </w:tc>
        <w:tc>
          <w:tcPr>
            <w:tcW w:w="858" w:type="dxa"/>
            <w:tcBorders>
              <w:top w:val="single" w:color="000000" w:sz="4" w:space="0"/>
              <w:left w:val="nil"/>
              <w:bottom w:val="single" w:color="000000" w:sz="4" w:space="0"/>
              <w:right w:val="single" w:color="000000" w:sz="4" w:space="0"/>
            </w:tcBorders>
            <w:vAlign w:val="center"/>
          </w:tcPr>
          <w:p w14:paraId="6BA9F1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17" w:type="dxa"/>
            <w:tcBorders>
              <w:top w:val="single" w:color="000000" w:sz="4" w:space="0"/>
              <w:left w:val="nil"/>
              <w:bottom w:val="single" w:color="000000" w:sz="4" w:space="0"/>
              <w:right w:val="single" w:color="000000" w:sz="4" w:space="0"/>
            </w:tcBorders>
            <w:vAlign w:val="center"/>
          </w:tcPr>
          <w:p w14:paraId="511DB7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84E01E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79206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51B467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网络化数字功放</w:t>
            </w:r>
          </w:p>
        </w:tc>
        <w:tc>
          <w:tcPr>
            <w:tcW w:w="6527" w:type="dxa"/>
            <w:tcBorders>
              <w:top w:val="single" w:color="000000" w:sz="4" w:space="0"/>
              <w:left w:val="nil"/>
              <w:bottom w:val="single" w:color="000000" w:sz="4" w:space="0"/>
              <w:right w:val="single" w:color="000000" w:sz="4" w:space="0"/>
            </w:tcBorders>
            <w:vAlign w:val="center"/>
          </w:tcPr>
          <w:p w14:paraId="6FB158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1.采用高保真CD音质的解码芯片，支持≥48KHZ采样率≥16bit的MP3/WMA/PCM音频流数据解码；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1路RJ45网络接口，≥1路SD卡卡插，≥1路扬声器输出接口，≥1个电源指示灯（POWER），≥1个功放保护指示灯（PROTECT），≥1个压限功能指示灯（CLIP），≥1个功放输出电平指示灯（SIGNAL），≥1个网络指示灯（NETWORK），可实时查看设备运行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3.具有脱机本地定时点播放功能，可备份主机定时节目存储到SD卡里，可离线定时播放节目；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4.具有时间帧同步机制，本机时钟与网络化主机时钟实时同步；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5.支持接收执行系统主机的背景音乐、定时任务、紧急寻呼、告警信号等；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6.支持WEB段远程控制修改功能，可修改设备的IP地址，子网掩码，网关，网络主机IP地址，备有网络主机IP地址，登陆功能的启用及失能，离线定时点功能的启用及失能；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7.内置高效率数字功放,定压功率输出，额定功率≥250W。</w:t>
            </w:r>
          </w:p>
        </w:tc>
        <w:tc>
          <w:tcPr>
            <w:tcW w:w="858" w:type="dxa"/>
            <w:tcBorders>
              <w:top w:val="single" w:color="000000" w:sz="4" w:space="0"/>
              <w:left w:val="nil"/>
              <w:bottom w:val="single" w:color="000000" w:sz="4" w:space="0"/>
              <w:right w:val="single" w:color="000000" w:sz="4" w:space="0"/>
            </w:tcBorders>
            <w:vAlign w:val="center"/>
          </w:tcPr>
          <w:p w14:paraId="1CF414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05FCA3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265B99D">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AFCE9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17A794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校园防欺凌智能预警终端</w:t>
            </w:r>
          </w:p>
        </w:tc>
        <w:tc>
          <w:tcPr>
            <w:tcW w:w="6527" w:type="dxa"/>
            <w:tcBorders>
              <w:top w:val="single" w:color="000000" w:sz="4" w:space="0"/>
              <w:left w:val="nil"/>
              <w:bottom w:val="single" w:color="000000" w:sz="4" w:space="0"/>
              <w:right w:val="single" w:color="000000" w:sz="4" w:space="0"/>
            </w:tcBorders>
            <w:vAlign w:val="center"/>
          </w:tcPr>
          <w:p w14:paraId="57EE82A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1.支持PoE供电；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2.支持标准的SIP协议；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3.支持双向对讲；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4.支持声光报警；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5.支持广播.对讲.远程喊话功能；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6.支持报警关键词智能识别，并实时报警；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7.支持电话.短信通知.拨打IP电话三种报警模式；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8.自动记录报警信息，方便欺凌事件回溯分析；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9.报警关键词可根据需求进行自定义，最多可添加200组报警关键词；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10.报警关键词可根据现场环境自定义灵敏度与次数；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11.可外接烟感器；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12.支持分布模式，脱离服务器独立运行。</w:t>
            </w:r>
          </w:p>
        </w:tc>
        <w:tc>
          <w:tcPr>
            <w:tcW w:w="858" w:type="dxa"/>
            <w:tcBorders>
              <w:top w:val="single" w:color="000000" w:sz="4" w:space="0"/>
              <w:left w:val="nil"/>
              <w:bottom w:val="single" w:color="000000" w:sz="4" w:space="0"/>
              <w:right w:val="single" w:color="000000" w:sz="4" w:space="0"/>
            </w:tcBorders>
            <w:vAlign w:val="center"/>
          </w:tcPr>
          <w:p w14:paraId="793FDB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717" w:type="dxa"/>
            <w:tcBorders>
              <w:top w:val="single" w:color="000000" w:sz="4" w:space="0"/>
              <w:left w:val="nil"/>
              <w:bottom w:val="single" w:color="000000" w:sz="4" w:space="0"/>
              <w:right w:val="single" w:color="000000" w:sz="4" w:space="0"/>
            </w:tcBorders>
            <w:vAlign w:val="center"/>
          </w:tcPr>
          <w:p w14:paraId="5F17D1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7A518EA3">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77D7285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3.2教学楼2</w:t>
            </w:r>
          </w:p>
        </w:tc>
      </w:tr>
      <w:tr w14:paraId="757BC52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776EB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6D6B91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网络播放终端</w:t>
            </w:r>
          </w:p>
        </w:tc>
        <w:tc>
          <w:tcPr>
            <w:tcW w:w="6527" w:type="dxa"/>
            <w:tcBorders>
              <w:top w:val="single" w:color="000000" w:sz="4" w:space="0"/>
              <w:left w:val="nil"/>
              <w:bottom w:val="single" w:color="000000" w:sz="4" w:space="0"/>
              <w:right w:val="single" w:color="000000" w:sz="4" w:space="0"/>
            </w:tcBorders>
            <w:vAlign w:val="center"/>
          </w:tcPr>
          <w:p w14:paraId="09EBF5D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1.采用醒目的数码显示屏设计，既可实时显示时钟时间，也可显示播放进度时间；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2.采用双网络接口冗余设计，支持100M/10M自适应TCP/IP网络传输协议，支持跨网段工作；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3.具有≥1块数码显示屏显示本机工作状态，≥4个面板状态指示灯，实时显示设备状态，≥8个快捷按键，实现播放暂停、上下曲选择、音量加减调节、USB播放、音源切换，设置IP等功能；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4.具有≥2路RJ45网络通讯接口，≥1路USB接口，≥1路SD接口，≥1路AUXIN接口，≥1路AUXOUT接口，≥2路MIC接口，≥2路speaker功放输出接口，≥2路EMCOUT强插播放输出口，分别输出SC和24V信号，≥1组带24V供电扩展接口，可外接点播面板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5.内置2×25W或1×50W高保真数字功放；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6.具有接受主机的控制命令，并实施相应操作的功能，实现分区广播、定时广播、分区寻呼、分区告警等功能；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7.具有脱机本地定时广播功能，定时方案自动备份存储至SD卡里，实现离线定时广播功能；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8.支持点播功能，接上网络化点播面板，可以点播播放网络化广播中心的音源；支持蓝牙功能，接上网络化无线麦克风控制面板，可以进行蓝牙播放，网络化终端设备输出正常；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9.具有寻呼功能，拓展连接网络化点播面板后，可实现本地寻呼其他分区。</w:t>
            </w:r>
          </w:p>
        </w:tc>
        <w:tc>
          <w:tcPr>
            <w:tcW w:w="858" w:type="dxa"/>
            <w:tcBorders>
              <w:top w:val="single" w:color="000000" w:sz="4" w:space="0"/>
              <w:left w:val="nil"/>
              <w:bottom w:val="single" w:color="000000" w:sz="4" w:space="0"/>
              <w:right w:val="single" w:color="000000" w:sz="4" w:space="0"/>
            </w:tcBorders>
            <w:vAlign w:val="center"/>
          </w:tcPr>
          <w:p w14:paraId="28D3BD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717" w:type="dxa"/>
            <w:tcBorders>
              <w:top w:val="single" w:color="000000" w:sz="4" w:space="0"/>
              <w:left w:val="nil"/>
              <w:bottom w:val="single" w:color="000000" w:sz="4" w:space="0"/>
              <w:right w:val="single" w:color="000000" w:sz="4" w:space="0"/>
            </w:tcBorders>
            <w:vAlign w:val="center"/>
          </w:tcPr>
          <w:p w14:paraId="003C0E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00C892B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3079E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35D885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网络化数字功放</w:t>
            </w:r>
          </w:p>
        </w:tc>
        <w:tc>
          <w:tcPr>
            <w:tcW w:w="6527" w:type="dxa"/>
            <w:tcBorders>
              <w:top w:val="single" w:color="000000" w:sz="4" w:space="0"/>
              <w:left w:val="nil"/>
              <w:bottom w:val="single" w:color="000000" w:sz="4" w:space="0"/>
              <w:right w:val="single" w:color="000000" w:sz="4" w:space="0"/>
            </w:tcBorders>
            <w:vAlign w:val="center"/>
          </w:tcPr>
          <w:p w14:paraId="0FE588F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1.采用高保真CD音质的解码芯片，支持≥48KHZ采样率≥16bit的MP3/WMA/PCM音频流数据解码；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1路RJ45网络接口，≥1路SD卡卡插，≥1路扬声器输出接口，≥1个电源指示灯（POWER），≥1个功放保护指示灯（PROTECT），≥1个压限功能指示灯（CLIP），≥1个功放输出电平指示灯（SIGNAL），≥1个网络指示灯（NETWORK），可实时查看设备运行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3.具有脱机本地定时点播放功能，可备份主机定时节目存储到SD卡里，可离线定时播放节目；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4.具有时间帧同步机制，本机时钟与网络化主机时钟实时同步；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5.支持接收执行系统主机的背景音乐、定时任务、紧急寻呼、告警信号等；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6.支持WEB段远程控制修改功能，可修改设备的IP地址，子网掩码，网关，网络主机IP地址，备有网络主机IP地址，登陆功能的启用及失能，离线定时点功能的启用及失能；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7.内置高效率数字功放,定压功率输出，额定功率≥120W。</w:t>
            </w:r>
          </w:p>
        </w:tc>
        <w:tc>
          <w:tcPr>
            <w:tcW w:w="858" w:type="dxa"/>
            <w:tcBorders>
              <w:top w:val="single" w:color="000000" w:sz="4" w:space="0"/>
              <w:left w:val="nil"/>
              <w:bottom w:val="single" w:color="000000" w:sz="4" w:space="0"/>
              <w:right w:val="single" w:color="000000" w:sz="4" w:space="0"/>
            </w:tcBorders>
            <w:vAlign w:val="center"/>
          </w:tcPr>
          <w:p w14:paraId="153888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2C8CAC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06A0C8E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1E505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75C62B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网络化数字功放</w:t>
            </w:r>
          </w:p>
        </w:tc>
        <w:tc>
          <w:tcPr>
            <w:tcW w:w="6527" w:type="dxa"/>
            <w:tcBorders>
              <w:top w:val="single" w:color="000000" w:sz="4" w:space="0"/>
              <w:left w:val="nil"/>
              <w:bottom w:val="single" w:color="000000" w:sz="4" w:space="0"/>
              <w:right w:val="single" w:color="000000" w:sz="4" w:space="0"/>
            </w:tcBorders>
            <w:vAlign w:val="center"/>
          </w:tcPr>
          <w:p w14:paraId="237A562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1.采用高保真CD音质的解码芯片，支持≥48KHZ采样率≥16bit的MP3/WMA/PCM音频流数据解码；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1路RJ45网络接口，≥1路SD卡卡插，≥1路扬声器输出接口，≥1个电源指示灯（POWER），≥1个功放保护指示灯（PROTECT），≥1个压限功能指示灯（CLIP），≥1个功放输出电平指示灯（SIGNAL），≥1个网络指示灯（NETWORK），可实时查看设备运行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3.具有脱机本地定时点播放功能，可备份主机定时节目存储到SD卡里，可离线定时播放节目；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4.具有时间帧同步机制，本机时钟与网络化主机时钟实时同步；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5.支持接收执行系统主机的背景音乐、定时任务、紧急寻呼、告警信号等；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6.支持WEB段远程控制修改功能，可修改设备的IP地址，子网掩码，网关，网络主机IP地址，备有网络主机IP地址，登陆功能的启用及失能，离线定时点功能的启用及失能；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7.内置高效率数字功放,定压功率输出，额定功率≥250W。</w:t>
            </w:r>
          </w:p>
        </w:tc>
        <w:tc>
          <w:tcPr>
            <w:tcW w:w="858" w:type="dxa"/>
            <w:tcBorders>
              <w:top w:val="single" w:color="000000" w:sz="4" w:space="0"/>
              <w:left w:val="nil"/>
              <w:bottom w:val="single" w:color="000000" w:sz="4" w:space="0"/>
              <w:right w:val="single" w:color="000000" w:sz="4" w:space="0"/>
            </w:tcBorders>
            <w:vAlign w:val="center"/>
          </w:tcPr>
          <w:p w14:paraId="2EC0F4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717" w:type="dxa"/>
            <w:tcBorders>
              <w:top w:val="single" w:color="000000" w:sz="4" w:space="0"/>
              <w:left w:val="nil"/>
              <w:bottom w:val="single" w:color="000000" w:sz="4" w:space="0"/>
              <w:right w:val="single" w:color="000000" w:sz="4" w:space="0"/>
            </w:tcBorders>
            <w:vAlign w:val="center"/>
          </w:tcPr>
          <w:p w14:paraId="22B76A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69DDA9F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90C3C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69F75F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校园防欺凌智能预警终端</w:t>
            </w:r>
          </w:p>
        </w:tc>
        <w:tc>
          <w:tcPr>
            <w:tcW w:w="6527" w:type="dxa"/>
            <w:tcBorders>
              <w:top w:val="single" w:color="000000" w:sz="4" w:space="0"/>
              <w:left w:val="nil"/>
              <w:bottom w:val="single" w:color="000000" w:sz="4" w:space="0"/>
              <w:right w:val="single" w:color="000000" w:sz="4" w:space="0"/>
            </w:tcBorders>
            <w:vAlign w:val="center"/>
          </w:tcPr>
          <w:p w14:paraId="489B366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1.支持PoE供电；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2.支持标准的SIP协议；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3.支持双向对讲；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4.支持声光报警；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5.支持广播.对讲.远程喊话功能；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6.支持报警关键词智能识别，并实时报警；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7.支持电话.短信通知.拨打IP电话三种报警模式；</w:t>
            </w:r>
          </w:p>
          <w:p w14:paraId="0AE2D6F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8.自动记录报警信息，方便欺凌事件回溯分析；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9.报警关键词可根据需求进行自定义，最多可添加200组报警关键词；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10.报警关键词可根据现场环境自定义灵敏度与次数；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11.可外接烟感器；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12.支持分布模式，脱离服务器独立运行。</w:t>
            </w:r>
          </w:p>
        </w:tc>
        <w:tc>
          <w:tcPr>
            <w:tcW w:w="858" w:type="dxa"/>
            <w:tcBorders>
              <w:top w:val="single" w:color="000000" w:sz="4" w:space="0"/>
              <w:left w:val="nil"/>
              <w:bottom w:val="single" w:color="000000" w:sz="4" w:space="0"/>
              <w:right w:val="single" w:color="000000" w:sz="4" w:space="0"/>
            </w:tcBorders>
            <w:vAlign w:val="center"/>
          </w:tcPr>
          <w:p w14:paraId="12B04C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717" w:type="dxa"/>
            <w:tcBorders>
              <w:top w:val="single" w:color="000000" w:sz="4" w:space="0"/>
              <w:left w:val="nil"/>
              <w:bottom w:val="single" w:color="000000" w:sz="4" w:space="0"/>
              <w:right w:val="single" w:color="000000" w:sz="4" w:space="0"/>
            </w:tcBorders>
            <w:vAlign w:val="center"/>
          </w:tcPr>
          <w:p w14:paraId="338F95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0378ACD1">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302E116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3.3室外（教学楼周围）</w:t>
            </w:r>
          </w:p>
        </w:tc>
      </w:tr>
      <w:tr w14:paraId="26F66795">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EA773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5A9E7B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网络化数字功放</w:t>
            </w:r>
          </w:p>
        </w:tc>
        <w:tc>
          <w:tcPr>
            <w:tcW w:w="6527" w:type="dxa"/>
            <w:tcBorders>
              <w:top w:val="single" w:color="000000" w:sz="4" w:space="0"/>
              <w:left w:val="nil"/>
              <w:bottom w:val="single" w:color="000000" w:sz="4" w:space="0"/>
              <w:right w:val="single" w:color="000000" w:sz="4" w:space="0"/>
            </w:tcBorders>
            <w:vAlign w:val="center"/>
          </w:tcPr>
          <w:p w14:paraId="637A71D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1.采用高保真CD音质的解码芯片，支持≥48KHZ采样率≥16bit的MP3/WMA/PCM音频流数据解码；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1路RJ45网络接口，≥1路SD卡卡插，≥1路扬声器输出接口，≥1个电源指示灯（POWER），≥1个功放保护指示灯（PROTECT），≥1个压限功能指示灯（CLIP），≥1个功放输出电平指示灯（SIGNAL），≥1个网络指示灯（NETWORK），可实时查看设备运行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3.具有脱机本地定时点播放功能，可备份主机定时节目存储到SD卡里，可离线定时播放节目；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4.具有时间帧同步机制，本机时钟与网络化主机时钟实时同步；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5.支持接收执行系统主机的背景音乐、定时任务、紧急寻呼、告警信号等；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6.支持WEB段远程控制修改功能，可修改设备的IP地址，子网掩码，网关，网络主机IP地址，备有网络主机IP地址，登陆功能的启用及失能，离线定时点功能的启用及失能；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7.内置高效率数字功放,定压功率输出，额定功率≥350W。</w:t>
            </w:r>
          </w:p>
        </w:tc>
        <w:tc>
          <w:tcPr>
            <w:tcW w:w="858" w:type="dxa"/>
            <w:tcBorders>
              <w:top w:val="single" w:color="000000" w:sz="4" w:space="0"/>
              <w:left w:val="nil"/>
              <w:bottom w:val="single" w:color="000000" w:sz="4" w:space="0"/>
              <w:right w:val="single" w:color="000000" w:sz="4" w:space="0"/>
            </w:tcBorders>
            <w:vAlign w:val="center"/>
          </w:tcPr>
          <w:p w14:paraId="4A6E65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17066F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77E7A3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69AA8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16C4FD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室外音柱</w:t>
            </w:r>
          </w:p>
        </w:tc>
        <w:tc>
          <w:tcPr>
            <w:tcW w:w="6527" w:type="dxa"/>
            <w:tcBorders>
              <w:top w:val="single" w:color="000000" w:sz="4" w:space="0"/>
              <w:left w:val="nil"/>
              <w:bottom w:val="single" w:color="000000" w:sz="4" w:space="0"/>
              <w:right w:val="single" w:color="000000" w:sz="4" w:space="0"/>
            </w:tcBorders>
            <w:vAlign w:val="center"/>
          </w:tcPr>
          <w:p w14:paraId="2692D2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1.频响范围：等于或优于140Hz-14KHz；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2.灵敏度：≥90dB；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3.最大声压级：≥106dB；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4.额定功率：≥40W；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5.输入电压：70V/100V。</w:t>
            </w:r>
          </w:p>
        </w:tc>
        <w:tc>
          <w:tcPr>
            <w:tcW w:w="858" w:type="dxa"/>
            <w:tcBorders>
              <w:top w:val="single" w:color="000000" w:sz="4" w:space="0"/>
              <w:left w:val="nil"/>
              <w:bottom w:val="single" w:color="000000" w:sz="4" w:space="0"/>
              <w:right w:val="single" w:color="000000" w:sz="4" w:space="0"/>
            </w:tcBorders>
            <w:vAlign w:val="center"/>
          </w:tcPr>
          <w:p w14:paraId="3CC64B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7" w:type="dxa"/>
            <w:tcBorders>
              <w:top w:val="single" w:color="000000" w:sz="4" w:space="0"/>
              <w:left w:val="nil"/>
              <w:bottom w:val="single" w:color="000000" w:sz="4" w:space="0"/>
              <w:right w:val="single" w:color="000000" w:sz="4" w:space="0"/>
            </w:tcBorders>
            <w:vAlign w:val="center"/>
          </w:tcPr>
          <w:p w14:paraId="6FC40C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5B8F1C91">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53999A3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3.4室外（食堂外围）</w:t>
            </w:r>
          </w:p>
        </w:tc>
      </w:tr>
      <w:tr w14:paraId="571E885A">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CFFFC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66FA46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网络化数字功放</w:t>
            </w:r>
          </w:p>
        </w:tc>
        <w:tc>
          <w:tcPr>
            <w:tcW w:w="6527" w:type="dxa"/>
            <w:tcBorders>
              <w:top w:val="single" w:color="000000" w:sz="4" w:space="0"/>
              <w:left w:val="nil"/>
              <w:bottom w:val="single" w:color="000000" w:sz="4" w:space="0"/>
              <w:right w:val="single" w:color="000000" w:sz="4" w:space="0"/>
            </w:tcBorders>
            <w:vAlign w:val="center"/>
          </w:tcPr>
          <w:p w14:paraId="1C3B789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1.采用高保真CD音质的解码芯片，支持≥48KHZ采样率≥16bit的MP3/WMA/PCM音频流数据解码；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1路RJ45网络接口，≥1路SD卡卡插，≥1路扬声器输出接口，≥1个电源指示灯（POWER），≥1个功放保护指示灯（PROTECT），≥1个压限功能指示灯（CLIP），≥1个功放输出电平指示灯（SIGNAL），≥1个网络指示灯（NETWORK），可实时查看设备运行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3.具有脱机本地定时点播放功能，可备份主机定时节目存储到SD卡里，可离线定时播放节目；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4.具有时间帧同步机制，本机时钟与网络化主机时钟实时同步；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5.支持接收执行系统主机的背景音乐、定时任务、紧急寻呼、告警信号等；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6.支持WEB段远程控制修改功能，可修改设备的IP地址，子网掩码，网关，网络主机IP地址，备有网络主机IP地址，登陆功能的启用及失能，离线定时点功能的启用及失能；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7.内置高效率数字功放,定压功率输出，额定功率≥120W。</w:t>
            </w:r>
          </w:p>
        </w:tc>
        <w:tc>
          <w:tcPr>
            <w:tcW w:w="858" w:type="dxa"/>
            <w:tcBorders>
              <w:top w:val="single" w:color="000000" w:sz="4" w:space="0"/>
              <w:left w:val="nil"/>
              <w:bottom w:val="single" w:color="000000" w:sz="4" w:space="0"/>
              <w:right w:val="single" w:color="000000" w:sz="4" w:space="0"/>
            </w:tcBorders>
            <w:vAlign w:val="center"/>
          </w:tcPr>
          <w:p w14:paraId="63B38A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0DD79D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C4BBB0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8D274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0AEA9B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室外音柱</w:t>
            </w:r>
          </w:p>
        </w:tc>
        <w:tc>
          <w:tcPr>
            <w:tcW w:w="6527" w:type="dxa"/>
            <w:tcBorders>
              <w:top w:val="single" w:color="000000" w:sz="4" w:space="0"/>
              <w:left w:val="nil"/>
              <w:bottom w:val="single" w:color="000000" w:sz="4" w:space="0"/>
              <w:right w:val="single" w:color="000000" w:sz="4" w:space="0"/>
            </w:tcBorders>
            <w:vAlign w:val="center"/>
          </w:tcPr>
          <w:p w14:paraId="6205B7B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1.频响范围：等于或优于140Hz-14KHz；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2.灵敏度：≥90dB；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3.最大声压级：≥106dB；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4.额定功率：≥40W；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5.输入电压：70V/100V。</w:t>
            </w:r>
          </w:p>
        </w:tc>
        <w:tc>
          <w:tcPr>
            <w:tcW w:w="858" w:type="dxa"/>
            <w:tcBorders>
              <w:top w:val="single" w:color="000000" w:sz="4" w:space="0"/>
              <w:left w:val="nil"/>
              <w:bottom w:val="single" w:color="000000" w:sz="4" w:space="0"/>
              <w:right w:val="single" w:color="000000" w:sz="4" w:space="0"/>
            </w:tcBorders>
            <w:vAlign w:val="center"/>
          </w:tcPr>
          <w:p w14:paraId="5B494D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424E22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4DB150BE">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6957BA1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3.5室外运动场</w:t>
            </w:r>
          </w:p>
        </w:tc>
      </w:tr>
      <w:tr w14:paraId="6D14395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C2072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71C42F2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一路音频输出终端</w:t>
            </w:r>
          </w:p>
        </w:tc>
        <w:tc>
          <w:tcPr>
            <w:tcW w:w="6527" w:type="dxa"/>
            <w:tcBorders>
              <w:top w:val="single" w:color="000000" w:sz="4" w:space="0"/>
              <w:left w:val="nil"/>
              <w:bottom w:val="single" w:color="000000" w:sz="4" w:space="0"/>
              <w:right w:val="single" w:color="000000" w:sz="4" w:space="0"/>
            </w:tcBorders>
            <w:vAlign w:val="center"/>
          </w:tcPr>
          <w:p w14:paraId="009A49E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1.具有≥2路RJ45网络通讯接口，≥1路EMC音频输入接口，带输入电平调节旋钮，≥1路EMC音频输出接口，≥1路线路音频6.35输出接口，≥1路告警24V电源凤凰插输出接口，≥1路告警SC短路信号凤凰插输出接口，内置≥1路监听喇叭，带监听开关旋钮和监听音量电位器调节旋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2.支持通过web端设置中英文语言、离线定时点功能启用或失能、设置本地网络音源优先选择，提供本地、网络、混合≥3种选择；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3.具有接受主机的控制命令，并实施相应操作的功能，实现分区广播、定时广播、分区寻呼、分区告警等功能；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4.内置≥1路网络硬件音频解码模块，可连接功放拓展功率，有信号输出时指示灯亮；</w:t>
            </w:r>
          </w:p>
        </w:tc>
        <w:tc>
          <w:tcPr>
            <w:tcW w:w="858" w:type="dxa"/>
            <w:tcBorders>
              <w:top w:val="single" w:color="000000" w:sz="4" w:space="0"/>
              <w:left w:val="nil"/>
              <w:bottom w:val="single" w:color="000000" w:sz="4" w:space="0"/>
              <w:right w:val="single" w:color="000000" w:sz="4" w:space="0"/>
            </w:tcBorders>
            <w:vAlign w:val="center"/>
          </w:tcPr>
          <w:p w14:paraId="6629B9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39B2485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3DA13C2D">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EB7DB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437711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8路模拟调音台</w:t>
            </w:r>
          </w:p>
        </w:tc>
        <w:tc>
          <w:tcPr>
            <w:tcW w:w="6527" w:type="dxa"/>
            <w:tcBorders>
              <w:top w:val="single" w:color="000000" w:sz="4" w:space="0"/>
              <w:left w:val="nil"/>
              <w:bottom w:val="single" w:color="000000" w:sz="4" w:space="0"/>
              <w:right w:val="single" w:color="000000" w:sz="4" w:space="0"/>
            </w:tcBorders>
            <w:vAlign w:val="center"/>
          </w:tcPr>
          <w:p w14:paraId="54785CE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1.支持≥6路XLR平衡单声道输入，≥2路立体声输入；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2.具有≥4路独立PAD衰减按键输入通道；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3.具有≥4路输入通道支持独立NOISE-Gate噪声门开关；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4.每个输入通道支持独立≥48V幻相电源开关；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5.输入通道支持≥3段均衡调节；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6.支持≥2组AUX SEND辅助输出；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7.内置≥100种DSP数字效果器；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8.支持≥4个话筒输入通道，每通道支持独立≥1*10段LED电平信号指示表，用于通道电平监视；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9.内置USB音频播放功能，格式包含:WAV,WMA,APE,FLAC,MP3；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10.支持双通道耳机监听；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11.支持≥2*10段点距LED电平表；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12.支持≥2路GROUP OUT编组输出；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13.支持≥双通道MAIN OUT立体声输出。</w:t>
            </w:r>
          </w:p>
        </w:tc>
        <w:tc>
          <w:tcPr>
            <w:tcW w:w="858" w:type="dxa"/>
            <w:tcBorders>
              <w:top w:val="single" w:color="000000" w:sz="4" w:space="0"/>
              <w:left w:val="nil"/>
              <w:bottom w:val="single" w:color="000000" w:sz="4" w:space="0"/>
              <w:right w:val="single" w:color="000000" w:sz="4" w:space="0"/>
            </w:tcBorders>
            <w:vAlign w:val="center"/>
          </w:tcPr>
          <w:p w14:paraId="7A024E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06903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E7BCE67">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D6794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2EB46B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纯后级数字广播功放</w:t>
            </w:r>
          </w:p>
        </w:tc>
        <w:tc>
          <w:tcPr>
            <w:tcW w:w="6527" w:type="dxa"/>
            <w:tcBorders>
              <w:top w:val="single" w:color="000000" w:sz="4" w:space="0"/>
              <w:left w:val="nil"/>
              <w:bottom w:val="single" w:color="000000" w:sz="4" w:space="0"/>
              <w:right w:val="single" w:color="000000" w:sz="4" w:space="0"/>
            </w:tcBorders>
            <w:vAlign w:val="center"/>
          </w:tcPr>
          <w:p w14:paraId="48F7B4F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1.支持100V、70V定压输出；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2.具有≥1路TRS非平衡输入接口，≥1路TRS非平衡级联输出口；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3.具有≥1路XLR 平衡输入接口，≥1路XLR 平衡级联输出口；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4.支持≥5个LED指示灯，作为70V、削顶、信号、保护和超温状态显示；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5.支持输出短路、高温、直流保护并示警功能；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6.支持输出短路保护并可自动恢复功能；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7.额定输出功率：（100V）≥1500W；（70V)≥750W。</w:t>
            </w:r>
          </w:p>
        </w:tc>
        <w:tc>
          <w:tcPr>
            <w:tcW w:w="858" w:type="dxa"/>
            <w:tcBorders>
              <w:top w:val="single" w:color="000000" w:sz="4" w:space="0"/>
              <w:left w:val="nil"/>
              <w:bottom w:val="single" w:color="000000" w:sz="4" w:space="0"/>
              <w:right w:val="single" w:color="000000" w:sz="4" w:space="0"/>
            </w:tcBorders>
            <w:vAlign w:val="center"/>
          </w:tcPr>
          <w:p w14:paraId="349F722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1A9762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6609489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AD934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0D9ED0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室外音柱</w:t>
            </w:r>
          </w:p>
        </w:tc>
        <w:tc>
          <w:tcPr>
            <w:tcW w:w="6527" w:type="dxa"/>
            <w:tcBorders>
              <w:top w:val="single" w:color="000000" w:sz="4" w:space="0"/>
              <w:left w:val="nil"/>
              <w:bottom w:val="single" w:color="000000" w:sz="4" w:space="0"/>
              <w:right w:val="single" w:color="000000" w:sz="4" w:space="0"/>
            </w:tcBorders>
            <w:vAlign w:val="center"/>
          </w:tcPr>
          <w:p w14:paraId="44BAF90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1.频响范围：等于或优于80Hz-16KHz；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2.灵敏度：≥90dB；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3.最大声压级：≥111dB；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4.额定功率：≥120W；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5.输入电压：70V/100V。</w:t>
            </w:r>
          </w:p>
        </w:tc>
        <w:tc>
          <w:tcPr>
            <w:tcW w:w="858" w:type="dxa"/>
            <w:tcBorders>
              <w:top w:val="single" w:color="000000" w:sz="4" w:space="0"/>
              <w:left w:val="nil"/>
              <w:bottom w:val="single" w:color="000000" w:sz="4" w:space="0"/>
              <w:right w:val="single" w:color="000000" w:sz="4" w:space="0"/>
            </w:tcBorders>
            <w:vAlign w:val="center"/>
          </w:tcPr>
          <w:p w14:paraId="2B2EC0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717" w:type="dxa"/>
            <w:tcBorders>
              <w:top w:val="single" w:color="000000" w:sz="4" w:space="0"/>
              <w:left w:val="nil"/>
              <w:bottom w:val="single" w:color="000000" w:sz="4" w:space="0"/>
              <w:right w:val="single" w:color="000000" w:sz="4" w:space="0"/>
            </w:tcBorders>
            <w:vAlign w:val="center"/>
          </w:tcPr>
          <w:p w14:paraId="160896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1F02985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416D3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0F2B87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真分集无线话筒套装</w:t>
            </w:r>
          </w:p>
        </w:tc>
        <w:tc>
          <w:tcPr>
            <w:tcW w:w="6527" w:type="dxa"/>
            <w:tcBorders>
              <w:top w:val="single" w:color="000000" w:sz="4" w:space="0"/>
              <w:left w:val="nil"/>
              <w:bottom w:val="single" w:color="000000" w:sz="4" w:space="0"/>
              <w:right w:val="single" w:color="000000" w:sz="4" w:space="0"/>
            </w:tcBorders>
            <w:vAlign w:val="center"/>
          </w:tcPr>
          <w:p w14:paraId="58FCFCB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1.采用UHF超高频段真分集接收方式，PLL双频道锁相环回路设计；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2.具有≥2路XLR平衡输出接口，≥1路6.35mm输出接口，≥1路电平调节开关，≥4路ANT天线接口；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3.具有≥1块液晶显示屏，可显示频率、频道、静噪、电平等信息；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4.接收机及话筒具有≥2种对频模式选择，采用红外线对频，通道音量可独立调节；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5.配套≥1台接收主机，≥2只手持式话筒；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6.为确保传声器产品的性能质量和互换性，系统音频频率响应；100HZ~10000HZ容差范围符合国标GB/T14198传声器通用技术条件要求，总谐波失真：≤1.9%,信噪比：≥61.4dB。</w:t>
            </w:r>
          </w:p>
        </w:tc>
        <w:tc>
          <w:tcPr>
            <w:tcW w:w="858" w:type="dxa"/>
            <w:tcBorders>
              <w:top w:val="single" w:color="000000" w:sz="4" w:space="0"/>
              <w:left w:val="nil"/>
              <w:bottom w:val="single" w:color="000000" w:sz="4" w:space="0"/>
              <w:right w:val="single" w:color="000000" w:sz="4" w:space="0"/>
            </w:tcBorders>
            <w:vAlign w:val="center"/>
          </w:tcPr>
          <w:p w14:paraId="363552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2A4F93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5056FB1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9B0D8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6CCADC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八路天线分配器</w:t>
            </w:r>
          </w:p>
        </w:tc>
        <w:tc>
          <w:tcPr>
            <w:tcW w:w="6527" w:type="dxa"/>
            <w:tcBorders>
              <w:top w:val="single" w:color="000000" w:sz="4" w:space="0"/>
              <w:left w:val="nil"/>
              <w:bottom w:val="single" w:color="000000" w:sz="4" w:space="0"/>
              <w:right w:val="single" w:color="000000" w:sz="4" w:space="0"/>
            </w:tcBorders>
            <w:vAlign w:val="center"/>
          </w:tcPr>
          <w:p w14:paraId="640EA7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1.具有≥8个RF射频输出端口，≥2个天线输入端口，≥4个直流12V输出接口；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2.支持屏幕显示，可显示频谱扫描状态、频段范围值和增益调节数值，同时支持按键调节；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3.频率范围：等于或优于500 MHz --950MHz；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4.支持增益调节：可对≥18个独立频段输入信号进行增益补偿，增益范围等于或优于5-20dB；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5.支持频谱扫描功能：能自动扫描环境中无干扰的信号频率，扫描频率：等于或优于500 MHz --950MHz ，频普扫描频段数：≥18段，保障系统使用的稳定性。</w:t>
            </w:r>
          </w:p>
        </w:tc>
        <w:tc>
          <w:tcPr>
            <w:tcW w:w="858" w:type="dxa"/>
            <w:tcBorders>
              <w:top w:val="single" w:color="000000" w:sz="4" w:space="0"/>
              <w:left w:val="nil"/>
              <w:bottom w:val="single" w:color="000000" w:sz="4" w:space="0"/>
              <w:right w:val="single" w:color="000000" w:sz="4" w:space="0"/>
            </w:tcBorders>
            <w:vAlign w:val="center"/>
          </w:tcPr>
          <w:p w14:paraId="0075CD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13B15D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FE339E9">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F4CAF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0E2524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室外防水天线</w:t>
            </w:r>
          </w:p>
        </w:tc>
        <w:tc>
          <w:tcPr>
            <w:tcW w:w="6527" w:type="dxa"/>
            <w:tcBorders>
              <w:top w:val="single" w:color="000000" w:sz="4" w:space="0"/>
              <w:left w:val="nil"/>
              <w:bottom w:val="single" w:color="000000" w:sz="4" w:space="0"/>
              <w:right w:val="single" w:color="000000" w:sz="4" w:space="0"/>
            </w:tcBorders>
            <w:vAlign w:val="center"/>
          </w:tcPr>
          <w:p w14:paraId="57B0435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1.集成式放大器具有≥4档增益设置,用于补偿不同级别的同轴线缆信号损失；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2.可将天线翼叶子固定在话筒支架上或者使用可旋转支架固定在墙壁上；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3.具有≥4档位增益可调选择开关；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4.射频频率范围≥470-950MHz；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5.极化方式：垂直极化与水平极化。</w:t>
            </w:r>
          </w:p>
        </w:tc>
        <w:tc>
          <w:tcPr>
            <w:tcW w:w="858" w:type="dxa"/>
            <w:tcBorders>
              <w:top w:val="single" w:color="000000" w:sz="4" w:space="0"/>
              <w:left w:val="nil"/>
              <w:bottom w:val="single" w:color="000000" w:sz="4" w:space="0"/>
              <w:right w:val="single" w:color="000000" w:sz="4" w:space="0"/>
            </w:tcBorders>
            <w:vAlign w:val="center"/>
          </w:tcPr>
          <w:p w14:paraId="0A011B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5D88AAD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7DC00CA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986CF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w:t>
            </w:r>
          </w:p>
        </w:tc>
        <w:tc>
          <w:tcPr>
            <w:tcW w:w="1252" w:type="dxa"/>
            <w:tcBorders>
              <w:top w:val="single" w:color="000000" w:sz="4" w:space="0"/>
              <w:left w:val="nil"/>
              <w:bottom w:val="single" w:color="000000" w:sz="4" w:space="0"/>
              <w:right w:val="single" w:color="000000" w:sz="4" w:space="0"/>
            </w:tcBorders>
            <w:vAlign w:val="center"/>
          </w:tcPr>
          <w:p w14:paraId="195182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网络化智能寻呼站</w:t>
            </w:r>
          </w:p>
        </w:tc>
        <w:tc>
          <w:tcPr>
            <w:tcW w:w="6527" w:type="dxa"/>
            <w:tcBorders>
              <w:top w:val="single" w:color="000000" w:sz="4" w:space="0"/>
              <w:left w:val="nil"/>
              <w:bottom w:val="single" w:color="000000" w:sz="4" w:space="0"/>
              <w:right w:val="single" w:color="000000" w:sz="4" w:space="0"/>
            </w:tcBorders>
            <w:vAlign w:val="center"/>
          </w:tcPr>
          <w:p w14:paraId="7BD11FA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 1.具有≥7寸真彩触摸屏，支持≥1个手动快捷寻呼按键，≥1监听喇叭，≥5段输出电平指示灯，≥1路RJ45网络通讯接口，≥2路USB接口，≥1路RS232凤凰插口，≥1路RS485凤凰插口，≥1路监听耳机3.5插口，≥1路网络音频RCA输出接口，≥1路线路音频RCA输出接口，≥2路线路音频RCA输入接口，≥1个监听音量调节旋钮，同时支持节目预听，和切换主机和U盘的音源播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2.具有自动智能关闭话筒功能，可设定发话者延时关闭寻呼时间，可手动打开、关闭寻呼话筒供电；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3.具有音频日志记录功能，可对寻呼的内容实时录音记录，并可播放查阅；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4.内置节目播放器，同步更新主机上的节目源，支持本地预听主机上的节目源，支持选择任意分区播放主机上的节目歌曲；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5.具有分区编辑功能，能对全部终端设备进行分组编辑，也可以选择显示或者隐藏任意分区；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6.支持输入信号优先等级设置功能，启用时话筒输入优先线路输入，不启用时混合输入；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7.具有对讲功能，寻呼话筒之间可实现对讲，支持语音提示、闪光提示功能；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8.支持多用户权限设置功能，寻呼话筒可供多人使用，不同的用户可以指定自己能够看到和显示的分区，并且可以指定用户是否具有系统参数的修改权限，由管理员统一管理；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9.支持寻呼功能，可通过寻呼站进行分区广播寻呼及对讲。</w:t>
            </w:r>
          </w:p>
        </w:tc>
        <w:tc>
          <w:tcPr>
            <w:tcW w:w="858" w:type="dxa"/>
            <w:tcBorders>
              <w:top w:val="single" w:color="000000" w:sz="4" w:space="0"/>
              <w:left w:val="nil"/>
              <w:bottom w:val="single" w:color="000000" w:sz="4" w:space="0"/>
              <w:right w:val="single" w:color="000000" w:sz="4" w:space="0"/>
            </w:tcBorders>
            <w:vAlign w:val="center"/>
          </w:tcPr>
          <w:p w14:paraId="4F9E90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8B07A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954226E">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0F4E7DA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（四）辅助材料</w:t>
            </w:r>
          </w:p>
        </w:tc>
      </w:tr>
      <w:tr w14:paraId="6B1E063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7F461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04D860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莲花线</w:t>
            </w:r>
          </w:p>
        </w:tc>
        <w:tc>
          <w:tcPr>
            <w:tcW w:w="6527" w:type="dxa"/>
            <w:tcBorders>
              <w:top w:val="single" w:color="000000" w:sz="4" w:space="0"/>
              <w:left w:val="nil"/>
              <w:bottom w:val="single" w:color="000000" w:sz="4" w:space="0"/>
              <w:right w:val="single" w:color="000000" w:sz="4" w:space="0"/>
            </w:tcBorders>
            <w:vAlign w:val="center"/>
          </w:tcPr>
          <w:p w14:paraId="4BDADE4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设备间音频跳线，设备自带。</w:t>
            </w:r>
          </w:p>
        </w:tc>
        <w:tc>
          <w:tcPr>
            <w:tcW w:w="858" w:type="dxa"/>
            <w:tcBorders>
              <w:top w:val="single" w:color="000000" w:sz="4" w:space="0"/>
              <w:left w:val="nil"/>
              <w:bottom w:val="single" w:color="000000" w:sz="4" w:space="0"/>
              <w:right w:val="single" w:color="000000" w:sz="4" w:space="0"/>
            </w:tcBorders>
            <w:vAlign w:val="center"/>
          </w:tcPr>
          <w:p w14:paraId="19DA83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717" w:type="dxa"/>
            <w:tcBorders>
              <w:top w:val="single" w:color="000000" w:sz="4" w:space="0"/>
              <w:left w:val="nil"/>
              <w:bottom w:val="single" w:color="000000" w:sz="4" w:space="0"/>
              <w:right w:val="single" w:color="000000" w:sz="4" w:space="0"/>
            </w:tcBorders>
            <w:vAlign w:val="center"/>
          </w:tcPr>
          <w:p w14:paraId="1D0296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r>
      <w:tr w14:paraId="5B8F825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F3DFF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14E3763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莲花转6.35头</w:t>
            </w:r>
          </w:p>
        </w:tc>
        <w:tc>
          <w:tcPr>
            <w:tcW w:w="6527" w:type="dxa"/>
            <w:tcBorders>
              <w:top w:val="single" w:color="000000" w:sz="4" w:space="0"/>
              <w:left w:val="nil"/>
              <w:bottom w:val="single" w:color="000000" w:sz="4" w:space="0"/>
              <w:right w:val="single" w:color="000000" w:sz="4" w:space="0"/>
            </w:tcBorders>
            <w:vAlign w:val="center"/>
          </w:tcPr>
          <w:p w14:paraId="76808B0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设备间音频转换头，设备自带。</w:t>
            </w:r>
          </w:p>
        </w:tc>
        <w:tc>
          <w:tcPr>
            <w:tcW w:w="858" w:type="dxa"/>
            <w:tcBorders>
              <w:top w:val="single" w:color="000000" w:sz="4" w:space="0"/>
              <w:left w:val="nil"/>
              <w:bottom w:val="single" w:color="000000" w:sz="4" w:space="0"/>
              <w:right w:val="single" w:color="000000" w:sz="4" w:space="0"/>
            </w:tcBorders>
            <w:vAlign w:val="center"/>
          </w:tcPr>
          <w:p w14:paraId="78D1B9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717" w:type="dxa"/>
            <w:tcBorders>
              <w:top w:val="single" w:color="000000" w:sz="4" w:space="0"/>
              <w:left w:val="nil"/>
              <w:bottom w:val="single" w:color="000000" w:sz="4" w:space="0"/>
              <w:right w:val="single" w:color="000000" w:sz="4" w:space="0"/>
            </w:tcBorders>
            <w:vAlign w:val="center"/>
          </w:tcPr>
          <w:p w14:paraId="7D21B1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r>
      <w:tr w14:paraId="749D6C5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02D45B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2F4B81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3.5转双莲花</w:t>
            </w:r>
          </w:p>
        </w:tc>
        <w:tc>
          <w:tcPr>
            <w:tcW w:w="6527" w:type="dxa"/>
            <w:tcBorders>
              <w:top w:val="single" w:color="000000" w:sz="4" w:space="0"/>
              <w:left w:val="nil"/>
              <w:bottom w:val="single" w:color="000000" w:sz="4" w:space="0"/>
              <w:right w:val="single" w:color="000000" w:sz="4" w:space="0"/>
            </w:tcBorders>
            <w:vAlign w:val="center"/>
          </w:tcPr>
          <w:p w14:paraId="1B96990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3-5米，用于手机、电脑接调音台播放音乐。</w:t>
            </w:r>
          </w:p>
        </w:tc>
        <w:tc>
          <w:tcPr>
            <w:tcW w:w="858" w:type="dxa"/>
            <w:tcBorders>
              <w:top w:val="single" w:color="000000" w:sz="4" w:space="0"/>
              <w:left w:val="nil"/>
              <w:bottom w:val="single" w:color="000000" w:sz="4" w:space="0"/>
              <w:right w:val="single" w:color="000000" w:sz="4" w:space="0"/>
            </w:tcBorders>
            <w:vAlign w:val="center"/>
          </w:tcPr>
          <w:p w14:paraId="31BE72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717" w:type="dxa"/>
            <w:tcBorders>
              <w:top w:val="single" w:color="000000" w:sz="4" w:space="0"/>
              <w:left w:val="nil"/>
              <w:bottom w:val="single" w:color="000000" w:sz="4" w:space="0"/>
              <w:right w:val="single" w:color="000000" w:sz="4" w:space="0"/>
            </w:tcBorders>
            <w:vAlign w:val="center"/>
          </w:tcPr>
          <w:p w14:paraId="09517B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r>
      <w:tr w14:paraId="50293E0F">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B1504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5F140B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网络交换机</w:t>
            </w:r>
          </w:p>
        </w:tc>
        <w:tc>
          <w:tcPr>
            <w:tcW w:w="6527" w:type="dxa"/>
            <w:tcBorders>
              <w:top w:val="single" w:color="000000" w:sz="4" w:space="0"/>
              <w:left w:val="nil"/>
              <w:bottom w:val="single" w:color="000000" w:sz="4" w:space="0"/>
              <w:right w:val="single" w:color="000000" w:sz="4" w:space="0"/>
            </w:tcBorders>
            <w:vAlign w:val="center"/>
          </w:tcPr>
          <w:p w14:paraId="2850C90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用于组建局域网，连接网络主机和终端</w:t>
            </w:r>
          </w:p>
        </w:tc>
        <w:tc>
          <w:tcPr>
            <w:tcW w:w="858" w:type="dxa"/>
            <w:tcBorders>
              <w:top w:val="single" w:color="000000" w:sz="4" w:space="0"/>
              <w:left w:val="nil"/>
              <w:bottom w:val="single" w:color="000000" w:sz="4" w:space="0"/>
              <w:right w:val="single" w:color="000000" w:sz="4" w:space="0"/>
            </w:tcBorders>
            <w:vAlign w:val="center"/>
          </w:tcPr>
          <w:p w14:paraId="7B3D45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717" w:type="dxa"/>
            <w:tcBorders>
              <w:top w:val="single" w:color="000000" w:sz="4" w:space="0"/>
              <w:left w:val="nil"/>
              <w:bottom w:val="single" w:color="000000" w:sz="4" w:space="0"/>
              <w:right w:val="single" w:color="000000" w:sz="4" w:space="0"/>
            </w:tcBorders>
            <w:vAlign w:val="center"/>
          </w:tcPr>
          <w:p w14:paraId="065819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1B877E6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F0D22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5A3132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水晶头</w:t>
            </w:r>
          </w:p>
        </w:tc>
        <w:tc>
          <w:tcPr>
            <w:tcW w:w="6527" w:type="dxa"/>
            <w:tcBorders>
              <w:top w:val="single" w:color="000000" w:sz="4" w:space="0"/>
              <w:left w:val="nil"/>
              <w:bottom w:val="single" w:color="000000" w:sz="4" w:space="0"/>
              <w:right w:val="single" w:color="000000" w:sz="4" w:space="0"/>
            </w:tcBorders>
            <w:vAlign w:val="center"/>
          </w:tcPr>
          <w:p w14:paraId="3F96F05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用于制作网线组建局域网。</w:t>
            </w:r>
          </w:p>
        </w:tc>
        <w:tc>
          <w:tcPr>
            <w:tcW w:w="858" w:type="dxa"/>
            <w:tcBorders>
              <w:top w:val="single" w:color="000000" w:sz="4" w:space="0"/>
              <w:left w:val="nil"/>
              <w:bottom w:val="single" w:color="000000" w:sz="4" w:space="0"/>
              <w:right w:val="single" w:color="000000" w:sz="4" w:space="0"/>
            </w:tcBorders>
            <w:vAlign w:val="center"/>
          </w:tcPr>
          <w:p w14:paraId="21DCA9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706391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r>
      <w:tr w14:paraId="2600264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E05AE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464904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广播音箱线rvv2*2.5</w:t>
            </w:r>
          </w:p>
        </w:tc>
        <w:tc>
          <w:tcPr>
            <w:tcW w:w="6527" w:type="dxa"/>
            <w:tcBorders>
              <w:top w:val="single" w:color="000000" w:sz="4" w:space="0"/>
              <w:left w:val="nil"/>
              <w:bottom w:val="single" w:color="000000" w:sz="4" w:space="0"/>
              <w:right w:val="single" w:color="000000" w:sz="4" w:space="0"/>
            </w:tcBorders>
            <w:vAlign w:val="center"/>
          </w:tcPr>
          <w:p w14:paraId="49C7C1A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国标，室外大功率喇叭、远距离使用。</w:t>
            </w:r>
          </w:p>
        </w:tc>
        <w:tc>
          <w:tcPr>
            <w:tcW w:w="858" w:type="dxa"/>
            <w:tcBorders>
              <w:top w:val="single" w:color="000000" w:sz="4" w:space="0"/>
              <w:left w:val="nil"/>
              <w:bottom w:val="single" w:color="000000" w:sz="4" w:space="0"/>
              <w:right w:val="single" w:color="000000" w:sz="4" w:space="0"/>
            </w:tcBorders>
            <w:vAlign w:val="center"/>
          </w:tcPr>
          <w:p w14:paraId="7D9BA3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2500</w:t>
            </w:r>
          </w:p>
        </w:tc>
        <w:tc>
          <w:tcPr>
            <w:tcW w:w="717" w:type="dxa"/>
            <w:tcBorders>
              <w:top w:val="single" w:color="000000" w:sz="4" w:space="0"/>
              <w:left w:val="nil"/>
              <w:bottom w:val="single" w:color="000000" w:sz="4" w:space="0"/>
              <w:right w:val="single" w:color="000000" w:sz="4" w:space="0"/>
            </w:tcBorders>
            <w:vAlign w:val="center"/>
          </w:tcPr>
          <w:p w14:paraId="0802C1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r w14:paraId="061B1DE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40ED8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536AFB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同轴馈线</w:t>
            </w:r>
          </w:p>
        </w:tc>
        <w:tc>
          <w:tcPr>
            <w:tcW w:w="6527" w:type="dxa"/>
            <w:tcBorders>
              <w:top w:val="single" w:color="000000" w:sz="4" w:space="0"/>
              <w:left w:val="nil"/>
              <w:bottom w:val="single" w:color="000000" w:sz="4" w:space="0"/>
              <w:right w:val="single" w:color="000000" w:sz="4" w:space="0"/>
            </w:tcBorders>
            <w:vAlign w:val="center"/>
          </w:tcPr>
          <w:p w14:paraId="746AAA9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同轴线需配合BNC头焊接。</w:t>
            </w:r>
          </w:p>
        </w:tc>
        <w:tc>
          <w:tcPr>
            <w:tcW w:w="858" w:type="dxa"/>
            <w:tcBorders>
              <w:top w:val="single" w:color="000000" w:sz="4" w:space="0"/>
              <w:left w:val="nil"/>
              <w:bottom w:val="single" w:color="000000" w:sz="4" w:space="0"/>
              <w:right w:val="single" w:color="000000" w:sz="4" w:space="0"/>
            </w:tcBorders>
            <w:vAlign w:val="center"/>
          </w:tcPr>
          <w:p w14:paraId="327C17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200 </w:t>
            </w:r>
          </w:p>
        </w:tc>
        <w:tc>
          <w:tcPr>
            <w:tcW w:w="717" w:type="dxa"/>
            <w:tcBorders>
              <w:top w:val="single" w:color="000000" w:sz="4" w:space="0"/>
              <w:left w:val="nil"/>
              <w:bottom w:val="single" w:color="000000" w:sz="4" w:space="0"/>
              <w:right w:val="single" w:color="000000" w:sz="4" w:space="0"/>
            </w:tcBorders>
            <w:vAlign w:val="center"/>
          </w:tcPr>
          <w:p w14:paraId="19F8F9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r w14:paraId="3EDDC0D6">
        <w:tblPrEx>
          <w:tblCellMar>
            <w:top w:w="0" w:type="dxa"/>
            <w:left w:w="108" w:type="dxa"/>
            <w:bottom w:w="0" w:type="dxa"/>
            <w:right w:w="108" w:type="dxa"/>
          </w:tblCellMar>
        </w:tblPrEx>
        <w:trPr>
          <w:trHeight w:val="593"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2601437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color w:val="000000"/>
                <w:kern w:val="0"/>
                <w:sz w:val="21"/>
                <w:szCs w:val="21"/>
                <w:lang w:val="en-US" w:eastAsia="zh-CN"/>
              </w:rPr>
              <w:t>五、会议室及风雨操场音响扩声系统</w:t>
            </w:r>
          </w:p>
        </w:tc>
      </w:tr>
      <w:tr w14:paraId="27B942F8">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4AF6F8A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（一）教师会议室</w:t>
            </w:r>
          </w:p>
        </w:tc>
      </w:tr>
      <w:tr w14:paraId="5C655A08">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6D8092AA">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1.1数字会议</w:t>
            </w:r>
          </w:p>
        </w:tc>
      </w:tr>
      <w:tr w14:paraId="0FF634D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CB45E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1B8EB2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2.4G无线数字会议主机</w:t>
            </w:r>
          </w:p>
        </w:tc>
        <w:tc>
          <w:tcPr>
            <w:tcW w:w="6527" w:type="dxa"/>
            <w:tcBorders>
              <w:top w:val="single" w:color="000000" w:sz="4" w:space="0"/>
              <w:left w:val="nil"/>
              <w:bottom w:val="single" w:color="000000" w:sz="4" w:space="0"/>
              <w:right w:val="single" w:color="000000" w:sz="4" w:space="0"/>
            </w:tcBorders>
            <w:vAlign w:val="top"/>
          </w:tcPr>
          <w:p w14:paraId="7D817F2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4.3寸触摸显示屏，实时对单元的通道、ID地址码、电量显示，≥1路天线接口，≥1路RS422接口，可对摄像头进行集中控制，≥1路RS232接口，连接中控控制系统，≥4路音频XLR平衡输出口，≥2路线路音频输出RC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2.支持发言定时和定时发言结束提醒倒计时；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3.具有加密保护功能，防止窃听和非授权访问；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4.全数字音频处理技术，音频采样频率≥48KHz，可连接≥255台无线会议单元。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5.具有一键关机所有单元功能，≥3种会议模式：先进先出、正常模式、主席模式，同时发言数量≥4台；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6.具有总音量和≥4通道音量调节，调整信号输出大小，主席单元具有主席模式，优先权功能；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7.具有发言定时和发言结束提醒倒计时功能。发言定时功能可以设置单元的发言时间，也可关闭发言定时，不做限制；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8.系统支持显示字幕，可支持中/英文≥2种语言可选择，采用专业通讯电缆与无线收发器连接，主机可给无线收发器供电，不需另外供电；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9.支持发言数量、单元状态、会议模式、摄像跟踪、音量调节、单元编号、发言定时、摄像定位、单元设置、系统语言等功能设置，同时允许发言≥4台，可独立设置≥4路输出通道的音量和总音量；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10.支持PELCO-D、PELCO-P、VISCA≥3种摄像头通讯协议控制，可调节摄像头旋转速度和上下左右、放大缩小功能，支持≥20个单元进行摄像定位设置，支持通过主机设置每个摄像头保存≥126个摄像定位方案；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11.支持设置≥5个通讯信道和一键关闭所有单元，可设置屏保功能和修改密码。</w:t>
            </w:r>
          </w:p>
        </w:tc>
        <w:tc>
          <w:tcPr>
            <w:tcW w:w="858" w:type="dxa"/>
            <w:tcBorders>
              <w:top w:val="single" w:color="000000" w:sz="4" w:space="0"/>
              <w:left w:val="nil"/>
              <w:bottom w:val="single" w:color="000000" w:sz="4" w:space="0"/>
              <w:right w:val="single" w:color="000000" w:sz="4" w:space="0"/>
            </w:tcBorders>
            <w:vAlign w:val="center"/>
          </w:tcPr>
          <w:p w14:paraId="244983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2C23FB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7ABAA9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22220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1F43E8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2.4G无线数字会议主席单元</w:t>
            </w:r>
          </w:p>
        </w:tc>
        <w:tc>
          <w:tcPr>
            <w:tcW w:w="6527" w:type="dxa"/>
            <w:tcBorders>
              <w:top w:val="single" w:color="000000" w:sz="4" w:space="0"/>
              <w:left w:val="nil"/>
              <w:bottom w:val="single" w:color="000000" w:sz="4" w:space="0"/>
              <w:right w:val="single" w:color="000000" w:sz="4" w:space="0"/>
            </w:tcBorders>
            <w:vAlign w:val="top"/>
          </w:tcPr>
          <w:p w14:paraId="080F172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1.纯发言功能的无线会议单元，配备方杆式话筒杆，内置驻极体心型指向性电容式拾音器；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2.具有≥2.8寸显示屏，可显示单元发言状态，单元ID号，会议模式，电量状态，音量状态，无线信号强度等信息；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3.具有主席优先功能，配备主席优先按键，发言按键，按下主席优先按键，停止代表话筒发言，主席话筒优先发言；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4.具有音量调节按键，可独立调节话筒音量大小；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5.具有加密保护功能，可防止窃听和非授权访问，保障会议内容的私密性；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6.支持中文简体、英文双语种切换显示单元信息；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7.具有抗手机干扰能力，采用高保真无损音频传输技术，并支持48KHz音频采样率；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8.通过主机配置，结合摄像头，实现摄像头自动跟踪的功能；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9.配备≥5000mA容量的锂电池，采用TYPE-C接口充电；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10.输入灵敏度：≤-45dBV/pa，增益限制的有效频率范围：80Hz-16KHz,信噪比:≥70db,谐波失真:≤0.5%。</w:t>
            </w:r>
          </w:p>
        </w:tc>
        <w:tc>
          <w:tcPr>
            <w:tcW w:w="858" w:type="dxa"/>
            <w:tcBorders>
              <w:top w:val="single" w:color="000000" w:sz="4" w:space="0"/>
              <w:left w:val="nil"/>
              <w:bottom w:val="single" w:color="000000" w:sz="4" w:space="0"/>
              <w:right w:val="single" w:color="000000" w:sz="4" w:space="0"/>
            </w:tcBorders>
            <w:vAlign w:val="center"/>
          </w:tcPr>
          <w:p w14:paraId="69602A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51C2CF6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767A3F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6D93F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07AA1FE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2.4G无线数字会议代表单元</w:t>
            </w:r>
          </w:p>
        </w:tc>
        <w:tc>
          <w:tcPr>
            <w:tcW w:w="6527" w:type="dxa"/>
            <w:tcBorders>
              <w:top w:val="single" w:color="000000" w:sz="4" w:space="0"/>
              <w:left w:val="nil"/>
              <w:bottom w:val="single" w:color="000000" w:sz="4" w:space="0"/>
              <w:right w:val="single" w:color="000000" w:sz="4" w:space="0"/>
            </w:tcBorders>
            <w:vAlign w:val="top"/>
          </w:tcPr>
          <w:p w14:paraId="68A033A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1.纯发言功能的无线会议单元，配备方杆式话筒杆，内置驻极体心型指向性电容式拾音器；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2.具有≥2.8寸显示屏，可显示单元发言状态，单元ID号，会议模式，电量状态，音量状态，无线信号强度等信息；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3.具有音量调节按键，可独立调节话筒音量大小；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4.具有加密保护功能，可防止窃听和非授权访问，保障会议内容的私密性；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5.支持中文简体、英文双语种切换显示单元信息；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6.具有抗手机干扰能力，采用高保真无损音频传输技术，并支持≥48KHz音频采样率；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7.通过主机配置，结合摄像头，实现摄像头自动跟踪的功能；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8.配备≥5000mA容量的锂电池，采用TYPE-C接口充电；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9.输入灵敏度：≤-45dBV/pa，增益限制的有效频率范围：80Hz-16KHz,信噪比:≥70db,谐波失真:≤0.5%。</w:t>
            </w:r>
          </w:p>
        </w:tc>
        <w:tc>
          <w:tcPr>
            <w:tcW w:w="858" w:type="dxa"/>
            <w:tcBorders>
              <w:top w:val="single" w:color="000000" w:sz="4" w:space="0"/>
              <w:left w:val="nil"/>
              <w:bottom w:val="single" w:color="000000" w:sz="4" w:space="0"/>
              <w:right w:val="single" w:color="000000" w:sz="4" w:space="0"/>
            </w:tcBorders>
            <w:vAlign w:val="center"/>
          </w:tcPr>
          <w:p w14:paraId="3756B43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717" w:type="dxa"/>
            <w:tcBorders>
              <w:top w:val="single" w:color="000000" w:sz="4" w:space="0"/>
              <w:left w:val="nil"/>
              <w:bottom w:val="single" w:color="000000" w:sz="4" w:space="0"/>
              <w:right w:val="single" w:color="000000" w:sz="4" w:space="0"/>
            </w:tcBorders>
            <w:vAlign w:val="center"/>
          </w:tcPr>
          <w:p w14:paraId="058EDA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4DEC9A0">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228BE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16CEDE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2.4G无线数字会议室内信号放大器</w:t>
            </w:r>
          </w:p>
        </w:tc>
        <w:tc>
          <w:tcPr>
            <w:tcW w:w="6527" w:type="dxa"/>
            <w:tcBorders>
              <w:top w:val="single" w:color="000000" w:sz="4" w:space="0"/>
              <w:left w:val="nil"/>
              <w:bottom w:val="single" w:color="000000" w:sz="4" w:space="0"/>
              <w:right w:val="single" w:color="000000" w:sz="4" w:space="0"/>
            </w:tcBorders>
            <w:vAlign w:val="top"/>
          </w:tcPr>
          <w:p w14:paraId="3D0D6CA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1.采用2.4-2.5G频段≥14Dbi定向高增益平面天线，输入阻抗为≥50Ω；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2.采用2.4G全数字跳频调制通讯技术，内置2.4G超低功耗无线模块，并支持≥48KHz音频采样率；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3.内置数字电路，可将2.4G无线信号进行大幅度放大，信号辐射范围≥40米，支持吸顶式、壁挂式、桌面式等安装方式；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4.支持与主机直接连接，无需额外电源接入，同时具备接收与发射双重功能；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5.内置无线音频传输协议，并通过多项共存机制有效防止无线会议单元受到外界干扰；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6.实现全方位通讯，采用自适应跳频技术，结合前向误差校正和重传机制，确保数据的传输稳定可靠，杜绝任何数据丢失情况；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7.由主机供电，发射功率：≥18dBm，接收灵敏度：≤-88dBm。</w:t>
            </w:r>
          </w:p>
        </w:tc>
        <w:tc>
          <w:tcPr>
            <w:tcW w:w="858" w:type="dxa"/>
            <w:tcBorders>
              <w:top w:val="single" w:color="000000" w:sz="4" w:space="0"/>
              <w:left w:val="nil"/>
              <w:bottom w:val="single" w:color="000000" w:sz="4" w:space="0"/>
              <w:right w:val="single" w:color="000000" w:sz="4" w:space="0"/>
            </w:tcBorders>
            <w:vAlign w:val="center"/>
          </w:tcPr>
          <w:p w14:paraId="777B77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361E114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4F1845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376A1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48965B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无线会议单元专用充电箱</w:t>
            </w:r>
          </w:p>
        </w:tc>
        <w:tc>
          <w:tcPr>
            <w:tcW w:w="6527" w:type="dxa"/>
            <w:tcBorders>
              <w:top w:val="single" w:color="000000" w:sz="4" w:space="0"/>
              <w:left w:val="nil"/>
              <w:bottom w:val="single" w:color="000000" w:sz="4" w:space="0"/>
              <w:right w:val="single" w:color="000000" w:sz="4" w:space="0"/>
            </w:tcBorders>
            <w:vAlign w:val="center"/>
          </w:tcPr>
          <w:p w14:paraId="449E2C3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1.具有≥10路输出口，可同时为≥10台含锂电池无线会议单元充电；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2.支持≥3.5小时内完成空电到满电；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3.具有≥10路USB-A输出电压接口；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4.支持高通QC3.0充电协议，支持快充和慢充。</w:t>
            </w:r>
          </w:p>
        </w:tc>
        <w:tc>
          <w:tcPr>
            <w:tcW w:w="858" w:type="dxa"/>
            <w:tcBorders>
              <w:top w:val="single" w:color="000000" w:sz="4" w:space="0"/>
              <w:left w:val="nil"/>
              <w:bottom w:val="single" w:color="000000" w:sz="4" w:space="0"/>
              <w:right w:val="single" w:color="000000" w:sz="4" w:space="0"/>
            </w:tcBorders>
            <w:vAlign w:val="center"/>
          </w:tcPr>
          <w:p w14:paraId="5C873F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326285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0D192211">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00CDE8F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1.2专业扩声系统</w:t>
            </w:r>
          </w:p>
        </w:tc>
      </w:tr>
      <w:tr w14:paraId="7AE2A2BF">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9FF9E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6B13FD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专业会议音箱</w:t>
            </w:r>
          </w:p>
        </w:tc>
        <w:tc>
          <w:tcPr>
            <w:tcW w:w="6527" w:type="dxa"/>
            <w:tcBorders>
              <w:top w:val="single" w:color="000000" w:sz="4" w:space="0"/>
              <w:left w:val="nil"/>
              <w:bottom w:val="single" w:color="000000" w:sz="4" w:space="0"/>
              <w:right w:val="single" w:color="000000" w:sz="4" w:space="0"/>
            </w:tcBorders>
            <w:vAlign w:val="center"/>
          </w:tcPr>
          <w:p w14:paraId="6DE1AF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1.频率响应范围：优于或等于55Hz-18KHz；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2.额定功率：≥250W；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3.灵敏度：≥93dB；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4.最大声压级：≥116dB；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5.单元组成：内置≥1个低音单元尺寸≥10寸，≥1个高音单元尺寸≥1.35寸；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6.额定阻抗：≥8Ω；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7.水平覆盖角≥90°；垂直覆盖角≥45°。</w:t>
            </w:r>
          </w:p>
        </w:tc>
        <w:tc>
          <w:tcPr>
            <w:tcW w:w="858" w:type="dxa"/>
            <w:tcBorders>
              <w:top w:val="single" w:color="000000" w:sz="4" w:space="0"/>
              <w:left w:val="nil"/>
              <w:bottom w:val="single" w:color="000000" w:sz="4" w:space="0"/>
              <w:right w:val="single" w:color="000000" w:sz="4" w:space="0"/>
            </w:tcBorders>
            <w:vAlign w:val="center"/>
          </w:tcPr>
          <w:p w14:paraId="4597934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17" w:type="dxa"/>
            <w:tcBorders>
              <w:top w:val="single" w:color="000000" w:sz="4" w:space="0"/>
              <w:left w:val="nil"/>
              <w:bottom w:val="single" w:color="000000" w:sz="4" w:space="0"/>
              <w:right w:val="single" w:color="000000" w:sz="4" w:space="0"/>
            </w:tcBorders>
            <w:vAlign w:val="center"/>
          </w:tcPr>
          <w:p w14:paraId="0679E0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7FE0F2D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FDED2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0481BE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双通道数字会议功放</w:t>
            </w:r>
          </w:p>
        </w:tc>
        <w:tc>
          <w:tcPr>
            <w:tcW w:w="6527" w:type="dxa"/>
            <w:tcBorders>
              <w:top w:val="single" w:color="000000" w:sz="4" w:space="0"/>
              <w:left w:val="nil"/>
              <w:bottom w:val="single" w:color="000000" w:sz="4" w:space="0"/>
              <w:right w:val="single" w:color="000000" w:sz="4" w:space="0"/>
            </w:tcBorders>
            <w:vAlign w:val="center"/>
          </w:tcPr>
          <w:p w14:paraId="3D09B5A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1.双声道立体声专业数字功率放大器，每声道音量可调；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2.支持≥2路XLR接口音频信号输入，≥2路XLR接口音频信号输出；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3.内置先进的电压压限，可以避免输入电压出现异常或过大导致功率输出异常，出现削波失真影响听音体验以及危害音箱的高音单元；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4.支持≥3种输出方式可选，分别为：双声道、单声道和BTL桥接，≥1路功放工作方式选择开关；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5.各通道均配备LED工作状态指示灯包含（“电源”,“削顶”,“信号”,“保护”），功放超温、直流、短路、过流时，指示灯亮起报警；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6.小信号的时候不会出现交越失真；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7.多个功率级别的设计满足于不同场合的应用需求,每声道（8Ω）额定输出≥500W，每声道（4Ω）额定输出≥750W，桥接（8Ω）额定输出≥1500W。</w:t>
            </w:r>
          </w:p>
        </w:tc>
        <w:tc>
          <w:tcPr>
            <w:tcW w:w="858" w:type="dxa"/>
            <w:tcBorders>
              <w:top w:val="single" w:color="000000" w:sz="4" w:space="0"/>
              <w:left w:val="nil"/>
              <w:bottom w:val="single" w:color="000000" w:sz="4" w:space="0"/>
              <w:right w:val="single" w:color="000000" w:sz="4" w:space="0"/>
            </w:tcBorders>
            <w:vAlign w:val="center"/>
          </w:tcPr>
          <w:p w14:paraId="49E892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549AD7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6C91D66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10965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3D2665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支架</w:t>
            </w:r>
          </w:p>
        </w:tc>
        <w:tc>
          <w:tcPr>
            <w:tcW w:w="6527" w:type="dxa"/>
            <w:tcBorders>
              <w:top w:val="single" w:color="000000" w:sz="4" w:space="0"/>
              <w:left w:val="nil"/>
              <w:bottom w:val="single" w:color="000000" w:sz="4" w:space="0"/>
              <w:right w:val="single" w:color="000000" w:sz="4" w:space="0"/>
            </w:tcBorders>
            <w:vAlign w:val="center"/>
          </w:tcPr>
          <w:p w14:paraId="6FEEF08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1.全金属音箱壁架；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2.材料：钢材；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3.承重≥30公斤；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4.架子伸缩长度：210MM~390MM；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5.可左右调节角度，中间杆子可伸缩调节。</w:t>
            </w:r>
          </w:p>
        </w:tc>
        <w:tc>
          <w:tcPr>
            <w:tcW w:w="858" w:type="dxa"/>
            <w:tcBorders>
              <w:top w:val="single" w:color="000000" w:sz="4" w:space="0"/>
              <w:left w:val="nil"/>
              <w:bottom w:val="single" w:color="000000" w:sz="4" w:space="0"/>
              <w:right w:val="single" w:color="000000" w:sz="4" w:space="0"/>
            </w:tcBorders>
            <w:vAlign w:val="center"/>
          </w:tcPr>
          <w:p w14:paraId="2490EFD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17" w:type="dxa"/>
            <w:tcBorders>
              <w:top w:val="single" w:color="000000" w:sz="4" w:space="0"/>
              <w:left w:val="nil"/>
              <w:bottom w:val="single" w:color="000000" w:sz="4" w:space="0"/>
              <w:right w:val="single" w:color="000000" w:sz="4" w:space="0"/>
            </w:tcBorders>
            <w:vAlign w:val="center"/>
          </w:tcPr>
          <w:p w14:paraId="7A3B97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4F4A8D5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83285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5FCFBF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专业音频处理器</w:t>
            </w:r>
          </w:p>
        </w:tc>
        <w:tc>
          <w:tcPr>
            <w:tcW w:w="6527" w:type="dxa"/>
            <w:tcBorders>
              <w:top w:val="single" w:color="000000" w:sz="4" w:space="0"/>
              <w:left w:val="nil"/>
              <w:bottom w:val="single" w:color="000000" w:sz="4" w:space="0"/>
              <w:right w:val="single" w:color="000000" w:sz="4" w:space="0"/>
            </w:tcBorders>
            <w:vAlign w:val="center"/>
          </w:tcPr>
          <w:p w14:paraId="504417F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1个显示屏，可显示设备IP和版本号，≥4个输入通道指示灯，≥8个输出通道指示灯，≥8通道音频输出凤凰插口，≥4通道音频输入凤凰插口（每路都具有48V幻象电源），≥1路RS232接口，≥1路RS485接口，≥8路GPIO凤凰插口，≥1路RJ45网络通讯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2.支持≥60个场景设置功能，支持中英文快速切换；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3.支持电脑网页端进行控制，连接PC电脑进行网页端进行各种详细参数的快速控制调节；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4.支持中控功能，可连接中控主机进行各种详细参数的快速控制调节；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5.系统支持多种操作系统版本运行控制，包括Windows7/10/11、银河麒麟桌面操作系统、统信UOS、macOS系统、Ubuntu桌面版操作系统；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6.输入支持噪声门，均衡器，压缩器，全功能矩阵混音等功能，输出支持均衡器，分频器，延时器，限幅器等功能；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7.增益限制的有效频率范围16～22KHz、总谐波失真≤0.01%、信噪比（线路输入）≥92.5dB、最小源电动势≤493mV、最大输出电压≥8V。</w:t>
            </w:r>
          </w:p>
        </w:tc>
        <w:tc>
          <w:tcPr>
            <w:tcW w:w="858" w:type="dxa"/>
            <w:tcBorders>
              <w:top w:val="single" w:color="000000" w:sz="4" w:space="0"/>
              <w:left w:val="nil"/>
              <w:bottom w:val="single" w:color="000000" w:sz="4" w:space="0"/>
              <w:right w:val="single" w:color="000000" w:sz="4" w:space="0"/>
            </w:tcBorders>
            <w:vAlign w:val="center"/>
          </w:tcPr>
          <w:p w14:paraId="637023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7C9255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1BE2359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9C776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7FC5B9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12路模拟调音台</w:t>
            </w:r>
          </w:p>
        </w:tc>
        <w:tc>
          <w:tcPr>
            <w:tcW w:w="6527" w:type="dxa"/>
            <w:tcBorders>
              <w:top w:val="single" w:color="000000" w:sz="4" w:space="0"/>
              <w:left w:val="nil"/>
              <w:bottom w:val="single" w:color="000000" w:sz="4" w:space="0"/>
              <w:right w:val="single" w:color="000000" w:sz="4" w:space="0"/>
            </w:tcBorders>
            <w:vAlign w:val="center"/>
          </w:tcPr>
          <w:p w14:paraId="121B552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1.支持≥10路XLR平衡单声道输入，≥2路立体声输入；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2.具有≥8路独立PAD衰减按键输入通道；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3.具有≥8路输入通道支持独立NOISE-Gate噪声门开关；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4.每个输入通道支持独立48V幻相电源开关；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5.输入通道支持≥3段均衡调节；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6.支持≥2组AUXSEND辅助输出；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7.内置≥100种DSP数字效果器；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8.支持≥8个话筒输入通道，每通道支持独立≥1*10段LED电平信号指示表，用于通道电平监视；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9.内置USB音频播放功能，格式包含:WAV,WMA,APE,FLAC,MP3；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10.支持双通道耳机监听；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11.输出支持≥2*10段点距LED电平表显示；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12.支持≥2路GROUPOUT编组输出；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13.支持双通道MAINOUT立体声输出。</w:t>
            </w:r>
          </w:p>
        </w:tc>
        <w:tc>
          <w:tcPr>
            <w:tcW w:w="858" w:type="dxa"/>
            <w:tcBorders>
              <w:top w:val="single" w:color="000000" w:sz="4" w:space="0"/>
              <w:left w:val="nil"/>
              <w:bottom w:val="single" w:color="000000" w:sz="4" w:space="0"/>
              <w:right w:val="single" w:color="000000" w:sz="4" w:space="0"/>
            </w:tcBorders>
            <w:vAlign w:val="center"/>
          </w:tcPr>
          <w:p w14:paraId="642727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45BB7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FF976D0">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68F95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3AFE29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专业反馈抑制效果器</w:t>
            </w:r>
          </w:p>
        </w:tc>
        <w:tc>
          <w:tcPr>
            <w:tcW w:w="6527" w:type="dxa"/>
            <w:tcBorders>
              <w:top w:val="single" w:color="000000" w:sz="4" w:space="0"/>
              <w:left w:val="nil"/>
              <w:bottom w:val="single" w:color="000000" w:sz="4" w:space="0"/>
              <w:right w:val="single" w:color="000000" w:sz="4" w:space="0"/>
            </w:tcBorders>
            <w:vAlign w:val="center"/>
          </w:tcPr>
          <w:p w14:paraId="1787DAE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1.具有≥2路MUTE静音按钮，≥2路BYPASS旁路按钮，≥2路；FILTERRESET滤波器重置按钮，≥2路卡侬(XLR)/6.35(TRS)输入接口，≥2路卡侬(XLR)输出接口，≥2路6.35(TRS)输出接口,≥1路RS232控制接口，≥1路RJ45网络接口；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2.每路支持≥15个陷波滤波器设置，可设置动态和固定≥2种陷波滤波器类型，可调节宽带、正常和窄带≥3种陷波滤波器瓣宽；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3.支持噪声门调节，可调节门限值、启动时间、释放时间和噪声衰减深度（Depth）≥4个参数；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4.每路支持调节输入增益，静音，直通功能；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5.可显示≥2路输入，≥2路输出实时电平值。</w:t>
            </w:r>
          </w:p>
        </w:tc>
        <w:tc>
          <w:tcPr>
            <w:tcW w:w="858" w:type="dxa"/>
            <w:tcBorders>
              <w:top w:val="single" w:color="000000" w:sz="4" w:space="0"/>
              <w:left w:val="nil"/>
              <w:bottom w:val="single" w:color="000000" w:sz="4" w:space="0"/>
              <w:right w:val="single" w:color="000000" w:sz="4" w:space="0"/>
            </w:tcBorders>
            <w:vAlign w:val="center"/>
          </w:tcPr>
          <w:p w14:paraId="634F56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243ACDF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3C868C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62FF8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19C8C6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真分集无线话筒</w:t>
            </w:r>
          </w:p>
        </w:tc>
        <w:tc>
          <w:tcPr>
            <w:tcW w:w="6527" w:type="dxa"/>
            <w:tcBorders>
              <w:top w:val="single" w:color="000000" w:sz="4" w:space="0"/>
              <w:left w:val="nil"/>
              <w:bottom w:val="single" w:color="000000" w:sz="4" w:space="0"/>
              <w:right w:val="single" w:color="000000" w:sz="4" w:space="0"/>
            </w:tcBorders>
            <w:vAlign w:val="center"/>
          </w:tcPr>
          <w:p w14:paraId="0CA8560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1.采用UHF超高频段真分集接收方式，PLL双频道锁相环回路设计；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2.具有≥2路XLR平衡输出接口，≥1路6.35mm输出接口，≥1路电平调节开关，≥4路ANT天线接口；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3.具有≥1块液晶显示屏，可显示频率、频道、静噪、电平等信息；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4.接收机及话筒具有≥2种对频模式选择，采用红外线对频，通道音量可独立调节；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5.配套≥1台接收主机，≥2只手持式话筒；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6.为确保传声器产品的性能质量和互换性，系统音频频率响应；100HZ~10000HZ容差范围符合国标GB/T14198传声器通用技术条件要求，总谐波失真：≤1.9%,信噪比：≥61.4dB。</w:t>
            </w:r>
          </w:p>
        </w:tc>
        <w:tc>
          <w:tcPr>
            <w:tcW w:w="858" w:type="dxa"/>
            <w:tcBorders>
              <w:top w:val="single" w:color="000000" w:sz="4" w:space="0"/>
              <w:left w:val="nil"/>
              <w:bottom w:val="single" w:color="000000" w:sz="4" w:space="0"/>
              <w:right w:val="single" w:color="000000" w:sz="4" w:space="0"/>
            </w:tcBorders>
            <w:vAlign w:val="center"/>
          </w:tcPr>
          <w:p w14:paraId="40190C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40FA50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031997D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03FE8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252" w:type="dxa"/>
            <w:tcBorders>
              <w:top w:val="single" w:color="000000" w:sz="4" w:space="0"/>
              <w:left w:val="nil"/>
              <w:bottom w:val="single" w:color="000000" w:sz="4" w:space="0"/>
              <w:right w:val="single" w:color="000000" w:sz="4" w:space="0"/>
            </w:tcBorders>
            <w:vAlign w:val="center"/>
          </w:tcPr>
          <w:p w14:paraId="2741D5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八路天线分配器</w:t>
            </w:r>
          </w:p>
        </w:tc>
        <w:tc>
          <w:tcPr>
            <w:tcW w:w="6527" w:type="dxa"/>
            <w:tcBorders>
              <w:top w:val="single" w:color="000000" w:sz="4" w:space="0"/>
              <w:left w:val="nil"/>
              <w:bottom w:val="single" w:color="000000" w:sz="4" w:space="0"/>
              <w:right w:val="single" w:color="000000" w:sz="4" w:space="0"/>
            </w:tcBorders>
            <w:vAlign w:val="center"/>
          </w:tcPr>
          <w:p w14:paraId="5C510B5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1.具有≥8个RF射频输出端口，≥2个天线输入端口，≥4个直流12V输出接口；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2.支持屏幕显示，可显示频谱扫描状态、频段范围值和增益调节数值，同时支持按键调节；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3.频率范围：等于或优于500MHz--950MHz；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4.支持增益调节：可对≥18个独立频段输入信号进行增益补偿，增益范围等于或优于5-20dB；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5.支持频谱扫描功能：能自动扫描环境中无干扰的信号频率，扫描频率：等于或优于500MHz--950MHz，频普扫描频段数：≥18段，保障系统使用的稳定性。</w:t>
            </w:r>
          </w:p>
        </w:tc>
        <w:tc>
          <w:tcPr>
            <w:tcW w:w="858" w:type="dxa"/>
            <w:tcBorders>
              <w:top w:val="single" w:color="000000" w:sz="4" w:space="0"/>
              <w:left w:val="nil"/>
              <w:bottom w:val="single" w:color="000000" w:sz="4" w:space="0"/>
              <w:right w:val="single" w:color="000000" w:sz="4" w:space="0"/>
            </w:tcBorders>
            <w:vAlign w:val="center"/>
          </w:tcPr>
          <w:p w14:paraId="0D91C9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4C272A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0101B26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19BE6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252" w:type="dxa"/>
            <w:tcBorders>
              <w:top w:val="single" w:color="000000" w:sz="4" w:space="0"/>
              <w:left w:val="nil"/>
              <w:bottom w:val="single" w:color="000000" w:sz="4" w:space="0"/>
              <w:right w:val="single" w:color="000000" w:sz="4" w:space="0"/>
            </w:tcBorders>
            <w:vAlign w:val="center"/>
          </w:tcPr>
          <w:p w14:paraId="220A2F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指向性天线（鱼骨型）</w:t>
            </w:r>
          </w:p>
        </w:tc>
        <w:tc>
          <w:tcPr>
            <w:tcW w:w="6527" w:type="dxa"/>
            <w:tcBorders>
              <w:top w:val="single" w:color="000000" w:sz="4" w:space="0"/>
              <w:left w:val="nil"/>
              <w:bottom w:val="single" w:color="000000" w:sz="4" w:space="0"/>
              <w:right w:val="single" w:color="000000" w:sz="4" w:space="0"/>
            </w:tcBorders>
            <w:vAlign w:val="center"/>
          </w:tcPr>
          <w:p w14:paraId="16DD2D9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1.集成式放大器具有≥4档增益设置,用于补偿不同级别的同轴线缆信号损失；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2.可将天线翼叶子固定在话筒支架上或者使用可旋转支架固定在墙壁上；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3.具有≥4档位增益可调选择开关；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4.射频频率范围:等于或优于470-950MHz；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5.极化方式：垂直极化与水平极化。</w:t>
            </w:r>
          </w:p>
        </w:tc>
        <w:tc>
          <w:tcPr>
            <w:tcW w:w="858" w:type="dxa"/>
            <w:tcBorders>
              <w:top w:val="single" w:color="000000" w:sz="4" w:space="0"/>
              <w:left w:val="nil"/>
              <w:bottom w:val="single" w:color="000000" w:sz="4" w:space="0"/>
              <w:right w:val="single" w:color="000000" w:sz="4" w:space="0"/>
            </w:tcBorders>
            <w:vAlign w:val="center"/>
          </w:tcPr>
          <w:p w14:paraId="4BCC91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775101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17878C47">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66BEB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252" w:type="dxa"/>
            <w:tcBorders>
              <w:top w:val="single" w:color="000000" w:sz="4" w:space="0"/>
              <w:left w:val="nil"/>
              <w:bottom w:val="single" w:color="000000" w:sz="4" w:space="0"/>
              <w:right w:val="single" w:color="000000" w:sz="4" w:space="0"/>
            </w:tcBorders>
            <w:vAlign w:val="center"/>
          </w:tcPr>
          <w:p w14:paraId="3BD90C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电源时序器</w:t>
            </w:r>
          </w:p>
        </w:tc>
        <w:tc>
          <w:tcPr>
            <w:tcW w:w="6527" w:type="dxa"/>
            <w:tcBorders>
              <w:top w:val="single" w:color="000000" w:sz="4" w:space="0"/>
              <w:left w:val="nil"/>
              <w:bottom w:val="single" w:color="000000" w:sz="4" w:space="0"/>
              <w:right w:val="single" w:color="000000" w:sz="4" w:space="0"/>
            </w:tcBorders>
            <w:vAlign w:val="center"/>
          </w:tcPr>
          <w:p w14:paraId="46036BE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1.支持独立的≥8路大功率电源输出，可满足多种三级的电源插座，如国标插座、美标插座以及欧标插座等，还可满足二级欧式的圆头插座；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2.支持控制和显示≥8路通道开关状态，可通过面板一键开关，可时序关启通道实现时序功能；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3.支持开机时由前级到后级按顺序逐个启动各类设备，关机时由后级到前级逐个关闭各个设备，有效的统一管理控制用电设备，确保整个系统的稳定运行；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4.单路负荷:≥10A；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5.电源容量:总容量≥220V、16A；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6.电源开关处于关闭状态时，从TIMERIN口接入短路信号输入，会顺序激活8路电源输出；支持短路信号输出：电源开关处于关闭状态时，从TIMERIN口接入短路信号，同时会激活TIMERLINK接口短路信号输出；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7.电源输出顺序间隔时间:≤0.66S。</w:t>
            </w:r>
          </w:p>
        </w:tc>
        <w:tc>
          <w:tcPr>
            <w:tcW w:w="858" w:type="dxa"/>
            <w:tcBorders>
              <w:top w:val="single" w:color="000000" w:sz="4" w:space="0"/>
              <w:left w:val="nil"/>
              <w:bottom w:val="single" w:color="000000" w:sz="4" w:space="0"/>
              <w:right w:val="single" w:color="000000" w:sz="4" w:space="0"/>
            </w:tcBorders>
            <w:vAlign w:val="center"/>
          </w:tcPr>
          <w:p w14:paraId="321113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53B3E0A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5A72FA4">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39D2F3C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1.3音视频切换系统</w:t>
            </w:r>
          </w:p>
        </w:tc>
      </w:tr>
      <w:tr w14:paraId="49CCCD3D">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BD190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45D321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4K 混插矩阵机箱</w:t>
            </w:r>
          </w:p>
        </w:tc>
        <w:tc>
          <w:tcPr>
            <w:tcW w:w="6527" w:type="dxa"/>
            <w:tcBorders>
              <w:top w:val="single" w:color="000000" w:sz="4" w:space="0"/>
              <w:left w:val="nil"/>
              <w:bottom w:val="single" w:color="000000" w:sz="4" w:space="0"/>
              <w:right w:val="single" w:color="000000" w:sz="4" w:space="0"/>
            </w:tcBorders>
            <w:vAlign w:val="center"/>
          </w:tcPr>
          <w:p w14:paraId="64BD27E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1.插卡式结构设计，可灵活配置≥8路输入≥8路输出信号类型及信号通道数；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2.支持HDMI、DVI、VGA、SDI、HDBaseT、光纤的任意输入/输出信号卡，提高系统灵活性，其中DVI输入卡兼容CVBS，YUV,S-VIDEO信号，VGA输入/输出卡均兼容CVBS，YUV,S-VIDEO；</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3.支持分辨率等于或优于4Kx2K@30HZ；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4.网口输入输出信号支持内嵌的（或本地端的）双向RS-232信号，并可选择随视频信号切换，或分离切换模式，并支持POC对外供电；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5.支持≥2路RS-232、≥1路RS-485、≥1路网口，支持外接面板控制接口；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6.支持音视频信号同步切换，切换响应速度快；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7.DVI、VGA、AV、HDMI输入板卡都支持模拟音频输入，DVI、VGA、AV、HDMI输出板卡都支持模拟音频输出；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8.HDMI数字音频与模拟音频选择输入，HDMI数字音频与模拟音频同时输出；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9.支持断电记忆功能；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10.支持DVI1.0协议，符合HDCP1.3标准，兼容HDMI1.4a；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11.操作客户端支持Windows，支持多种移动终端控制；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12.主机支持KEYBOARD协议的触摸按键面板接口，支持远程POE供电，通过按键面板可以任意切换通道，界面可定制化；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13.可以选配APP软件通过手机、平板、电脑控制，APP界面可任意编程；APP支持鸿蒙、Linux、Windows、苹果IOS等系统；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14.支持全部通道独立的亮度、对比度，饱和度、锐度、色调调节，VGA的独立的亮度、对比度、色温及相位调节；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15.输入输出板卡每个通道支持信号检测功能，通过指示灯常亮、闪烁、不亮等状态指示输入输出信号状态；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16.支持画面预览所有输入信号的视频图像；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17.支持字幕叠加模块，可设置字体的透明度、颜色、大小；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18.支持多种特效无缝切换模式，包括快速切换、淡入淡出、拉幕、动画；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19.支持矩阵轮巡/矩阵预切/全局分区功能；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20.每种拼接输出卡都能实现电视墙拼接功能，图像视窗在全屏范围内可以任意缩放；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21.用户控制及操作日志支持多用户/密码登陆；权限分配；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22.支持通过拖拽方式将某一视频信号源（输入端）切换到任意一个或多个输出端口；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23.支持预案场景保存和调用，客户端能保存≥200组预案。</w:t>
            </w:r>
          </w:p>
        </w:tc>
        <w:tc>
          <w:tcPr>
            <w:tcW w:w="858" w:type="dxa"/>
            <w:tcBorders>
              <w:top w:val="single" w:color="000000" w:sz="4" w:space="0"/>
              <w:left w:val="nil"/>
              <w:bottom w:val="single" w:color="000000" w:sz="4" w:space="0"/>
              <w:right w:val="single" w:color="000000" w:sz="4" w:space="0"/>
            </w:tcBorders>
            <w:vAlign w:val="center"/>
          </w:tcPr>
          <w:p w14:paraId="0C7A02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32811A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6BCDEB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D87C9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1AD510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4路 4K 30 HDMI输入卡</w:t>
            </w:r>
          </w:p>
        </w:tc>
        <w:tc>
          <w:tcPr>
            <w:tcW w:w="6527" w:type="dxa"/>
            <w:tcBorders>
              <w:top w:val="single" w:color="000000" w:sz="4" w:space="0"/>
              <w:left w:val="nil"/>
              <w:bottom w:val="single" w:color="000000" w:sz="4" w:space="0"/>
              <w:right w:val="single" w:color="000000" w:sz="4" w:space="0"/>
            </w:tcBorders>
            <w:vAlign w:val="center"/>
          </w:tcPr>
          <w:p w14:paraId="721296A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1.支持≥4路HDMI-A母接口和3.5mm音频座；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2.支持快速无缝切换，无闪烁，无黑屏；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3.支持断电现场切换记忆保护功能，有ESD静电保护功能；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4.支持音频为HDMI内嵌音频/外接模拟音频的选择输入；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5.支持图像参数修正功能；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6.兼容HDMI2.0和HDCP2.2标准；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7.分辨率支持等于或优于4KX2K/30Hz；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8.支持热插拔，即插即用。</w:t>
            </w:r>
          </w:p>
        </w:tc>
        <w:tc>
          <w:tcPr>
            <w:tcW w:w="858" w:type="dxa"/>
            <w:tcBorders>
              <w:top w:val="single" w:color="000000" w:sz="4" w:space="0"/>
              <w:left w:val="nil"/>
              <w:bottom w:val="single" w:color="000000" w:sz="4" w:space="0"/>
              <w:right w:val="single" w:color="000000" w:sz="4" w:space="0"/>
            </w:tcBorders>
            <w:vAlign w:val="center"/>
          </w:tcPr>
          <w:p w14:paraId="467E90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693D4E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r>
      <w:tr w14:paraId="6D5E4985">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1D29F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5F032D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4路 4K 30 HDMI输出卡</w:t>
            </w:r>
          </w:p>
        </w:tc>
        <w:tc>
          <w:tcPr>
            <w:tcW w:w="6527" w:type="dxa"/>
            <w:tcBorders>
              <w:top w:val="single" w:color="000000" w:sz="4" w:space="0"/>
              <w:left w:val="nil"/>
              <w:bottom w:val="single" w:color="000000" w:sz="4" w:space="0"/>
              <w:right w:val="single" w:color="000000" w:sz="4" w:space="0"/>
            </w:tcBorders>
            <w:vAlign w:val="center"/>
          </w:tcPr>
          <w:p w14:paraId="640367E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1.支持≥4路HDMI-A母接口和3.5mm音频座；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2.支持快速无缝切换，无闪烁，无黑屏；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3.支持断电现场切换记忆保护功能，有ESD静电保护功能；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4.支持模拟音频与HDMI内嵌音频同时输出；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5.兼容HDMI2.0和HDCP2.2标准；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6.分辨率支持等于或优于4KX2K/30Hz；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7.支持输出分辨率可调，支持图像参数修改功能；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8.支持热插拔，即插即用。</w:t>
            </w:r>
          </w:p>
        </w:tc>
        <w:tc>
          <w:tcPr>
            <w:tcW w:w="858" w:type="dxa"/>
            <w:tcBorders>
              <w:top w:val="single" w:color="000000" w:sz="4" w:space="0"/>
              <w:left w:val="nil"/>
              <w:bottom w:val="single" w:color="000000" w:sz="4" w:space="0"/>
              <w:right w:val="single" w:color="000000" w:sz="4" w:space="0"/>
            </w:tcBorders>
            <w:vAlign w:val="center"/>
          </w:tcPr>
          <w:p w14:paraId="7D2784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39D6D7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r>
      <w:tr w14:paraId="6809F2A5">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6DCF6EB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（二）行政会议室</w:t>
            </w:r>
          </w:p>
        </w:tc>
      </w:tr>
      <w:tr w14:paraId="5986236A">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08573930">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2.1显示系统</w:t>
            </w:r>
          </w:p>
        </w:tc>
      </w:tr>
      <w:tr w14:paraId="11ABBD3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2D663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790BD7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98英寸交互会议平板</w:t>
            </w:r>
          </w:p>
        </w:tc>
        <w:tc>
          <w:tcPr>
            <w:tcW w:w="6527" w:type="dxa"/>
            <w:tcBorders>
              <w:top w:val="single" w:color="000000" w:sz="4" w:space="0"/>
              <w:left w:val="nil"/>
              <w:bottom w:val="single" w:color="000000" w:sz="4" w:space="0"/>
              <w:right w:val="single" w:color="000000" w:sz="4" w:space="0"/>
            </w:tcBorders>
            <w:vAlign w:val="center"/>
          </w:tcPr>
          <w:p w14:paraId="6736386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1.支持4K超清显示；显示尺寸：≥98寸，分辨率≥3840x2160，刷新频率≥60HZ；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书写批注：支持高精度多点触控书写（Windows系统≥40点，安卓系统≥20点）；支持AG防眩光处理，书写不反光，提升视觉与触摸体验；支持安卓14.0系统自带电子白板及批注功能，且批注功能可在任意通道调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3.支持无线传屏：实现设备间内容的无线共享；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4.支持远程网课及协作：兼容多种远程软硬件，适用于远程教学、培训等场景；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5.支持丰富办公应用：兼容多种办公应用，提升办公效率；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6.支持便捷的设备连接与扩展：前置丰富扩展端口（USB3.0、USB2.0、HDMIIN、TOUCHIN、Type-c）；采用国际通用OPS插槽，一体化插拔式设计；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7.支持高品质音频输出：前置双喇叭，提供高亮音质；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8.支持便捷操作与控制：前置按钮一键启动（可设置OPS通电启动），长按可同时开关屏幕与主机；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9.耐用性与安全性：铝合金外框，表面喷砂阳极氧化处理，≥4mm物理钢化防暴玻璃；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10.具有隔空手势识别功能，配合摄像头，可通过软件开启或关闭隔空滑动页面和隔空截屏。</w:t>
            </w:r>
          </w:p>
        </w:tc>
        <w:tc>
          <w:tcPr>
            <w:tcW w:w="858" w:type="dxa"/>
            <w:tcBorders>
              <w:top w:val="single" w:color="000000" w:sz="4" w:space="0"/>
              <w:left w:val="nil"/>
              <w:bottom w:val="single" w:color="000000" w:sz="4" w:space="0"/>
              <w:right w:val="single" w:color="000000" w:sz="4" w:space="0"/>
            </w:tcBorders>
            <w:vAlign w:val="center"/>
          </w:tcPr>
          <w:p w14:paraId="3C4617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67C34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4801E7C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8AD3D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1AA1D2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会议平板OPS电脑主板卡</w:t>
            </w:r>
          </w:p>
        </w:tc>
        <w:tc>
          <w:tcPr>
            <w:tcW w:w="6527" w:type="dxa"/>
            <w:tcBorders>
              <w:top w:val="single" w:color="000000" w:sz="4" w:space="0"/>
              <w:left w:val="nil"/>
              <w:bottom w:val="single" w:color="000000" w:sz="4" w:space="0"/>
              <w:right w:val="single" w:color="000000" w:sz="4" w:space="0"/>
            </w:tcBorders>
            <w:vAlign w:val="bottom"/>
          </w:tcPr>
          <w:p w14:paraId="78F64B6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1.会议平板OPS电脑卡采用插槽式嵌入会议平板一体机应用；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2.支持≥3种操作系统；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3.处理器CPU：优于或等于Intel®Core™i56代，内存容量：≥8G，可扩展至≥16G，硬盘SSD≥512G，分辨率：≥4096x2160x24bpp@24Hz；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4.输出：≥1路HDMI；≥1路VGA；≥1路RJ45千兆；支持无线WIFI；≥1路COM口；≥2路USB2.0，≥4路USB3.0；≥1组Line-out/Mic-in；≥1路OPS接口。</w:t>
            </w:r>
          </w:p>
        </w:tc>
        <w:tc>
          <w:tcPr>
            <w:tcW w:w="858" w:type="dxa"/>
            <w:tcBorders>
              <w:top w:val="single" w:color="000000" w:sz="4" w:space="0"/>
              <w:left w:val="nil"/>
              <w:bottom w:val="single" w:color="000000" w:sz="4" w:space="0"/>
              <w:right w:val="single" w:color="000000" w:sz="4" w:space="0"/>
            </w:tcBorders>
            <w:vAlign w:val="center"/>
          </w:tcPr>
          <w:p w14:paraId="47DD01B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0AE1A8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1F41649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F71AB0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6C497B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无线同屏器</w:t>
            </w:r>
          </w:p>
        </w:tc>
        <w:tc>
          <w:tcPr>
            <w:tcW w:w="6527" w:type="dxa"/>
            <w:tcBorders>
              <w:top w:val="single" w:color="000000" w:sz="4" w:space="0"/>
              <w:left w:val="nil"/>
              <w:bottom w:val="single" w:color="000000" w:sz="4" w:space="0"/>
              <w:right w:val="single" w:color="000000" w:sz="4" w:space="0"/>
            </w:tcBorders>
            <w:vAlign w:val="bottom"/>
          </w:tcPr>
          <w:p w14:paraId="3EEFFFD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1.输出分辨率：≥1920×1080，输入分辨率：≥1920×1080；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2.无线数据速率：≥300Mbps。</w:t>
            </w:r>
          </w:p>
        </w:tc>
        <w:tc>
          <w:tcPr>
            <w:tcW w:w="858" w:type="dxa"/>
            <w:tcBorders>
              <w:top w:val="single" w:color="000000" w:sz="4" w:space="0"/>
              <w:left w:val="nil"/>
              <w:bottom w:val="single" w:color="000000" w:sz="4" w:space="0"/>
              <w:right w:val="single" w:color="000000" w:sz="4" w:space="0"/>
            </w:tcBorders>
            <w:vAlign w:val="center"/>
          </w:tcPr>
          <w:p w14:paraId="170507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003D3B0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3EDBD80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CD966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7003F5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红外压感智能笔</w:t>
            </w:r>
          </w:p>
        </w:tc>
        <w:tc>
          <w:tcPr>
            <w:tcW w:w="6527" w:type="dxa"/>
            <w:tcBorders>
              <w:top w:val="single" w:color="000000" w:sz="4" w:space="0"/>
              <w:left w:val="nil"/>
              <w:bottom w:val="single" w:color="000000" w:sz="4" w:space="0"/>
              <w:right w:val="single" w:color="000000" w:sz="4" w:space="0"/>
            </w:tcBorders>
            <w:vAlign w:val="bottom"/>
          </w:tcPr>
          <w:p w14:paraId="4A8CD63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1.支持快捷键单击唤起/切出软件、双击收起软件截图；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2.支持上下页键上下翻页、播放PPT、退出PPT；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3.支持颜色变换建切换书写笔记颜色，及长按调出橡皮擦；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4.支持体感指针键调出跟随聚光灯、放大镜、激光红点、飞鼠功能。</w:t>
            </w:r>
          </w:p>
        </w:tc>
        <w:tc>
          <w:tcPr>
            <w:tcW w:w="858" w:type="dxa"/>
            <w:tcBorders>
              <w:top w:val="single" w:color="000000" w:sz="4" w:space="0"/>
              <w:left w:val="nil"/>
              <w:bottom w:val="single" w:color="000000" w:sz="4" w:space="0"/>
              <w:right w:val="single" w:color="000000" w:sz="4" w:space="0"/>
            </w:tcBorders>
            <w:vAlign w:val="center"/>
          </w:tcPr>
          <w:p w14:paraId="7DA1A7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130A9B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700A80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2B3B5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370ACB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会议平板移动支架</w:t>
            </w:r>
          </w:p>
        </w:tc>
        <w:tc>
          <w:tcPr>
            <w:tcW w:w="6527" w:type="dxa"/>
            <w:tcBorders>
              <w:top w:val="single" w:color="000000" w:sz="4" w:space="0"/>
              <w:left w:val="nil"/>
              <w:bottom w:val="single" w:color="000000" w:sz="4" w:space="0"/>
              <w:right w:val="single" w:color="000000" w:sz="4" w:space="0"/>
            </w:tcBorders>
            <w:vAlign w:val="bottom"/>
          </w:tcPr>
          <w:p w14:paraId="46A36E9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1.材质：宝钢一级冷轧钢；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2.承重：≥120kg。</w:t>
            </w:r>
          </w:p>
        </w:tc>
        <w:tc>
          <w:tcPr>
            <w:tcW w:w="858" w:type="dxa"/>
            <w:tcBorders>
              <w:top w:val="single" w:color="000000" w:sz="4" w:space="0"/>
              <w:left w:val="nil"/>
              <w:bottom w:val="single" w:color="000000" w:sz="4" w:space="0"/>
              <w:right w:val="single" w:color="000000" w:sz="4" w:space="0"/>
            </w:tcBorders>
            <w:vAlign w:val="center"/>
          </w:tcPr>
          <w:p w14:paraId="6C1988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439DA6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1654EDC">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7BD0C74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2.2数字会议系统</w:t>
            </w:r>
          </w:p>
        </w:tc>
      </w:tr>
      <w:tr w14:paraId="2B01772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4A0E3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7FD26B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AI数字会议系统主机</w:t>
            </w:r>
          </w:p>
        </w:tc>
        <w:tc>
          <w:tcPr>
            <w:tcW w:w="6527" w:type="dxa"/>
            <w:tcBorders>
              <w:top w:val="single" w:color="000000" w:sz="4" w:space="0"/>
              <w:left w:val="nil"/>
              <w:bottom w:val="single" w:color="000000" w:sz="4" w:space="0"/>
              <w:right w:val="single" w:color="000000" w:sz="4" w:space="0"/>
            </w:tcBorders>
            <w:vAlign w:val="center"/>
          </w:tcPr>
          <w:p w14:paraId="41914E9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1.具有≥0.96寸OLED屏，可显示产品型号、IP、菜单信息，面板内置≥3个功能按键；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1路RS485接口，≥1路RJ45网络通讯接口，≥1个RST网络复位按键，≥1路立体声线路音频输入接口，≥1个线路音频信号输入选择拨钮，≥1个反馈信号音量调节旋钮，≥1路音频XLR平衡输出口，≥2路会议单元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3.主机可连接≥32台会议单元，具有发言限制数据管理功能；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4.支持先进先出、自由模式、正常模式、申请模式、声控模式≥5种会议模式；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5.支持TCP/IP网络协议,可通过内置Web页面远程控制系统的全部功能；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6.具有单元检测功能，具有自动检测和手动检测≥2种检测方式。</w:t>
            </w:r>
          </w:p>
        </w:tc>
        <w:tc>
          <w:tcPr>
            <w:tcW w:w="858" w:type="dxa"/>
            <w:tcBorders>
              <w:top w:val="single" w:color="000000" w:sz="4" w:space="0"/>
              <w:left w:val="nil"/>
              <w:bottom w:val="single" w:color="000000" w:sz="4" w:space="0"/>
              <w:right w:val="single" w:color="000000" w:sz="4" w:space="0"/>
            </w:tcBorders>
            <w:vAlign w:val="center"/>
          </w:tcPr>
          <w:p w14:paraId="374AB5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223F19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6E2D23E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92017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00EC0C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AI桌面式发言主席单元</w:t>
            </w:r>
          </w:p>
        </w:tc>
        <w:tc>
          <w:tcPr>
            <w:tcW w:w="6527" w:type="dxa"/>
            <w:tcBorders>
              <w:top w:val="single" w:color="000000" w:sz="4" w:space="0"/>
              <w:left w:val="nil"/>
              <w:bottom w:val="single" w:color="000000" w:sz="4" w:space="0"/>
              <w:right w:val="single" w:color="000000" w:sz="4" w:space="0"/>
            </w:tcBorders>
            <w:vAlign w:val="center"/>
          </w:tcPr>
          <w:p w14:paraId="2553385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1.支持智能降噪功能，滤除环境噪音，支持反馈抑制功能，杜绝话筒啸叫；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2.具有话筒开关键，主席单元有主席优先键，可以通过话筒开关按键进行发言、编码；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3.话筒音量可通过按键或主机独立调节；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4.主席单元具有批准代表的申请发言功能，具有全权控制会议秩序的优先功能；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5.话筒单元内置≥14段图示均衡器，可独立调节。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6.话筒支持整体增益、啸叫抑制、稳态噪声抑制、非稳态噪声抑制≥4种音频处理调节，分别可调节低、中、强、自定义≥4种等级，同时啸叫抑制可调节抑制深度和强度；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7.语音活动检测设置功能，语音活动检测模式可选弱、中、低、强≥4种等级，语音活动检自动关闭时间和语音活动检功率阈值可实时调节。</w:t>
            </w:r>
          </w:p>
        </w:tc>
        <w:tc>
          <w:tcPr>
            <w:tcW w:w="858" w:type="dxa"/>
            <w:tcBorders>
              <w:top w:val="single" w:color="000000" w:sz="4" w:space="0"/>
              <w:left w:val="nil"/>
              <w:bottom w:val="single" w:color="000000" w:sz="4" w:space="0"/>
              <w:right w:val="single" w:color="000000" w:sz="4" w:space="0"/>
            </w:tcBorders>
            <w:vAlign w:val="center"/>
          </w:tcPr>
          <w:p w14:paraId="082ED6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5A4C84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475B39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AE473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15ACD8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AI桌面式发言代表单元</w:t>
            </w:r>
          </w:p>
        </w:tc>
        <w:tc>
          <w:tcPr>
            <w:tcW w:w="6527" w:type="dxa"/>
            <w:tcBorders>
              <w:top w:val="single" w:color="000000" w:sz="4" w:space="0"/>
              <w:left w:val="nil"/>
              <w:bottom w:val="single" w:color="000000" w:sz="4" w:space="0"/>
              <w:right w:val="single" w:color="000000" w:sz="4" w:space="0"/>
            </w:tcBorders>
            <w:vAlign w:val="center"/>
          </w:tcPr>
          <w:p w14:paraId="08F98B5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1.支持智能降噪功能，滤除环境噪音，支持反馈抑制功能，杜绝话筒啸叫；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2.具有话筒开关键，主席单元有主席优先键，可以通过话筒开关按键进行发言、编码；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3.话筒音量可通过按键或主机独立调节；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4.支持摄像跟踪功能，配合摄像头，使用会议控制主机或Web控制页面设置后可进行摄像自动跟踪；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5.话筒单元内置≥14段图示均衡器，可独立调节。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6.话筒支持整体增益、啸叫抑制、稳态噪声抑制、非稳态噪声抑制≥4种音频处理调节，分别可调节低、中、强、自定义≥4种等级，同时啸叫抑制可调节抑制深度和强度；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7.语音活动检测设置功能，语音活动检测模式可选弱、中、低、强≥4种等级，语音活动检自动关闭时间和语音活动检功率阈值可实时调节。</w:t>
            </w:r>
          </w:p>
        </w:tc>
        <w:tc>
          <w:tcPr>
            <w:tcW w:w="858" w:type="dxa"/>
            <w:tcBorders>
              <w:top w:val="single" w:color="000000" w:sz="4" w:space="0"/>
              <w:left w:val="nil"/>
              <w:bottom w:val="single" w:color="000000" w:sz="4" w:space="0"/>
              <w:right w:val="single" w:color="000000" w:sz="4" w:space="0"/>
            </w:tcBorders>
            <w:vAlign w:val="center"/>
          </w:tcPr>
          <w:p w14:paraId="78B975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717" w:type="dxa"/>
            <w:tcBorders>
              <w:top w:val="single" w:color="000000" w:sz="4" w:space="0"/>
              <w:left w:val="nil"/>
              <w:bottom w:val="single" w:color="000000" w:sz="4" w:space="0"/>
              <w:right w:val="single" w:color="000000" w:sz="4" w:space="0"/>
            </w:tcBorders>
            <w:vAlign w:val="center"/>
          </w:tcPr>
          <w:p w14:paraId="5554B3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C44361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12CFE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4CCC9E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安装线缆</w:t>
            </w:r>
          </w:p>
        </w:tc>
        <w:tc>
          <w:tcPr>
            <w:tcW w:w="6527" w:type="dxa"/>
            <w:tcBorders>
              <w:top w:val="single" w:color="000000" w:sz="4" w:space="0"/>
              <w:left w:val="nil"/>
              <w:bottom w:val="single" w:color="000000" w:sz="4" w:space="0"/>
              <w:right w:val="single" w:color="000000" w:sz="4" w:space="0"/>
            </w:tcBorders>
            <w:vAlign w:val="center"/>
          </w:tcPr>
          <w:p w14:paraId="759D1EE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≥20米8芯航空安装线缆(一公一母接头)</w:t>
            </w:r>
          </w:p>
        </w:tc>
        <w:tc>
          <w:tcPr>
            <w:tcW w:w="858" w:type="dxa"/>
            <w:tcBorders>
              <w:top w:val="single" w:color="000000" w:sz="4" w:space="0"/>
              <w:left w:val="nil"/>
              <w:bottom w:val="single" w:color="000000" w:sz="4" w:space="0"/>
              <w:right w:val="single" w:color="000000" w:sz="4" w:space="0"/>
            </w:tcBorders>
            <w:vAlign w:val="center"/>
          </w:tcPr>
          <w:p w14:paraId="6BE4DF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19348D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r>
      <w:tr w14:paraId="18222AC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C6B94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3737B1B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会议地面掀盖式插座</w:t>
            </w:r>
          </w:p>
        </w:tc>
        <w:tc>
          <w:tcPr>
            <w:tcW w:w="6527" w:type="dxa"/>
            <w:tcBorders>
              <w:top w:val="single" w:color="000000" w:sz="4" w:space="0"/>
              <w:left w:val="nil"/>
              <w:bottom w:val="single" w:color="000000" w:sz="4" w:space="0"/>
              <w:right w:val="single" w:color="000000" w:sz="4" w:space="0"/>
            </w:tcBorders>
            <w:vAlign w:val="center"/>
          </w:tcPr>
          <w:p w14:paraId="4ED7562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1.用于线路预埋连接会议单元；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2.用于智能数字会议系统单元连接；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3.接口：≥2个8芯DCN母口，≥一个AC220V三线万能电源输出插座；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4.所有插座均带地线绝缘隔离，确保地线独立。</w:t>
            </w:r>
          </w:p>
        </w:tc>
        <w:tc>
          <w:tcPr>
            <w:tcW w:w="858" w:type="dxa"/>
            <w:tcBorders>
              <w:top w:val="single" w:color="000000" w:sz="4" w:space="0"/>
              <w:left w:val="nil"/>
              <w:bottom w:val="single" w:color="000000" w:sz="4" w:space="0"/>
              <w:right w:val="single" w:color="000000" w:sz="4" w:space="0"/>
            </w:tcBorders>
            <w:vAlign w:val="center"/>
          </w:tcPr>
          <w:p w14:paraId="466813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44D3DFF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610DB30A">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5217954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2.3专业扩声系统</w:t>
            </w:r>
          </w:p>
        </w:tc>
      </w:tr>
      <w:tr w14:paraId="6660A63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403EC7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465170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壁挂扬声器</w:t>
            </w:r>
          </w:p>
        </w:tc>
        <w:tc>
          <w:tcPr>
            <w:tcW w:w="6527" w:type="dxa"/>
            <w:tcBorders>
              <w:top w:val="single" w:color="000000" w:sz="4" w:space="0"/>
              <w:left w:val="nil"/>
              <w:bottom w:val="single" w:color="000000" w:sz="4" w:space="0"/>
              <w:right w:val="single" w:color="000000" w:sz="4" w:space="0"/>
            </w:tcBorders>
            <w:vAlign w:val="center"/>
          </w:tcPr>
          <w:p w14:paraId="2542973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1.单元组成：内置≥1个单元尺寸≥6.5寸，≥1个单元尺寸≥1寸；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2.工作电压：等于或优于100V/70V/8Ω定压定阻可调；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3.额定功率：≥50W；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4.功率可调节范围：等于或优于50W-25W-12.5W-6.3W-3.2W；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5.频响范围：等于或优于65Hz-20KHz；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6.灵敏度：≥87dB；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7.最大声压级：≥104dB。</w:t>
            </w:r>
          </w:p>
        </w:tc>
        <w:tc>
          <w:tcPr>
            <w:tcW w:w="858" w:type="dxa"/>
            <w:tcBorders>
              <w:top w:val="single" w:color="000000" w:sz="4" w:space="0"/>
              <w:left w:val="nil"/>
              <w:bottom w:val="single" w:color="000000" w:sz="4" w:space="0"/>
              <w:right w:val="single" w:color="000000" w:sz="4" w:space="0"/>
            </w:tcBorders>
            <w:vAlign w:val="center"/>
          </w:tcPr>
          <w:p w14:paraId="00F3AD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17" w:type="dxa"/>
            <w:tcBorders>
              <w:top w:val="single" w:color="000000" w:sz="4" w:space="0"/>
              <w:left w:val="nil"/>
              <w:bottom w:val="single" w:color="000000" w:sz="4" w:space="0"/>
              <w:right w:val="single" w:color="000000" w:sz="4" w:space="0"/>
            </w:tcBorders>
            <w:vAlign w:val="center"/>
          </w:tcPr>
          <w:p w14:paraId="342784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2D27170A">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84CBC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5F07E6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双通道数字会议功放</w:t>
            </w:r>
          </w:p>
        </w:tc>
        <w:tc>
          <w:tcPr>
            <w:tcW w:w="6527" w:type="dxa"/>
            <w:tcBorders>
              <w:top w:val="single" w:color="000000" w:sz="4" w:space="0"/>
              <w:left w:val="nil"/>
              <w:bottom w:val="single" w:color="000000" w:sz="4" w:space="0"/>
              <w:right w:val="single" w:color="000000" w:sz="4" w:space="0"/>
            </w:tcBorders>
            <w:vAlign w:val="center"/>
          </w:tcPr>
          <w:p w14:paraId="26C167D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1.双声道立体声专业数字功率放大器，每声道音量可调；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2.支持≥2路XLR接口音频信号输入，≥2路XLR接口音频信号输出；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3.内置先进的电压压限，可以避免输入电压出现异常或过大导致功率输出异常，出现削波失真影响听音体验以及危害音箱的高音单元；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4.支持≥3种输出方式可选，分别为：双声道、单声道和BTL桥接，≥1路功放工作方式选择开关；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5.各通道均配备LED工作状态指示灯包含（“电源”,“削顶”,“信号”,“保护”），功放超温、直流、短路、过流时，指示灯亮起报警；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6.小信号的时候不会出现交越失真；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7.多个功率级别的设计满足于不同场合的应用需求,每声道（8Ω）额定输出≥150W，每声道（4Ω）额定输出≥250W，桥接（8Ω）额定输出≥500W。</w:t>
            </w:r>
          </w:p>
        </w:tc>
        <w:tc>
          <w:tcPr>
            <w:tcW w:w="858" w:type="dxa"/>
            <w:tcBorders>
              <w:top w:val="single" w:color="000000" w:sz="4" w:space="0"/>
              <w:left w:val="nil"/>
              <w:bottom w:val="single" w:color="000000" w:sz="4" w:space="0"/>
              <w:right w:val="single" w:color="000000" w:sz="4" w:space="0"/>
            </w:tcBorders>
            <w:vAlign w:val="center"/>
          </w:tcPr>
          <w:p w14:paraId="51CB53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39C680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34CAC80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CCFBF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5A3AF6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专业音频处理器</w:t>
            </w:r>
          </w:p>
        </w:tc>
        <w:tc>
          <w:tcPr>
            <w:tcW w:w="6527" w:type="dxa"/>
            <w:tcBorders>
              <w:top w:val="single" w:color="000000" w:sz="4" w:space="0"/>
              <w:left w:val="nil"/>
              <w:bottom w:val="single" w:color="000000" w:sz="4" w:space="0"/>
              <w:right w:val="single" w:color="000000" w:sz="4" w:space="0"/>
            </w:tcBorders>
            <w:vAlign w:val="center"/>
          </w:tcPr>
          <w:p w14:paraId="5198DC3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1个显示屏，可显示设备IP和版本号，≥4个输入通道指示灯，≥8个输出通道指示灯，≥8通道音频输出凤凰插口，≥4通道音频输入凤凰插口（每路都具有48V幻象电源），≥1路RS232接口，≥1路RS485接口，≥8路GPIO凤凰插口，≥1路RJ45网络通讯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2.支持≥60个场景设置功能，支持中英文快速切换；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3.支持电脑网页端进行控制，连接PC电脑进行网页端进行各种详细参数的快速控制调节；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4.支持中控功能，可连接中控主机进行各种详细参数的快速控制调节；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5.系统支持多种操作系统版本运行控制，包括Windows、银河麒麟桌面操作系统、统信UOS、macOS系统、Ubuntu桌面版操作系统；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6.输入支持噪声门，均衡器，压缩器，全功能矩阵混音等功能，输出支持均衡器，分频器，延时器，限幅器等功能；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7.增益限制的有效频率范围16～22KHz、总谐波失真≤0.01%、信噪比（线路输入）≥92.5dB、最小源电动势≤493mV、最大输出电压≥8V。</w:t>
            </w:r>
          </w:p>
        </w:tc>
        <w:tc>
          <w:tcPr>
            <w:tcW w:w="858" w:type="dxa"/>
            <w:tcBorders>
              <w:top w:val="single" w:color="000000" w:sz="4" w:space="0"/>
              <w:left w:val="nil"/>
              <w:bottom w:val="single" w:color="000000" w:sz="4" w:space="0"/>
              <w:right w:val="single" w:color="000000" w:sz="4" w:space="0"/>
            </w:tcBorders>
            <w:vAlign w:val="center"/>
          </w:tcPr>
          <w:p w14:paraId="02A666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53CF29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B54A40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C3DAB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76D244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8路模拟调音台</w:t>
            </w:r>
          </w:p>
        </w:tc>
        <w:tc>
          <w:tcPr>
            <w:tcW w:w="6527" w:type="dxa"/>
            <w:tcBorders>
              <w:top w:val="single" w:color="000000" w:sz="4" w:space="0"/>
              <w:left w:val="nil"/>
              <w:bottom w:val="single" w:color="000000" w:sz="4" w:space="0"/>
              <w:right w:val="single" w:color="000000" w:sz="4" w:space="0"/>
            </w:tcBorders>
            <w:vAlign w:val="center"/>
          </w:tcPr>
          <w:p w14:paraId="1DC12F1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1.支持≥6路XLR平衡单声道输入，≥2路立体声输入；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2.具有≥4路独立PAD衰减按键输入通道；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3.具有≥4路输入通道支持独立NOISE-Gate噪声门开关；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4.每个输入通道支持独立48V幻相电源开关；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5.输入通道支持≥3段均衡调节；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6.支持≥2组AUXSEND辅助输出；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7.内置≥100种DSP数字效果器；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8.支持≥4个话筒输入通道，每通道支持独立≥1*10段LED电平信号指示表，用于通道电平监视；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9.内置USB音频播放功能，格式包含:WAV,WMA,APE,FLAC,MP3；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10.支持双通道耳机监听；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11.输出支持≥2*10段点距LED电平表显示；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12.支持≥2路GROUPOUT编组输出；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13.支持双通道MAINOUT立体声输出。</w:t>
            </w:r>
          </w:p>
        </w:tc>
        <w:tc>
          <w:tcPr>
            <w:tcW w:w="858" w:type="dxa"/>
            <w:tcBorders>
              <w:top w:val="single" w:color="000000" w:sz="4" w:space="0"/>
              <w:left w:val="nil"/>
              <w:bottom w:val="single" w:color="000000" w:sz="4" w:space="0"/>
              <w:right w:val="single" w:color="000000" w:sz="4" w:space="0"/>
            </w:tcBorders>
            <w:vAlign w:val="center"/>
          </w:tcPr>
          <w:p w14:paraId="277DC5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39EF40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FD5AFC7">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C691C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6FD950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专业反馈抑制效果器</w:t>
            </w:r>
          </w:p>
        </w:tc>
        <w:tc>
          <w:tcPr>
            <w:tcW w:w="6527" w:type="dxa"/>
            <w:tcBorders>
              <w:top w:val="single" w:color="000000" w:sz="4" w:space="0"/>
              <w:left w:val="nil"/>
              <w:bottom w:val="single" w:color="000000" w:sz="4" w:space="0"/>
              <w:right w:val="single" w:color="000000" w:sz="4" w:space="0"/>
            </w:tcBorders>
            <w:vAlign w:val="center"/>
          </w:tcPr>
          <w:p w14:paraId="25CCBFD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1.具有≥2路MUTE静音按钮，≥2路BYPASS旁路按钮，≥2路FILTERRESET滤波器重置按钮，≥2路卡侬(XLR)/6.35(TRS)输入接口，≥2路卡侬(XLR)输出接口，≥2路6.35(TRS)输出接口,≥1路RS232控制接口，≥1路RJ45网络接口；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2.每路支持≥15个陷波滤波器设置，可设置动态和固定≥2种陷波滤波器类型，可调节宽带、正常和窄带≥3种陷波滤波器瓣宽；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3.支持噪声门调节，可调节门限值、启动时间、释放时间和噪声衰减深度（Depth）≥4个参数；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4.每路支持调节输入增益，静音，直通功能；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5.可显示≥2路输入，≥2路输出实时电平值。</w:t>
            </w:r>
          </w:p>
        </w:tc>
        <w:tc>
          <w:tcPr>
            <w:tcW w:w="858" w:type="dxa"/>
            <w:tcBorders>
              <w:top w:val="single" w:color="000000" w:sz="4" w:space="0"/>
              <w:left w:val="nil"/>
              <w:bottom w:val="single" w:color="000000" w:sz="4" w:space="0"/>
              <w:right w:val="single" w:color="000000" w:sz="4" w:space="0"/>
            </w:tcBorders>
            <w:vAlign w:val="center"/>
          </w:tcPr>
          <w:p w14:paraId="04B699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14D325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361D3E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24049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68F487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真分集无线话筒</w:t>
            </w:r>
          </w:p>
        </w:tc>
        <w:tc>
          <w:tcPr>
            <w:tcW w:w="6527" w:type="dxa"/>
            <w:tcBorders>
              <w:top w:val="single" w:color="000000" w:sz="4" w:space="0"/>
              <w:left w:val="nil"/>
              <w:bottom w:val="single" w:color="000000" w:sz="4" w:space="0"/>
              <w:right w:val="single" w:color="000000" w:sz="4" w:space="0"/>
            </w:tcBorders>
            <w:vAlign w:val="center"/>
          </w:tcPr>
          <w:p w14:paraId="67A7DE4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1.采用UHF超高频段真分集接收方式，PLL双频道锁相环回路设计；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2.具有≥2路XLR平衡输出接口，≥1路6.35mm输出接口，≥1路电平调节开关，≥4路ANT天线接口；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3.具有≥1块液晶显示屏，可显示频率、频道、静噪、电平等信息；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4.接收机及话筒具有≥2种对频模式选择，采用红外线对频，通道音量可独立调节；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5.配套≥1台接收主机，≥2只手持式话筒；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6.为确保传声器产品的性能质量和互换性，系统音频频率响应100HZ~10000HZ容差范围符合国标GB/T14198传声器通用技术条件要求，总谐波失真：≤1.9%,信噪比：≥61.4dB。</w:t>
            </w:r>
          </w:p>
        </w:tc>
        <w:tc>
          <w:tcPr>
            <w:tcW w:w="858" w:type="dxa"/>
            <w:tcBorders>
              <w:top w:val="single" w:color="000000" w:sz="4" w:space="0"/>
              <w:left w:val="nil"/>
              <w:bottom w:val="single" w:color="000000" w:sz="4" w:space="0"/>
              <w:right w:val="single" w:color="000000" w:sz="4" w:space="0"/>
            </w:tcBorders>
            <w:vAlign w:val="center"/>
          </w:tcPr>
          <w:p w14:paraId="06E65B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42F22F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140592CA">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F85735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291D8D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电源时序器</w:t>
            </w:r>
          </w:p>
        </w:tc>
        <w:tc>
          <w:tcPr>
            <w:tcW w:w="6527" w:type="dxa"/>
            <w:tcBorders>
              <w:top w:val="single" w:color="000000" w:sz="4" w:space="0"/>
              <w:left w:val="nil"/>
              <w:bottom w:val="single" w:color="000000" w:sz="4" w:space="0"/>
              <w:right w:val="single" w:color="000000" w:sz="4" w:space="0"/>
            </w:tcBorders>
            <w:vAlign w:val="center"/>
          </w:tcPr>
          <w:p w14:paraId="48FE6C3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1.支持独立的≥8路大功率电源输出，可满足多种三级的电源插座；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2.支持控制和显示≥8路通道开关状态，可通过面板一键开关，可时序关启通道实现时序功能；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3.支持开机时由前级到后级按顺序逐个启动各类设备，关机时由后级到前级逐个关闭各个设备，有效的统一管理控制用电设备，确保整个系统的稳定运行；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4.单路负荷:≥10A；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5.电源容量:总容量≥220V、16A；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6.电源开关处于关闭状态时，从TIMERIN口接入短路信号输入，会顺序激活8路电源输出；支持短路信号输出：电源开关处于关闭状态时，从TIMERIN口接入短路信号，同时会激活TIMERLINK接口短路信号输出；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7.电源输出顺序间隔时间:≤0.66S。</w:t>
            </w:r>
          </w:p>
        </w:tc>
        <w:tc>
          <w:tcPr>
            <w:tcW w:w="858" w:type="dxa"/>
            <w:tcBorders>
              <w:top w:val="single" w:color="000000" w:sz="4" w:space="0"/>
              <w:left w:val="nil"/>
              <w:bottom w:val="single" w:color="000000" w:sz="4" w:space="0"/>
              <w:right w:val="single" w:color="000000" w:sz="4" w:space="0"/>
            </w:tcBorders>
            <w:vAlign w:val="center"/>
          </w:tcPr>
          <w:p w14:paraId="6A49F5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4D98DA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03958F56">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0B856B5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（三）风雨操场扩声系统</w:t>
            </w:r>
          </w:p>
        </w:tc>
      </w:tr>
      <w:tr w14:paraId="5F65D93A">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383B0DD5">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3.1专业扩声系统</w:t>
            </w:r>
          </w:p>
        </w:tc>
      </w:tr>
      <w:tr w14:paraId="60DFA03D">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ECEEA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09E347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专业会议音箱</w:t>
            </w:r>
          </w:p>
        </w:tc>
        <w:tc>
          <w:tcPr>
            <w:tcW w:w="6527" w:type="dxa"/>
            <w:tcBorders>
              <w:top w:val="single" w:color="000000" w:sz="4" w:space="0"/>
              <w:left w:val="nil"/>
              <w:bottom w:val="single" w:color="000000" w:sz="4" w:space="0"/>
              <w:right w:val="single" w:color="000000" w:sz="4" w:space="0"/>
            </w:tcBorders>
            <w:vAlign w:val="center"/>
          </w:tcPr>
          <w:p w14:paraId="7B2EB65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1.频率响应范围：优于或等于55Hz-18KHz；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2.额定功率：≥450W；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3.灵敏度：≥96dB；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4.最大声压级：≥123dB；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5.单元组成：内置≥1个低音单元尺寸≥15寸，≥1个高音单元尺寸≥1.75寸；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6.额定阻抗：≥8Ω；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7.水平覆盖角≥90°；垂直覆盖角≥50°。</w:t>
            </w:r>
          </w:p>
        </w:tc>
        <w:tc>
          <w:tcPr>
            <w:tcW w:w="858" w:type="dxa"/>
            <w:tcBorders>
              <w:top w:val="single" w:color="000000" w:sz="4" w:space="0"/>
              <w:left w:val="nil"/>
              <w:bottom w:val="single" w:color="000000" w:sz="4" w:space="0"/>
              <w:right w:val="single" w:color="000000" w:sz="4" w:space="0"/>
            </w:tcBorders>
            <w:vAlign w:val="center"/>
          </w:tcPr>
          <w:p w14:paraId="62E37E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717" w:type="dxa"/>
            <w:tcBorders>
              <w:top w:val="single" w:color="000000" w:sz="4" w:space="0"/>
              <w:left w:val="nil"/>
              <w:bottom w:val="single" w:color="000000" w:sz="4" w:space="0"/>
              <w:right w:val="single" w:color="000000" w:sz="4" w:space="0"/>
            </w:tcBorders>
            <w:vAlign w:val="center"/>
          </w:tcPr>
          <w:p w14:paraId="6875B7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627AFEA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4F323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710DD6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双通道数字会议功放</w:t>
            </w:r>
          </w:p>
        </w:tc>
        <w:tc>
          <w:tcPr>
            <w:tcW w:w="6527" w:type="dxa"/>
            <w:tcBorders>
              <w:top w:val="single" w:color="000000" w:sz="4" w:space="0"/>
              <w:left w:val="nil"/>
              <w:bottom w:val="single" w:color="000000" w:sz="4" w:space="0"/>
              <w:right w:val="single" w:color="000000" w:sz="4" w:space="0"/>
            </w:tcBorders>
            <w:vAlign w:val="center"/>
          </w:tcPr>
          <w:p w14:paraId="5C0C484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1.双声道立体声专业数字功率放大器，每声道音量可调；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2.支持≥2路XLR接口音频信号输入，≥2路XLR接口音频信号输出；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3.内置先进的电压压限，可以避免输入电压出现异常或过大导致功率输出异常，出现削波失真影响听音体验以及危害音箱的高音单元；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4.支持≥3种输出方式可选，分别为：双声道、单声道和BTL桥接，≥1路功放工作方式选择开关；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5.各通道均配备LED工作状态指示灯包含（“电源”,“削顶”,“信号”,“保护”），功放超温、直流、短路、过流时，指示灯亮起报警；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6.小信号的时候不会出现交越失真；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7.多个功率级别的设计满足于不同场合的应用需求,每声道（8Ω）额定输出≥800W，每声道（4Ω）额定输出≥1200W，桥接（8Ω）额定输出≥2400W。</w:t>
            </w:r>
          </w:p>
        </w:tc>
        <w:tc>
          <w:tcPr>
            <w:tcW w:w="858" w:type="dxa"/>
            <w:tcBorders>
              <w:top w:val="single" w:color="000000" w:sz="4" w:space="0"/>
              <w:left w:val="nil"/>
              <w:bottom w:val="single" w:color="000000" w:sz="4" w:space="0"/>
              <w:right w:val="single" w:color="000000" w:sz="4" w:space="0"/>
            </w:tcBorders>
            <w:vAlign w:val="center"/>
          </w:tcPr>
          <w:p w14:paraId="04A980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7" w:type="dxa"/>
            <w:tcBorders>
              <w:top w:val="single" w:color="000000" w:sz="4" w:space="0"/>
              <w:left w:val="nil"/>
              <w:bottom w:val="single" w:color="000000" w:sz="4" w:space="0"/>
              <w:right w:val="single" w:color="000000" w:sz="4" w:space="0"/>
            </w:tcBorders>
            <w:vAlign w:val="center"/>
          </w:tcPr>
          <w:p w14:paraId="288689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6525657">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0E888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6EDD2A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支架</w:t>
            </w:r>
          </w:p>
        </w:tc>
        <w:tc>
          <w:tcPr>
            <w:tcW w:w="6527" w:type="dxa"/>
            <w:tcBorders>
              <w:top w:val="single" w:color="000000" w:sz="4" w:space="0"/>
              <w:left w:val="nil"/>
              <w:bottom w:val="single" w:color="000000" w:sz="4" w:space="0"/>
              <w:right w:val="single" w:color="000000" w:sz="4" w:space="0"/>
            </w:tcBorders>
            <w:vAlign w:val="center"/>
          </w:tcPr>
          <w:p w14:paraId="5DC1036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1.全金属音箱壁架；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2.材料：钢材；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3.承重≥30公斤；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4.架子伸缩长度：210MM~390MM；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5.可左右调节角度，中间杆子可伸缩调节。</w:t>
            </w:r>
          </w:p>
        </w:tc>
        <w:tc>
          <w:tcPr>
            <w:tcW w:w="858" w:type="dxa"/>
            <w:tcBorders>
              <w:top w:val="single" w:color="000000" w:sz="4" w:space="0"/>
              <w:left w:val="nil"/>
              <w:bottom w:val="single" w:color="000000" w:sz="4" w:space="0"/>
              <w:right w:val="single" w:color="000000" w:sz="4" w:space="0"/>
            </w:tcBorders>
            <w:vAlign w:val="center"/>
          </w:tcPr>
          <w:p w14:paraId="2D17ED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717" w:type="dxa"/>
            <w:tcBorders>
              <w:top w:val="single" w:color="000000" w:sz="4" w:space="0"/>
              <w:left w:val="nil"/>
              <w:bottom w:val="single" w:color="000000" w:sz="4" w:space="0"/>
              <w:right w:val="single" w:color="000000" w:sz="4" w:space="0"/>
            </w:tcBorders>
            <w:vAlign w:val="center"/>
          </w:tcPr>
          <w:p w14:paraId="43E281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r>
      <w:tr w14:paraId="5329BB2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C257AA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307BF9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专业音频处理器</w:t>
            </w:r>
          </w:p>
        </w:tc>
        <w:tc>
          <w:tcPr>
            <w:tcW w:w="6527" w:type="dxa"/>
            <w:tcBorders>
              <w:top w:val="single" w:color="000000" w:sz="4" w:space="0"/>
              <w:left w:val="nil"/>
              <w:bottom w:val="single" w:color="000000" w:sz="4" w:space="0"/>
              <w:right w:val="single" w:color="000000" w:sz="4" w:space="0"/>
            </w:tcBorders>
            <w:vAlign w:val="center"/>
          </w:tcPr>
          <w:p w14:paraId="0639972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1个显示屏，可显示设备IP和版本号，≥12个输入通道指示灯，≥12个输出通道指示灯，≥12通道音频输出凤凰插口，≥12通道音频输入凤凰插口（每路都具有48V幻象电源），≥1路RS232接口，≥1路RS485接口，≥8路GPIO凤凰插口，≥1路RJ45网络通讯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2.支持≥60个场景设置功能，支持中英文快速切换；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3.支持电脑网页端进行控制，连接PC电脑进行网页端进行各种详细参数的快速控制调节；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4.支持中控功能，可连接中控主机进行各种详细参数的快速控制调节；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5.系统支持≥8种操作系统版本运行控制，包括Windows、银河麒麟桌面操作系统、统信UOS、macOS系统、Ubuntu桌面版操作系统；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6.输入支持噪声门，均衡器，压缩器，全功能矩阵混音等功能，输出支持均衡器，分频器，延时器，限幅器等功能；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7.增益限制的有效频率范围16～23KHz、总谐波失真≤0.007%、信噪比（线路输入）≥102dB、最小源电动势≤498mV、最大输出电压≥8.2V。</w:t>
            </w:r>
          </w:p>
        </w:tc>
        <w:tc>
          <w:tcPr>
            <w:tcW w:w="858" w:type="dxa"/>
            <w:tcBorders>
              <w:top w:val="single" w:color="000000" w:sz="4" w:space="0"/>
              <w:left w:val="nil"/>
              <w:bottom w:val="single" w:color="000000" w:sz="4" w:space="0"/>
              <w:right w:val="single" w:color="000000" w:sz="4" w:space="0"/>
            </w:tcBorders>
            <w:vAlign w:val="center"/>
          </w:tcPr>
          <w:p w14:paraId="6FDD13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762613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5913C6B0">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4504E1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27A600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12路模拟调音台</w:t>
            </w:r>
          </w:p>
        </w:tc>
        <w:tc>
          <w:tcPr>
            <w:tcW w:w="6527" w:type="dxa"/>
            <w:tcBorders>
              <w:top w:val="single" w:color="000000" w:sz="4" w:space="0"/>
              <w:left w:val="nil"/>
              <w:bottom w:val="single" w:color="000000" w:sz="4" w:space="0"/>
              <w:right w:val="single" w:color="000000" w:sz="4" w:space="0"/>
            </w:tcBorders>
            <w:vAlign w:val="center"/>
          </w:tcPr>
          <w:p w14:paraId="7964562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1.支持≥10路XLR平衡单声道输入，≥2路立体声输入；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2.具有≥8路独立PAD衰减按键输入通道；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3.具有≥8路输入通道支持独立NOISE-Gate噪声门开关；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4.每个输入通道支持独立48V幻相电源开关；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5.输入通道支持≥3段均衡调节；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6.支持≥2组AUXSEND辅助输出；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7.内置≥100种DSP数字效果器；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8.支持≥8个话筒输入通道，每通道支持独立≥1*10段LED电平信号指示表，用于通道电平监视；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9.内置USB音频播放功能，格式包含:WAV,WMA,APE,FLAC,MP3；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10.支持双通道耳机监听；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11.输出支持≥2*10段点距LED电平表显示；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12.支持≥2路GROUPOUT编组输出；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13.支持双通道MAINOUT立体声输出。</w:t>
            </w:r>
          </w:p>
        </w:tc>
        <w:tc>
          <w:tcPr>
            <w:tcW w:w="858" w:type="dxa"/>
            <w:tcBorders>
              <w:top w:val="single" w:color="000000" w:sz="4" w:space="0"/>
              <w:left w:val="nil"/>
              <w:bottom w:val="single" w:color="000000" w:sz="4" w:space="0"/>
              <w:right w:val="single" w:color="000000" w:sz="4" w:space="0"/>
            </w:tcBorders>
            <w:vAlign w:val="center"/>
          </w:tcPr>
          <w:p w14:paraId="67BF40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4126DC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97409F5">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767C5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04794A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专业反馈抑制效果器</w:t>
            </w:r>
          </w:p>
        </w:tc>
        <w:tc>
          <w:tcPr>
            <w:tcW w:w="6527" w:type="dxa"/>
            <w:tcBorders>
              <w:top w:val="single" w:color="000000" w:sz="4" w:space="0"/>
              <w:left w:val="nil"/>
              <w:bottom w:val="single" w:color="000000" w:sz="4" w:space="0"/>
              <w:right w:val="single" w:color="000000" w:sz="4" w:space="0"/>
            </w:tcBorders>
            <w:vAlign w:val="center"/>
          </w:tcPr>
          <w:p w14:paraId="6628A6B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1.具有≥2路MUTE静音按钮，≥2路BYPASS旁路按钮，≥2路FILTERRESET滤波器重置按钮，≥2路卡侬(XLR)/6.35(TRS)输入接口，≥2路卡侬(XLR)输出接口，≥2路6.35(TRS)输出接口,≥1路RS232控制接口，≥1路RJ45网络接口；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2.每路支持≥15个陷波滤波器设置，可设置动态和固定≥2种陷波滤波器类型，可调节宽带、正常和窄带≥3种陷波滤波器瓣宽；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3.支持噪声门调节，可调节门限值、启动时间、释放时间和噪声衰减深度（Depth）≥4个参数；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4.每路支持调节输入增益，静音，直通功能；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5.可显示≥2路输入，≥2路输出实时电平值。</w:t>
            </w:r>
          </w:p>
        </w:tc>
        <w:tc>
          <w:tcPr>
            <w:tcW w:w="858" w:type="dxa"/>
            <w:tcBorders>
              <w:top w:val="single" w:color="000000" w:sz="4" w:space="0"/>
              <w:left w:val="nil"/>
              <w:bottom w:val="single" w:color="000000" w:sz="4" w:space="0"/>
              <w:right w:val="single" w:color="000000" w:sz="4" w:space="0"/>
            </w:tcBorders>
            <w:vAlign w:val="center"/>
          </w:tcPr>
          <w:p w14:paraId="2CFDDF5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2AABA9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1CCF324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F535F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4B574A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真分集无线话筒套装</w:t>
            </w:r>
          </w:p>
        </w:tc>
        <w:tc>
          <w:tcPr>
            <w:tcW w:w="6527" w:type="dxa"/>
            <w:tcBorders>
              <w:top w:val="single" w:color="000000" w:sz="4" w:space="0"/>
              <w:left w:val="nil"/>
              <w:bottom w:val="single" w:color="000000" w:sz="4" w:space="0"/>
              <w:right w:val="single" w:color="000000" w:sz="4" w:space="0"/>
            </w:tcBorders>
            <w:vAlign w:val="center"/>
          </w:tcPr>
          <w:p w14:paraId="21C461D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1.采用UHF超高频段真分集接收方式，PLL双频道锁相环回路设计；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2.具有≥2路XLR平衡输出接口，≥1路6.35mm输出接口，≥1路电平调节开关，≥4路ANT天线接口；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3.具有≥1块液晶显示屏，可显示频率、频道、静噪、电平等信息；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4.接收机及话筒具有≥2种对频模式选择，采用红外线对频，通道音量可独立调节；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5.配套≥1台接收主机，≥2只手持式话筒；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6.为确保传声器产品的性能质量和互换性，系统音频频率响应100HZ~10000HZ容差范围符合国标GB/T14198传声器通用技术条件要求，总谐波失真：≤1.9%,信噪比：≥61.4dB。</w:t>
            </w:r>
          </w:p>
        </w:tc>
        <w:tc>
          <w:tcPr>
            <w:tcW w:w="858" w:type="dxa"/>
            <w:tcBorders>
              <w:top w:val="single" w:color="000000" w:sz="4" w:space="0"/>
              <w:left w:val="nil"/>
              <w:bottom w:val="single" w:color="000000" w:sz="4" w:space="0"/>
              <w:right w:val="single" w:color="000000" w:sz="4" w:space="0"/>
            </w:tcBorders>
            <w:vAlign w:val="center"/>
          </w:tcPr>
          <w:p w14:paraId="102CE7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7A497C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63F272C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A1ACF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252" w:type="dxa"/>
            <w:tcBorders>
              <w:top w:val="single" w:color="000000" w:sz="4" w:space="0"/>
              <w:left w:val="nil"/>
              <w:bottom w:val="single" w:color="000000" w:sz="4" w:space="0"/>
              <w:right w:val="single" w:color="000000" w:sz="4" w:space="0"/>
            </w:tcBorders>
            <w:vAlign w:val="center"/>
          </w:tcPr>
          <w:p w14:paraId="6F31F9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真分集无线话筒套装</w:t>
            </w:r>
          </w:p>
        </w:tc>
        <w:tc>
          <w:tcPr>
            <w:tcW w:w="6527" w:type="dxa"/>
            <w:tcBorders>
              <w:top w:val="single" w:color="000000" w:sz="4" w:space="0"/>
              <w:left w:val="nil"/>
              <w:bottom w:val="single" w:color="000000" w:sz="4" w:space="0"/>
              <w:right w:val="single" w:color="000000" w:sz="4" w:space="0"/>
            </w:tcBorders>
            <w:vAlign w:val="center"/>
          </w:tcPr>
          <w:p w14:paraId="214756E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1.采用UHF超高频段真分集接收方式，PLL双频道锁相环回路设计；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2.具有≥2路XLR平衡输出接口，≥1路6.35mm输出接口，≥1路电平调节开关，≥4路ANT天线接口；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3.具有≥1块液晶显示屏，可显示频率、频道、静噪、电平等信息；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4.接收机及话筒具有≥2种对频模式选择，采用红外线对频，通道音量可独立调节；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5.配套≥1台接收主机，≥2只头戴式话筒；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6.为确保传声器产品的性能质量和互换性，系统音频频率响应100HZ~10000HZ容差范围符合国标GB/T14198传声器通用技术条件要求，总谐波失真：≤1.2%,信噪比：≥70dB。</w:t>
            </w:r>
          </w:p>
        </w:tc>
        <w:tc>
          <w:tcPr>
            <w:tcW w:w="858" w:type="dxa"/>
            <w:tcBorders>
              <w:top w:val="single" w:color="000000" w:sz="4" w:space="0"/>
              <w:left w:val="nil"/>
              <w:bottom w:val="single" w:color="000000" w:sz="4" w:space="0"/>
              <w:right w:val="single" w:color="000000" w:sz="4" w:space="0"/>
            </w:tcBorders>
            <w:vAlign w:val="center"/>
          </w:tcPr>
          <w:p w14:paraId="04607F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2F802E7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782BCB5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AD98F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252" w:type="dxa"/>
            <w:tcBorders>
              <w:top w:val="single" w:color="000000" w:sz="4" w:space="0"/>
              <w:left w:val="nil"/>
              <w:bottom w:val="single" w:color="000000" w:sz="4" w:space="0"/>
              <w:right w:val="single" w:color="000000" w:sz="4" w:space="0"/>
            </w:tcBorders>
            <w:vAlign w:val="center"/>
          </w:tcPr>
          <w:p w14:paraId="09D7CC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十六路天线分配器</w:t>
            </w:r>
          </w:p>
        </w:tc>
        <w:tc>
          <w:tcPr>
            <w:tcW w:w="6527" w:type="dxa"/>
            <w:tcBorders>
              <w:top w:val="single" w:color="000000" w:sz="4" w:space="0"/>
              <w:left w:val="nil"/>
              <w:bottom w:val="single" w:color="000000" w:sz="4" w:space="0"/>
              <w:right w:val="single" w:color="000000" w:sz="4" w:space="0"/>
            </w:tcBorders>
            <w:vAlign w:val="center"/>
          </w:tcPr>
          <w:p w14:paraId="1430C61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1.具有≥16个RF射频输出端口，≥2个天线输入端口，≥4个直流≥12V输出接口；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2.支持屏幕显示，可显示频段范围值；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3.频率范围：优于或等于470-950MHz；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4.增益：≥0db；</w:t>
            </w:r>
          </w:p>
        </w:tc>
        <w:tc>
          <w:tcPr>
            <w:tcW w:w="858" w:type="dxa"/>
            <w:tcBorders>
              <w:top w:val="single" w:color="000000" w:sz="4" w:space="0"/>
              <w:left w:val="nil"/>
              <w:bottom w:val="single" w:color="000000" w:sz="4" w:space="0"/>
              <w:right w:val="single" w:color="000000" w:sz="4" w:space="0"/>
            </w:tcBorders>
            <w:vAlign w:val="center"/>
          </w:tcPr>
          <w:p w14:paraId="6D8B12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79FB2D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2EA6ABF9">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2E95A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252" w:type="dxa"/>
            <w:tcBorders>
              <w:top w:val="single" w:color="000000" w:sz="4" w:space="0"/>
              <w:left w:val="nil"/>
              <w:bottom w:val="single" w:color="000000" w:sz="4" w:space="0"/>
              <w:right w:val="single" w:color="000000" w:sz="4" w:space="0"/>
            </w:tcBorders>
            <w:vAlign w:val="center"/>
          </w:tcPr>
          <w:p w14:paraId="00BE2C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指向性天线（鱼骨型）</w:t>
            </w:r>
          </w:p>
        </w:tc>
        <w:tc>
          <w:tcPr>
            <w:tcW w:w="6527" w:type="dxa"/>
            <w:tcBorders>
              <w:top w:val="single" w:color="000000" w:sz="4" w:space="0"/>
              <w:left w:val="nil"/>
              <w:bottom w:val="single" w:color="000000" w:sz="4" w:space="0"/>
              <w:right w:val="single" w:color="000000" w:sz="4" w:space="0"/>
            </w:tcBorders>
            <w:vAlign w:val="center"/>
          </w:tcPr>
          <w:p w14:paraId="43B575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1.集成式放大器具有≥4档增益设置,用于补偿不同级别的同轴线缆信号损失；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2.可将天线翼叶子固定在话筒支架上或者使用可旋转支架固定在墙壁上；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3.具有≥4档位增益可调选择开关；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4.射频频率范围:等于或优于470-950MHz；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5.极化方式：垂直极化与水平极化。</w:t>
            </w:r>
          </w:p>
        </w:tc>
        <w:tc>
          <w:tcPr>
            <w:tcW w:w="858" w:type="dxa"/>
            <w:tcBorders>
              <w:top w:val="single" w:color="000000" w:sz="4" w:space="0"/>
              <w:left w:val="nil"/>
              <w:bottom w:val="single" w:color="000000" w:sz="4" w:space="0"/>
              <w:right w:val="single" w:color="000000" w:sz="4" w:space="0"/>
            </w:tcBorders>
            <w:vAlign w:val="center"/>
          </w:tcPr>
          <w:p w14:paraId="13F2D79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6EE580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6FE8380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B58A3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252" w:type="dxa"/>
            <w:tcBorders>
              <w:top w:val="single" w:color="000000" w:sz="4" w:space="0"/>
              <w:left w:val="nil"/>
              <w:bottom w:val="single" w:color="000000" w:sz="4" w:space="0"/>
              <w:right w:val="single" w:color="000000" w:sz="4" w:space="0"/>
            </w:tcBorders>
            <w:vAlign w:val="center"/>
          </w:tcPr>
          <w:p w14:paraId="58D0C0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智能时序电源管理器</w:t>
            </w:r>
          </w:p>
        </w:tc>
        <w:tc>
          <w:tcPr>
            <w:tcW w:w="6527" w:type="dxa"/>
            <w:tcBorders>
              <w:top w:val="single" w:color="000000" w:sz="4" w:space="0"/>
              <w:left w:val="nil"/>
              <w:bottom w:val="single" w:color="000000" w:sz="4" w:space="0"/>
              <w:right w:val="single" w:color="000000" w:sz="4" w:space="0"/>
            </w:tcBorders>
            <w:vAlign w:val="center"/>
          </w:tcPr>
          <w:p w14:paraId="12F771A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1.具有≥2.4寸LCD彩色显示屏，可显示电源电压状态、≥8路电源通道开关状态、日期和时间；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2.具有≥2路10A直通万能电源插座,≥8路16A电源输出插座，≥1路RJ45接口，≥2路RS485接口，≥1路RELAY干接点输出，≥1路I/O短路触发输入；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3.支持通道时间设置功能，可设置通道开启延时时间和通道关闭延时时间，调节延时时间范围为0-999秒；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4.支持通过触摸控制面板远程控制智能电源管理器通道全开、定时点开、编辑当前ID号，定时可设置循环与非循环≥2种模式，循坏模式按周循坏，可设置开始和结束时间，非循坏模式按时间段开启；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5.支持外设按键面板和触摸控制面板远程控制智能电源管理器开关机；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6.支持输入密码进入设置界面，此功能可按需要设置为开启或关闭；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7.支持外置短路触发信号控制，其他设备可触发控制智能电源管理器开机；也可由智能电源管理器触发控制其他设备工作；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8.支持通过飞梭旋钮对设备进行设置或查看当前设备信息，支持中控系统控制，实现与中控系统的无缝连接；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9.支持设备ID号设置，可设置≥16个ID号；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10.支持RS485串口级联，可实现≥16台智能电源管理器远程集中控制。</w:t>
            </w:r>
          </w:p>
        </w:tc>
        <w:tc>
          <w:tcPr>
            <w:tcW w:w="858" w:type="dxa"/>
            <w:tcBorders>
              <w:top w:val="single" w:color="000000" w:sz="4" w:space="0"/>
              <w:left w:val="nil"/>
              <w:bottom w:val="single" w:color="000000" w:sz="4" w:space="0"/>
              <w:right w:val="single" w:color="000000" w:sz="4" w:space="0"/>
            </w:tcBorders>
            <w:vAlign w:val="center"/>
          </w:tcPr>
          <w:p w14:paraId="7DF0E3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7" w:type="dxa"/>
            <w:tcBorders>
              <w:top w:val="single" w:color="000000" w:sz="4" w:space="0"/>
              <w:left w:val="nil"/>
              <w:bottom w:val="single" w:color="000000" w:sz="4" w:space="0"/>
              <w:right w:val="single" w:color="000000" w:sz="4" w:space="0"/>
            </w:tcBorders>
            <w:vAlign w:val="center"/>
          </w:tcPr>
          <w:p w14:paraId="237282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14:paraId="7BC98703">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7B235A1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3.2辅助材料</w:t>
            </w:r>
          </w:p>
        </w:tc>
      </w:tr>
      <w:tr w14:paraId="51FEC7A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06FA2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43ED79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卡侬头（母）-卡侬头（公）</w:t>
            </w:r>
          </w:p>
        </w:tc>
        <w:tc>
          <w:tcPr>
            <w:tcW w:w="6527" w:type="dxa"/>
            <w:tcBorders>
              <w:top w:val="single" w:color="000000" w:sz="4" w:space="0"/>
              <w:left w:val="nil"/>
              <w:bottom w:val="single" w:color="000000" w:sz="4" w:space="0"/>
              <w:right w:val="single" w:color="000000" w:sz="4" w:space="0"/>
            </w:tcBorders>
            <w:vAlign w:val="center"/>
          </w:tcPr>
          <w:p w14:paraId="26A1606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1.2M卡侬头（母）-卡侬头（公）。</w:t>
            </w:r>
          </w:p>
        </w:tc>
        <w:tc>
          <w:tcPr>
            <w:tcW w:w="858" w:type="dxa"/>
            <w:tcBorders>
              <w:top w:val="single" w:color="000000" w:sz="4" w:space="0"/>
              <w:left w:val="nil"/>
              <w:bottom w:val="single" w:color="000000" w:sz="4" w:space="0"/>
              <w:right w:val="single" w:color="000000" w:sz="4" w:space="0"/>
            </w:tcBorders>
            <w:vAlign w:val="center"/>
          </w:tcPr>
          <w:p w14:paraId="76524C4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717" w:type="dxa"/>
            <w:tcBorders>
              <w:top w:val="single" w:color="000000" w:sz="4" w:space="0"/>
              <w:left w:val="nil"/>
              <w:bottom w:val="single" w:color="000000" w:sz="4" w:space="0"/>
              <w:right w:val="single" w:color="000000" w:sz="4" w:space="0"/>
            </w:tcBorders>
            <w:vAlign w:val="center"/>
          </w:tcPr>
          <w:p w14:paraId="73BF16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r>
      <w:tr w14:paraId="0B11163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1E843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59161C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莲花-话筒插头</w:t>
            </w:r>
          </w:p>
        </w:tc>
        <w:tc>
          <w:tcPr>
            <w:tcW w:w="6527" w:type="dxa"/>
            <w:tcBorders>
              <w:top w:val="single" w:color="000000" w:sz="4" w:space="0"/>
              <w:left w:val="nil"/>
              <w:bottom w:val="single" w:color="000000" w:sz="4" w:space="0"/>
              <w:right w:val="single" w:color="000000" w:sz="4" w:space="0"/>
            </w:tcBorders>
            <w:vAlign w:val="center"/>
          </w:tcPr>
          <w:p w14:paraId="6B74358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1.2M莲花（RCA）-6.35话筒插头。</w:t>
            </w:r>
          </w:p>
        </w:tc>
        <w:tc>
          <w:tcPr>
            <w:tcW w:w="858" w:type="dxa"/>
            <w:tcBorders>
              <w:top w:val="single" w:color="000000" w:sz="4" w:space="0"/>
              <w:left w:val="nil"/>
              <w:bottom w:val="single" w:color="000000" w:sz="4" w:space="0"/>
              <w:right w:val="single" w:color="000000" w:sz="4" w:space="0"/>
            </w:tcBorders>
            <w:vAlign w:val="center"/>
          </w:tcPr>
          <w:p w14:paraId="7FE386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7" w:type="dxa"/>
            <w:tcBorders>
              <w:top w:val="single" w:color="000000" w:sz="4" w:space="0"/>
              <w:left w:val="nil"/>
              <w:bottom w:val="single" w:color="000000" w:sz="4" w:space="0"/>
              <w:right w:val="single" w:color="000000" w:sz="4" w:space="0"/>
            </w:tcBorders>
            <w:vAlign w:val="center"/>
          </w:tcPr>
          <w:p w14:paraId="07CD00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r>
      <w:tr w14:paraId="71ADF76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98EED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40D42C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话筒插头-卡侬头（公）</w:t>
            </w:r>
          </w:p>
        </w:tc>
        <w:tc>
          <w:tcPr>
            <w:tcW w:w="6527" w:type="dxa"/>
            <w:tcBorders>
              <w:top w:val="single" w:color="000000" w:sz="4" w:space="0"/>
              <w:left w:val="nil"/>
              <w:bottom w:val="single" w:color="000000" w:sz="4" w:space="0"/>
              <w:right w:val="single" w:color="000000" w:sz="4" w:space="0"/>
            </w:tcBorders>
            <w:vAlign w:val="center"/>
          </w:tcPr>
          <w:p w14:paraId="2F078D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1.2M6.35话筒插头-卡侬头（公）。</w:t>
            </w:r>
          </w:p>
        </w:tc>
        <w:tc>
          <w:tcPr>
            <w:tcW w:w="858" w:type="dxa"/>
            <w:tcBorders>
              <w:top w:val="single" w:color="000000" w:sz="4" w:space="0"/>
              <w:left w:val="nil"/>
              <w:bottom w:val="single" w:color="000000" w:sz="4" w:space="0"/>
              <w:right w:val="single" w:color="000000" w:sz="4" w:space="0"/>
            </w:tcBorders>
            <w:vAlign w:val="center"/>
          </w:tcPr>
          <w:p w14:paraId="4F654E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717" w:type="dxa"/>
            <w:tcBorders>
              <w:top w:val="single" w:color="000000" w:sz="4" w:space="0"/>
              <w:left w:val="nil"/>
              <w:bottom w:val="single" w:color="000000" w:sz="4" w:space="0"/>
              <w:right w:val="single" w:color="000000" w:sz="4" w:space="0"/>
            </w:tcBorders>
            <w:vAlign w:val="center"/>
          </w:tcPr>
          <w:p w14:paraId="266E46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r>
      <w:tr w14:paraId="664B61A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D4DAF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3B91F3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网络机柜</w:t>
            </w:r>
          </w:p>
        </w:tc>
        <w:tc>
          <w:tcPr>
            <w:tcW w:w="6527" w:type="dxa"/>
            <w:tcBorders>
              <w:top w:val="single" w:color="000000" w:sz="4" w:space="0"/>
              <w:left w:val="nil"/>
              <w:bottom w:val="single" w:color="000000" w:sz="4" w:space="0"/>
              <w:right w:val="single" w:color="000000" w:sz="4" w:space="0"/>
            </w:tcBorders>
            <w:vAlign w:val="center"/>
          </w:tcPr>
          <w:p w14:paraId="411F288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1.规格参数：2000*600*800，加厚型。</w:t>
            </w:r>
          </w:p>
        </w:tc>
        <w:tc>
          <w:tcPr>
            <w:tcW w:w="858" w:type="dxa"/>
            <w:tcBorders>
              <w:top w:val="single" w:color="000000" w:sz="4" w:space="0"/>
              <w:left w:val="nil"/>
              <w:bottom w:val="single" w:color="000000" w:sz="4" w:space="0"/>
              <w:right w:val="single" w:color="000000" w:sz="4" w:space="0"/>
            </w:tcBorders>
            <w:vAlign w:val="center"/>
          </w:tcPr>
          <w:p w14:paraId="183FCBA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717" w:type="dxa"/>
            <w:tcBorders>
              <w:top w:val="single" w:color="000000" w:sz="4" w:space="0"/>
              <w:left w:val="nil"/>
              <w:bottom w:val="single" w:color="000000" w:sz="4" w:space="0"/>
              <w:right w:val="single" w:color="000000" w:sz="4" w:space="0"/>
            </w:tcBorders>
            <w:vAlign w:val="center"/>
          </w:tcPr>
          <w:p w14:paraId="457E2D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r>
      <w:tr w14:paraId="2968A259">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BAC1A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3F1EEF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3.5转双6.35</w:t>
            </w:r>
          </w:p>
        </w:tc>
        <w:tc>
          <w:tcPr>
            <w:tcW w:w="6527" w:type="dxa"/>
            <w:tcBorders>
              <w:top w:val="single" w:color="000000" w:sz="4" w:space="0"/>
              <w:left w:val="nil"/>
              <w:bottom w:val="single" w:color="000000" w:sz="4" w:space="0"/>
              <w:right w:val="single" w:color="000000" w:sz="4" w:space="0"/>
            </w:tcBorders>
            <w:vAlign w:val="center"/>
          </w:tcPr>
          <w:p w14:paraId="786734A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3-5米，用于手机、电脑接调音台播放音乐。</w:t>
            </w:r>
          </w:p>
        </w:tc>
        <w:tc>
          <w:tcPr>
            <w:tcW w:w="858" w:type="dxa"/>
            <w:tcBorders>
              <w:top w:val="single" w:color="000000" w:sz="4" w:space="0"/>
              <w:left w:val="nil"/>
              <w:bottom w:val="single" w:color="000000" w:sz="4" w:space="0"/>
              <w:right w:val="single" w:color="000000" w:sz="4" w:space="0"/>
            </w:tcBorders>
            <w:vAlign w:val="center"/>
          </w:tcPr>
          <w:p w14:paraId="6402F8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717" w:type="dxa"/>
            <w:tcBorders>
              <w:top w:val="single" w:color="000000" w:sz="4" w:space="0"/>
              <w:left w:val="nil"/>
              <w:bottom w:val="single" w:color="000000" w:sz="4" w:space="0"/>
              <w:right w:val="single" w:color="000000" w:sz="4" w:space="0"/>
            </w:tcBorders>
            <w:vAlign w:val="center"/>
          </w:tcPr>
          <w:p w14:paraId="46E452E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r>
      <w:tr w14:paraId="4C82174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0F5F9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6C38B2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专业音响线EVJE2*2.5</w:t>
            </w:r>
          </w:p>
        </w:tc>
        <w:tc>
          <w:tcPr>
            <w:tcW w:w="6527" w:type="dxa"/>
            <w:tcBorders>
              <w:top w:val="single" w:color="000000" w:sz="4" w:space="0"/>
              <w:left w:val="nil"/>
              <w:bottom w:val="single" w:color="000000" w:sz="4" w:space="0"/>
              <w:right w:val="single" w:color="000000" w:sz="4" w:space="0"/>
            </w:tcBorders>
            <w:vAlign w:val="center"/>
          </w:tcPr>
          <w:p w14:paraId="268FB51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EVJE2*2.5音响线；或单股300芯，双股600芯的金银线，按需购买。</w:t>
            </w:r>
          </w:p>
        </w:tc>
        <w:tc>
          <w:tcPr>
            <w:tcW w:w="858" w:type="dxa"/>
            <w:tcBorders>
              <w:top w:val="single" w:color="000000" w:sz="4" w:space="0"/>
              <w:left w:val="nil"/>
              <w:bottom w:val="single" w:color="000000" w:sz="4" w:space="0"/>
              <w:right w:val="single" w:color="000000" w:sz="4" w:space="0"/>
            </w:tcBorders>
            <w:vAlign w:val="center"/>
          </w:tcPr>
          <w:p w14:paraId="589F2F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1200</w:t>
            </w:r>
          </w:p>
        </w:tc>
        <w:tc>
          <w:tcPr>
            <w:tcW w:w="717" w:type="dxa"/>
            <w:tcBorders>
              <w:top w:val="single" w:color="000000" w:sz="4" w:space="0"/>
              <w:left w:val="nil"/>
              <w:bottom w:val="single" w:color="000000" w:sz="4" w:space="0"/>
              <w:right w:val="single" w:color="000000" w:sz="4" w:space="0"/>
            </w:tcBorders>
            <w:vAlign w:val="center"/>
          </w:tcPr>
          <w:p w14:paraId="7C87A7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r w14:paraId="4832E5F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00702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6B0E28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音频线（咪线）</w:t>
            </w:r>
          </w:p>
        </w:tc>
        <w:tc>
          <w:tcPr>
            <w:tcW w:w="6527" w:type="dxa"/>
            <w:tcBorders>
              <w:top w:val="single" w:color="000000" w:sz="4" w:space="0"/>
              <w:left w:val="nil"/>
              <w:bottom w:val="single" w:color="000000" w:sz="4" w:space="0"/>
              <w:right w:val="single" w:color="000000" w:sz="4" w:space="0"/>
            </w:tcBorders>
            <w:vAlign w:val="center"/>
          </w:tcPr>
          <w:p w14:paraId="5EEA261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两芯带屏蔽音频线50米，根据实地测量为主，提供参考。</w:t>
            </w:r>
          </w:p>
        </w:tc>
        <w:tc>
          <w:tcPr>
            <w:tcW w:w="858" w:type="dxa"/>
            <w:tcBorders>
              <w:top w:val="single" w:color="000000" w:sz="4" w:space="0"/>
              <w:left w:val="nil"/>
              <w:bottom w:val="single" w:color="000000" w:sz="4" w:space="0"/>
              <w:right w:val="single" w:color="000000" w:sz="4" w:space="0"/>
            </w:tcBorders>
            <w:vAlign w:val="center"/>
          </w:tcPr>
          <w:p w14:paraId="503BE2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717" w:type="dxa"/>
            <w:tcBorders>
              <w:top w:val="single" w:color="000000" w:sz="4" w:space="0"/>
              <w:left w:val="nil"/>
              <w:bottom w:val="single" w:color="000000" w:sz="4" w:space="0"/>
              <w:right w:val="single" w:color="000000" w:sz="4" w:space="0"/>
            </w:tcBorders>
            <w:vAlign w:val="center"/>
          </w:tcPr>
          <w:p w14:paraId="41E949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r w14:paraId="13052B0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4D7EA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252" w:type="dxa"/>
            <w:tcBorders>
              <w:top w:val="single" w:color="000000" w:sz="4" w:space="0"/>
              <w:left w:val="nil"/>
              <w:bottom w:val="single" w:color="000000" w:sz="4" w:space="0"/>
              <w:right w:val="single" w:color="000000" w:sz="4" w:space="0"/>
            </w:tcBorders>
            <w:vAlign w:val="center"/>
          </w:tcPr>
          <w:p w14:paraId="6B0043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电源线RVV3*4</w:t>
            </w:r>
          </w:p>
        </w:tc>
        <w:tc>
          <w:tcPr>
            <w:tcW w:w="6527" w:type="dxa"/>
            <w:tcBorders>
              <w:top w:val="single" w:color="000000" w:sz="4" w:space="0"/>
              <w:left w:val="nil"/>
              <w:bottom w:val="single" w:color="000000" w:sz="4" w:space="0"/>
              <w:right w:val="single" w:color="000000" w:sz="4" w:space="0"/>
            </w:tcBorders>
            <w:vAlign w:val="center"/>
          </w:tcPr>
          <w:p w14:paraId="3EEBAF5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强电线，给会场设备供电。</w:t>
            </w:r>
          </w:p>
        </w:tc>
        <w:tc>
          <w:tcPr>
            <w:tcW w:w="858" w:type="dxa"/>
            <w:tcBorders>
              <w:top w:val="single" w:color="000000" w:sz="4" w:space="0"/>
              <w:left w:val="nil"/>
              <w:bottom w:val="single" w:color="000000" w:sz="4" w:space="0"/>
              <w:right w:val="single" w:color="000000" w:sz="4" w:space="0"/>
            </w:tcBorders>
            <w:vAlign w:val="center"/>
          </w:tcPr>
          <w:p w14:paraId="473C3F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717" w:type="dxa"/>
            <w:tcBorders>
              <w:top w:val="single" w:color="000000" w:sz="4" w:space="0"/>
              <w:left w:val="nil"/>
              <w:bottom w:val="single" w:color="000000" w:sz="4" w:space="0"/>
              <w:right w:val="single" w:color="000000" w:sz="4" w:space="0"/>
            </w:tcBorders>
            <w:vAlign w:val="center"/>
          </w:tcPr>
          <w:p w14:paraId="600816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r>
      <w:tr w14:paraId="27988D16">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892C6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252" w:type="dxa"/>
            <w:tcBorders>
              <w:top w:val="single" w:color="000000" w:sz="4" w:space="0"/>
              <w:left w:val="nil"/>
              <w:bottom w:val="single" w:color="000000" w:sz="4" w:space="0"/>
              <w:right w:val="single" w:color="000000" w:sz="4" w:space="0"/>
            </w:tcBorders>
            <w:vAlign w:val="center"/>
          </w:tcPr>
          <w:p w14:paraId="7E9E7D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安装辅材</w:t>
            </w:r>
          </w:p>
        </w:tc>
        <w:tc>
          <w:tcPr>
            <w:tcW w:w="6527" w:type="dxa"/>
            <w:tcBorders>
              <w:top w:val="single" w:color="000000" w:sz="4" w:space="0"/>
              <w:left w:val="nil"/>
              <w:bottom w:val="single" w:color="000000" w:sz="4" w:space="0"/>
              <w:right w:val="single" w:color="000000" w:sz="4" w:space="0"/>
            </w:tcBorders>
            <w:vAlign w:val="center"/>
          </w:tcPr>
          <w:p w14:paraId="3FED32B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另购大三芯、莲花头、3.5耳机接头、BNC头、六类水晶头、焊锡、松香、扎带、线号、防水胶布、电工胶布、电源插头、标签、插排等辅助材料。</w:t>
            </w:r>
          </w:p>
        </w:tc>
        <w:tc>
          <w:tcPr>
            <w:tcW w:w="858" w:type="dxa"/>
            <w:tcBorders>
              <w:top w:val="single" w:color="000000" w:sz="4" w:space="0"/>
              <w:left w:val="nil"/>
              <w:bottom w:val="single" w:color="000000" w:sz="4" w:space="0"/>
              <w:right w:val="single" w:color="000000" w:sz="4" w:space="0"/>
            </w:tcBorders>
            <w:vAlign w:val="center"/>
          </w:tcPr>
          <w:p w14:paraId="061AB7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7" w:type="dxa"/>
            <w:tcBorders>
              <w:top w:val="single" w:color="000000" w:sz="4" w:space="0"/>
              <w:left w:val="nil"/>
              <w:bottom w:val="single" w:color="000000" w:sz="4" w:space="0"/>
              <w:right w:val="single" w:color="000000" w:sz="4" w:space="0"/>
            </w:tcBorders>
            <w:vAlign w:val="center"/>
          </w:tcPr>
          <w:p w14:paraId="47B04B2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批</w:t>
            </w:r>
          </w:p>
        </w:tc>
      </w:tr>
      <w:tr w14:paraId="00E2FB60">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6C2EB6B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color w:val="000000"/>
                <w:kern w:val="0"/>
                <w:sz w:val="21"/>
                <w:szCs w:val="21"/>
                <w:lang w:val="en-US" w:eastAsia="zh-CN"/>
              </w:rPr>
              <w:t>六、门禁、人行通道及防霸凌系统</w:t>
            </w:r>
          </w:p>
        </w:tc>
      </w:tr>
      <w:tr w14:paraId="4305473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6BF72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1252" w:type="dxa"/>
            <w:tcBorders>
              <w:top w:val="single" w:color="000000" w:sz="4" w:space="0"/>
              <w:left w:val="nil"/>
              <w:bottom w:val="single" w:color="000000" w:sz="4" w:space="0"/>
              <w:right w:val="single" w:color="000000" w:sz="4" w:space="0"/>
            </w:tcBorders>
            <w:vAlign w:val="center"/>
          </w:tcPr>
          <w:p w14:paraId="1CECDC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名称</w:t>
            </w:r>
          </w:p>
        </w:tc>
        <w:tc>
          <w:tcPr>
            <w:tcW w:w="6527" w:type="dxa"/>
            <w:tcBorders>
              <w:top w:val="single" w:color="000000" w:sz="4" w:space="0"/>
              <w:left w:val="nil"/>
              <w:bottom w:val="single" w:color="000000" w:sz="4" w:space="0"/>
              <w:right w:val="single" w:color="000000" w:sz="4" w:space="0"/>
            </w:tcBorders>
            <w:vAlign w:val="center"/>
          </w:tcPr>
          <w:p w14:paraId="20CB48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技术规格</w:t>
            </w:r>
          </w:p>
        </w:tc>
        <w:tc>
          <w:tcPr>
            <w:tcW w:w="858" w:type="dxa"/>
            <w:tcBorders>
              <w:top w:val="single" w:color="000000" w:sz="4" w:space="0"/>
              <w:left w:val="nil"/>
              <w:bottom w:val="single" w:color="000000" w:sz="4" w:space="0"/>
              <w:right w:val="single" w:color="000000" w:sz="4" w:space="0"/>
            </w:tcBorders>
            <w:vAlign w:val="center"/>
          </w:tcPr>
          <w:p w14:paraId="21FEB7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单位</w:t>
            </w:r>
          </w:p>
        </w:tc>
        <w:tc>
          <w:tcPr>
            <w:tcW w:w="717" w:type="dxa"/>
            <w:tcBorders>
              <w:top w:val="single" w:color="000000" w:sz="4" w:space="0"/>
              <w:left w:val="nil"/>
              <w:bottom w:val="single" w:color="000000" w:sz="4" w:space="0"/>
              <w:right w:val="single" w:color="000000" w:sz="4" w:space="0"/>
            </w:tcBorders>
            <w:vAlign w:val="center"/>
          </w:tcPr>
          <w:p w14:paraId="450FF69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数量</w:t>
            </w:r>
          </w:p>
        </w:tc>
      </w:tr>
      <w:tr w14:paraId="3F6F6027">
        <w:tblPrEx>
          <w:tblCellMar>
            <w:top w:w="0" w:type="dxa"/>
            <w:left w:w="108" w:type="dxa"/>
            <w:bottom w:w="0" w:type="dxa"/>
            <w:right w:w="108" w:type="dxa"/>
          </w:tblCellMar>
        </w:tblPrEx>
        <w:trPr>
          <w:trHeight w:val="425" w:hRule="atLeast"/>
          <w:jc w:val="center"/>
        </w:trPr>
        <w:tc>
          <w:tcPr>
            <w:tcW w:w="8692" w:type="dxa"/>
            <w:gridSpan w:val="3"/>
            <w:tcBorders>
              <w:top w:val="single" w:color="000000" w:sz="4" w:space="0"/>
              <w:left w:val="single" w:color="000000" w:sz="4" w:space="0"/>
              <w:bottom w:val="single" w:color="000000" w:sz="4" w:space="0"/>
              <w:right w:val="single" w:color="000000" w:sz="4" w:space="0"/>
            </w:tcBorders>
            <w:vAlign w:val="center"/>
          </w:tcPr>
          <w:p w14:paraId="3B8E5B8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1、车辆出入控制系统前端</w:t>
            </w:r>
          </w:p>
        </w:tc>
        <w:tc>
          <w:tcPr>
            <w:tcW w:w="858" w:type="dxa"/>
            <w:tcBorders>
              <w:top w:val="single" w:color="000000" w:sz="4" w:space="0"/>
              <w:left w:val="nil"/>
              <w:bottom w:val="single" w:color="000000" w:sz="4" w:space="0"/>
              <w:right w:val="single" w:color="000000" w:sz="4" w:space="0"/>
            </w:tcBorders>
            <w:vAlign w:val="center"/>
          </w:tcPr>
          <w:p w14:paraId="17874773">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i w:val="0"/>
                <w:iCs w:val="0"/>
                <w:color w:val="000000"/>
                <w:kern w:val="0"/>
                <w:sz w:val="21"/>
                <w:szCs w:val="21"/>
                <w:u w:val="none"/>
                <w:lang w:val="en-US" w:eastAsia="zh-CN" w:bidi="ar"/>
              </w:rPr>
            </w:pPr>
          </w:p>
        </w:tc>
        <w:tc>
          <w:tcPr>
            <w:tcW w:w="717" w:type="dxa"/>
            <w:tcBorders>
              <w:top w:val="single" w:color="000000" w:sz="4" w:space="0"/>
              <w:left w:val="nil"/>
              <w:bottom w:val="single" w:color="000000" w:sz="4" w:space="0"/>
              <w:right w:val="single" w:color="000000" w:sz="4" w:space="0"/>
            </w:tcBorders>
            <w:vAlign w:val="center"/>
          </w:tcPr>
          <w:p w14:paraId="4CFB2865">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i w:val="0"/>
                <w:iCs w:val="0"/>
                <w:color w:val="000000"/>
                <w:kern w:val="0"/>
                <w:sz w:val="21"/>
                <w:szCs w:val="21"/>
                <w:u w:val="none"/>
                <w:lang w:val="en-US" w:eastAsia="zh-CN" w:bidi="ar"/>
              </w:rPr>
            </w:pPr>
          </w:p>
        </w:tc>
      </w:tr>
      <w:tr w14:paraId="7814669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77FEA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6557C65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抓拍显示道闸一体机</w:t>
            </w:r>
          </w:p>
        </w:tc>
        <w:tc>
          <w:tcPr>
            <w:tcW w:w="6527" w:type="dxa"/>
            <w:tcBorders>
              <w:top w:val="single" w:color="000000" w:sz="4" w:space="0"/>
              <w:left w:val="nil"/>
              <w:bottom w:val="single" w:color="000000" w:sz="4" w:space="0"/>
              <w:right w:val="single" w:color="000000" w:sz="4" w:space="0"/>
            </w:tcBorders>
            <w:vAlign w:val="top"/>
          </w:tcPr>
          <w:p w14:paraId="4318CAF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u w:val="none"/>
                <w:lang w:val="en-US" w:eastAsia="zh-CN" w:bidi="ar"/>
              </w:rPr>
              <w:t>1. 出入口抓拍显示一体化道闸，由快速道闸、抓拍机、显示模块、语音对讲模块、语音播报模块、补光装置、雷达等组成，内置电动变焦镜头；</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2. 机箱壁厚≥2mm，道闸杆子类型为直杆，铝型材材质，抬杆速度≤3秒，工作寿命≥500万次；</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3. 内置摄像机分辨率≥2688×1520（不含字符叠加），帧率不低于25fps，内置显示模块尺寸不低于15英寸，分辨率不低于1080P，最大亮度≥1000cd/m²，支持无牌车扫码进出、二维码显示、图片视频广告播放；</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4. 支持视频触发、线圈触发、雷达触发等多种触发方式，车辆捕获率≥99%；</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5. 支持相机法线与行车方向角度小于70度以内的大角度畸变成像的车牌识别功能；</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6. 具有车标识别功能，白天环境光照度不低于200lx，晚上辅助光照度不高于30lx的情况下。车标牌识别准确率≥98%；</w:t>
            </w:r>
            <w:r>
              <w:rPr>
                <w:rFonts w:hint="eastAsia" w:ascii="宋体" w:hAnsi="宋体" w:eastAsia="宋体" w:cs="宋体"/>
                <w:b/>
                <w:bCs/>
                <w:color w:val="FF0000"/>
                <w:sz w:val="21"/>
                <w:szCs w:val="21"/>
                <w:u w:val="single"/>
                <w:lang w:val="en-US" w:eastAsia="zh-CN" w:bidi="ar"/>
              </w:rPr>
              <w:t>（提供第三方检测机构出具的检测报告加盖投标人公章）</w:t>
            </w:r>
            <w:r>
              <w:rPr>
                <w:rFonts w:hint="eastAsia" w:ascii="宋体" w:hAnsi="宋体" w:eastAsia="宋体" w:cs="宋体"/>
                <w:b/>
                <w:bCs/>
                <w:color w:val="FF0000"/>
                <w:sz w:val="21"/>
                <w:szCs w:val="21"/>
                <w:u w:val="single"/>
                <w:lang w:val="en-US" w:eastAsia="zh-CN" w:bidi="ar"/>
              </w:rPr>
              <w:br w:type="textWrapping"/>
            </w:r>
            <w:r>
              <w:rPr>
                <w:rFonts w:hint="eastAsia" w:ascii="宋体" w:hAnsi="宋体" w:eastAsia="宋体" w:cs="宋体"/>
                <w:color w:val="auto"/>
                <w:sz w:val="21"/>
                <w:szCs w:val="21"/>
                <w:u w:val="none"/>
                <w:lang w:val="en-US" w:eastAsia="zh-CN" w:bidi="ar"/>
              </w:rPr>
              <w:t>7. 支持设置手动、自动、定时等ICR红外滤片式切换模式，手动切换可配置白天和晚上切换，支持设置为自动根据视频亮度切换，定时切换功能；</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8. 支持语音播报，支持语音对讲，含报警呼叫按钮，具有≥1个RJ45网口、≥2路触发输入、≥2路继电器输出。</w:t>
            </w:r>
          </w:p>
        </w:tc>
        <w:tc>
          <w:tcPr>
            <w:tcW w:w="858" w:type="dxa"/>
            <w:tcBorders>
              <w:top w:val="single" w:color="000000" w:sz="4" w:space="0"/>
              <w:left w:val="nil"/>
              <w:bottom w:val="single" w:color="000000" w:sz="4" w:space="0"/>
              <w:right w:val="single" w:color="000000" w:sz="4" w:space="0"/>
            </w:tcBorders>
            <w:vAlign w:val="center"/>
          </w:tcPr>
          <w:p w14:paraId="047F0E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53D090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r>
      <w:tr w14:paraId="15A2E21A">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2A620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379C40A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出入口控制终端</w:t>
            </w:r>
          </w:p>
        </w:tc>
        <w:tc>
          <w:tcPr>
            <w:tcW w:w="6527" w:type="dxa"/>
            <w:tcBorders>
              <w:top w:val="single" w:color="000000" w:sz="4" w:space="0"/>
              <w:left w:val="nil"/>
              <w:bottom w:val="single" w:color="000000" w:sz="4" w:space="0"/>
              <w:right w:val="single" w:color="000000" w:sz="4" w:space="0"/>
            </w:tcBorders>
            <w:vAlign w:val="top"/>
          </w:tcPr>
          <w:p w14:paraId="7D117BD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1个千兆外网网口，5个百兆网口具备交换机功能，可接入多路网络设备；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2个标准全功能RS232接口，可直接接入标准RS232接口设备；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标配128G SSD；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支持大容量图片存储，可选配一块2.5寸机械硬盘；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3.5mm标准音频孔接口；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可在-0℃~+40℃温度下运行；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屏幕尺寸：21.5英寸，LCD显示器；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分辨率：1080P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存储功能：128G SSD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音频输入：3.5MM标准输入；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音频输出：3.5MM标准输出；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报警输入：4路报警输入；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报警输出：4路报警输出；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RS232接口：2路；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RS485接口：1路；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USB接口：4个USB接口；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网络接口：1个外网千兆网口+5个内网百兆网口；</w:t>
            </w:r>
          </w:p>
          <w:p w14:paraId="70C6C06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CPU：N5095；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内存：4G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HDMI：1路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配件：标配鼠标键盘套装。</w:t>
            </w:r>
          </w:p>
        </w:tc>
        <w:tc>
          <w:tcPr>
            <w:tcW w:w="858" w:type="dxa"/>
            <w:tcBorders>
              <w:top w:val="single" w:color="000000" w:sz="4" w:space="0"/>
              <w:left w:val="nil"/>
              <w:bottom w:val="single" w:color="000000" w:sz="4" w:space="0"/>
              <w:right w:val="single" w:color="000000" w:sz="4" w:space="0"/>
            </w:tcBorders>
            <w:vAlign w:val="center"/>
          </w:tcPr>
          <w:p w14:paraId="3C6A2E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4C0091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0BA0E85">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1B8D2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0751CCC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升降柱控制终端</w:t>
            </w:r>
          </w:p>
        </w:tc>
        <w:tc>
          <w:tcPr>
            <w:tcW w:w="6527" w:type="dxa"/>
            <w:tcBorders>
              <w:top w:val="single" w:color="000000" w:sz="4" w:space="0"/>
              <w:left w:val="nil"/>
              <w:bottom w:val="single" w:color="000000" w:sz="4" w:space="0"/>
              <w:right w:val="single" w:color="000000" w:sz="4" w:space="0"/>
            </w:tcBorders>
            <w:vAlign w:val="top"/>
          </w:tcPr>
          <w:p w14:paraId="43D5B51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u w:val="none"/>
                <w:lang w:val="en-US" w:eastAsia="zh-CN" w:bidi="ar"/>
              </w:rPr>
              <w:t>可同步控制6台升降柱或 3+3分动控制；</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支持网络控制（可以用专用客户端或平台）；</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应急方式：后备电源控制电磁阀释放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控制方式：手动/遥控；</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动力电压：线控盒及遥控器工作DC12V，控制箱输入电压AC220V；</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负载功率：1.2-7.2 kw；</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湿度：5%~95%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柱体材质：优质冷轧钢板；</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温度：-20℃~+70℃；</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遥控距离：≥30米；</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外形尺寸：530mm*470mm*222mm；</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防护等级：IP65。</w:t>
            </w:r>
          </w:p>
        </w:tc>
        <w:tc>
          <w:tcPr>
            <w:tcW w:w="858" w:type="dxa"/>
            <w:tcBorders>
              <w:top w:val="single" w:color="000000" w:sz="4" w:space="0"/>
              <w:left w:val="nil"/>
              <w:bottom w:val="single" w:color="000000" w:sz="4" w:space="0"/>
              <w:right w:val="single" w:color="000000" w:sz="4" w:space="0"/>
            </w:tcBorders>
            <w:vAlign w:val="center"/>
          </w:tcPr>
          <w:p w14:paraId="085D054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1C48169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379DD0ED">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0DF19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29FC767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液压升降柱</w:t>
            </w:r>
          </w:p>
        </w:tc>
        <w:tc>
          <w:tcPr>
            <w:tcW w:w="6527" w:type="dxa"/>
            <w:tcBorders>
              <w:top w:val="single" w:color="000000" w:sz="4" w:space="0"/>
              <w:left w:val="nil"/>
              <w:bottom w:val="single" w:color="000000" w:sz="4" w:space="0"/>
              <w:right w:val="single" w:color="000000" w:sz="4" w:space="0"/>
            </w:tcBorders>
            <w:vAlign w:val="top"/>
          </w:tcPr>
          <w:p w14:paraId="6D884C5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000000"/>
                <w:sz w:val="21"/>
                <w:szCs w:val="21"/>
                <w:u w:val="none"/>
                <w:lang w:val="en-US" w:eastAsia="zh-CN" w:bidi="ar"/>
              </w:rPr>
              <w:t>应急方式：后备电源控制电磁阀释放；</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驱动方式：液压驱动 ；</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动力电压：AC220V；</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负载功率：370W（启动瞬间功率1200W）；</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湿度：5%~95% ；</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柱体材质：304不锈钢；</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地基盒材质：</w:t>
            </w:r>
            <w:r>
              <w:rPr>
                <w:rFonts w:hint="eastAsia" w:ascii="宋体" w:hAnsi="宋体" w:eastAsia="宋体" w:cs="宋体"/>
                <w:color w:val="auto"/>
                <w:sz w:val="21"/>
                <w:szCs w:val="21"/>
                <w:u w:val="none"/>
                <w:lang w:val="en-US" w:eastAsia="zh-CN" w:bidi="ar"/>
              </w:rPr>
              <w:t>Q235；</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柱体壁厚：6mm；</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升降高度：600mm；</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升/降时间：3S±0.2；</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警示方式：LED指示灯/3M反光带；</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温度：-30℃~+55℃；</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柱体直径：220±3mm；</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外形尺寸：379*1120mm；</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防护等级：IP68；</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控制方式：控制盒/遥控器(标配2个)。</w:t>
            </w:r>
          </w:p>
        </w:tc>
        <w:tc>
          <w:tcPr>
            <w:tcW w:w="858" w:type="dxa"/>
            <w:tcBorders>
              <w:top w:val="single" w:color="000000" w:sz="4" w:space="0"/>
              <w:left w:val="nil"/>
              <w:bottom w:val="single" w:color="000000" w:sz="4" w:space="0"/>
              <w:right w:val="single" w:color="000000" w:sz="4" w:space="0"/>
            </w:tcBorders>
            <w:vAlign w:val="center"/>
          </w:tcPr>
          <w:p w14:paraId="6E4B76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4BD324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r>
      <w:tr w14:paraId="689E6A48">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609A7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252" w:type="dxa"/>
            <w:tcBorders>
              <w:top w:val="single" w:color="000000" w:sz="4" w:space="0"/>
              <w:left w:val="nil"/>
              <w:bottom w:val="single" w:color="000000" w:sz="4" w:space="0"/>
              <w:right w:val="single" w:color="000000" w:sz="4" w:space="0"/>
            </w:tcBorders>
            <w:vAlign w:val="center"/>
          </w:tcPr>
          <w:p w14:paraId="6C8307F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电源线</w:t>
            </w:r>
          </w:p>
        </w:tc>
        <w:tc>
          <w:tcPr>
            <w:tcW w:w="6527" w:type="dxa"/>
            <w:tcBorders>
              <w:top w:val="single" w:color="000000" w:sz="4" w:space="0"/>
              <w:left w:val="nil"/>
              <w:bottom w:val="single" w:color="000000" w:sz="4" w:space="0"/>
              <w:right w:val="single" w:color="000000" w:sz="4" w:space="0"/>
            </w:tcBorders>
            <w:vAlign w:val="center"/>
          </w:tcPr>
          <w:p w14:paraId="3EB28DF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RVV3*2.5；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符合标准：GB/T 5023.5-2008、JB/T 8734.3-2016；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导体为多芯退火裸铜绞合；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绝缘；聚氯乙烯；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护套；聚氯乙烯；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护套颜色：黑色；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正常工作温度不超过70℃；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电缆敷设温度应不低于0℃；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额定电压为300/300V 、300/500V；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100m/卷、 200m/卷或按用户要求；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产品通过3C认证；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静态最小弯曲半径：6D；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安装温度：0℃~+50℃，工作温度：-15℃~+60℃。</w:t>
            </w:r>
          </w:p>
        </w:tc>
        <w:tc>
          <w:tcPr>
            <w:tcW w:w="858" w:type="dxa"/>
            <w:tcBorders>
              <w:top w:val="single" w:color="000000" w:sz="4" w:space="0"/>
              <w:left w:val="nil"/>
              <w:bottom w:val="single" w:color="000000" w:sz="4" w:space="0"/>
              <w:right w:val="single" w:color="000000" w:sz="4" w:space="0"/>
            </w:tcBorders>
            <w:vAlign w:val="center"/>
          </w:tcPr>
          <w:p w14:paraId="235B0B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717" w:type="dxa"/>
            <w:tcBorders>
              <w:top w:val="single" w:color="000000" w:sz="4" w:space="0"/>
              <w:left w:val="nil"/>
              <w:bottom w:val="single" w:color="000000" w:sz="4" w:space="0"/>
              <w:right w:val="single" w:color="000000" w:sz="4" w:space="0"/>
            </w:tcBorders>
            <w:vAlign w:val="center"/>
          </w:tcPr>
          <w:p w14:paraId="45575F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700</w:t>
            </w:r>
          </w:p>
        </w:tc>
      </w:tr>
      <w:tr w14:paraId="60F6E0F2">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252D87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252" w:type="dxa"/>
            <w:tcBorders>
              <w:top w:val="single" w:color="000000" w:sz="4" w:space="0"/>
              <w:left w:val="nil"/>
              <w:bottom w:val="single" w:color="000000" w:sz="4" w:space="0"/>
              <w:right w:val="single" w:color="000000" w:sz="4" w:space="0"/>
            </w:tcBorders>
            <w:vAlign w:val="center"/>
          </w:tcPr>
          <w:p w14:paraId="4FB8791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信号线</w:t>
            </w:r>
          </w:p>
        </w:tc>
        <w:tc>
          <w:tcPr>
            <w:tcW w:w="6527" w:type="dxa"/>
            <w:tcBorders>
              <w:top w:val="single" w:color="000000" w:sz="4" w:space="0"/>
              <w:left w:val="nil"/>
              <w:bottom w:val="single" w:color="000000" w:sz="4" w:space="0"/>
              <w:right w:val="single" w:color="000000" w:sz="4" w:space="0"/>
            </w:tcBorders>
            <w:vAlign w:val="center"/>
          </w:tcPr>
          <w:p w14:paraId="0B8DD2B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RVV4*1.5；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导体为多芯退火裸铜绞合；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绝缘；聚氯乙烯；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护套；聚氯乙烯；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护套颜色：黑色；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正常工作温度不超过70℃；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电缆敷设温度应不低于0℃；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额定电压为300/300V 、300/500V；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100m/卷、 200m/卷或按用户要求；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产品通过3C认证；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静态最小弯曲半径：6D；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安装温度：0℃~+50℃，工作温度：-15℃~+60℃。</w:t>
            </w:r>
          </w:p>
        </w:tc>
        <w:tc>
          <w:tcPr>
            <w:tcW w:w="858" w:type="dxa"/>
            <w:tcBorders>
              <w:top w:val="single" w:color="000000" w:sz="4" w:space="0"/>
              <w:left w:val="nil"/>
              <w:bottom w:val="single" w:color="000000" w:sz="4" w:space="0"/>
              <w:right w:val="single" w:color="000000" w:sz="4" w:space="0"/>
            </w:tcBorders>
            <w:vAlign w:val="center"/>
          </w:tcPr>
          <w:p w14:paraId="737998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717" w:type="dxa"/>
            <w:tcBorders>
              <w:top w:val="single" w:color="000000" w:sz="4" w:space="0"/>
              <w:left w:val="nil"/>
              <w:bottom w:val="single" w:color="000000" w:sz="4" w:space="0"/>
              <w:right w:val="single" w:color="000000" w:sz="4" w:space="0"/>
            </w:tcBorders>
            <w:vAlign w:val="center"/>
          </w:tcPr>
          <w:p w14:paraId="6421E2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700</w:t>
            </w:r>
          </w:p>
        </w:tc>
      </w:tr>
      <w:tr w14:paraId="56E2E8B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6BD017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252" w:type="dxa"/>
            <w:tcBorders>
              <w:top w:val="single" w:color="000000" w:sz="4" w:space="0"/>
              <w:left w:val="nil"/>
              <w:bottom w:val="single" w:color="000000" w:sz="4" w:space="0"/>
              <w:right w:val="single" w:color="000000" w:sz="4" w:space="0"/>
            </w:tcBorders>
            <w:vAlign w:val="center"/>
          </w:tcPr>
          <w:p w14:paraId="4406A9B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配套材料</w:t>
            </w:r>
          </w:p>
        </w:tc>
        <w:tc>
          <w:tcPr>
            <w:tcW w:w="6527" w:type="dxa"/>
            <w:tcBorders>
              <w:top w:val="single" w:color="000000" w:sz="4" w:space="0"/>
              <w:left w:val="nil"/>
              <w:bottom w:val="single" w:color="000000" w:sz="4" w:space="0"/>
              <w:right w:val="single" w:color="000000" w:sz="4" w:space="0"/>
            </w:tcBorders>
            <w:vAlign w:val="center"/>
          </w:tcPr>
          <w:p w14:paraId="0F9EB5B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1.管材及配套材料；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2.包含破面修护、开挖，回填等。</w:t>
            </w:r>
          </w:p>
        </w:tc>
        <w:tc>
          <w:tcPr>
            <w:tcW w:w="858" w:type="dxa"/>
            <w:tcBorders>
              <w:top w:val="single" w:color="000000" w:sz="4" w:space="0"/>
              <w:left w:val="nil"/>
              <w:bottom w:val="single" w:color="000000" w:sz="4" w:space="0"/>
              <w:right w:val="single" w:color="000000" w:sz="4" w:space="0"/>
            </w:tcBorders>
            <w:vAlign w:val="center"/>
          </w:tcPr>
          <w:p w14:paraId="08B0A2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717" w:type="dxa"/>
            <w:tcBorders>
              <w:top w:val="single" w:color="000000" w:sz="4" w:space="0"/>
              <w:left w:val="nil"/>
              <w:bottom w:val="single" w:color="000000" w:sz="4" w:space="0"/>
              <w:right w:val="single" w:color="000000" w:sz="4" w:space="0"/>
            </w:tcBorders>
            <w:vAlign w:val="center"/>
          </w:tcPr>
          <w:p w14:paraId="0CF172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764AEC39">
        <w:tblPrEx>
          <w:tblCellMar>
            <w:top w:w="0" w:type="dxa"/>
            <w:left w:w="108" w:type="dxa"/>
            <w:bottom w:w="0" w:type="dxa"/>
            <w:right w:w="108" w:type="dxa"/>
          </w:tblCellMar>
        </w:tblPrEx>
        <w:trPr>
          <w:trHeight w:val="425" w:hRule="atLeast"/>
          <w:jc w:val="center"/>
        </w:trPr>
        <w:tc>
          <w:tcPr>
            <w:tcW w:w="8692" w:type="dxa"/>
            <w:gridSpan w:val="3"/>
            <w:tcBorders>
              <w:top w:val="single" w:color="000000" w:sz="4" w:space="0"/>
              <w:left w:val="single" w:color="000000" w:sz="4" w:space="0"/>
              <w:bottom w:val="single" w:color="000000" w:sz="4" w:space="0"/>
              <w:right w:val="single" w:color="000000" w:sz="4" w:space="0"/>
            </w:tcBorders>
            <w:vAlign w:val="center"/>
          </w:tcPr>
          <w:p w14:paraId="5AA1DF0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2、出入口控制系统</w:t>
            </w:r>
          </w:p>
        </w:tc>
        <w:tc>
          <w:tcPr>
            <w:tcW w:w="858" w:type="dxa"/>
            <w:tcBorders>
              <w:top w:val="single" w:color="000000" w:sz="4" w:space="0"/>
              <w:left w:val="nil"/>
              <w:bottom w:val="single" w:color="000000" w:sz="4" w:space="0"/>
              <w:right w:val="single" w:color="000000" w:sz="4" w:space="0"/>
            </w:tcBorders>
            <w:vAlign w:val="center"/>
          </w:tcPr>
          <w:p w14:paraId="37839DB7">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i w:val="0"/>
                <w:iCs w:val="0"/>
                <w:color w:val="000000"/>
                <w:kern w:val="0"/>
                <w:sz w:val="21"/>
                <w:szCs w:val="21"/>
                <w:u w:val="none"/>
                <w:lang w:val="en-US" w:eastAsia="zh-CN" w:bidi="ar"/>
              </w:rPr>
            </w:pPr>
          </w:p>
        </w:tc>
        <w:tc>
          <w:tcPr>
            <w:tcW w:w="717" w:type="dxa"/>
            <w:tcBorders>
              <w:top w:val="single" w:color="000000" w:sz="4" w:space="0"/>
              <w:left w:val="nil"/>
              <w:bottom w:val="single" w:color="000000" w:sz="4" w:space="0"/>
              <w:right w:val="single" w:color="000000" w:sz="4" w:space="0"/>
            </w:tcBorders>
            <w:vAlign w:val="center"/>
          </w:tcPr>
          <w:p w14:paraId="3469D493">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i w:val="0"/>
                <w:iCs w:val="0"/>
                <w:color w:val="000000"/>
                <w:kern w:val="0"/>
                <w:sz w:val="21"/>
                <w:szCs w:val="21"/>
                <w:u w:val="none"/>
                <w:lang w:val="en-US" w:eastAsia="zh-CN" w:bidi="ar"/>
              </w:rPr>
            </w:pPr>
          </w:p>
        </w:tc>
      </w:tr>
      <w:tr w14:paraId="2D114BC7">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5E65C3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252" w:type="dxa"/>
            <w:tcBorders>
              <w:top w:val="single" w:color="000000" w:sz="4" w:space="0"/>
              <w:left w:val="nil"/>
              <w:bottom w:val="single" w:color="000000" w:sz="4" w:space="0"/>
              <w:right w:val="single" w:color="000000" w:sz="4" w:space="0"/>
            </w:tcBorders>
            <w:vAlign w:val="center"/>
          </w:tcPr>
          <w:p w14:paraId="1C2D71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一体化智能人行通道中间道</w:t>
            </w:r>
          </w:p>
        </w:tc>
        <w:tc>
          <w:tcPr>
            <w:tcW w:w="6527" w:type="dxa"/>
            <w:tcBorders>
              <w:top w:val="single" w:color="000000" w:sz="4" w:space="0"/>
              <w:left w:val="nil"/>
              <w:bottom w:val="single" w:color="000000" w:sz="4" w:space="0"/>
              <w:right w:val="single" w:color="000000" w:sz="4" w:space="0"/>
            </w:tcBorders>
            <w:vAlign w:val="top"/>
          </w:tcPr>
          <w:p w14:paraId="57F987F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中间道通行模式：设备支持进出方向通行状态（受控、常开、常闭、感应、无障碍）的灵活配置；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交叉通行：一方通行后在未关门前对向认证通过，门翼保持不动，由对向人员通行结束门翼再关闭；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自动复位：设备具有自动复位功能，开门后在规定的时间内未通行，系统将自动取消用户的本次通行的权限，可设定通行时间；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记忆模式：设备支持记忆模式，可实现连续快速通行；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消防联动：设备具有消防联动接口，当消防信号触发时，门翼自动打开，快速引导人员疏散；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断电通行：设备可选配超级电容，断电时门翼自动打开，人员可自由通行，防止恐慌；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激光雷达防夹：设备具备激光雷达防夹功能，在门翼复位的过程中检测到激光雷达触发时电机自动停止工作,防止人员受伤；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防冲撞：设备具备防冲撞功能，在没有接收到开门信号时，若受到不超过40N•m的冲击力，门翼保持锁止状态；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人数统计：设备支持人数统计功能配置，可实时获取设备进出方向总人数；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人机互动：设备支持通道指示灯、门翼灯及镜头认证指示灯，支持认证结果语音自定义；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使用环境：室内外；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电机类型：无刷直流伺服电机；；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设备容量：10万人员、10万人脸、20万卡片、10万事件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认证方式：标配IC/CPU/身份证读卡器、LED屏幕、一体化摄像头；选配身份证阅读器、嵌入式二维码；双目200w像素摄像头模组，支持通道双向面部识别；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激光雷达：6个；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产品尺寸：约1200mm*218mm*1093mm；其中摄像头及LED屏幕整体高度70mm；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通道宽度：550-950mm,以50mm为一档；1000-1400mm,以100mm为一档；亚克力:550-1100mm；不锈钢:550-1400mm；</w:t>
            </w:r>
          </w:p>
          <w:p w14:paraId="581C859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门翼间隙：通道宽度950为89.5mm；通道宽度1000为53.5mm；其它均为63.5mm；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箱体材质：SUS304拉丝不锈钢，顶盖厚度1.5±0.15mm,箱体厚度1.0±0.1mm；侧筒为工程塑料；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门翼材质：亚克力；不锈钢；其中亚克力厚度8mm；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通行速率：20-60人每分钟，受人员情况和通行模式影响；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电源电压：AC 200-240 V，50/60 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整机功耗：待机70W、运行120W、最大160W；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工作温度：-20℃-+70℃；温度低于-20℃时增配加热模块可支持到-40℃；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工作湿度：0%至95%（不凝聚成水滴）。</w:t>
            </w:r>
          </w:p>
        </w:tc>
        <w:tc>
          <w:tcPr>
            <w:tcW w:w="858" w:type="dxa"/>
            <w:tcBorders>
              <w:top w:val="single" w:color="000000" w:sz="4" w:space="0"/>
              <w:left w:val="nil"/>
              <w:bottom w:val="single" w:color="000000" w:sz="4" w:space="0"/>
              <w:right w:val="single" w:color="000000" w:sz="4" w:space="0"/>
            </w:tcBorders>
            <w:vAlign w:val="center"/>
          </w:tcPr>
          <w:p w14:paraId="0915E1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40CC71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72267645">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9E41D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252" w:type="dxa"/>
            <w:tcBorders>
              <w:top w:val="single" w:color="000000" w:sz="4" w:space="0"/>
              <w:left w:val="nil"/>
              <w:bottom w:val="single" w:color="000000" w:sz="4" w:space="0"/>
              <w:right w:val="single" w:color="000000" w:sz="4" w:space="0"/>
            </w:tcBorders>
            <w:vAlign w:val="center"/>
          </w:tcPr>
          <w:p w14:paraId="09DC9CC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一体化智能人行通道右边道</w:t>
            </w:r>
          </w:p>
        </w:tc>
        <w:tc>
          <w:tcPr>
            <w:tcW w:w="6527" w:type="dxa"/>
            <w:tcBorders>
              <w:top w:val="single" w:color="000000" w:sz="4" w:space="0"/>
              <w:left w:val="nil"/>
              <w:bottom w:val="single" w:color="000000" w:sz="4" w:space="0"/>
              <w:right w:val="single" w:color="000000" w:sz="4" w:space="0"/>
            </w:tcBorders>
            <w:vAlign w:val="top"/>
          </w:tcPr>
          <w:p w14:paraId="1FD4C30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右边道通行模式：设备支持进出方向通行状态（受控、常开、常闭、感应、无障碍）的灵活配置；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交叉通行：一方通行后在未关门前对向认证通过，门翼保持不动，由对向人员通行结束门翼再关闭；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自动复位：设备具有自动复位功能，开门后在规定的时间内未通行，系统将自动取消用户的本次通行的权限，可设定通行时间；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记忆模式：设备支持记忆模式，可实现连续快速通行；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消防联动：设备具有消防联动接口，当消防信号触发时，门翼自动打开，快速引导人员疏散；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断电通行：设备可选配超级电容，断电时门翼自动打开，人员可自由通行，防止恐慌；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激光雷达防夹：设备具备激光雷达防夹功能，在门翼复位的过程中检测到激光雷达触发时电机自动停止工作,防止人员受伤；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防冲撞：设备具备防冲撞功能，在没有接收到开门信号时，若受到不超过40N•m的冲击力，门翼保持锁止状态；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人数统计：设备支持人数统计功能配置，可实时获取设备进出方向总人数；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人机互动：设备支持通道指示灯、门翼灯及镜头认证指示灯，支持认证结果语音自定义；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使用环境：室内外；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电机类型：无刷直流伺服电机；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设备容量：10万人员、10万人脸、20万卡片、10万事件；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认证方式：标配IC/CPU/身份证读卡器、LED屏幕、一体化摄像头；选配身份证阅读器、嵌入式二维码；双目200w像素摄像头模组，支持通道进向面部识别；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激光雷达：6个；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产品尺寸：约1200mm*218mm*1093mm；其中摄像头及LED屏幕整体高度70mm；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通道宽度：550-950mm,以50mm为一档；1000-1400mm,以100mm为一档；亚克力:550-1100mm；不锈钢:550-1400mm；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门翼间隙：通道宽度950为89.5mm；通道宽度1000为53.5mm；其它均为63.5mm；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箱体材质：SUS304拉丝不锈钢，顶盖厚度1.5±0.15mm,箱体厚度1.0±0.1mm；侧筒为工程塑料；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门翼材质：亚克力；不锈钢；其中亚克力厚度8mm；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通行速率：20-60人每分钟，受人员情况和通行模式影响；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电源电压：AC 200-240 V，50/60 Hz；</w:t>
            </w:r>
          </w:p>
          <w:p w14:paraId="6F58B29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整机功耗：待机35W、运行60W、最大80W；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工作温度：-20℃-+70℃；温度</w:t>
            </w:r>
            <w:r>
              <w:rPr>
                <w:rFonts w:hint="eastAsia" w:ascii="宋体" w:hAnsi="宋体" w:eastAsia="宋体" w:cs="宋体"/>
                <w:i w:val="0"/>
                <w:iCs w:val="0"/>
                <w:color w:val="auto"/>
                <w:kern w:val="0"/>
                <w:sz w:val="21"/>
                <w:szCs w:val="21"/>
                <w:u w:val="none"/>
                <w:lang w:val="en-US" w:eastAsia="zh-CN" w:bidi="ar"/>
              </w:rPr>
              <w:t>低于-20℃时增配加热模块可支持到-40℃；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工作湿度：0%至95%（不凝聚成水滴）；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产品重量：裸机约39Kg；带包装约46Kg。（±2Kg）</w:t>
            </w:r>
          </w:p>
        </w:tc>
        <w:tc>
          <w:tcPr>
            <w:tcW w:w="858" w:type="dxa"/>
            <w:tcBorders>
              <w:top w:val="single" w:color="000000" w:sz="4" w:space="0"/>
              <w:left w:val="nil"/>
              <w:bottom w:val="single" w:color="000000" w:sz="4" w:space="0"/>
              <w:right w:val="single" w:color="000000" w:sz="4" w:space="0"/>
            </w:tcBorders>
            <w:vAlign w:val="center"/>
          </w:tcPr>
          <w:p w14:paraId="68BA36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7CA195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0BF97F34">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9FF0D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252" w:type="dxa"/>
            <w:tcBorders>
              <w:top w:val="single" w:color="000000" w:sz="4" w:space="0"/>
              <w:left w:val="nil"/>
              <w:bottom w:val="single" w:color="000000" w:sz="4" w:space="0"/>
              <w:right w:val="single" w:color="000000" w:sz="4" w:space="0"/>
            </w:tcBorders>
            <w:vAlign w:val="center"/>
          </w:tcPr>
          <w:p w14:paraId="4796F8F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一体化智能人行通道左边道</w:t>
            </w:r>
          </w:p>
        </w:tc>
        <w:tc>
          <w:tcPr>
            <w:tcW w:w="6527" w:type="dxa"/>
            <w:tcBorders>
              <w:top w:val="single" w:color="000000" w:sz="4" w:space="0"/>
              <w:left w:val="nil"/>
              <w:bottom w:val="single" w:color="000000" w:sz="4" w:space="0"/>
              <w:right w:val="single" w:color="000000" w:sz="4" w:space="0"/>
            </w:tcBorders>
            <w:vAlign w:val="top"/>
          </w:tcPr>
          <w:p w14:paraId="626C174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左边道通行模式：设备支持进出方向通行状态（受控、常开、常闭、感应、无障碍）的灵活配置；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交叉通行：一方通行后在未关门前对向认证通过，门翼保持不动，由对向人员通行结束门翼再关闭；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自动复位：设备具有自动复位功能，开门后在规定的时间内未通行，系统将自动取消用户的本次通行的权限，可设定通行时间；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记忆模式：设备支持记忆模式，可实现连续快速通行；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消防联动：设备具有消防联动接口，当消防信号触发时，门翼自动打开，快速引导人员疏散；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断电通行：设备可选配超级电容，断电时门翼自动打开，人员可自由通行，防止恐慌；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激光雷达防夹：设备具备激光雷达防夹功能，在门翼复位的过程中检测到激光雷达触发时电机自动停止工作,防止人员受伤；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防冲撞：设备具备防冲撞功能，在没有接收到开门信号时，若受到不超过40N•m的冲击力，门翼保持锁止状态；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人数统计：设备支持人数统计功能配置，可实时获取设备进出方向总人数；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人机互动：设备支持通道指示灯、门翼灯及镜头认证指示灯，支持认证结果语音自定义；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使用环境：室内外；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电机类型：无刷直流伺服电机；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设备容量：10万人员、10万人脸、20万卡片、10万事件；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认证方式：标配IC/CPU/身份证读卡器、LED屏幕、一体化摄像头；选配身份证阅读器、嵌入式二维码；双目200w像素摄像头模组，支持通道出向面部识别；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激光雷达：无(激光雷达特性是自收自发,左边道无需配置雷达接收装置)；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产品尺寸：约1200mm*218mm*1093mm；其中摄像头及LED屏幕整体高度70mm；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通道宽度：550-950mm,以50mm为一档；1000-1400mm,以100mm为一档；亚克力:550-1100mm；不锈钢:550-1400mm；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门翼间隙：通道宽度950为89.5mm；通道宽度1000为53.5mm；其它均为63.5mm；</w:t>
            </w:r>
          </w:p>
          <w:p w14:paraId="078E835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箱体材质：SUS304拉丝不锈钢，顶盖厚度1.5±0.15mm,箱体厚度1.0±0.1mm；侧筒为工程塑料；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门翼材质：亚克力，不锈钢，其中亚克力厚度8mm；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通行速率：20-60人每分钟，受人员情况和通行模式影响；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电源电压：AC 200-240 V，50/60 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整机功耗：待机35W、运行60W、最大80W；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工作温度：-20℃-+70℃；温度低于-20℃时增配加热模块可支持到-40℃；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工作湿度：0%至95%（不凝聚成水滴）；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产品重量：裸机约38.6Kg；带包装约45.7Kg。（±2Kg）</w:t>
            </w:r>
          </w:p>
        </w:tc>
        <w:tc>
          <w:tcPr>
            <w:tcW w:w="858" w:type="dxa"/>
            <w:tcBorders>
              <w:top w:val="single" w:color="000000" w:sz="4" w:space="0"/>
              <w:left w:val="nil"/>
              <w:bottom w:val="single" w:color="000000" w:sz="4" w:space="0"/>
              <w:right w:val="single" w:color="000000" w:sz="4" w:space="0"/>
            </w:tcBorders>
            <w:vAlign w:val="center"/>
          </w:tcPr>
          <w:p w14:paraId="0976C43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4A36AB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57290ED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D698A4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252" w:type="dxa"/>
            <w:tcBorders>
              <w:top w:val="single" w:color="000000" w:sz="4" w:space="0"/>
              <w:left w:val="nil"/>
              <w:bottom w:val="single" w:color="000000" w:sz="4" w:space="0"/>
              <w:right w:val="single" w:color="000000" w:sz="4" w:space="0"/>
            </w:tcBorders>
            <w:vAlign w:val="center"/>
          </w:tcPr>
          <w:p w14:paraId="3119856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人证访客机</w:t>
            </w:r>
          </w:p>
        </w:tc>
        <w:tc>
          <w:tcPr>
            <w:tcW w:w="6527" w:type="dxa"/>
            <w:tcBorders>
              <w:top w:val="single" w:color="000000" w:sz="4" w:space="0"/>
              <w:left w:val="nil"/>
              <w:bottom w:val="single" w:color="000000" w:sz="4" w:space="0"/>
              <w:right w:val="single" w:color="000000" w:sz="4" w:space="0"/>
            </w:tcBorders>
            <w:vAlign w:val="top"/>
          </w:tcPr>
          <w:p w14:paraId="461037E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设备支持人证（身份证）比对功能，即将访客现场抓拍的人脸照片与身份证人脸小图进行比对，验证是否为本人，比对时间≤1s；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支持搭配打印底座使用，或通过USB接口外接打印机），完成访客凭条打印功能；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通过底部单目摄像头扫码，或通过打印机配件自带扫码器扫码；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记录查询：可查看访客记录，支持按姓名、身份证号查询，并可通过U盘导出访客记录；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人证功能：设备支持人证（身份证）比对功能，即将访客现场抓拍的人脸照片与身份证内人脸小图进行比对，验证是否为本人，比对时间≤1s；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凭条打印功能：支持选配一体化底座，通过底座热敏打印机打印凭条，或通过USB接口外接打印机打印访客凭条；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扫码功能：通过底部单目500W像素摄像头扫码；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记录查询：单屏访客机不支持设备上直接查看访客记录，支持按姓名、身份证号查询，可通过U盘导出访客记录，访客记录容量30万条；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联网版访客软件：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访客预约功能：支持微信公众号、企业微信、钉钉等多种途径进行线上预约；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已预约自助登记：对访客已预约的情况，当访客到达园区时，当到达园区时只需找到原预约内容，进行访客登记即可。访客登记共有三种方式，二维码登记、身份证登记，访客码/手机号码登记；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未预约访客登记：对未预约直接来访的访客，支持通过刷身份证在人工访客机上进行未预约登记；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访客多级审批：可根据用户单位自身情况，灵活设置不同形式的审批模式，例如一级、二级、三级等多级审批流程；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访客发卡：设备支持通过设备给访客发卡（IC卡、CPU卡、身份证序列号或身份证号码），使访客能够在被授权的门禁刷卡通行；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处理器主频：4核，最大2.0GHz；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操作系统：android11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尺寸：双屏，10.1英寸，10.1英寸；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分辨率：10.1寸，1280*800 ；10.1寸，1280*800；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类型：LCD屏；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操作方式：双屏型号：1个触摸屏，1个显示屏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像素：200W；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镜头数量：2个，1个可见光，1个红外光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音频输入：不支持；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音频输出：内置扬声器；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音量调节：本机或软件调节；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音频压缩标准：G.711U；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音频压缩码率：64Kbps；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音质：数字降噪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有线网络：10M/100/1000M自适应；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Wi-Fi：支持；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3G/4G：不支持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网口：1个；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电源接口：圆孔；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USB：3个；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事件容量：30万条访客记录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读卡类型：M1卡/IC卡、CPU卡序列号/内容、身份证卡序列号/内容；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读卡频率：13.56MHz；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读卡距离：0~3cm，M1卡 、CPU 0~4cm；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读卡时间：&lt;1秒；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人脸比对时间：＜1秒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按键：开关键按键；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补光灯：人脸镜头红外补光灯、底部摄像头白光补光灯；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指示灯：支持红绿双色；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供电方式：DC12V/3A；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 -10℃~＋50℃；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工作湿度：10％-90％；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外观尺寸：249.9mm*220.7mm*304.6mm；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使用环境：室内；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安装方式：桌面式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二维码识别：支持；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真人检测：支持；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视频预览：支持；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广告播放：支持；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语音播报：支持；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校时功能：支持。</w:t>
            </w:r>
          </w:p>
        </w:tc>
        <w:tc>
          <w:tcPr>
            <w:tcW w:w="858" w:type="dxa"/>
            <w:tcBorders>
              <w:top w:val="single" w:color="000000" w:sz="4" w:space="0"/>
              <w:left w:val="nil"/>
              <w:bottom w:val="single" w:color="000000" w:sz="4" w:space="0"/>
              <w:right w:val="single" w:color="000000" w:sz="4" w:space="0"/>
            </w:tcBorders>
            <w:vAlign w:val="center"/>
          </w:tcPr>
          <w:p w14:paraId="7933EA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2EA7E8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65D605DE">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8B778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252" w:type="dxa"/>
            <w:tcBorders>
              <w:top w:val="single" w:color="000000" w:sz="4" w:space="0"/>
              <w:left w:val="nil"/>
              <w:bottom w:val="single" w:color="000000" w:sz="4" w:space="0"/>
              <w:right w:val="single" w:color="000000" w:sz="4" w:space="0"/>
            </w:tcBorders>
            <w:vAlign w:val="center"/>
          </w:tcPr>
          <w:p w14:paraId="7D8D09D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人脸门禁一体机</w:t>
            </w:r>
          </w:p>
        </w:tc>
        <w:tc>
          <w:tcPr>
            <w:tcW w:w="6527" w:type="dxa"/>
            <w:tcBorders>
              <w:top w:val="single" w:color="000000" w:sz="4" w:space="0"/>
              <w:left w:val="nil"/>
              <w:bottom w:val="single" w:color="000000" w:sz="4" w:space="0"/>
              <w:right w:val="single" w:color="000000" w:sz="4" w:space="0"/>
            </w:tcBorders>
            <w:vAlign w:val="top"/>
          </w:tcPr>
          <w:p w14:paraId="61DB055A">
            <w:pPr>
              <w:keepNext w:val="0"/>
              <w:keepLines w:val="0"/>
              <w:pageBreakBefore w:val="0"/>
              <w:widowControl/>
              <w:suppressLineNumbers w:val="0"/>
              <w:kinsoku/>
              <w:wordWrap/>
              <w:overflowPunct/>
              <w:topLinePunct w:val="0"/>
              <w:autoSpaceDE/>
              <w:autoSpaceDN/>
              <w:bidi w:val="0"/>
              <w:adjustRightInd/>
              <w:snapToGrid/>
              <w:spacing w:afterAutospacing="0"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u w:val="none"/>
                <w:lang w:val="en-US" w:eastAsia="zh-CN" w:bidi="ar"/>
              </w:rPr>
              <w:t>1、设备应采用嵌入式Linux系统；采用双目宽动态相机，最大分辨率：1920×1080，应适应强光、逆光、暗光环境条件的人脸识识别；</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★2、10 英寸 LCD 触摸显示屏，2.5D钢化玻璃显示屏面板，屏幕支持多点触控操作，流明度不低于350cd/㎡；分辨率不小于600×1024，屏幕防破坏能力满足IK04的要求，设备的结构后壳防破坏能力应满足IK07的要求；</w:t>
            </w:r>
            <w:r>
              <w:rPr>
                <w:rFonts w:hint="eastAsia" w:ascii="宋体" w:hAnsi="宋体" w:eastAsia="宋体" w:cs="宋体"/>
                <w:b/>
                <w:bCs/>
                <w:color w:val="FF0000"/>
                <w:sz w:val="21"/>
                <w:szCs w:val="21"/>
                <w:u w:val="single"/>
                <w:lang w:val="en-US" w:eastAsia="zh-CN" w:bidi="ar"/>
              </w:rPr>
              <w:t>（提供第三方检测机构出具的检测报告加盖投标人公章）</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3、设备本地人脸库存储容量不小于50000张，本地卡存储容量不小于50000张，本地出入记录存储容量100000条；</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4、设备口罩佩戴监测功能：设备应支持口罩佩戴监测模式并提示未佩戴口罩，应能配置提醒模式、强制模式；设备应支持佩戴口罩情况下的人脸识别功能；</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5、设备支持通过WEB进行设备信息查询；支持通过WEB进行用户信息管理；支持通过WEB进行设备时间管理；支持通过WEB进行系统维护；支持通过WEB进行安全操作管理；支持通过WEB进行人脸、指纹等技术参数配置；支持通过WEB进行图像参数配置。</w:t>
            </w:r>
          </w:p>
        </w:tc>
        <w:tc>
          <w:tcPr>
            <w:tcW w:w="858" w:type="dxa"/>
            <w:tcBorders>
              <w:top w:val="single" w:color="000000" w:sz="4" w:space="0"/>
              <w:left w:val="nil"/>
              <w:bottom w:val="single" w:color="000000" w:sz="4" w:space="0"/>
              <w:right w:val="single" w:color="000000" w:sz="4" w:space="0"/>
            </w:tcBorders>
            <w:vAlign w:val="center"/>
          </w:tcPr>
          <w:p w14:paraId="725CA0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40CDCE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r>
      <w:tr w14:paraId="1054D399">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B0358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252" w:type="dxa"/>
            <w:tcBorders>
              <w:top w:val="single" w:color="000000" w:sz="4" w:space="0"/>
              <w:left w:val="nil"/>
              <w:bottom w:val="single" w:color="000000" w:sz="4" w:space="0"/>
              <w:right w:val="single" w:color="000000" w:sz="4" w:space="0"/>
            </w:tcBorders>
            <w:vAlign w:val="center"/>
          </w:tcPr>
          <w:p w14:paraId="20D77BA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一体机电源</w:t>
            </w:r>
          </w:p>
        </w:tc>
        <w:tc>
          <w:tcPr>
            <w:tcW w:w="6527" w:type="dxa"/>
            <w:tcBorders>
              <w:top w:val="single" w:color="000000" w:sz="4" w:space="0"/>
              <w:left w:val="nil"/>
              <w:bottom w:val="single" w:color="000000" w:sz="4" w:space="0"/>
              <w:right w:val="single" w:color="000000" w:sz="4" w:space="0"/>
            </w:tcBorders>
            <w:vAlign w:val="top"/>
          </w:tcPr>
          <w:p w14:paraId="4382603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输入电压：100-240VAC；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输出电压：12VDC；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输出电流：4.17A；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输出功率：50W；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工作温度：-30℃-+70℃；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工作湿度：＜95%；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尺寸：99*82*30mm。</w:t>
            </w:r>
          </w:p>
        </w:tc>
        <w:tc>
          <w:tcPr>
            <w:tcW w:w="858" w:type="dxa"/>
            <w:tcBorders>
              <w:top w:val="single" w:color="000000" w:sz="4" w:space="0"/>
              <w:left w:val="nil"/>
              <w:bottom w:val="single" w:color="000000" w:sz="4" w:space="0"/>
              <w:right w:val="single" w:color="000000" w:sz="4" w:space="0"/>
            </w:tcBorders>
            <w:vAlign w:val="center"/>
          </w:tcPr>
          <w:p w14:paraId="79BCF9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717" w:type="dxa"/>
            <w:tcBorders>
              <w:top w:val="single" w:color="000000" w:sz="4" w:space="0"/>
              <w:left w:val="nil"/>
              <w:bottom w:val="single" w:color="000000" w:sz="4" w:space="0"/>
              <w:right w:val="single" w:color="000000" w:sz="4" w:space="0"/>
            </w:tcBorders>
            <w:vAlign w:val="center"/>
          </w:tcPr>
          <w:p w14:paraId="6A3689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r>
      <w:tr w14:paraId="2E3AE80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17D723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252" w:type="dxa"/>
            <w:tcBorders>
              <w:top w:val="single" w:color="000000" w:sz="4" w:space="0"/>
              <w:left w:val="nil"/>
              <w:bottom w:val="single" w:color="000000" w:sz="4" w:space="0"/>
              <w:right w:val="single" w:color="000000" w:sz="4" w:space="0"/>
            </w:tcBorders>
            <w:vAlign w:val="center"/>
          </w:tcPr>
          <w:p w14:paraId="36B7D88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配套遮阳罩</w:t>
            </w:r>
          </w:p>
        </w:tc>
        <w:tc>
          <w:tcPr>
            <w:tcW w:w="6527" w:type="dxa"/>
            <w:tcBorders>
              <w:top w:val="single" w:color="000000" w:sz="4" w:space="0"/>
              <w:left w:val="nil"/>
              <w:bottom w:val="single" w:color="000000" w:sz="4" w:space="0"/>
              <w:right w:val="single" w:color="000000" w:sz="4" w:space="0"/>
            </w:tcBorders>
            <w:vAlign w:val="top"/>
          </w:tcPr>
          <w:p w14:paraId="2095638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安装方式：卡扣式安装；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使用环境：室内外；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材质：塑料。</w:t>
            </w:r>
          </w:p>
        </w:tc>
        <w:tc>
          <w:tcPr>
            <w:tcW w:w="858" w:type="dxa"/>
            <w:tcBorders>
              <w:top w:val="single" w:color="000000" w:sz="4" w:space="0"/>
              <w:left w:val="nil"/>
              <w:bottom w:val="single" w:color="000000" w:sz="4" w:space="0"/>
              <w:right w:val="single" w:color="000000" w:sz="4" w:space="0"/>
            </w:tcBorders>
            <w:vAlign w:val="center"/>
          </w:tcPr>
          <w:p w14:paraId="47FDEE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620841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r>
      <w:tr w14:paraId="74360681">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8E73C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252" w:type="dxa"/>
            <w:tcBorders>
              <w:top w:val="single" w:color="000000" w:sz="4" w:space="0"/>
              <w:left w:val="nil"/>
              <w:bottom w:val="single" w:color="000000" w:sz="4" w:space="0"/>
              <w:right w:val="single" w:color="000000" w:sz="4" w:space="0"/>
            </w:tcBorders>
            <w:vAlign w:val="center"/>
          </w:tcPr>
          <w:p w14:paraId="29B8508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开门按钮</w:t>
            </w:r>
          </w:p>
        </w:tc>
        <w:tc>
          <w:tcPr>
            <w:tcW w:w="6527" w:type="dxa"/>
            <w:tcBorders>
              <w:top w:val="single" w:color="000000" w:sz="4" w:space="0"/>
              <w:left w:val="nil"/>
              <w:bottom w:val="single" w:color="000000" w:sz="4" w:space="0"/>
              <w:right w:val="single" w:color="000000" w:sz="4" w:space="0"/>
            </w:tcBorders>
            <w:vAlign w:val="top"/>
          </w:tcPr>
          <w:p w14:paraId="1B88834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结构：塑料面板；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性能：最大耐电流1.25A，电压250V；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输出：常开；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类型：适合埋入式电器盒使用；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尺寸：86*86mm；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重量：0.07kg。（±0.01Kg）</w:t>
            </w:r>
          </w:p>
        </w:tc>
        <w:tc>
          <w:tcPr>
            <w:tcW w:w="858" w:type="dxa"/>
            <w:tcBorders>
              <w:top w:val="single" w:color="000000" w:sz="4" w:space="0"/>
              <w:left w:val="nil"/>
              <w:bottom w:val="single" w:color="000000" w:sz="4" w:space="0"/>
              <w:right w:val="single" w:color="000000" w:sz="4" w:space="0"/>
            </w:tcBorders>
            <w:vAlign w:val="center"/>
          </w:tcPr>
          <w:p w14:paraId="55DC30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2C216E9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r>
      <w:tr w14:paraId="11A9681B">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5B0C9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252" w:type="dxa"/>
            <w:tcBorders>
              <w:top w:val="single" w:color="000000" w:sz="4" w:space="0"/>
              <w:left w:val="nil"/>
              <w:bottom w:val="single" w:color="000000" w:sz="4" w:space="0"/>
              <w:right w:val="single" w:color="000000" w:sz="4" w:space="0"/>
            </w:tcBorders>
            <w:vAlign w:val="center"/>
          </w:tcPr>
          <w:p w14:paraId="6484E47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双门磁力锁</w:t>
            </w:r>
          </w:p>
        </w:tc>
        <w:tc>
          <w:tcPr>
            <w:tcW w:w="6527" w:type="dxa"/>
            <w:tcBorders>
              <w:top w:val="single" w:color="000000" w:sz="4" w:space="0"/>
              <w:left w:val="nil"/>
              <w:bottom w:val="single" w:color="000000" w:sz="4" w:space="0"/>
              <w:right w:val="single" w:color="000000" w:sz="4" w:space="0"/>
            </w:tcBorders>
            <w:vAlign w:val="top"/>
          </w:tcPr>
          <w:p w14:paraId="349E820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u w:val="none"/>
                <w:lang w:val="en-US" w:eastAsia="zh-CN" w:bidi="ar"/>
              </w:rPr>
              <w:t xml:space="preserve">铝外壳采用高强度合金材料，阳极硬化处理；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最大静态直线拉力：230kg±10%*2；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断电开锁，满足消防要求；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指示灯：红灯为开锁状态， 绿灯为上锁状态；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支持锁状态侦测信号(门磁)输出：NO/NC/COM接点；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工作电压：12V/940mA 或 24V/470mA，可自行设定工作电压，出厂默认为DC12V；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防残磁设计，选用防磨损材料；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磁力锁无机械故障，完全采用电磁吸力工作；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加大电磁吸力，专业设计、双重锁体绝缘处理。 </w:t>
            </w:r>
          </w:p>
        </w:tc>
        <w:tc>
          <w:tcPr>
            <w:tcW w:w="858" w:type="dxa"/>
            <w:tcBorders>
              <w:top w:val="single" w:color="000000" w:sz="4" w:space="0"/>
              <w:left w:val="nil"/>
              <w:bottom w:val="single" w:color="000000" w:sz="4" w:space="0"/>
              <w:right w:val="single" w:color="000000" w:sz="4" w:space="0"/>
            </w:tcBorders>
            <w:vAlign w:val="center"/>
          </w:tcPr>
          <w:p w14:paraId="67B453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717" w:type="dxa"/>
            <w:tcBorders>
              <w:top w:val="single" w:color="000000" w:sz="4" w:space="0"/>
              <w:left w:val="nil"/>
              <w:bottom w:val="single" w:color="000000" w:sz="4" w:space="0"/>
              <w:right w:val="single" w:color="000000" w:sz="4" w:space="0"/>
            </w:tcBorders>
            <w:vAlign w:val="center"/>
          </w:tcPr>
          <w:p w14:paraId="7B9DC6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r>
      <w:tr w14:paraId="47CDEC00">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7903F8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252" w:type="dxa"/>
            <w:tcBorders>
              <w:top w:val="single" w:color="000000" w:sz="4" w:space="0"/>
              <w:left w:val="nil"/>
              <w:bottom w:val="single" w:color="000000" w:sz="4" w:space="0"/>
              <w:right w:val="single" w:color="000000" w:sz="4" w:space="0"/>
            </w:tcBorders>
            <w:vAlign w:val="center"/>
          </w:tcPr>
          <w:p w14:paraId="5352D8A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配套材料</w:t>
            </w:r>
          </w:p>
        </w:tc>
        <w:tc>
          <w:tcPr>
            <w:tcW w:w="6527" w:type="dxa"/>
            <w:tcBorders>
              <w:top w:val="single" w:color="000000" w:sz="4" w:space="0"/>
              <w:left w:val="nil"/>
              <w:bottom w:val="single" w:color="000000" w:sz="4" w:space="0"/>
              <w:right w:val="single" w:color="000000" w:sz="4" w:space="0"/>
            </w:tcBorders>
            <w:vAlign w:val="center"/>
          </w:tcPr>
          <w:p w14:paraId="0B39101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系统安装需要的管材及配套材料。</w:t>
            </w:r>
          </w:p>
        </w:tc>
        <w:tc>
          <w:tcPr>
            <w:tcW w:w="858" w:type="dxa"/>
            <w:tcBorders>
              <w:top w:val="single" w:color="000000" w:sz="4" w:space="0"/>
              <w:left w:val="nil"/>
              <w:bottom w:val="single" w:color="000000" w:sz="4" w:space="0"/>
              <w:right w:val="single" w:color="000000" w:sz="4" w:space="0"/>
            </w:tcBorders>
            <w:vAlign w:val="center"/>
          </w:tcPr>
          <w:p w14:paraId="3509C2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717" w:type="dxa"/>
            <w:tcBorders>
              <w:top w:val="single" w:color="000000" w:sz="4" w:space="0"/>
              <w:left w:val="nil"/>
              <w:bottom w:val="single" w:color="000000" w:sz="4" w:space="0"/>
              <w:right w:val="single" w:color="000000" w:sz="4" w:space="0"/>
            </w:tcBorders>
            <w:vAlign w:val="center"/>
          </w:tcPr>
          <w:p w14:paraId="2B1B84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r w14:paraId="4E68AEDC">
        <w:tblPrEx>
          <w:tblCellMar>
            <w:top w:w="0" w:type="dxa"/>
            <w:left w:w="108" w:type="dxa"/>
            <w:bottom w:w="0" w:type="dxa"/>
            <w:right w:w="108" w:type="dxa"/>
          </w:tblCellMar>
        </w:tblPrEx>
        <w:trPr>
          <w:trHeight w:val="425" w:hRule="atLeast"/>
          <w:jc w:val="center"/>
        </w:trPr>
        <w:tc>
          <w:tcPr>
            <w:tcW w:w="8692" w:type="dxa"/>
            <w:gridSpan w:val="3"/>
            <w:tcBorders>
              <w:top w:val="single" w:color="000000" w:sz="4" w:space="0"/>
              <w:left w:val="single" w:color="000000" w:sz="4" w:space="0"/>
              <w:bottom w:val="single" w:color="000000" w:sz="4" w:space="0"/>
              <w:right w:val="single" w:color="000000" w:sz="4" w:space="0"/>
            </w:tcBorders>
            <w:vAlign w:val="center"/>
          </w:tcPr>
          <w:p w14:paraId="2D467F1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3、防欺凌一键报警</w:t>
            </w:r>
          </w:p>
        </w:tc>
        <w:tc>
          <w:tcPr>
            <w:tcW w:w="858" w:type="dxa"/>
            <w:tcBorders>
              <w:top w:val="single" w:color="000000" w:sz="4" w:space="0"/>
              <w:left w:val="nil"/>
              <w:bottom w:val="single" w:color="000000" w:sz="4" w:space="0"/>
              <w:right w:val="single" w:color="000000" w:sz="4" w:space="0"/>
            </w:tcBorders>
            <w:vAlign w:val="center"/>
          </w:tcPr>
          <w:p w14:paraId="480D8E23">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i w:val="0"/>
                <w:iCs w:val="0"/>
                <w:color w:val="000000"/>
                <w:kern w:val="0"/>
                <w:sz w:val="21"/>
                <w:szCs w:val="21"/>
                <w:u w:val="none"/>
                <w:lang w:val="en-US" w:eastAsia="zh-CN" w:bidi="ar"/>
              </w:rPr>
            </w:pPr>
          </w:p>
        </w:tc>
        <w:tc>
          <w:tcPr>
            <w:tcW w:w="717" w:type="dxa"/>
            <w:tcBorders>
              <w:top w:val="single" w:color="000000" w:sz="4" w:space="0"/>
              <w:left w:val="nil"/>
              <w:bottom w:val="single" w:color="000000" w:sz="4" w:space="0"/>
              <w:right w:val="single" w:color="000000" w:sz="4" w:space="0"/>
            </w:tcBorders>
            <w:vAlign w:val="center"/>
          </w:tcPr>
          <w:p w14:paraId="78A93C81">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i w:val="0"/>
                <w:iCs w:val="0"/>
                <w:color w:val="000000"/>
                <w:kern w:val="0"/>
                <w:sz w:val="21"/>
                <w:szCs w:val="21"/>
                <w:u w:val="none"/>
                <w:lang w:val="en-US" w:eastAsia="zh-CN" w:bidi="ar"/>
              </w:rPr>
            </w:pPr>
          </w:p>
        </w:tc>
      </w:tr>
      <w:tr w14:paraId="49317D3C">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45E378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2" w:type="dxa"/>
            <w:tcBorders>
              <w:top w:val="single" w:color="000000" w:sz="4" w:space="0"/>
              <w:left w:val="nil"/>
              <w:bottom w:val="single" w:color="000000" w:sz="4" w:space="0"/>
              <w:right w:val="single" w:color="000000" w:sz="4" w:space="0"/>
            </w:tcBorders>
            <w:vAlign w:val="center"/>
          </w:tcPr>
          <w:p w14:paraId="1EE6761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双按键可视报警盒</w:t>
            </w:r>
          </w:p>
        </w:tc>
        <w:tc>
          <w:tcPr>
            <w:tcW w:w="6527" w:type="dxa"/>
            <w:tcBorders>
              <w:top w:val="single" w:color="000000" w:sz="4" w:space="0"/>
              <w:left w:val="nil"/>
              <w:bottom w:val="single" w:color="000000" w:sz="4" w:space="0"/>
              <w:right w:val="single" w:color="000000" w:sz="4" w:space="0"/>
            </w:tcBorders>
            <w:vAlign w:val="top"/>
          </w:tcPr>
          <w:p w14:paraId="7D34392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双按键可视报警盒；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支持一键报警，和管理中心双向语音对讲，中心呼叫前端报警盒；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支持200W摄像头，支持H.264/H.265编码；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支持和管理中心双向语音对讲；支持监听功能、广播功能；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支持外接警灯警号、警灯警号可独立控制；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支持防拆报警/喧哗报警等功能；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自带明装挂板，支持壁挂安装；支持选配暗装挂板，实现嵌入式安装方式；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支持一键报警求助，支持双向语音对讲；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支持选配4G模块配件增加4G功能：支持全网通4G卡，可设置顺序呼叫4个电话号码，优先级可配置；支持物联网卡，公网对接平台支持POE供电；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操作系统：嵌入式操作系统；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屏幕尺寸：无屏；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屏幕分辨率：无；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摄像头参数：200W红外高清彩色摄像头，红外补光不小于5米；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操作方式：2个实体按键；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 通信方式：有线网络；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 硬件接口：RJ45*1，电源接口*1，RS485*1，IO输入*2，IO输出*2，3.5mm音频输入接口*1，3.5mm音频输出接口*1，标准Micro SD卡接口*1（最大支持256G）；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 安装方式：壁挂/嵌入式安装；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 供电方式：DC12V&amp;POE；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 设备功耗：≤8W；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 工作温度：-25℃-＋55℃；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 工作湿度：10%-90%；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 外壳材质：前壳金属，底壳PC材质；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 防护等级：IP65；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 产品尺寸：约179mmX114mmX43.5mm(含明装底盒) 。</w:t>
            </w:r>
          </w:p>
        </w:tc>
        <w:tc>
          <w:tcPr>
            <w:tcW w:w="858" w:type="dxa"/>
            <w:tcBorders>
              <w:top w:val="single" w:color="000000" w:sz="4" w:space="0"/>
              <w:left w:val="nil"/>
              <w:bottom w:val="single" w:color="000000" w:sz="4" w:space="0"/>
              <w:right w:val="single" w:color="000000" w:sz="4" w:space="0"/>
            </w:tcBorders>
            <w:vAlign w:val="center"/>
          </w:tcPr>
          <w:p w14:paraId="16B3F9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7C2A72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r>
      <w:tr w14:paraId="26CBC71A">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8C17F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252" w:type="dxa"/>
            <w:tcBorders>
              <w:top w:val="single" w:color="000000" w:sz="4" w:space="0"/>
              <w:left w:val="nil"/>
              <w:bottom w:val="single" w:color="000000" w:sz="4" w:space="0"/>
              <w:right w:val="single" w:color="000000" w:sz="4" w:space="0"/>
            </w:tcBorders>
            <w:vAlign w:val="center"/>
          </w:tcPr>
          <w:p w14:paraId="069D522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一键报警柱</w:t>
            </w:r>
          </w:p>
        </w:tc>
        <w:tc>
          <w:tcPr>
            <w:tcW w:w="6527" w:type="dxa"/>
            <w:tcBorders>
              <w:top w:val="single" w:color="000000" w:sz="4" w:space="0"/>
              <w:left w:val="nil"/>
              <w:bottom w:val="single" w:color="000000" w:sz="4" w:space="0"/>
              <w:right w:val="single" w:color="000000" w:sz="4" w:space="0"/>
            </w:tcBorders>
            <w:vAlign w:val="top"/>
          </w:tcPr>
          <w:p w14:paraId="3FC8C605">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支持网络自适应、音视频自适应功能，在网络丢包情况下，实现音视频低延迟；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支持语音对讲功能，内置高灵敏度麦克风，可实现5米对讲；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报警面板内置400W自动红外超广角高清摄像头，实现全天候24小时实时监控；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支持H.264、 H.264SVC和H.265视频编码格式，支持G.711U和G.726音频压缩标准，支持宽动态、强光抑制，场景适应性好；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支持多种网络通信协议：TCP/IP、SNMP、海康SIP、RTSP、GB28181(2016)、ONVIF；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支持海康ISUP5.0、萤石云协议，满足公网传输；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支持音频扩展，3.5mm标准音频接口可外接有源音箱和麦克风；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报警输入：2路；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报警输出：2路；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警号输出：1个声音110分贝，可独立控制；</w:t>
            </w:r>
          </w:p>
          <w:p w14:paraId="66664D3B">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警灯输出：1个红蓝双色警灯，可独立控制；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网络接口：10M/100M自适应网口；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音频接口：1个音频输入、1个音频输出接口；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SD卡：标准Micro SD卡插槽，支持 Micro SD/SDHC/SDXC卡（支持128G）；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扬声器：内置1路30W扬声器；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视频压缩标准：H.264；H.265；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帧率：帧率25fps；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镜头视场角：水平视场角:128°；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补光方式：红外补光；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日夜转换模式：ICR红外滤片式自动切换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音频输入：支持1路3.5mm音频插口；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音频输出：支持1路3.5mm音频插口；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音频压缩标准：G.711；G.726；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音频质量：智能噪声抑制；回声消除；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音频压缩码率：16Kbps，64Kbps ；</w:t>
            </w:r>
          </w:p>
          <w:p w14:paraId="0D9DD598">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电源：AC220V；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功耗：≤70W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有线连接：2路RJ45接口；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工作温度：-40℃-70℃；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工作湿度：10％-90％；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尺寸(宽x高x深)：不含支架：400（W）*400（D）*2200（H）；</w:t>
            </w:r>
          </w:p>
          <w:p w14:paraId="5629699A">
            <w:pPr>
              <w:keepNext w:val="0"/>
              <w:keepLines w:val="0"/>
              <w:pageBreakBefore w:val="0"/>
              <w:widowControl/>
              <w:suppressLineNumbers w:val="0"/>
              <w:kinsoku/>
              <w:wordWrap w:val="0"/>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含支架：400（W）*400（D）*4500（H）；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IP等级：IP65。</w:t>
            </w:r>
          </w:p>
        </w:tc>
        <w:tc>
          <w:tcPr>
            <w:tcW w:w="858" w:type="dxa"/>
            <w:tcBorders>
              <w:top w:val="single" w:color="000000" w:sz="4" w:space="0"/>
              <w:left w:val="nil"/>
              <w:bottom w:val="single" w:color="000000" w:sz="4" w:space="0"/>
              <w:right w:val="single" w:color="000000" w:sz="4" w:space="0"/>
            </w:tcBorders>
            <w:vAlign w:val="center"/>
          </w:tcPr>
          <w:p w14:paraId="579D68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56DD52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3E59B410">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00E183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252" w:type="dxa"/>
            <w:tcBorders>
              <w:top w:val="single" w:color="000000" w:sz="4" w:space="0"/>
              <w:left w:val="nil"/>
              <w:bottom w:val="single" w:color="000000" w:sz="4" w:space="0"/>
              <w:right w:val="single" w:color="000000" w:sz="4" w:space="0"/>
            </w:tcBorders>
            <w:vAlign w:val="center"/>
          </w:tcPr>
          <w:p w14:paraId="1A503D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防欺凌非可视报警盒</w:t>
            </w:r>
          </w:p>
        </w:tc>
        <w:tc>
          <w:tcPr>
            <w:tcW w:w="6527" w:type="dxa"/>
            <w:tcBorders>
              <w:top w:val="single" w:color="000000" w:sz="4" w:space="0"/>
              <w:left w:val="nil"/>
              <w:bottom w:val="single" w:color="000000" w:sz="4" w:space="0"/>
              <w:right w:val="single" w:color="000000" w:sz="4" w:space="0"/>
            </w:tcBorders>
            <w:vAlign w:val="top"/>
          </w:tcPr>
          <w:p w14:paraId="6F0E047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支持按钮紧急呼叫，实现与管理中心或个人的双向语音对讲；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支持标准的Micro SD卡插槽，可插入 Micro SD/SDHC/SDXC卡，将音视频存储到SD卡；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支持语音对讲功能，内置高灵敏度麦克风，优质扬声器，可实现5米对讲；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支持ISUP5.0、萤石云协议接入，实现公网间的穿透；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支持有线网络接入中心平台或萤石云中心；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支持音频输入输出扩展，可外接拾音器、有源音箱等设备，实现对讲音频输入和输出；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支持壁挂，吊装，支持万向轴转动功能；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支持关键字识别报警，关键词可筛选配置，可选关键词列表；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对讲：双向语音对讲 ；</w:t>
            </w:r>
          </w:p>
          <w:p w14:paraId="356A77D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网络接口：1个RJ45 10M/100M自适应以太网口；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音频接口：支持外接1路3.5mm音频插口用于外接音频输入；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支持1路3.5mm音频插口用于外接音频输出；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SD卡：标准Micro SD卡插槽，支持 Micro SD/SDHC/SDXC卡（最大支持256G）；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功能按键：1个紧急报警按键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音频输入：内置高灵敏度麦克风，拾音距离5米；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支持外接1路3.5mm音频插口用于外接音频输入；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音频输出：内置3W扬声器；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支持1路3.5mm音频插口用于外接音频输出；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音频压缩标准：G.711；G.726；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音频质量：智能噪声抑制；回声消除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电源：DC12V（标配电源适配器）、PoE（802.3 af）；</w:t>
            </w:r>
          </w:p>
          <w:p w14:paraId="50F244B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功耗：≤12w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有线连接：支持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工作温度：-20°C~55°C；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工作湿度：10％-90％；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尺寸(宽x高x深)：160.0mm * 93.0mm * 32.5mm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无线紧急按钮：支持。</w:t>
            </w:r>
          </w:p>
        </w:tc>
        <w:tc>
          <w:tcPr>
            <w:tcW w:w="858" w:type="dxa"/>
            <w:tcBorders>
              <w:top w:val="single" w:color="000000" w:sz="4" w:space="0"/>
              <w:left w:val="nil"/>
              <w:bottom w:val="single" w:color="000000" w:sz="4" w:space="0"/>
              <w:right w:val="single" w:color="000000" w:sz="4" w:space="0"/>
            </w:tcBorders>
            <w:vAlign w:val="center"/>
          </w:tcPr>
          <w:p w14:paraId="23F246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23BC51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r>
      <w:tr w14:paraId="7B312103">
        <w:tblPrEx>
          <w:tblCellMar>
            <w:top w:w="0" w:type="dxa"/>
            <w:left w:w="108" w:type="dxa"/>
            <w:bottom w:w="0" w:type="dxa"/>
            <w:right w:w="108" w:type="dxa"/>
          </w:tblCellMar>
        </w:tblPrEx>
        <w:trPr>
          <w:trHeight w:val="425" w:hRule="atLeast"/>
          <w:jc w:val="center"/>
        </w:trPr>
        <w:tc>
          <w:tcPr>
            <w:tcW w:w="913" w:type="dxa"/>
            <w:tcBorders>
              <w:top w:val="single" w:color="000000" w:sz="4" w:space="0"/>
              <w:left w:val="single" w:color="000000" w:sz="4" w:space="0"/>
              <w:bottom w:val="single" w:color="000000" w:sz="4" w:space="0"/>
              <w:right w:val="single" w:color="000000" w:sz="4" w:space="0"/>
            </w:tcBorders>
            <w:vAlign w:val="center"/>
          </w:tcPr>
          <w:p w14:paraId="3B3D4C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252" w:type="dxa"/>
            <w:tcBorders>
              <w:top w:val="single" w:color="000000" w:sz="4" w:space="0"/>
              <w:left w:val="nil"/>
              <w:bottom w:val="single" w:color="000000" w:sz="4" w:space="0"/>
              <w:right w:val="single" w:color="000000" w:sz="4" w:space="0"/>
            </w:tcBorders>
            <w:vAlign w:val="center"/>
          </w:tcPr>
          <w:p w14:paraId="50EF431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紧急报警管理主机</w:t>
            </w:r>
          </w:p>
        </w:tc>
        <w:tc>
          <w:tcPr>
            <w:tcW w:w="6527" w:type="dxa"/>
            <w:tcBorders>
              <w:top w:val="single" w:color="000000" w:sz="4" w:space="0"/>
              <w:left w:val="nil"/>
              <w:bottom w:val="single" w:color="000000" w:sz="4" w:space="0"/>
              <w:right w:val="single" w:color="000000" w:sz="4" w:space="0"/>
            </w:tcBorders>
            <w:vAlign w:val="top"/>
          </w:tcPr>
          <w:p w14:paraId="776AB6E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u w:val="none"/>
                <w:lang w:val="en-US" w:eastAsia="zh-CN" w:bidi="ar"/>
              </w:rPr>
              <w:t>一体式钢化玻璃面板设计，扁平化风格UI操作界面；</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标配鹅颈话筒，具有硬件噪声抑制与回声消除功能；</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实时对讲：支持与报警盒、报警箱、报警柱、门口机、室内机及管理机之间的可视对讲；</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监听监视：支持实时预览前端设备的音视频；</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报警功能：实时接收、显示前端设备的报警信息</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分组广播：支持对前端设备进行分组广播喊话；支持同时广播50台前端设备，配置TS软件后支持广播最大250台报警盒；</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硬件接口：USB接口，支持拓展音箱&amp;指纹模块；支持TF卡，扩展容量，提高安全性；具有HDMI接口可外接显示屏；3.5mm音频输入输出接口可外接麦克风和扬声器；</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web管理：具有web管理功能，支持进行参数配置、设备管理、系统维护等操作；</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安卓系统，支持第三方app安装，便于三方拓展个性化业务应用；</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自带铝合金支架。</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RS-485：1</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RJ45接口：1</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防区输入：2</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报警输出：2</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按键类型：触摸按键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显示屏尺寸：10.1英寸</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显示屏分辨率：1280*800</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是否支持触摸：支持 </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供电方式：DC 12V；标准POE</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功耗：&lt;12W</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工作温度：-10℃—+50℃</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工作湿度：10%-90%</w:t>
            </w:r>
            <w:r>
              <w:rPr>
                <w:rFonts w:hint="eastAsia" w:ascii="宋体" w:hAnsi="宋体" w:eastAsia="宋体" w:cs="宋体"/>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 xml:space="preserve">尺寸：约292mm×166mm×31mm（宽×高×厚） </w:t>
            </w:r>
          </w:p>
        </w:tc>
        <w:tc>
          <w:tcPr>
            <w:tcW w:w="858" w:type="dxa"/>
            <w:tcBorders>
              <w:top w:val="single" w:color="000000" w:sz="4" w:space="0"/>
              <w:left w:val="nil"/>
              <w:bottom w:val="single" w:color="000000" w:sz="4" w:space="0"/>
              <w:right w:val="single" w:color="000000" w:sz="4" w:space="0"/>
            </w:tcBorders>
            <w:vAlign w:val="center"/>
          </w:tcPr>
          <w:p w14:paraId="445785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717" w:type="dxa"/>
            <w:tcBorders>
              <w:top w:val="single" w:color="000000" w:sz="4" w:space="0"/>
              <w:left w:val="nil"/>
              <w:bottom w:val="single" w:color="000000" w:sz="4" w:space="0"/>
              <w:right w:val="single" w:color="000000" w:sz="4" w:space="0"/>
            </w:tcBorders>
            <w:vAlign w:val="center"/>
          </w:tcPr>
          <w:p w14:paraId="16AE52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r>
    </w:tbl>
    <w:p w14:paraId="03358A90">
      <w:pPr>
        <w:widowControl w:val="0"/>
        <w:autoSpaceDE w:val="0"/>
        <w:autoSpaceDN w:val="0"/>
        <w:adjustRightInd w:val="0"/>
        <w:spacing w:after="120"/>
        <w:ind w:left="0" w:leftChars="0" w:firstLine="0" w:firstLineChars="0"/>
        <w:jc w:val="left"/>
        <w:rPr>
          <w:rFonts w:hint="eastAsia" w:ascii="Calibri" w:hAnsi="Calibri" w:eastAsia="宋体" w:cs="Times New Roman"/>
          <w:kern w:val="0"/>
          <w:sz w:val="21"/>
          <w:szCs w:val="22"/>
          <w:lang w:val="en-US" w:eastAsia="zh-CN" w:bidi="ar-SA"/>
        </w:rPr>
      </w:pPr>
    </w:p>
    <w:p w14:paraId="23E48A7A">
      <w:pPr>
        <w:widowControl w:val="0"/>
        <w:spacing w:after="120" w:line="440" w:lineRule="exact"/>
        <w:ind w:left="0" w:leftChars="0" w:firstLine="0" w:firstLineChars="0"/>
        <w:jc w:val="both"/>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（二）商务要求</w:t>
      </w:r>
    </w:p>
    <w:p w14:paraId="431FC44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、项目概况</w:t>
      </w:r>
    </w:p>
    <w:p w14:paraId="13A756E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本项目为保障学校日常教务、教学、服务等工作更好的开展，提高学校管理水平及教学质量，拟对本项目</w:t>
      </w:r>
      <w:r>
        <w:rPr>
          <w:rFonts w:hint="eastAsia" w:ascii="宋体" w:hAnsi="宋体" w:eastAsia="宋体" w:cs="宋体"/>
          <w:b w:val="0"/>
          <w:bCs w:val="0"/>
          <w:color w:val="auto"/>
          <w:kern w:val="2"/>
          <w:sz w:val="24"/>
          <w:szCs w:val="24"/>
          <w:highlight w:val="none"/>
          <w:lang w:val="en-US" w:eastAsia="zh-CN" w:bidi="ar-SA"/>
        </w:rPr>
        <w:t>包1信息化设备</w:t>
      </w:r>
      <w:r>
        <w:rPr>
          <w:rFonts w:hint="eastAsia" w:ascii="宋体" w:hAnsi="宋体" w:eastAsia="宋体" w:cs="宋体"/>
          <w:color w:val="auto"/>
          <w:kern w:val="2"/>
          <w:sz w:val="24"/>
          <w:szCs w:val="24"/>
          <w:highlight w:val="none"/>
          <w:lang w:val="en-US" w:eastAsia="zh-CN" w:bidi="ar-SA"/>
        </w:rPr>
        <w:t>进行采购。</w:t>
      </w:r>
    </w:p>
    <w:p w14:paraId="2D35987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包1信息化设备主要内容为多媒体黑板（98寸一体机）、校园监控、校园广播系统、会议室音响、安防设备（门禁、人行通道及防霸凌系统）采购及安装，采购预算为人民币</w:t>
      </w:r>
      <w:r>
        <w:rPr>
          <w:rFonts w:hint="eastAsia" w:ascii="宋体" w:hAnsi="宋体" w:eastAsia="宋体" w:cs="宋体"/>
          <w:b w:val="0"/>
          <w:bCs w:val="0"/>
          <w:color w:val="auto"/>
          <w:kern w:val="2"/>
          <w:sz w:val="24"/>
          <w:szCs w:val="24"/>
          <w:highlight w:val="none"/>
          <w:u w:val="single"/>
          <w:lang w:val="en-US" w:eastAsia="zh-CN" w:bidi="ar-SA"/>
        </w:rPr>
        <w:t>1797302.00</w:t>
      </w:r>
      <w:r>
        <w:rPr>
          <w:rFonts w:hint="eastAsia" w:ascii="宋体" w:hAnsi="宋体" w:eastAsia="宋体" w:cs="宋体"/>
          <w:b w:val="0"/>
          <w:bCs w:val="0"/>
          <w:color w:val="auto"/>
          <w:kern w:val="2"/>
          <w:sz w:val="24"/>
          <w:szCs w:val="24"/>
          <w:highlight w:val="none"/>
          <w:lang w:val="en-US" w:eastAsia="zh-CN" w:bidi="ar-SA"/>
        </w:rPr>
        <w:t>元。</w:t>
      </w:r>
    </w:p>
    <w:p w14:paraId="25F56E22">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kern w:val="2"/>
          <w:sz w:val="21"/>
          <w:szCs w:val="21"/>
          <w:lang w:val="en-US" w:eastAsia="zh-CN" w:bidi="ar-SA"/>
        </w:rPr>
        <w:t>2、</w:t>
      </w:r>
      <w:r>
        <w:rPr>
          <w:rFonts w:hint="eastAsia" w:ascii="宋体" w:hAnsi="宋体" w:eastAsia="宋体" w:cs="宋体"/>
          <w:b/>
          <w:color w:val="auto"/>
          <w:sz w:val="21"/>
          <w:szCs w:val="21"/>
          <w:highlight w:val="none"/>
          <w:lang w:eastAsia="zh-CN"/>
        </w:rPr>
        <w:t>交</w:t>
      </w:r>
      <w:r>
        <w:rPr>
          <w:rFonts w:hint="eastAsia" w:ascii="宋体" w:hAnsi="宋体" w:eastAsia="宋体" w:cs="宋体"/>
          <w:b/>
          <w:color w:val="auto"/>
          <w:sz w:val="21"/>
          <w:szCs w:val="21"/>
          <w:highlight w:val="none"/>
        </w:rPr>
        <w:t>货的时间、地点</w:t>
      </w:r>
      <w:r>
        <w:rPr>
          <w:rFonts w:hint="eastAsia" w:ascii="宋体" w:hAnsi="宋体" w:eastAsia="宋体" w:cs="宋体"/>
          <w:b/>
          <w:color w:val="auto"/>
          <w:sz w:val="21"/>
          <w:szCs w:val="21"/>
          <w:highlight w:val="none"/>
          <w:lang w:eastAsia="zh-CN"/>
        </w:rPr>
        <w:t>：</w:t>
      </w:r>
    </w:p>
    <w:p w14:paraId="344A281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（1）交货时间：签订合同后30天内免费送达采购方指定地点，并完成安装、验收。</w:t>
      </w:r>
    </w:p>
    <w:p w14:paraId="3FC80E3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（2）交货地点：采购人指定地点。</w:t>
      </w:r>
    </w:p>
    <w:p w14:paraId="5E544E0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、产品运输、保管及保险</w:t>
      </w:r>
    </w:p>
    <w:p w14:paraId="67573133">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（1）中标人负责产品到指定地点的全部运输，包括装卸及现场搬运等。</w:t>
      </w:r>
    </w:p>
    <w:p w14:paraId="0A4B5077">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（2）中标人负责产品在指定地点的保管，直至项目验收合格。</w:t>
      </w:r>
    </w:p>
    <w:p w14:paraId="71BE69EF">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（3）中标人负责其派出的施工人员的人身意外保险。</w:t>
      </w:r>
    </w:p>
    <w:p w14:paraId="334B14ED">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4、安装调试及技术服务（含培训）要求</w:t>
      </w:r>
    </w:p>
    <w:p w14:paraId="15389D3C">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1"/>
          <w:szCs w:val="21"/>
          <w:highlight w:val="none"/>
          <w:lang w:val="en-US" w:eastAsia="zh-CN" w:bidi="ar-SA"/>
        </w:rPr>
        <w:t>（1）本项目的安装调试由中标人负责，中标人应将所需设备在正常寿命期内正常使用及安装调试所需的所有附件、备品备件等列明清单，并在交货时一并提交。</w:t>
      </w:r>
    </w:p>
    <w:p w14:paraId="570247E7">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r>
        <w:rPr>
          <w:rFonts w:hint="eastAsia" w:ascii="宋体" w:hAnsi="宋体" w:eastAsia="宋体" w:cs="宋体"/>
          <w:color w:val="FF0000"/>
          <w:kern w:val="0"/>
          <w:sz w:val="21"/>
          <w:szCs w:val="21"/>
          <w:highlight w:val="none"/>
          <w:lang w:val="en-US" w:eastAsia="zh-CN" w:bidi="ar-SA"/>
        </w:rPr>
        <w:t>所有产品必须原厂原品牌正品，不接受贴牌产品。</w:t>
      </w:r>
      <w:r>
        <w:rPr>
          <w:rFonts w:hint="eastAsia" w:ascii="宋体" w:hAnsi="宋体" w:eastAsia="宋体" w:cs="宋体"/>
          <w:color w:val="auto"/>
          <w:kern w:val="0"/>
          <w:sz w:val="21"/>
          <w:szCs w:val="21"/>
          <w:highlight w:val="none"/>
          <w:lang w:val="en-US" w:eastAsia="zh-CN" w:bidi="ar-SA"/>
        </w:rPr>
        <w:t>所提供的设备必须达到国家标准或行业标准，是未经使用过的全新产品。产品合格证、使用维护说明书、装箱单等随机文件齐全。如产品的性能达不到使用要求的，中标人必须无条件免费更换。</w:t>
      </w:r>
    </w:p>
    <w:p w14:paraId="417FC95E">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（3）中标人须加强实施的组织管理，所有实施工作人员须遵守文明安全施工的有关规章制度。</w:t>
      </w:r>
    </w:p>
    <w:p w14:paraId="33324125">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（4）项目完成后，中标人应将项目有关的全部资料，包括产品资料、技术文档、施工图纸等，移交采购人。</w:t>
      </w:r>
    </w:p>
    <w:p w14:paraId="2803E2B0">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（5）培训：中标人应负责培训采购人指定的操作管理及维护人员，达到熟练掌握产品性能，能及时排除一般故障的程度。</w:t>
      </w:r>
    </w:p>
    <w:p w14:paraId="348E15F6">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中标人对所提供的产品需进行安装调试，直至验收合格，并负责对招标人的操作、维修人员免费进行技术培训。中标人在质保期内应提供5×8小时的技术咨询服务。提供热线电话或E-mail、传真等途径，随时回答与项目有关的技术问题，并在24小时内提出解决方案。</w:t>
      </w:r>
    </w:p>
    <w:p w14:paraId="57EF5FA9">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（7）对于系统性能和安全要求：</w:t>
      </w:r>
    </w:p>
    <w:p w14:paraId="6220C72E">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应满足准确性、可用性、可靠性，可扩展性、安全性等要求。</w:t>
      </w:r>
    </w:p>
    <w:p w14:paraId="309F7333">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①准确性：系统建设必须遵循技术规范要求，并经过验收后才投入使用，确保系统建成后的准确性。</w:t>
      </w:r>
    </w:p>
    <w:p w14:paraId="2CDA1CE6">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②可用性：系统应运行流畅、稳定。</w:t>
      </w:r>
    </w:p>
    <w:p w14:paraId="509638CC">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③可靠性：应保证系统运行的稳定性和可靠性，满足系统7×24小时的不间断服务要求。</w:t>
      </w:r>
    </w:p>
    <w:p w14:paraId="06FB3FA5">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④可扩展性：系统设计能满足系统不断变化扩展以及系统容量不断增长的要求，并预留相应的系统接口</w:t>
      </w:r>
      <w:r>
        <w:rPr>
          <w:rFonts w:hint="eastAsia" w:ascii="宋体" w:hAnsi="宋体" w:eastAsia="宋体" w:cs="宋体"/>
          <w:color w:val="FF0000"/>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方便今后的系统集成，使系统不会因将来内容和功能的扩充而进行重复建设和重复投资。</w:t>
      </w:r>
    </w:p>
    <w:p w14:paraId="10BB51CF">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⑤安全性：系统将严格遵循相关技术规范和程序，确保系统安全。</w:t>
      </w:r>
    </w:p>
    <w:p w14:paraId="019E5C86">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8）成果的知识产权要求：中标人应保证所提供的成果文件在中国境内或境外没有且不会侵犯第三方的知识产权（包括但不限于版权、商标权、专利权），免受第三方提出的侵犯其知识产权的索赔或诉讼。否则，须赔偿招标人由此发生的任何成本、费用和损失。</w:t>
      </w:r>
    </w:p>
    <w:p w14:paraId="71AAB4F6">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（9）保密要求：中标人必须对项目软件类技术文件以及由招标人提供的所有内部资料、技术文档、数据和信息予以保密。</w:t>
      </w:r>
    </w:p>
    <w:p w14:paraId="36EDC219">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（10）保证系统的兼容性。</w:t>
      </w:r>
    </w:p>
    <w:p w14:paraId="40640B16">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5、售后服务要求</w:t>
      </w:r>
    </w:p>
    <w:p w14:paraId="44EE5308">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（1）质保期：本项目硬件设备质保期 2年，软件终身免费升级，国家标准（含各级政府文件）有要求或产品厂商有更高质保承诺的，按更长质保期进行质保。</w:t>
      </w:r>
    </w:p>
    <w:p w14:paraId="1D445E8C">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售后响应时间：中标人提供7×24的售后故障处理服务，做到2小时内响应，并在8小时内排除故障。软件部分如果故障在检修8小时后仍无法排除，中标人应在24小时内提供备份系统供招标人使用，确保系统正常运行。</w:t>
      </w:r>
    </w:p>
    <w:p w14:paraId="74734B95">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（3）质保期内出现任何质量问题（人为破坏或自然灾害等不可抗力除外），由中标人负责全免费（免全部工时费、材料费、管理费、财务费等）更换或维修。</w:t>
      </w:r>
    </w:p>
    <w:p w14:paraId="5412D020">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（4）质保期满后，无论采购人是否另行选择维保供应商，中标人应及时优惠提供所需的零配件。</w:t>
      </w:r>
    </w:p>
    <w:p w14:paraId="51E19AFC">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6、项目其他要求及说明</w:t>
      </w:r>
    </w:p>
    <w:p w14:paraId="66F87FA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（1）付款方式：货到安装调试完毕并经验收合格后一次性支付合同金额的 97%，质保期满后（无质量问题、售后服务纠纷、以及其他经济法律纠纷等）一次性付清余款（无息）。</w:t>
      </w:r>
    </w:p>
    <w:p w14:paraId="3A79A7F2">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（2）合同签订：中标人在签订合同前若发现产品功能参数存在弄虚作假行为采购人可取消中标人中标资格并追究相关法律责任与经济损失。</w:t>
      </w:r>
    </w:p>
    <w:p w14:paraId="41EDB062">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FF0000"/>
          <w:kern w:val="2"/>
          <w:sz w:val="21"/>
          <w:szCs w:val="21"/>
          <w:highlight w:val="none"/>
          <w:lang w:val="en-US" w:eastAsia="zh-CN" w:bidi="ar-SA"/>
        </w:rPr>
        <w:t>本项目各分项报价单价均需包含项目所需的设备、材料购置及安装</w:t>
      </w:r>
      <w:r>
        <w:rPr>
          <w:rFonts w:hint="eastAsia" w:ascii="宋体" w:hAnsi="宋体" w:eastAsia="宋体" w:cs="宋体"/>
          <w:color w:val="auto"/>
          <w:kern w:val="2"/>
          <w:sz w:val="21"/>
          <w:szCs w:val="21"/>
          <w:highlight w:val="none"/>
          <w:lang w:val="en-US" w:eastAsia="zh-CN" w:bidi="ar-SA"/>
        </w:rPr>
        <w:t>，以及人工、管理、财务、保险等所有费用。如一旦中标，采购人不再支付其它任何费用。</w:t>
      </w:r>
    </w:p>
    <w:p w14:paraId="3204B01D">
      <w:pPr>
        <w:keepNext w:val="0"/>
        <w:keepLines w:val="0"/>
        <w:pageBreakBefore w:val="0"/>
        <w:widowControl w:val="0"/>
        <w:kinsoku/>
        <w:wordWrap/>
        <w:overflowPunct/>
        <w:topLinePunct w:val="0"/>
        <w:autoSpaceDE/>
        <w:autoSpaceDN/>
        <w:bidi w:val="0"/>
        <w:adjustRightInd/>
        <w:snapToGrid/>
        <w:spacing w:after="0" w:line="400" w:lineRule="exact"/>
        <w:ind w:left="0" w:leftChars="0" w:firstLine="420" w:firstLineChars="200"/>
        <w:jc w:val="left"/>
        <w:textAlignment w:val="auto"/>
        <w:rPr>
          <w:rFonts w:hint="eastAsia" w:ascii="Calibri" w:hAnsi="Calibri" w:eastAsia="宋体" w:cs="Times New Roman"/>
          <w:color w:val="auto"/>
          <w:kern w:val="0"/>
          <w:sz w:val="21"/>
          <w:szCs w:val="22"/>
          <w:lang w:val="en-US" w:eastAsia="zh-CN" w:bidi="ar-SA"/>
        </w:rPr>
      </w:pPr>
      <w:r>
        <w:rPr>
          <w:rFonts w:hint="eastAsia" w:ascii="宋体" w:hAnsi="宋体" w:eastAsia="宋体" w:cs="宋体"/>
          <w:color w:val="auto"/>
          <w:kern w:val="2"/>
          <w:sz w:val="21"/>
          <w:szCs w:val="21"/>
          <w:highlight w:val="none"/>
          <w:lang w:val="en-US" w:eastAsia="zh-CN" w:bidi="ar-SA"/>
        </w:rPr>
        <w:t>（4）投标人在投标前，可自行踏勘现场，有关费用自理，踏勘期间发生的意外自负。</w:t>
      </w:r>
    </w:p>
    <w:p w14:paraId="30756E9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、其它需要说明的事项</w:t>
      </w:r>
    </w:p>
    <w:p w14:paraId="1D064EA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（1）报价要求：首次报价按采购文件提供的清单进行报价，首次投标总价须与包预算（即报价起始价）总价保持一致。</w:t>
      </w:r>
    </w:p>
    <w:p w14:paraId="67B70F9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w:t>
      </w:r>
      <w:r>
        <w:rPr>
          <w:rFonts w:hint="eastAsia" w:ascii="宋体" w:hAnsi="宋体" w:eastAsia="宋体" w:cs="宋体"/>
          <w:bCs/>
          <w:color w:val="auto"/>
          <w:sz w:val="21"/>
          <w:szCs w:val="21"/>
          <w:lang w:eastAsia="zh-CN"/>
        </w:rPr>
        <w:t>其它商务要求详见本采购文件合同条款内容，</w:t>
      </w:r>
      <w:r>
        <w:rPr>
          <w:rFonts w:hint="eastAsia" w:ascii="宋体" w:hAnsi="宋体" w:eastAsia="宋体" w:cs="宋体"/>
          <w:bCs/>
          <w:color w:val="auto"/>
          <w:sz w:val="21"/>
          <w:szCs w:val="21"/>
        </w:rPr>
        <w:t>未尽事宜在签订合同时约定。</w:t>
      </w:r>
    </w:p>
    <w:p w14:paraId="409EE22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（3）采购人保留采购清单数量增减的权力，如有增减数量的需要，成交人必须无条件执行，并按结算单价据实调整结算金额。</w:t>
      </w:r>
    </w:p>
    <w:p w14:paraId="57738EA9">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结算综合单价=</w:t>
      </w:r>
      <w:r>
        <w:rPr>
          <w:rFonts w:hint="eastAsia" w:ascii="宋体" w:hAnsi="宋体" w:eastAsia="宋体" w:cs="宋体"/>
          <w:b/>
          <w:bCs/>
          <w:color w:val="auto"/>
          <w:sz w:val="21"/>
          <w:szCs w:val="21"/>
          <w:highlight w:val="none"/>
          <w:lang w:eastAsia="zh-CN"/>
        </w:rPr>
        <w:t>投标人已标价《分项报价表》中的综合单价</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最后报价总价÷</w:t>
      </w:r>
      <w:r>
        <w:rPr>
          <w:rFonts w:hint="eastAsia" w:ascii="宋体" w:hAnsi="宋体" w:eastAsia="宋体" w:cs="宋体"/>
          <w:b/>
          <w:bCs/>
          <w:color w:val="auto"/>
          <w:sz w:val="21"/>
          <w:szCs w:val="21"/>
          <w:highlight w:val="none"/>
          <w:lang w:eastAsia="zh-CN"/>
        </w:rPr>
        <w:t>预算</w:t>
      </w:r>
      <w:r>
        <w:rPr>
          <w:rFonts w:hint="eastAsia" w:ascii="宋体" w:hAnsi="宋体" w:eastAsia="宋体" w:cs="宋体"/>
          <w:b/>
          <w:bCs/>
          <w:color w:val="auto"/>
          <w:sz w:val="21"/>
          <w:szCs w:val="21"/>
          <w:highlight w:val="none"/>
        </w:rPr>
        <w:t>总价</w:t>
      </w:r>
      <w:r>
        <w:rPr>
          <w:rFonts w:hint="eastAsia" w:ascii="宋体" w:hAnsi="宋体" w:eastAsia="宋体" w:cs="宋体"/>
          <w:b/>
          <w:bCs/>
          <w:color w:val="auto"/>
          <w:sz w:val="21"/>
          <w:szCs w:val="21"/>
          <w:highlight w:val="none"/>
          <w:lang w:eastAsia="zh-CN"/>
        </w:rPr>
        <w:t>）</w:t>
      </w:r>
      <w:r>
        <w:rPr>
          <w:rFonts w:hint="eastAsia" w:ascii="宋体" w:hAnsi="宋体" w:eastAsia="宋体" w:cs="宋体"/>
          <w:bCs/>
          <w:color w:val="auto"/>
          <w:sz w:val="21"/>
          <w:szCs w:val="21"/>
          <w:highlight w:val="none"/>
        </w:rPr>
        <w:t>。</w:t>
      </w:r>
    </w:p>
    <w:p w14:paraId="22678FBE">
      <w:pPr>
        <w:rPr>
          <w:rFonts w:hint="eastAsia" w:ascii="等线" w:hAnsi="等线" w:eastAsia="等线" w:cs="Times New Roman"/>
          <w:szCs w:val="22"/>
        </w:rPr>
      </w:pPr>
    </w:p>
    <w:p w14:paraId="7D973266">
      <w:pPr>
        <w:numPr>
          <w:ilvl w:val="0"/>
          <w:numId w:val="0"/>
        </w:numPr>
        <w:tabs>
          <w:tab w:val="left" w:pos="1120"/>
        </w:tabs>
        <w:spacing w:line="460" w:lineRule="exact"/>
        <w:jc w:val="center"/>
        <w:rPr>
          <w:rFonts w:hint="eastAsia" w:ascii="等线" w:hAnsi="等线" w:eastAsia="等线" w:cs="Times New Roman"/>
          <w:color w:val="auto"/>
          <w:sz w:val="28"/>
          <w:szCs w:val="28"/>
          <w:highlight w:val="none"/>
          <w:lang w:val="en-US" w:eastAsia="zh-CN"/>
        </w:rPr>
      </w:pPr>
      <w:r>
        <w:rPr>
          <w:rFonts w:hint="eastAsia" w:ascii="等线" w:hAnsi="等线" w:eastAsia="等线" w:cs="Times New Roman"/>
          <w:szCs w:val="22"/>
        </w:rPr>
        <w:br w:type="page"/>
      </w:r>
      <w:r>
        <w:rPr>
          <w:rFonts w:hint="eastAsia" w:ascii="等线" w:hAnsi="等线" w:eastAsia="等线" w:cs="Times New Roman"/>
          <w:color w:val="auto"/>
          <w:sz w:val="28"/>
          <w:szCs w:val="28"/>
          <w:highlight w:val="none"/>
          <w:lang w:eastAsia="zh-CN"/>
        </w:rPr>
        <w:t>包</w:t>
      </w:r>
      <w:r>
        <w:rPr>
          <w:rFonts w:hint="eastAsia" w:ascii="等线" w:hAnsi="等线" w:eastAsia="等线" w:cs="Times New Roman"/>
          <w:color w:val="auto"/>
          <w:sz w:val="28"/>
          <w:szCs w:val="28"/>
          <w:highlight w:val="none"/>
          <w:lang w:val="en-US" w:eastAsia="zh-CN"/>
        </w:rPr>
        <w:t>2教室硬件设备</w:t>
      </w:r>
    </w:p>
    <w:p w14:paraId="4B5C8628">
      <w:pPr>
        <w:widowControl w:val="0"/>
        <w:numPr>
          <w:ilvl w:val="0"/>
          <w:numId w:val="4"/>
        </w:numPr>
        <w:spacing w:after="120" w:line="440" w:lineRule="exact"/>
        <w:ind w:firstLine="241" w:firstLineChars="100"/>
        <w:jc w:val="both"/>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技术要求</w:t>
      </w:r>
    </w:p>
    <w:p w14:paraId="29FB1BB6">
      <w:pPr>
        <w:widowControl w:val="0"/>
        <w:autoSpaceDE w:val="0"/>
        <w:autoSpaceDN w:val="0"/>
        <w:adjustRightInd w:val="0"/>
        <w:spacing w:after="120"/>
        <w:ind w:left="420" w:leftChars="200" w:firstLine="420"/>
        <w:jc w:val="center"/>
        <w:rPr>
          <w:rFonts w:hint="eastAsia" w:ascii="Calibri" w:hAnsi="Calibri" w:eastAsia="宋体" w:cs="Times New Roman"/>
          <w:kern w:val="0"/>
          <w:sz w:val="21"/>
          <w:szCs w:val="22"/>
          <w:lang w:val="en-US" w:eastAsia="zh-CN" w:bidi="ar-SA"/>
        </w:rPr>
      </w:pPr>
      <w:r>
        <w:rPr>
          <w:rFonts w:hint="eastAsia" w:ascii="Times New Roman" w:hAnsi="Calibri" w:eastAsia="宋体" w:cs="Times New Roman"/>
          <w:color w:val="auto"/>
          <w:kern w:val="0"/>
          <w:sz w:val="28"/>
          <w:szCs w:val="28"/>
          <w:highlight w:val="none"/>
          <w:lang w:val="en-US" w:eastAsia="zh-CN" w:bidi="ar-SA"/>
        </w:rPr>
        <w:t>《采购清单明细》</w:t>
      </w:r>
    </w:p>
    <w:tbl>
      <w:tblPr>
        <w:tblStyle w:val="2"/>
        <w:tblW w:w="10267" w:type="dxa"/>
        <w:jc w:val="center"/>
        <w:tblLayout w:type="fixed"/>
        <w:tblCellMar>
          <w:top w:w="0" w:type="dxa"/>
          <w:left w:w="108" w:type="dxa"/>
          <w:bottom w:w="0" w:type="dxa"/>
          <w:right w:w="108" w:type="dxa"/>
        </w:tblCellMar>
      </w:tblPr>
      <w:tblGrid>
        <w:gridCol w:w="749"/>
        <w:gridCol w:w="1416"/>
        <w:gridCol w:w="6527"/>
        <w:gridCol w:w="594"/>
        <w:gridCol w:w="981"/>
      </w:tblGrid>
      <w:tr w14:paraId="02B4294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C61DC9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416" w:type="dxa"/>
            <w:tcBorders>
              <w:top w:val="single" w:color="000000" w:sz="4" w:space="0"/>
              <w:left w:val="nil"/>
              <w:bottom w:val="single" w:color="000000" w:sz="4" w:space="0"/>
              <w:right w:val="single" w:color="000000" w:sz="4" w:space="0"/>
            </w:tcBorders>
            <w:vAlign w:val="center"/>
          </w:tcPr>
          <w:p w14:paraId="43C54B0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产品名称</w:t>
            </w:r>
          </w:p>
        </w:tc>
        <w:tc>
          <w:tcPr>
            <w:tcW w:w="6527" w:type="dxa"/>
            <w:tcBorders>
              <w:top w:val="single" w:color="000000" w:sz="4" w:space="0"/>
              <w:left w:val="nil"/>
              <w:bottom w:val="single" w:color="000000" w:sz="4" w:space="0"/>
              <w:right w:val="single" w:color="000000" w:sz="4" w:space="0"/>
            </w:tcBorders>
            <w:vAlign w:val="center"/>
          </w:tcPr>
          <w:p w14:paraId="59DBD54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技术参数或规格</w:t>
            </w:r>
          </w:p>
        </w:tc>
        <w:tc>
          <w:tcPr>
            <w:tcW w:w="594" w:type="dxa"/>
            <w:tcBorders>
              <w:top w:val="single" w:color="000000" w:sz="4" w:space="0"/>
              <w:left w:val="nil"/>
              <w:bottom w:val="single" w:color="000000" w:sz="4" w:space="0"/>
              <w:right w:val="single" w:color="000000" w:sz="4" w:space="0"/>
            </w:tcBorders>
            <w:vAlign w:val="center"/>
          </w:tcPr>
          <w:p w14:paraId="04BCE6D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单位</w:t>
            </w:r>
          </w:p>
        </w:tc>
        <w:tc>
          <w:tcPr>
            <w:tcW w:w="981" w:type="dxa"/>
            <w:tcBorders>
              <w:top w:val="single" w:color="000000" w:sz="4" w:space="0"/>
              <w:left w:val="nil"/>
              <w:bottom w:val="single" w:color="000000" w:sz="4" w:space="0"/>
              <w:right w:val="single" w:color="000000" w:sz="4" w:space="0"/>
            </w:tcBorders>
            <w:vAlign w:val="center"/>
          </w:tcPr>
          <w:p w14:paraId="29C1FD0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数量</w:t>
            </w:r>
          </w:p>
        </w:tc>
      </w:tr>
      <w:tr w14:paraId="6E00EDBC">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03B193D1">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b/>
                <w:bCs/>
                <w:color w:val="000000"/>
                <w:kern w:val="0"/>
                <w:sz w:val="21"/>
                <w:szCs w:val="21"/>
                <w:lang w:eastAsia="zh-CN"/>
              </w:rPr>
            </w:pPr>
            <w:r>
              <w:rPr>
                <w:rFonts w:hint="eastAsia" w:ascii="宋体" w:hAnsi="宋体" w:eastAsia="宋体" w:cs="宋体"/>
                <w:b/>
                <w:bCs/>
                <w:color w:val="000000"/>
                <w:kern w:val="0"/>
                <w:sz w:val="21"/>
                <w:szCs w:val="21"/>
                <w:lang w:eastAsia="zh-CN"/>
              </w:rPr>
              <w:t>一、黑板</w:t>
            </w:r>
          </w:p>
        </w:tc>
      </w:tr>
      <w:tr w14:paraId="5436F88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080C797">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w:t>
            </w:r>
          </w:p>
        </w:tc>
        <w:tc>
          <w:tcPr>
            <w:tcW w:w="1416" w:type="dxa"/>
            <w:tcBorders>
              <w:top w:val="single" w:color="000000" w:sz="4" w:space="0"/>
              <w:left w:val="nil"/>
              <w:bottom w:val="single" w:color="000000" w:sz="4" w:space="0"/>
              <w:right w:val="single" w:color="000000" w:sz="4" w:space="0"/>
            </w:tcBorders>
            <w:vAlign w:val="center"/>
          </w:tcPr>
          <w:p w14:paraId="4E57EF02">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kern w:val="0"/>
                <w:sz w:val="21"/>
                <w:szCs w:val="21"/>
              </w:rPr>
            </w:pPr>
            <w:r>
              <w:rPr>
                <w:rFonts w:hint="eastAsia" w:ascii="宋体" w:hAnsi="宋体" w:eastAsia="宋体" w:cs="宋体"/>
                <w:color w:val="000000"/>
                <w:sz w:val="21"/>
                <w:szCs w:val="21"/>
                <w:lang w:val="en-US" w:eastAsia="zh-CN"/>
              </w:rPr>
              <w:t>后墙黑板</w:t>
            </w:r>
          </w:p>
        </w:tc>
        <w:tc>
          <w:tcPr>
            <w:tcW w:w="6527" w:type="dxa"/>
            <w:tcBorders>
              <w:top w:val="single" w:color="000000" w:sz="4" w:space="0"/>
              <w:left w:val="nil"/>
              <w:bottom w:val="single" w:color="000000" w:sz="4" w:space="0"/>
              <w:right w:val="single" w:color="000000" w:sz="4" w:space="0"/>
            </w:tcBorders>
            <w:vAlign w:val="top"/>
          </w:tcPr>
          <w:p w14:paraId="05183CD4">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1、尺寸：4000mm×1215mm</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20</w:t>
            </w:r>
            <w:r>
              <w:rPr>
                <w:rFonts w:hint="eastAsia" w:ascii="宋体" w:hAnsi="宋体" w:eastAsia="宋体" w:cs="宋体"/>
                <w:color w:val="000000"/>
                <w:sz w:val="21"/>
                <w:szCs w:val="21"/>
              </w:rPr>
              <w:t>mm</w:t>
            </w:r>
            <w:r>
              <w:rPr>
                <w:rFonts w:hint="eastAsia" w:ascii="宋体" w:hAnsi="宋体" w:eastAsia="宋体" w:cs="宋体"/>
                <w:color w:val="000000"/>
                <w:sz w:val="21"/>
                <w:szCs w:val="21"/>
                <w:lang w:eastAsia="zh-CN"/>
              </w:rPr>
              <w:t>；</w:t>
            </w:r>
          </w:p>
          <w:p w14:paraId="7CFF5581">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2、板面：采用金属烤漆书写板面，亚光、墨绿色，厚度≥0.3mm，光泽度≤12光泽单位，没有因黑板本身原因产生的眩光，书写流畅字迹清晰、色彩协调可视效果佳，有效的缓解学生视觉疲劳；板面表面附有一层透明保护膜，符合GB28231-2011《书写板安全卫生要求》</w:t>
            </w:r>
            <w:r>
              <w:rPr>
                <w:rFonts w:hint="eastAsia" w:ascii="宋体" w:hAnsi="宋体" w:eastAsia="宋体" w:cs="宋体"/>
                <w:color w:val="000000"/>
                <w:sz w:val="21"/>
                <w:szCs w:val="21"/>
                <w:lang w:eastAsia="zh-CN"/>
              </w:rPr>
              <w:t>；</w:t>
            </w:r>
          </w:p>
          <w:p w14:paraId="1752927E">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3、衬板：选用高强度、吸音、防潮、阻燃聚苯乙烯板，厚度≥14mm</w:t>
            </w:r>
            <w:r>
              <w:rPr>
                <w:rFonts w:hint="eastAsia" w:ascii="宋体" w:hAnsi="宋体" w:eastAsia="宋体" w:cs="宋体"/>
                <w:color w:val="000000"/>
                <w:sz w:val="21"/>
                <w:szCs w:val="21"/>
                <w:lang w:eastAsia="zh-CN"/>
              </w:rPr>
              <w:t>；</w:t>
            </w:r>
          </w:p>
          <w:p w14:paraId="62093F87">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kern w:val="0"/>
                <w:sz w:val="21"/>
                <w:szCs w:val="21"/>
              </w:rPr>
            </w:pPr>
            <w:r>
              <w:rPr>
                <w:rFonts w:hint="eastAsia" w:ascii="宋体" w:hAnsi="宋体" w:eastAsia="宋体" w:cs="宋体"/>
                <w:color w:val="000000"/>
                <w:sz w:val="21"/>
                <w:szCs w:val="21"/>
              </w:rPr>
              <w:t>4、背板：采用优质镀锌钢板，厚度≥0.2mm，机械化流水线一次成型，设有凹槽加强筋，增加板体强度。</w:t>
            </w:r>
          </w:p>
        </w:tc>
        <w:tc>
          <w:tcPr>
            <w:tcW w:w="594" w:type="dxa"/>
            <w:tcBorders>
              <w:top w:val="single" w:color="000000" w:sz="4" w:space="0"/>
              <w:left w:val="nil"/>
              <w:bottom w:val="single" w:color="000000" w:sz="4" w:space="0"/>
              <w:right w:val="single" w:color="000000" w:sz="4" w:space="0"/>
            </w:tcBorders>
            <w:vAlign w:val="center"/>
          </w:tcPr>
          <w:p w14:paraId="54DFD28C">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sz w:val="21"/>
                <w:szCs w:val="21"/>
                <w:lang w:eastAsia="zh-CN"/>
              </w:rPr>
              <w:t>块</w:t>
            </w:r>
          </w:p>
        </w:tc>
        <w:tc>
          <w:tcPr>
            <w:tcW w:w="981" w:type="dxa"/>
            <w:tcBorders>
              <w:top w:val="single" w:color="000000" w:sz="4" w:space="0"/>
              <w:left w:val="nil"/>
              <w:bottom w:val="single" w:color="000000" w:sz="4" w:space="0"/>
              <w:right w:val="single" w:color="000000" w:sz="4" w:space="0"/>
            </w:tcBorders>
            <w:vAlign w:val="center"/>
          </w:tcPr>
          <w:p w14:paraId="2A1D6B27">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sz w:val="21"/>
                <w:szCs w:val="21"/>
                <w:lang w:val="en-US" w:eastAsia="zh-CN"/>
              </w:rPr>
              <w:t>36</w:t>
            </w:r>
          </w:p>
        </w:tc>
      </w:tr>
      <w:tr w14:paraId="2362DAF3">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4E42007B">
            <w:pPr>
              <w:keepNext w:val="0"/>
              <w:keepLines w:val="0"/>
              <w:pageBreakBefore w:val="0"/>
              <w:kinsoku/>
              <w:wordWrap/>
              <w:overflowPunct/>
              <w:topLinePunct w:val="0"/>
              <w:autoSpaceDE/>
              <w:autoSpaceDN/>
              <w:bidi w:val="0"/>
              <w:adjustRightInd/>
              <w:snapToGrid/>
              <w:spacing w:line="400" w:lineRule="exact"/>
              <w:jc w:val="left"/>
              <w:rPr>
                <w:rFonts w:hint="eastAsia" w:ascii="宋体" w:hAnsi="宋体" w:eastAsia="宋体" w:cs="宋体"/>
                <w:color w:val="000000"/>
                <w:sz w:val="21"/>
                <w:szCs w:val="21"/>
                <w:lang w:eastAsia="zh-CN"/>
              </w:rPr>
            </w:pPr>
            <w:r>
              <w:rPr>
                <w:rFonts w:hint="eastAsia" w:ascii="宋体" w:hAnsi="宋体" w:eastAsia="宋体" w:cs="宋体"/>
                <w:b/>
                <w:bCs/>
                <w:sz w:val="21"/>
                <w:szCs w:val="21"/>
                <w:lang w:eastAsia="zh-CN"/>
              </w:rPr>
              <w:t>二、</w:t>
            </w:r>
            <w:r>
              <w:rPr>
                <w:rFonts w:hint="eastAsia" w:ascii="宋体" w:hAnsi="宋体" w:eastAsia="宋体" w:cs="宋体"/>
                <w:b/>
                <w:bCs/>
                <w:sz w:val="21"/>
                <w:szCs w:val="21"/>
              </w:rPr>
              <w:t>卫生保健室</w:t>
            </w:r>
          </w:p>
        </w:tc>
      </w:tr>
      <w:tr w14:paraId="7AB56B6C">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44ABC8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nil"/>
              <w:bottom w:val="single" w:color="000000" w:sz="4" w:space="0"/>
              <w:right w:val="single" w:color="000000" w:sz="4" w:space="0"/>
            </w:tcBorders>
            <w:vAlign w:val="center"/>
          </w:tcPr>
          <w:p w14:paraId="17B8B7A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医用诊查床</w:t>
            </w:r>
          </w:p>
        </w:tc>
        <w:tc>
          <w:tcPr>
            <w:tcW w:w="6527" w:type="dxa"/>
            <w:tcBorders>
              <w:top w:val="single" w:color="000000" w:sz="4" w:space="0"/>
              <w:left w:val="nil"/>
              <w:bottom w:val="single" w:color="000000" w:sz="4" w:space="0"/>
              <w:right w:val="single" w:color="000000" w:sz="4" w:space="0"/>
            </w:tcBorders>
            <w:vAlign w:val="center"/>
          </w:tcPr>
          <w:p w14:paraId="6B4A4C3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不锈钢材质，可折叠，防水耐磨，带枕头，尺寸≥190×80cm。</w:t>
            </w:r>
          </w:p>
        </w:tc>
        <w:tc>
          <w:tcPr>
            <w:tcW w:w="594" w:type="dxa"/>
            <w:tcBorders>
              <w:top w:val="single" w:color="000000" w:sz="4" w:space="0"/>
              <w:left w:val="nil"/>
              <w:bottom w:val="single" w:color="000000" w:sz="4" w:space="0"/>
              <w:right w:val="single" w:color="000000" w:sz="4" w:space="0"/>
            </w:tcBorders>
            <w:vAlign w:val="center"/>
          </w:tcPr>
          <w:p w14:paraId="7B7BDB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张</w:t>
            </w:r>
          </w:p>
        </w:tc>
        <w:tc>
          <w:tcPr>
            <w:tcW w:w="981" w:type="dxa"/>
            <w:tcBorders>
              <w:top w:val="single" w:color="000000" w:sz="4" w:space="0"/>
              <w:left w:val="nil"/>
              <w:bottom w:val="single" w:color="000000" w:sz="4" w:space="0"/>
              <w:right w:val="single" w:color="000000" w:sz="4" w:space="0"/>
            </w:tcBorders>
            <w:vAlign w:val="center"/>
          </w:tcPr>
          <w:p w14:paraId="6A5DAB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2</w:t>
            </w:r>
          </w:p>
        </w:tc>
      </w:tr>
      <w:tr w14:paraId="5B5D64CE">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94A90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416" w:type="dxa"/>
            <w:tcBorders>
              <w:top w:val="single" w:color="000000" w:sz="4" w:space="0"/>
              <w:left w:val="nil"/>
              <w:bottom w:val="single" w:color="000000" w:sz="4" w:space="0"/>
              <w:right w:val="single" w:color="000000" w:sz="4" w:space="0"/>
            </w:tcBorders>
            <w:vAlign w:val="center"/>
          </w:tcPr>
          <w:p w14:paraId="1659106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医用药品柜</w:t>
            </w:r>
          </w:p>
        </w:tc>
        <w:tc>
          <w:tcPr>
            <w:tcW w:w="6527" w:type="dxa"/>
            <w:tcBorders>
              <w:top w:val="single" w:color="000000" w:sz="4" w:space="0"/>
              <w:left w:val="nil"/>
              <w:bottom w:val="single" w:color="000000" w:sz="4" w:space="0"/>
              <w:right w:val="single" w:color="000000" w:sz="4" w:space="0"/>
            </w:tcBorders>
            <w:vAlign w:val="center"/>
          </w:tcPr>
          <w:p w14:paraId="73010D5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不锈钢材质，双门带锁，多层可调节隔板，防潮防尘，分类存储药品。</w:t>
            </w:r>
          </w:p>
        </w:tc>
        <w:tc>
          <w:tcPr>
            <w:tcW w:w="594" w:type="dxa"/>
            <w:tcBorders>
              <w:top w:val="single" w:color="000000" w:sz="4" w:space="0"/>
              <w:left w:val="nil"/>
              <w:bottom w:val="single" w:color="000000" w:sz="4" w:space="0"/>
              <w:right w:val="single" w:color="000000" w:sz="4" w:space="0"/>
            </w:tcBorders>
            <w:vAlign w:val="center"/>
          </w:tcPr>
          <w:p w14:paraId="36B5D8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625CA33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2</w:t>
            </w:r>
          </w:p>
        </w:tc>
      </w:tr>
      <w:tr w14:paraId="0D2272D6">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404E7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416" w:type="dxa"/>
            <w:tcBorders>
              <w:top w:val="single" w:color="000000" w:sz="4" w:space="0"/>
              <w:left w:val="nil"/>
              <w:bottom w:val="single" w:color="000000" w:sz="4" w:space="0"/>
              <w:right w:val="single" w:color="000000" w:sz="4" w:space="0"/>
            </w:tcBorders>
            <w:vAlign w:val="center"/>
          </w:tcPr>
          <w:p w14:paraId="492E834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医用器械柜</w:t>
            </w:r>
          </w:p>
        </w:tc>
        <w:tc>
          <w:tcPr>
            <w:tcW w:w="6527" w:type="dxa"/>
            <w:tcBorders>
              <w:top w:val="single" w:color="000000" w:sz="4" w:space="0"/>
              <w:left w:val="nil"/>
              <w:bottom w:val="single" w:color="000000" w:sz="4" w:space="0"/>
              <w:right w:val="single" w:color="000000" w:sz="4" w:space="0"/>
            </w:tcBorders>
            <w:vAlign w:val="center"/>
          </w:tcPr>
          <w:p w14:paraId="121117A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不锈钢材质，带锁，分层收纳，适配听诊器、血压计等诊疗器械存放。</w:t>
            </w:r>
          </w:p>
        </w:tc>
        <w:tc>
          <w:tcPr>
            <w:tcW w:w="594" w:type="dxa"/>
            <w:tcBorders>
              <w:top w:val="single" w:color="000000" w:sz="4" w:space="0"/>
              <w:left w:val="nil"/>
              <w:bottom w:val="single" w:color="000000" w:sz="4" w:space="0"/>
              <w:right w:val="single" w:color="000000" w:sz="4" w:space="0"/>
            </w:tcBorders>
            <w:vAlign w:val="center"/>
          </w:tcPr>
          <w:p w14:paraId="6ED2B8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3CF1D4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600BC052">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07D76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416" w:type="dxa"/>
            <w:tcBorders>
              <w:top w:val="single" w:color="000000" w:sz="4" w:space="0"/>
              <w:left w:val="nil"/>
              <w:bottom w:val="single" w:color="000000" w:sz="4" w:space="0"/>
              <w:right w:val="single" w:color="000000" w:sz="4" w:space="0"/>
            </w:tcBorders>
            <w:vAlign w:val="center"/>
          </w:tcPr>
          <w:p w14:paraId="262E2F6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身高体重一体机</w:t>
            </w:r>
          </w:p>
        </w:tc>
        <w:tc>
          <w:tcPr>
            <w:tcW w:w="6527" w:type="dxa"/>
            <w:tcBorders>
              <w:top w:val="single" w:color="000000" w:sz="4" w:space="0"/>
              <w:left w:val="nil"/>
              <w:bottom w:val="single" w:color="000000" w:sz="4" w:space="0"/>
              <w:right w:val="single" w:color="000000" w:sz="4" w:space="0"/>
            </w:tcBorders>
            <w:vAlign w:val="center"/>
          </w:tcPr>
          <w:p w14:paraId="6E4CAFE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电子精准测量，身高测量范围 0-200cm，体重测量范围 0-300kg，精度 ±0.1kg，带语音播报。</w:t>
            </w:r>
          </w:p>
        </w:tc>
        <w:tc>
          <w:tcPr>
            <w:tcW w:w="594" w:type="dxa"/>
            <w:tcBorders>
              <w:top w:val="single" w:color="000000" w:sz="4" w:space="0"/>
              <w:left w:val="nil"/>
              <w:bottom w:val="single" w:color="000000" w:sz="4" w:space="0"/>
              <w:right w:val="single" w:color="000000" w:sz="4" w:space="0"/>
            </w:tcBorders>
            <w:vAlign w:val="center"/>
          </w:tcPr>
          <w:p w14:paraId="58594E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6DAC7F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05D11D78">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BBE5B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416" w:type="dxa"/>
            <w:tcBorders>
              <w:top w:val="single" w:color="000000" w:sz="4" w:space="0"/>
              <w:left w:val="nil"/>
              <w:bottom w:val="single" w:color="000000" w:sz="4" w:space="0"/>
              <w:right w:val="single" w:color="000000" w:sz="4" w:space="0"/>
            </w:tcBorders>
            <w:vAlign w:val="center"/>
          </w:tcPr>
          <w:p w14:paraId="027066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标准对数视力灯箱</w:t>
            </w:r>
          </w:p>
        </w:tc>
        <w:tc>
          <w:tcPr>
            <w:tcW w:w="6527" w:type="dxa"/>
            <w:tcBorders>
              <w:top w:val="single" w:color="000000" w:sz="4" w:space="0"/>
              <w:left w:val="nil"/>
              <w:bottom w:val="single" w:color="000000" w:sz="4" w:space="0"/>
              <w:right w:val="single" w:color="000000" w:sz="4" w:space="0"/>
            </w:tcBorders>
            <w:vAlign w:val="center"/>
          </w:tcPr>
          <w:p w14:paraId="33479F2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医用级，5 米标准距离，LED 光源，可切换红绿视标，防眩光，适配视力检测。</w:t>
            </w:r>
          </w:p>
        </w:tc>
        <w:tc>
          <w:tcPr>
            <w:tcW w:w="594" w:type="dxa"/>
            <w:tcBorders>
              <w:top w:val="single" w:color="000000" w:sz="4" w:space="0"/>
              <w:left w:val="nil"/>
              <w:bottom w:val="single" w:color="000000" w:sz="4" w:space="0"/>
              <w:right w:val="single" w:color="000000" w:sz="4" w:space="0"/>
            </w:tcBorders>
            <w:vAlign w:val="center"/>
          </w:tcPr>
          <w:p w14:paraId="00811A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0D096E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011B9C0F">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1425E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416" w:type="dxa"/>
            <w:tcBorders>
              <w:top w:val="single" w:color="000000" w:sz="4" w:space="0"/>
              <w:left w:val="nil"/>
              <w:bottom w:val="single" w:color="000000" w:sz="4" w:space="0"/>
              <w:right w:val="single" w:color="000000" w:sz="4" w:space="0"/>
            </w:tcBorders>
            <w:vAlign w:val="center"/>
          </w:tcPr>
          <w:p w14:paraId="2509DEC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医用听诊器</w:t>
            </w:r>
          </w:p>
        </w:tc>
        <w:tc>
          <w:tcPr>
            <w:tcW w:w="6527" w:type="dxa"/>
            <w:tcBorders>
              <w:top w:val="single" w:color="000000" w:sz="4" w:space="0"/>
              <w:left w:val="nil"/>
              <w:bottom w:val="single" w:color="000000" w:sz="4" w:space="0"/>
              <w:right w:val="single" w:color="000000" w:sz="4" w:space="0"/>
            </w:tcBorders>
            <w:vAlign w:val="center"/>
          </w:tcPr>
          <w:p w14:paraId="58A280B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双面头，防干扰，听诊清晰，适配心肺、血压听诊。</w:t>
            </w:r>
          </w:p>
        </w:tc>
        <w:tc>
          <w:tcPr>
            <w:tcW w:w="594" w:type="dxa"/>
            <w:tcBorders>
              <w:top w:val="single" w:color="000000" w:sz="4" w:space="0"/>
              <w:left w:val="nil"/>
              <w:bottom w:val="single" w:color="000000" w:sz="4" w:space="0"/>
              <w:right w:val="single" w:color="000000" w:sz="4" w:space="0"/>
            </w:tcBorders>
            <w:vAlign w:val="center"/>
          </w:tcPr>
          <w:p w14:paraId="61CDDC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58A541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2</w:t>
            </w:r>
          </w:p>
        </w:tc>
      </w:tr>
      <w:tr w14:paraId="58C86CDA">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DC3FE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1416" w:type="dxa"/>
            <w:tcBorders>
              <w:top w:val="single" w:color="000000" w:sz="4" w:space="0"/>
              <w:left w:val="nil"/>
              <w:bottom w:val="single" w:color="000000" w:sz="4" w:space="0"/>
              <w:right w:val="single" w:color="000000" w:sz="4" w:space="0"/>
            </w:tcBorders>
            <w:vAlign w:val="center"/>
          </w:tcPr>
          <w:p w14:paraId="5961C8F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医用电子血压计</w:t>
            </w:r>
          </w:p>
        </w:tc>
        <w:tc>
          <w:tcPr>
            <w:tcW w:w="6527" w:type="dxa"/>
            <w:tcBorders>
              <w:top w:val="single" w:color="000000" w:sz="4" w:space="0"/>
              <w:left w:val="nil"/>
              <w:bottom w:val="single" w:color="000000" w:sz="4" w:space="0"/>
              <w:right w:val="single" w:color="000000" w:sz="4" w:space="0"/>
            </w:tcBorders>
            <w:vAlign w:val="center"/>
          </w:tcPr>
          <w:p w14:paraId="363C132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上臂式，全自动测量，大屏显示，带记忆功能，适配成人 / 学生血压测量。</w:t>
            </w:r>
          </w:p>
        </w:tc>
        <w:tc>
          <w:tcPr>
            <w:tcW w:w="594" w:type="dxa"/>
            <w:tcBorders>
              <w:top w:val="single" w:color="000000" w:sz="4" w:space="0"/>
              <w:left w:val="nil"/>
              <w:bottom w:val="single" w:color="000000" w:sz="4" w:space="0"/>
              <w:right w:val="single" w:color="000000" w:sz="4" w:space="0"/>
            </w:tcBorders>
            <w:vAlign w:val="center"/>
          </w:tcPr>
          <w:p w14:paraId="2E47E1D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0791B0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01F6B0B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320C8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1416" w:type="dxa"/>
            <w:tcBorders>
              <w:top w:val="single" w:color="000000" w:sz="4" w:space="0"/>
              <w:left w:val="nil"/>
              <w:bottom w:val="single" w:color="000000" w:sz="4" w:space="0"/>
              <w:right w:val="single" w:color="000000" w:sz="4" w:space="0"/>
            </w:tcBorders>
            <w:vAlign w:val="center"/>
          </w:tcPr>
          <w:p w14:paraId="498B6CE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医用体温计</w:t>
            </w:r>
          </w:p>
        </w:tc>
        <w:tc>
          <w:tcPr>
            <w:tcW w:w="6527" w:type="dxa"/>
            <w:tcBorders>
              <w:top w:val="single" w:color="000000" w:sz="4" w:space="0"/>
              <w:left w:val="nil"/>
              <w:bottom w:val="single" w:color="000000" w:sz="4" w:space="0"/>
              <w:right w:val="single" w:color="000000" w:sz="4" w:space="0"/>
            </w:tcBorders>
            <w:vAlign w:val="center"/>
          </w:tcPr>
          <w:p w14:paraId="41A2AFE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水银体温计，国标医用款，精准测温，防摔设计。</w:t>
            </w:r>
          </w:p>
        </w:tc>
        <w:tc>
          <w:tcPr>
            <w:tcW w:w="594" w:type="dxa"/>
            <w:tcBorders>
              <w:top w:val="single" w:color="000000" w:sz="4" w:space="0"/>
              <w:left w:val="nil"/>
              <w:bottom w:val="single" w:color="000000" w:sz="4" w:space="0"/>
              <w:right w:val="single" w:color="000000" w:sz="4" w:space="0"/>
            </w:tcBorders>
            <w:vAlign w:val="center"/>
          </w:tcPr>
          <w:p w14:paraId="00E1AC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支</w:t>
            </w:r>
          </w:p>
        </w:tc>
        <w:tc>
          <w:tcPr>
            <w:tcW w:w="981" w:type="dxa"/>
            <w:tcBorders>
              <w:top w:val="single" w:color="000000" w:sz="4" w:space="0"/>
              <w:left w:val="nil"/>
              <w:bottom w:val="single" w:color="000000" w:sz="4" w:space="0"/>
              <w:right w:val="single" w:color="000000" w:sz="4" w:space="0"/>
            </w:tcBorders>
            <w:vAlign w:val="center"/>
          </w:tcPr>
          <w:p w14:paraId="5E4FB8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10</w:t>
            </w:r>
          </w:p>
        </w:tc>
      </w:tr>
      <w:tr w14:paraId="74B01073">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00556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9</w:t>
            </w:r>
          </w:p>
        </w:tc>
        <w:tc>
          <w:tcPr>
            <w:tcW w:w="1416" w:type="dxa"/>
            <w:tcBorders>
              <w:top w:val="single" w:color="000000" w:sz="4" w:space="0"/>
              <w:left w:val="nil"/>
              <w:bottom w:val="single" w:color="000000" w:sz="4" w:space="0"/>
              <w:right w:val="single" w:color="000000" w:sz="4" w:space="0"/>
            </w:tcBorders>
            <w:vAlign w:val="center"/>
          </w:tcPr>
          <w:p w14:paraId="7181C1A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医用急救箱</w:t>
            </w:r>
          </w:p>
        </w:tc>
        <w:tc>
          <w:tcPr>
            <w:tcW w:w="6527" w:type="dxa"/>
            <w:tcBorders>
              <w:top w:val="single" w:color="000000" w:sz="4" w:space="0"/>
              <w:left w:val="nil"/>
              <w:bottom w:val="single" w:color="000000" w:sz="4" w:space="0"/>
              <w:right w:val="single" w:color="000000" w:sz="4" w:space="0"/>
            </w:tcBorders>
            <w:vAlign w:val="center"/>
          </w:tcPr>
          <w:p w14:paraId="5250661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含担架、折叠夹板、氧气袋、口对口呼吸面罩、止血带、绷带、纱布等全套急救用品。</w:t>
            </w:r>
          </w:p>
        </w:tc>
        <w:tc>
          <w:tcPr>
            <w:tcW w:w="594" w:type="dxa"/>
            <w:tcBorders>
              <w:top w:val="single" w:color="000000" w:sz="4" w:space="0"/>
              <w:left w:val="nil"/>
              <w:bottom w:val="single" w:color="000000" w:sz="4" w:space="0"/>
              <w:right w:val="single" w:color="000000" w:sz="4" w:space="0"/>
            </w:tcBorders>
            <w:vAlign w:val="center"/>
          </w:tcPr>
          <w:p w14:paraId="18A31F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075EB0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2</w:t>
            </w:r>
          </w:p>
        </w:tc>
      </w:tr>
      <w:tr w14:paraId="2FC4F26A">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CFE0E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1416" w:type="dxa"/>
            <w:tcBorders>
              <w:top w:val="single" w:color="000000" w:sz="4" w:space="0"/>
              <w:left w:val="nil"/>
              <w:bottom w:val="single" w:color="000000" w:sz="4" w:space="0"/>
              <w:right w:val="single" w:color="000000" w:sz="4" w:space="0"/>
            </w:tcBorders>
            <w:vAlign w:val="center"/>
          </w:tcPr>
          <w:p w14:paraId="24C33AB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医用担架</w:t>
            </w:r>
          </w:p>
        </w:tc>
        <w:tc>
          <w:tcPr>
            <w:tcW w:w="6527" w:type="dxa"/>
            <w:tcBorders>
              <w:top w:val="single" w:color="000000" w:sz="4" w:space="0"/>
              <w:left w:val="nil"/>
              <w:bottom w:val="single" w:color="000000" w:sz="4" w:space="0"/>
              <w:right w:val="single" w:color="000000" w:sz="4" w:space="0"/>
            </w:tcBorders>
            <w:vAlign w:val="center"/>
          </w:tcPr>
          <w:p w14:paraId="7B75205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折叠式，铝合金材质，防水帆布，可收纳，适配转运受伤学生。</w:t>
            </w:r>
          </w:p>
        </w:tc>
        <w:tc>
          <w:tcPr>
            <w:tcW w:w="594" w:type="dxa"/>
            <w:tcBorders>
              <w:top w:val="single" w:color="000000" w:sz="4" w:space="0"/>
              <w:left w:val="nil"/>
              <w:bottom w:val="single" w:color="000000" w:sz="4" w:space="0"/>
              <w:right w:val="single" w:color="000000" w:sz="4" w:space="0"/>
            </w:tcBorders>
            <w:vAlign w:val="center"/>
          </w:tcPr>
          <w:p w14:paraId="2ADD7F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215759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41452A7F">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B0499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11</w:t>
            </w:r>
          </w:p>
        </w:tc>
        <w:tc>
          <w:tcPr>
            <w:tcW w:w="1416" w:type="dxa"/>
            <w:tcBorders>
              <w:top w:val="single" w:color="000000" w:sz="4" w:space="0"/>
              <w:left w:val="nil"/>
              <w:bottom w:val="single" w:color="000000" w:sz="4" w:space="0"/>
              <w:right w:val="single" w:color="000000" w:sz="4" w:space="0"/>
            </w:tcBorders>
            <w:vAlign w:val="center"/>
          </w:tcPr>
          <w:p w14:paraId="0883CC8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骨折夹板套装</w:t>
            </w:r>
          </w:p>
        </w:tc>
        <w:tc>
          <w:tcPr>
            <w:tcW w:w="6527" w:type="dxa"/>
            <w:tcBorders>
              <w:top w:val="single" w:color="000000" w:sz="4" w:space="0"/>
              <w:left w:val="nil"/>
              <w:bottom w:val="single" w:color="000000" w:sz="4" w:space="0"/>
              <w:right w:val="single" w:color="000000" w:sz="4" w:space="0"/>
            </w:tcBorders>
            <w:vAlign w:val="center"/>
          </w:tcPr>
          <w:p w14:paraId="5AD4BC0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可调节、可拼接，适配四肢骨折固定，医用级材质。</w:t>
            </w:r>
          </w:p>
        </w:tc>
        <w:tc>
          <w:tcPr>
            <w:tcW w:w="594" w:type="dxa"/>
            <w:tcBorders>
              <w:top w:val="single" w:color="000000" w:sz="4" w:space="0"/>
              <w:left w:val="nil"/>
              <w:bottom w:val="single" w:color="000000" w:sz="4" w:space="0"/>
              <w:right w:val="single" w:color="000000" w:sz="4" w:space="0"/>
            </w:tcBorders>
            <w:vAlign w:val="center"/>
          </w:tcPr>
          <w:p w14:paraId="106E6B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76BDCB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7B407B4E">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2F53C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12</w:t>
            </w:r>
          </w:p>
        </w:tc>
        <w:tc>
          <w:tcPr>
            <w:tcW w:w="1416" w:type="dxa"/>
            <w:tcBorders>
              <w:top w:val="single" w:color="000000" w:sz="4" w:space="0"/>
              <w:left w:val="nil"/>
              <w:bottom w:val="single" w:color="000000" w:sz="4" w:space="0"/>
              <w:right w:val="single" w:color="000000" w:sz="4" w:space="0"/>
            </w:tcBorders>
            <w:vAlign w:val="center"/>
          </w:tcPr>
          <w:p w14:paraId="4A2F6ED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氧气袋</w:t>
            </w:r>
          </w:p>
        </w:tc>
        <w:tc>
          <w:tcPr>
            <w:tcW w:w="6527" w:type="dxa"/>
            <w:tcBorders>
              <w:top w:val="single" w:color="000000" w:sz="4" w:space="0"/>
              <w:left w:val="nil"/>
              <w:bottom w:val="single" w:color="000000" w:sz="4" w:space="0"/>
              <w:right w:val="single" w:color="000000" w:sz="4" w:space="0"/>
            </w:tcBorders>
            <w:vAlign w:val="center"/>
          </w:tcPr>
          <w:p w14:paraId="29E9F02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医用级，容量≥42L，带压力表，适配缺氧、晕厥学生应急供氧。</w:t>
            </w:r>
          </w:p>
        </w:tc>
        <w:tc>
          <w:tcPr>
            <w:tcW w:w="594" w:type="dxa"/>
            <w:tcBorders>
              <w:top w:val="single" w:color="000000" w:sz="4" w:space="0"/>
              <w:left w:val="nil"/>
              <w:bottom w:val="single" w:color="000000" w:sz="4" w:space="0"/>
              <w:right w:val="single" w:color="000000" w:sz="4" w:space="0"/>
            </w:tcBorders>
            <w:vAlign w:val="center"/>
          </w:tcPr>
          <w:p w14:paraId="7B9770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6D46EF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3CAC26C5">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25D96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13</w:t>
            </w:r>
          </w:p>
        </w:tc>
        <w:tc>
          <w:tcPr>
            <w:tcW w:w="1416" w:type="dxa"/>
            <w:tcBorders>
              <w:top w:val="single" w:color="000000" w:sz="4" w:space="0"/>
              <w:left w:val="nil"/>
              <w:bottom w:val="single" w:color="000000" w:sz="4" w:space="0"/>
              <w:right w:val="single" w:color="000000" w:sz="4" w:space="0"/>
            </w:tcBorders>
            <w:vAlign w:val="center"/>
          </w:tcPr>
          <w:p w14:paraId="35A14E3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医用紫外线消毒灯</w:t>
            </w:r>
          </w:p>
        </w:tc>
        <w:tc>
          <w:tcPr>
            <w:tcW w:w="6527" w:type="dxa"/>
            <w:tcBorders>
              <w:top w:val="single" w:color="000000" w:sz="4" w:space="0"/>
              <w:left w:val="nil"/>
              <w:bottom w:val="single" w:color="000000" w:sz="4" w:space="0"/>
              <w:right w:val="single" w:color="000000" w:sz="4" w:space="0"/>
            </w:tcBorders>
            <w:vAlign w:val="center"/>
          </w:tcPr>
          <w:p w14:paraId="7DAC67A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移动式，30W，带定时功能，适配医务室空气、环境消毒。</w:t>
            </w:r>
          </w:p>
        </w:tc>
        <w:tc>
          <w:tcPr>
            <w:tcW w:w="594" w:type="dxa"/>
            <w:tcBorders>
              <w:top w:val="single" w:color="000000" w:sz="4" w:space="0"/>
              <w:left w:val="nil"/>
              <w:bottom w:val="single" w:color="000000" w:sz="4" w:space="0"/>
              <w:right w:val="single" w:color="000000" w:sz="4" w:space="0"/>
            </w:tcBorders>
            <w:vAlign w:val="center"/>
          </w:tcPr>
          <w:p w14:paraId="6C2F07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462071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392612B5">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3F166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14</w:t>
            </w:r>
          </w:p>
        </w:tc>
        <w:tc>
          <w:tcPr>
            <w:tcW w:w="1416" w:type="dxa"/>
            <w:tcBorders>
              <w:top w:val="single" w:color="000000" w:sz="4" w:space="0"/>
              <w:left w:val="nil"/>
              <w:bottom w:val="single" w:color="000000" w:sz="4" w:space="0"/>
              <w:right w:val="single" w:color="000000" w:sz="4" w:space="0"/>
            </w:tcBorders>
            <w:vAlign w:val="center"/>
          </w:tcPr>
          <w:p w14:paraId="4F868E7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医用酒精、碘伏</w:t>
            </w:r>
          </w:p>
        </w:tc>
        <w:tc>
          <w:tcPr>
            <w:tcW w:w="6527" w:type="dxa"/>
            <w:tcBorders>
              <w:top w:val="single" w:color="000000" w:sz="4" w:space="0"/>
              <w:left w:val="nil"/>
              <w:bottom w:val="single" w:color="000000" w:sz="4" w:space="0"/>
              <w:right w:val="single" w:color="000000" w:sz="4" w:space="0"/>
            </w:tcBorders>
            <w:vAlign w:val="center"/>
          </w:tcPr>
          <w:p w14:paraId="7826E5B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75% 医用酒精、碘伏消毒液，500ml / 瓶，医用级，皮肤、器械消毒。</w:t>
            </w:r>
          </w:p>
        </w:tc>
        <w:tc>
          <w:tcPr>
            <w:tcW w:w="594" w:type="dxa"/>
            <w:tcBorders>
              <w:top w:val="single" w:color="000000" w:sz="4" w:space="0"/>
              <w:left w:val="nil"/>
              <w:bottom w:val="single" w:color="000000" w:sz="4" w:space="0"/>
              <w:right w:val="single" w:color="000000" w:sz="4" w:space="0"/>
            </w:tcBorders>
            <w:vAlign w:val="center"/>
          </w:tcPr>
          <w:p w14:paraId="66D7B5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瓶</w:t>
            </w:r>
          </w:p>
        </w:tc>
        <w:tc>
          <w:tcPr>
            <w:tcW w:w="981" w:type="dxa"/>
            <w:tcBorders>
              <w:top w:val="single" w:color="000000" w:sz="4" w:space="0"/>
              <w:left w:val="nil"/>
              <w:bottom w:val="single" w:color="000000" w:sz="4" w:space="0"/>
              <w:right w:val="single" w:color="000000" w:sz="4" w:space="0"/>
            </w:tcBorders>
            <w:vAlign w:val="center"/>
          </w:tcPr>
          <w:p w14:paraId="114AF80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20</w:t>
            </w:r>
          </w:p>
        </w:tc>
      </w:tr>
      <w:tr w14:paraId="4A943FAC">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CEA15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15</w:t>
            </w:r>
          </w:p>
        </w:tc>
        <w:tc>
          <w:tcPr>
            <w:tcW w:w="1416" w:type="dxa"/>
            <w:tcBorders>
              <w:top w:val="single" w:color="000000" w:sz="4" w:space="0"/>
              <w:left w:val="nil"/>
              <w:bottom w:val="single" w:color="000000" w:sz="4" w:space="0"/>
              <w:right w:val="single" w:color="000000" w:sz="4" w:space="0"/>
            </w:tcBorders>
            <w:vAlign w:val="center"/>
          </w:tcPr>
          <w:p w14:paraId="65B62FF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消毒棉球、纱布</w:t>
            </w:r>
          </w:p>
        </w:tc>
        <w:tc>
          <w:tcPr>
            <w:tcW w:w="6527" w:type="dxa"/>
            <w:tcBorders>
              <w:top w:val="single" w:color="000000" w:sz="4" w:space="0"/>
              <w:left w:val="nil"/>
              <w:bottom w:val="single" w:color="000000" w:sz="4" w:space="0"/>
              <w:right w:val="single" w:color="000000" w:sz="4" w:space="0"/>
            </w:tcBorders>
            <w:vAlign w:val="center"/>
          </w:tcPr>
          <w:p w14:paraId="6F49950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医用无菌棉球、无菌纱布，独立包装，适配伤口清洁、消毒。</w:t>
            </w:r>
          </w:p>
        </w:tc>
        <w:tc>
          <w:tcPr>
            <w:tcW w:w="594" w:type="dxa"/>
            <w:tcBorders>
              <w:top w:val="single" w:color="000000" w:sz="4" w:space="0"/>
              <w:left w:val="nil"/>
              <w:bottom w:val="single" w:color="000000" w:sz="4" w:space="0"/>
              <w:right w:val="single" w:color="000000" w:sz="4" w:space="0"/>
            </w:tcBorders>
            <w:vAlign w:val="center"/>
          </w:tcPr>
          <w:p w14:paraId="1124FC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包</w:t>
            </w:r>
          </w:p>
        </w:tc>
        <w:tc>
          <w:tcPr>
            <w:tcW w:w="981" w:type="dxa"/>
            <w:tcBorders>
              <w:top w:val="single" w:color="000000" w:sz="4" w:space="0"/>
              <w:left w:val="nil"/>
              <w:bottom w:val="single" w:color="000000" w:sz="4" w:space="0"/>
              <w:right w:val="single" w:color="000000" w:sz="4" w:space="0"/>
            </w:tcBorders>
            <w:vAlign w:val="center"/>
          </w:tcPr>
          <w:p w14:paraId="082398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30</w:t>
            </w:r>
          </w:p>
        </w:tc>
      </w:tr>
      <w:tr w14:paraId="74A78D33">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0FB1A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16</w:t>
            </w:r>
          </w:p>
        </w:tc>
        <w:tc>
          <w:tcPr>
            <w:tcW w:w="1416" w:type="dxa"/>
            <w:tcBorders>
              <w:top w:val="single" w:color="000000" w:sz="4" w:space="0"/>
              <w:left w:val="nil"/>
              <w:bottom w:val="single" w:color="000000" w:sz="4" w:space="0"/>
              <w:right w:val="single" w:color="000000" w:sz="4" w:space="0"/>
            </w:tcBorders>
            <w:vAlign w:val="center"/>
          </w:tcPr>
          <w:p w14:paraId="13F30F1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医用一次性用品</w:t>
            </w:r>
          </w:p>
        </w:tc>
        <w:tc>
          <w:tcPr>
            <w:tcW w:w="6527" w:type="dxa"/>
            <w:tcBorders>
              <w:top w:val="single" w:color="000000" w:sz="4" w:space="0"/>
              <w:left w:val="nil"/>
              <w:bottom w:val="single" w:color="000000" w:sz="4" w:space="0"/>
              <w:right w:val="single" w:color="000000" w:sz="4" w:space="0"/>
            </w:tcBorders>
            <w:vAlign w:val="center"/>
          </w:tcPr>
          <w:p w14:paraId="29CEE0E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一次性口罩、手套、隔离衣、护目镜，医用级，独立包装。</w:t>
            </w:r>
          </w:p>
        </w:tc>
        <w:tc>
          <w:tcPr>
            <w:tcW w:w="594" w:type="dxa"/>
            <w:tcBorders>
              <w:top w:val="single" w:color="000000" w:sz="4" w:space="0"/>
              <w:left w:val="nil"/>
              <w:bottom w:val="single" w:color="000000" w:sz="4" w:space="0"/>
              <w:right w:val="single" w:color="000000" w:sz="4" w:space="0"/>
            </w:tcBorders>
            <w:vAlign w:val="center"/>
          </w:tcPr>
          <w:p w14:paraId="4965C8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批</w:t>
            </w:r>
          </w:p>
        </w:tc>
        <w:tc>
          <w:tcPr>
            <w:tcW w:w="981" w:type="dxa"/>
            <w:tcBorders>
              <w:top w:val="single" w:color="000000" w:sz="4" w:space="0"/>
              <w:left w:val="nil"/>
              <w:bottom w:val="single" w:color="000000" w:sz="4" w:space="0"/>
              <w:right w:val="single" w:color="000000" w:sz="4" w:space="0"/>
            </w:tcBorders>
            <w:vAlign w:val="center"/>
          </w:tcPr>
          <w:p w14:paraId="6D15A5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1</w:t>
            </w:r>
          </w:p>
        </w:tc>
      </w:tr>
      <w:tr w14:paraId="12903255">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C45CC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17</w:t>
            </w:r>
          </w:p>
        </w:tc>
        <w:tc>
          <w:tcPr>
            <w:tcW w:w="1416" w:type="dxa"/>
            <w:tcBorders>
              <w:top w:val="single" w:color="000000" w:sz="4" w:space="0"/>
              <w:left w:val="nil"/>
              <w:bottom w:val="single" w:color="000000" w:sz="4" w:space="0"/>
              <w:right w:val="single" w:color="000000" w:sz="4" w:space="0"/>
            </w:tcBorders>
            <w:vAlign w:val="center"/>
          </w:tcPr>
          <w:p w14:paraId="241F8E4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医用垃圾收纳桶</w:t>
            </w:r>
          </w:p>
        </w:tc>
        <w:tc>
          <w:tcPr>
            <w:tcW w:w="6527" w:type="dxa"/>
            <w:tcBorders>
              <w:top w:val="single" w:color="000000" w:sz="4" w:space="0"/>
              <w:left w:val="nil"/>
              <w:bottom w:val="single" w:color="000000" w:sz="4" w:space="0"/>
              <w:right w:val="single" w:color="000000" w:sz="4" w:space="0"/>
            </w:tcBorders>
            <w:vAlign w:val="center"/>
          </w:tcPr>
          <w:p w14:paraId="1903F24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脚踏式，带盖，分类标识（医疗垃圾 / 生活垃圾），不锈钢材质。</w:t>
            </w:r>
          </w:p>
        </w:tc>
        <w:tc>
          <w:tcPr>
            <w:tcW w:w="594" w:type="dxa"/>
            <w:tcBorders>
              <w:top w:val="single" w:color="000000" w:sz="4" w:space="0"/>
              <w:left w:val="nil"/>
              <w:bottom w:val="single" w:color="000000" w:sz="4" w:space="0"/>
              <w:right w:val="single" w:color="000000" w:sz="4" w:space="0"/>
            </w:tcBorders>
            <w:vAlign w:val="center"/>
          </w:tcPr>
          <w:p w14:paraId="5311E7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1071E9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2</w:t>
            </w:r>
          </w:p>
        </w:tc>
      </w:tr>
      <w:tr w14:paraId="7D738AC2">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428838C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三、班级文化布置、标识门牌及校园宣传栏</w:t>
            </w:r>
          </w:p>
        </w:tc>
      </w:tr>
      <w:tr w14:paraId="2A4DA05D">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9DE57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nil"/>
              <w:bottom w:val="single" w:color="000000" w:sz="4" w:space="0"/>
              <w:right w:val="single" w:color="000000" w:sz="4" w:space="0"/>
            </w:tcBorders>
            <w:vAlign w:val="center"/>
          </w:tcPr>
          <w:p w14:paraId="6AE20E8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班级星级评比栏</w:t>
            </w:r>
          </w:p>
        </w:tc>
        <w:tc>
          <w:tcPr>
            <w:tcW w:w="6527" w:type="dxa"/>
            <w:tcBorders>
              <w:top w:val="single" w:color="000000" w:sz="4" w:space="0"/>
              <w:left w:val="nil"/>
              <w:bottom w:val="single" w:color="000000" w:sz="4" w:space="0"/>
              <w:right w:val="single" w:color="000000" w:sz="4" w:space="0"/>
            </w:tcBorders>
            <w:vAlign w:val="center"/>
          </w:tcPr>
          <w:p w14:paraId="61057E7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环保 PVC 材质，带磁吸贴，含小组评分、个人积分、纪律 / 卫生 / 学习评比模块，可反复擦拭更换，尺寸 1.5m×0.8m。</w:t>
            </w:r>
          </w:p>
        </w:tc>
        <w:tc>
          <w:tcPr>
            <w:tcW w:w="594" w:type="dxa"/>
            <w:tcBorders>
              <w:top w:val="single" w:color="000000" w:sz="4" w:space="0"/>
              <w:left w:val="nil"/>
              <w:bottom w:val="single" w:color="000000" w:sz="4" w:space="0"/>
              <w:right w:val="single" w:color="000000" w:sz="4" w:space="0"/>
            </w:tcBorders>
            <w:vAlign w:val="center"/>
          </w:tcPr>
          <w:p w14:paraId="2D9607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32122C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36</w:t>
            </w:r>
          </w:p>
        </w:tc>
      </w:tr>
      <w:tr w14:paraId="331438A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2AD65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416" w:type="dxa"/>
            <w:tcBorders>
              <w:top w:val="single" w:color="000000" w:sz="4" w:space="0"/>
              <w:left w:val="nil"/>
              <w:bottom w:val="single" w:color="000000" w:sz="4" w:space="0"/>
              <w:right w:val="single" w:color="000000" w:sz="4" w:space="0"/>
            </w:tcBorders>
            <w:vAlign w:val="center"/>
          </w:tcPr>
          <w:p w14:paraId="7659289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课程表 + 作息时间表套装</w:t>
            </w:r>
          </w:p>
        </w:tc>
        <w:tc>
          <w:tcPr>
            <w:tcW w:w="6527" w:type="dxa"/>
            <w:tcBorders>
              <w:top w:val="single" w:color="000000" w:sz="4" w:space="0"/>
              <w:left w:val="nil"/>
              <w:bottom w:val="single" w:color="000000" w:sz="4" w:space="0"/>
              <w:right w:val="single" w:color="000000" w:sz="4" w:space="0"/>
            </w:tcBorders>
            <w:vAlign w:val="center"/>
          </w:tcPr>
          <w:p w14:paraId="1ED3C33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亚克力高清面板，可更换内页，适配学校统一课程表、作息时间，尺寸 0.8m×0.6m，防摔防水。</w:t>
            </w:r>
          </w:p>
        </w:tc>
        <w:tc>
          <w:tcPr>
            <w:tcW w:w="594" w:type="dxa"/>
            <w:tcBorders>
              <w:top w:val="single" w:color="000000" w:sz="4" w:space="0"/>
              <w:left w:val="nil"/>
              <w:bottom w:val="single" w:color="000000" w:sz="4" w:space="0"/>
              <w:right w:val="single" w:color="000000" w:sz="4" w:space="0"/>
            </w:tcBorders>
            <w:vAlign w:val="center"/>
          </w:tcPr>
          <w:p w14:paraId="4C51E2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0F22BA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36</w:t>
            </w:r>
          </w:p>
        </w:tc>
      </w:tr>
      <w:tr w14:paraId="3C950F4F">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3A883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416" w:type="dxa"/>
            <w:tcBorders>
              <w:top w:val="single" w:color="000000" w:sz="4" w:space="0"/>
              <w:left w:val="nil"/>
              <w:bottom w:val="single" w:color="000000" w:sz="4" w:space="0"/>
              <w:right w:val="single" w:color="000000" w:sz="4" w:space="0"/>
            </w:tcBorders>
            <w:vAlign w:val="center"/>
          </w:tcPr>
          <w:p w14:paraId="34BF356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班规班训展示牌</w:t>
            </w:r>
          </w:p>
        </w:tc>
        <w:tc>
          <w:tcPr>
            <w:tcW w:w="6527" w:type="dxa"/>
            <w:tcBorders>
              <w:top w:val="single" w:color="000000" w:sz="4" w:space="0"/>
              <w:left w:val="nil"/>
              <w:bottom w:val="single" w:color="000000" w:sz="4" w:space="0"/>
              <w:right w:val="single" w:color="000000" w:sz="4" w:space="0"/>
            </w:tcBorders>
            <w:vAlign w:val="center"/>
          </w:tcPr>
          <w:p w14:paraId="6F25791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亚克力材质，高清印刷，可定制班级班规、班训、班级口号，尺寸 0.6m×0.4m，带背胶，易安装。</w:t>
            </w:r>
          </w:p>
        </w:tc>
        <w:tc>
          <w:tcPr>
            <w:tcW w:w="594" w:type="dxa"/>
            <w:tcBorders>
              <w:top w:val="single" w:color="000000" w:sz="4" w:space="0"/>
              <w:left w:val="nil"/>
              <w:bottom w:val="single" w:color="000000" w:sz="4" w:space="0"/>
              <w:right w:val="single" w:color="000000" w:sz="4" w:space="0"/>
            </w:tcBorders>
            <w:vAlign w:val="center"/>
          </w:tcPr>
          <w:p w14:paraId="7F54AC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23F8DD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36</w:t>
            </w:r>
          </w:p>
        </w:tc>
      </w:tr>
      <w:tr w14:paraId="603E6A9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B5C5A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416" w:type="dxa"/>
            <w:tcBorders>
              <w:top w:val="single" w:color="000000" w:sz="4" w:space="0"/>
              <w:left w:val="nil"/>
              <w:bottom w:val="single" w:color="000000" w:sz="4" w:space="0"/>
              <w:right w:val="single" w:color="000000" w:sz="4" w:space="0"/>
            </w:tcBorders>
            <w:vAlign w:val="center"/>
          </w:tcPr>
          <w:p w14:paraId="02A3842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社会主义核心价值观宣传牌</w:t>
            </w:r>
          </w:p>
        </w:tc>
        <w:tc>
          <w:tcPr>
            <w:tcW w:w="6527" w:type="dxa"/>
            <w:tcBorders>
              <w:top w:val="single" w:color="000000" w:sz="4" w:space="0"/>
              <w:left w:val="nil"/>
              <w:bottom w:val="single" w:color="000000" w:sz="4" w:space="0"/>
              <w:right w:val="single" w:color="000000" w:sz="4" w:space="0"/>
            </w:tcBorders>
            <w:vAlign w:val="center"/>
          </w:tcPr>
          <w:p w14:paraId="2976586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国标内容，亚克力高清印刷，防水耐晒，尺寸 1.2m×0.8m，适配校园班级德育宣传要求。</w:t>
            </w:r>
          </w:p>
        </w:tc>
        <w:tc>
          <w:tcPr>
            <w:tcW w:w="594" w:type="dxa"/>
            <w:tcBorders>
              <w:top w:val="single" w:color="000000" w:sz="4" w:space="0"/>
              <w:left w:val="nil"/>
              <w:bottom w:val="single" w:color="000000" w:sz="4" w:space="0"/>
              <w:right w:val="single" w:color="000000" w:sz="4" w:space="0"/>
            </w:tcBorders>
            <w:vAlign w:val="center"/>
          </w:tcPr>
          <w:p w14:paraId="13D7B7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7009CD8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36</w:t>
            </w:r>
          </w:p>
        </w:tc>
      </w:tr>
      <w:tr w14:paraId="2969C7A7">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27CE6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416" w:type="dxa"/>
            <w:tcBorders>
              <w:top w:val="single" w:color="000000" w:sz="4" w:space="0"/>
              <w:left w:val="nil"/>
              <w:bottom w:val="single" w:color="000000" w:sz="4" w:space="0"/>
              <w:right w:val="single" w:color="000000" w:sz="4" w:space="0"/>
            </w:tcBorders>
            <w:vAlign w:val="center"/>
          </w:tcPr>
          <w:p w14:paraId="2A93DB4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中小学生守则展示牌</w:t>
            </w:r>
          </w:p>
        </w:tc>
        <w:tc>
          <w:tcPr>
            <w:tcW w:w="6527" w:type="dxa"/>
            <w:tcBorders>
              <w:top w:val="single" w:color="000000" w:sz="4" w:space="0"/>
              <w:left w:val="nil"/>
              <w:bottom w:val="single" w:color="000000" w:sz="4" w:space="0"/>
              <w:right w:val="single" w:color="000000" w:sz="4" w:space="0"/>
            </w:tcBorders>
            <w:vAlign w:val="center"/>
          </w:tcPr>
          <w:p w14:paraId="675176F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教育部发布新版中小学生守则，亚克力高清印刷，防眩光，尺寸 0.8m×0.6m，易清洁。</w:t>
            </w:r>
          </w:p>
        </w:tc>
        <w:tc>
          <w:tcPr>
            <w:tcW w:w="594" w:type="dxa"/>
            <w:tcBorders>
              <w:top w:val="single" w:color="000000" w:sz="4" w:space="0"/>
              <w:left w:val="nil"/>
              <w:bottom w:val="single" w:color="000000" w:sz="4" w:space="0"/>
              <w:right w:val="single" w:color="000000" w:sz="4" w:space="0"/>
            </w:tcBorders>
            <w:vAlign w:val="center"/>
          </w:tcPr>
          <w:p w14:paraId="315276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082D2D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36</w:t>
            </w:r>
          </w:p>
        </w:tc>
      </w:tr>
      <w:tr w14:paraId="7B24488F">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232E47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416" w:type="dxa"/>
            <w:tcBorders>
              <w:top w:val="single" w:color="000000" w:sz="4" w:space="0"/>
              <w:left w:val="nil"/>
              <w:bottom w:val="single" w:color="000000" w:sz="4" w:space="0"/>
              <w:right w:val="single" w:color="000000" w:sz="4" w:space="0"/>
            </w:tcBorders>
            <w:vAlign w:val="center"/>
          </w:tcPr>
          <w:p w14:paraId="215F83E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班级安全教育宣传套装</w:t>
            </w:r>
          </w:p>
        </w:tc>
        <w:tc>
          <w:tcPr>
            <w:tcW w:w="6527" w:type="dxa"/>
            <w:tcBorders>
              <w:top w:val="single" w:color="000000" w:sz="4" w:space="0"/>
              <w:left w:val="nil"/>
              <w:bottom w:val="single" w:color="000000" w:sz="4" w:space="0"/>
              <w:right w:val="single" w:color="000000" w:sz="4" w:space="0"/>
            </w:tcBorders>
            <w:vAlign w:val="center"/>
          </w:tcPr>
          <w:p w14:paraId="31340CC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含防溺水、交通安全、消防安全、防校园欺凌等主题宣传海报，国标安全知识内容，防水覆膜。</w:t>
            </w:r>
          </w:p>
        </w:tc>
        <w:tc>
          <w:tcPr>
            <w:tcW w:w="594" w:type="dxa"/>
            <w:tcBorders>
              <w:top w:val="single" w:color="000000" w:sz="4" w:space="0"/>
              <w:left w:val="nil"/>
              <w:bottom w:val="single" w:color="000000" w:sz="4" w:space="0"/>
              <w:right w:val="single" w:color="000000" w:sz="4" w:space="0"/>
            </w:tcBorders>
            <w:vAlign w:val="center"/>
          </w:tcPr>
          <w:p w14:paraId="3ADF58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6E31AF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36</w:t>
            </w:r>
          </w:p>
        </w:tc>
      </w:tr>
      <w:tr w14:paraId="45E0D2E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99CF6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1416" w:type="dxa"/>
            <w:tcBorders>
              <w:top w:val="single" w:color="000000" w:sz="4" w:space="0"/>
              <w:left w:val="nil"/>
              <w:bottom w:val="single" w:color="000000" w:sz="4" w:space="0"/>
              <w:right w:val="single" w:color="000000" w:sz="4" w:space="0"/>
            </w:tcBorders>
            <w:vAlign w:val="center"/>
          </w:tcPr>
          <w:p w14:paraId="18CD16E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国旗、标语</w:t>
            </w:r>
          </w:p>
        </w:tc>
        <w:tc>
          <w:tcPr>
            <w:tcW w:w="6527" w:type="dxa"/>
            <w:tcBorders>
              <w:top w:val="single" w:color="000000" w:sz="4" w:space="0"/>
              <w:left w:val="nil"/>
              <w:bottom w:val="single" w:color="000000" w:sz="4" w:space="0"/>
              <w:right w:val="single" w:color="000000" w:sz="4" w:space="0"/>
            </w:tcBorders>
            <w:vAlign w:val="center"/>
          </w:tcPr>
          <w:p w14:paraId="1C1B83F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教室前方黑板上面，国标内容，亚克力，防水耐晒，尺寸 0.5m×0.5m×0.03m8个，适配校园班级德育宣传要求。</w:t>
            </w:r>
          </w:p>
        </w:tc>
        <w:tc>
          <w:tcPr>
            <w:tcW w:w="594" w:type="dxa"/>
            <w:tcBorders>
              <w:top w:val="single" w:color="000000" w:sz="4" w:space="0"/>
              <w:left w:val="nil"/>
              <w:bottom w:val="single" w:color="000000" w:sz="4" w:space="0"/>
              <w:right w:val="single" w:color="000000" w:sz="4" w:space="0"/>
            </w:tcBorders>
            <w:vAlign w:val="center"/>
          </w:tcPr>
          <w:p w14:paraId="1D48FA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0DA827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36</w:t>
            </w:r>
          </w:p>
        </w:tc>
      </w:tr>
      <w:tr w14:paraId="062A174F">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1AD66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16" w:type="dxa"/>
            <w:tcBorders>
              <w:top w:val="single" w:color="000000" w:sz="4" w:space="0"/>
              <w:left w:val="nil"/>
              <w:bottom w:val="single" w:color="000000" w:sz="4" w:space="0"/>
              <w:right w:val="single" w:color="000000" w:sz="4" w:space="0"/>
            </w:tcBorders>
            <w:vAlign w:val="center"/>
          </w:tcPr>
          <w:p w14:paraId="357AA86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班级定制门牌、科室牌、指示牌</w:t>
            </w:r>
          </w:p>
        </w:tc>
        <w:tc>
          <w:tcPr>
            <w:tcW w:w="6527" w:type="dxa"/>
            <w:tcBorders>
              <w:top w:val="single" w:color="000000" w:sz="4" w:space="0"/>
              <w:left w:val="nil"/>
              <w:bottom w:val="single" w:color="000000" w:sz="4" w:space="0"/>
              <w:right w:val="single" w:color="000000" w:sz="4" w:space="0"/>
            </w:tcBorders>
            <w:vAlign w:val="center"/>
          </w:tcPr>
          <w:p w14:paraId="77A8FBA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亚克力材质，高清印刷，含校名、名称，尺寸 0.3m×0.2m，带安装配件，防水耐用。</w:t>
            </w:r>
          </w:p>
        </w:tc>
        <w:tc>
          <w:tcPr>
            <w:tcW w:w="594" w:type="dxa"/>
            <w:tcBorders>
              <w:top w:val="single" w:color="000000" w:sz="4" w:space="0"/>
              <w:left w:val="nil"/>
              <w:bottom w:val="single" w:color="000000" w:sz="4" w:space="0"/>
              <w:right w:val="single" w:color="000000" w:sz="4" w:space="0"/>
            </w:tcBorders>
            <w:vAlign w:val="center"/>
          </w:tcPr>
          <w:p w14:paraId="6D3C19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5D4BDF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36</w:t>
            </w:r>
          </w:p>
        </w:tc>
      </w:tr>
      <w:tr w14:paraId="374BE697">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A0B08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416" w:type="dxa"/>
            <w:tcBorders>
              <w:top w:val="single" w:color="000000" w:sz="4" w:space="0"/>
              <w:left w:val="nil"/>
              <w:bottom w:val="single" w:color="000000" w:sz="4" w:space="0"/>
              <w:right w:val="single" w:color="000000" w:sz="4" w:space="0"/>
            </w:tcBorders>
            <w:vAlign w:val="center"/>
          </w:tcPr>
          <w:p w14:paraId="7F69C15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大型落地式宣传栏</w:t>
            </w:r>
          </w:p>
        </w:tc>
        <w:tc>
          <w:tcPr>
            <w:tcW w:w="6527" w:type="dxa"/>
            <w:tcBorders>
              <w:top w:val="single" w:color="000000" w:sz="4" w:space="0"/>
              <w:left w:val="nil"/>
              <w:bottom w:val="single" w:color="000000" w:sz="4" w:space="0"/>
              <w:right w:val="single" w:color="000000" w:sz="4" w:space="0"/>
            </w:tcBorders>
            <w:vAlign w:val="center"/>
          </w:tcPr>
          <w:p w14:paraId="310DD3A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铝合金型材边框，钢化玻璃面板，防水防尘，尺寸 2.4m×1.2m，带顶棚，2mm厚立柱100*100冷扎钢方管电镀漆，可定制校名、校徽，含安装基础(样式及颜色以学校现场确定)。</w:t>
            </w:r>
          </w:p>
        </w:tc>
        <w:tc>
          <w:tcPr>
            <w:tcW w:w="594" w:type="dxa"/>
            <w:tcBorders>
              <w:top w:val="single" w:color="000000" w:sz="4" w:space="0"/>
              <w:left w:val="nil"/>
              <w:bottom w:val="single" w:color="000000" w:sz="4" w:space="0"/>
              <w:right w:val="single" w:color="000000" w:sz="4" w:space="0"/>
            </w:tcBorders>
            <w:vAlign w:val="center"/>
          </w:tcPr>
          <w:p w14:paraId="593076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w:t>
            </w:r>
          </w:p>
        </w:tc>
        <w:tc>
          <w:tcPr>
            <w:tcW w:w="981" w:type="dxa"/>
            <w:tcBorders>
              <w:top w:val="single" w:color="000000" w:sz="4" w:space="0"/>
              <w:left w:val="nil"/>
              <w:bottom w:val="single" w:color="000000" w:sz="4" w:space="0"/>
              <w:right w:val="single" w:color="000000" w:sz="4" w:space="0"/>
            </w:tcBorders>
            <w:vAlign w:val="center"/>
          </w:tcPr>
          <w:p w14:paraId="5D3DB7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668ABC61">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C22E3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416" w:type="dxa"/>
            <w:tcBorders>
              <w:top w:val="single" w:color="000000" w:sz="4" w:space="0"/>
              <w:left w:val="nil"/>
              <w:bottom w:val="single" w:color="000000" w:sz="4" w:space="0"/>
              <w:right w:val="single" w:color="000000" w:sz="4" w:space="0"/>
            </w:tcBorders>
            <w:vAlign w:val="center"/>
          </w:tcPr>
          <w:p w14:paraId="556C564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多功能壁挂宣传栏</w:t>
            </w:r>
          </w:p>
        </w:tc>
        <w:tc>
          <w:tcPr>
            <w:tcW w:w="6527" w:type="dxa"/>
            <w:tcBorders>
              <w:top w:val="single" w:color="000000" w:sz="4" w:space="0"/>
              <w:left w:val="nil"/>
              <w:bottom w:val="single" w:color="000000" w:sz="4" w:space="0"/>
              <w:right w:val="single" w:color="000000" w:sz="4" w:space="0"/>
            </w:tcBorders>
            <w:vAlign w:val="center"/>
          </w:tcPr>
          <w:p w14:paraId="2ECFE9D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不锈钢边框，钢化玻璃面板，防油污、易清洁，尺寸 1.5m×1.0m，带锁，适配食堂、综合楼环境(样式及颜色以学校现场确定)。</w:t>
            </w:r>
          </w:p>
        </w:tc>
        <w:tc>
          <w:tcPr>
            <w:tcW w:w="594" w:type="dxa"/>
            <w:tcBorders>
              <w:top w:val="single" w:color="000000" w:sz="4" w:space="0"/>
              <w:left w:val="nil"/>
              <w:bottom w:val="single" w:color="000000" w:sz="4" w:space="0"/>
              <w:right w:val="single" w:color="000000" w:sz="4" w:space="0"/>
            </w:tcBorders>
            <w:vAlign w:val="center"/>
          </w:tcPr>
          <w:p w14:paraId="3B2D44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w:t>
            </w:r>
          </w:p>
        </w:tc>
        <w:tc>
          <w:tcPr>
            <w:tcW w:w="981" w:type="dxa"/>
            <w:tcBorders>
              <w:top w:val="single" w:color="000000" w:sz="4" w:space="0"/>
              <w:left w:val="nil"/>
              <w:bottom w:val="single" w:color="000000" w:sz="4" w:space="0"/>
              <w:right w:val="single" w:color="000000" w:sz="4" w:space="0"/>
            </w:tcBorders>
            <w:vAlign w:val="center"/>
          </w:tcPr>
          <w:p w14:paraId="04FB20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r>
      <w:tr w14:paraId="39F9B11A">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DBEB1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16" w:type="dxa"/>
            <w:tcBorders>
              <w:top w:val="single" w:color="000000" w:sz="4" w:space="0"/>
              <w:left w:val="nil"/>
              <w:bottom w:val="single" w:color="000000" w:sz="4" w:space="0"/>
              <w:right w:val="single" w:color="000000" w:sz="4" w:space="0"/>
            </w:tcBorders>
            <w:vAlign w:val="center"/>
          </w:tcPr>
          <w:p w14:paraId="738D66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立式移动宣传展架</w:t>
            </w:r>
          </w:p>
        </w:tc>
        <w:tc>
          <w:tcPr>
            <w:tcW w:w="6527" w:type="dxa"/>
            <w:tcBorders>
              <w:top w:val="single" w:color="000000" w:sz="4" w:space="0"/>
              <w:left w:val="nil"/>
              <w:bottom w:val="single" w:color="000000" w:sz="4" w:space="0"/>
              <w:right w:val="single" w:color="000000" w:sz="4" w:space="0"/>
            </w:tcBorders>
            <w:vAlign w:val="center"/>
          </w:tcPr>
          <w:p w14:paraId="059B2BC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铝合金可伸缩支架，高清画面，防水覆膜，尺寸 0.8m×1.8m，可移动、可更换画面，带配重底座(样式及颜色以学校现场确定)。</w:t>
            </w:r>
          </w:p>
        </w:tc>
        <w:tc>
          <w:tcPr>
            <w:tcW w:w="594" w:type="dxa"/>
            <w:tcBorders>
              <w:top w:val="single" w:color="000000" w:sz="4" w:space="0"/>
              <w:left w:val="nil"/>
              <w:bottom w:val="single" w:color="000000" w:sz="4" w:space="0"/>
              <w:right w:val="single" w:color="000000" w:sz="4" w:space="0"/>
            </w:tcBorders>
            <w:vAlign w:val="center"/>
          </w:tcPr>
          <w:p w14:paraId="1D30E1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585DD1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r>
      <w:tr w14:paraId="6D22EBCE">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02486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416" w:type="dxa"/>
            <w:tcBorders>
              <w:top w:val="single" w:color="000000" w:sz="4" w:space="0"/>
              <w:left w:val="nil"/>
              <w:bottom w:val="single" w:color="000000" w:sz="4" w:space="0"/>
              <w:right w:val="single" w:color="000000" w:sz="4" w:space="0"/>
            </w:tcBorders>
            <w:vAlign w:val="center"/>
          </w:tcPr>
          <w:p w14:paraId="5D4891D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固定式德育宣传橱窗</w:t>
            </w:r>
          </w:p>
        </w:tc>
        <w:tc>
          <w:tcPr>
            <w:tcW w:w="6527" w:type="dxa"/>
            <w:tcBorders>
              <w:top w:val="single" w:color="000000" w:sz="4" w:space="0"/>
              <w:left w:val="nil"/>
              <w:bottom w:val="single" w:color="000000" w:sz="4" w:space="0"/>
              <w:right w:val="single" w:color="000000" w:sz="4" w:space="0"/>
            </w:tcBorders>
            <w:vAlign w:val="center"/>
          </w:tcPr>
          <w:p w14:paraId="5FE5509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铝合金边框，钢化玻璃面板，带锁，尺寸 1.8m×1.2m，防水防尘，可更换宣传内容(样式及颜色以学校现场确定)。</w:t>
            </w:r>
          </w:p>
        </w:tc>
        <w:tc>
          <w:tcPr>
            <w:tcW w:w="594" w:type="dxa"/>
            <w:tcBorders>
              <w:top w:val="single" w:color="000000" w:sz="4" w:space="0"/>
              <w:left w:val="nil"/>
              <w:bottom w:val="single" w:color="000000" w:sz="4" w:space="0"/>
              <w:right w:val="single" w:color="000000" w:sz="4" w:space="0"/>
            </w:tcBorders>
            <w:vAlign w:val="center"/>
          </w:tcPr>
          <w:p w14:paraId="40F4E1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w:t>
            </w:r>
          </w:p>
        </w:tc>
        <w:tc>
          <w:tcPr>
            <w:tcW w:w="981" w:type="dxa"/>
            <w:tcBorders>
              <w:top w:val="single" w:color="000000" w:sz="4" w:space="0"/>
              <w:left w:val="nil"/>
              <w:bottom w:val="single" w:color="000000" w:sz="4" w:space="0"/>
              <w:right w:val="single" w:color="000000" w:sz="4" w:space="0"/>
            </w:tcBorders>
            <w:vAlign w:val="center"/>
          </w:tcPr>
          <w:p w14:paraId="49C9DA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0220057A">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9F416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416" w:type="dxa"/>
            <w:tcBorders>
              <w:top w:val="single" w:color="000000" w:sz="4" w:space="0"/>
              <w:left w:val="nil"/>
              <w:bottom w:val="single" w:color="000000" w:sz="4" w:space="0"/>
              <w:right w:val="single" w:color="000000" w:sz="4" w:space="0"/>
            </w:tcBorders>
            <w:vAlign w:val="center"/>
          </w:tcPr>
          <w:p w14:paraId="36B6B5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安全教育专用橱窗</w:t>
            </w:r>
          </w:p>
        </w:tc>
        <w:tc>
          <w:tcPr>
            <w:tcW w:w="6527" w:type="dxa"/>
            <w:tcBorders>
              <w:top w:val="single" w:color="000000" w:sz="4" w:space="0"/>
              <w:left w:val="nil"/>
              <w:bottom w:val="single" w:color="000000" w:sz="4" w:space="0"/>
              <w:right w:val="single" w:color="000000" w:sz="4" w:space="0"/>
            </w:tcBorders>
            <w:vAlign w:val="center"/>
          </w:tcPr>
          <w:p w14:paraId="3E8FE58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不锈钢边框，防眩光玻璃，尺寸 1.5m×1.0m，带锁，适配校园安全、防溺水、消防、防欺凌知识宣传(样式及颜色以学校现场确定)。</w:t>
            </w:r>
          </w:p>
        </w:tc>
        <w:tc>
          <w:tcPr>
            <w:tcW w:w="594" w:type="dxa"/>
            <w:tcBorders>
              <w:top w:val="single" w:color="000000" w:sz="4" w:space="0"/>
              <w:left w:val="nil"/>
              <w:bottom w:val="single" w:color="000000" w:sz="4" w:space="0"/>
              <w:right w:val="single" w:color="000000" w:sz="4" w:space="0"/>
            </w:tcBorders>
            <w:vAlign w:val="center"/>
          </w:tcPr>
          <w:p w14:paraId="244E10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w:t>
            </w:r>
          </w:p>
        </w:tc>
        <w:tc>
          <w:tcPr>
            <w:tcW w:w="981" w:type="dxa"/>
            <w:tcBorders>
              <w:top w:val="single" w:color="000000" w:sz="4" w:space="0"/>
              <w:left w:val="nil"/>
              <w:bottom w:val="single" w:color="000000" w:sz="4" w:space="0"/>
              <w:right w:val="single" w:color="000000" w:sz="4" w:space="0"/>
            </w:tcBorders>
            <w:vAlign w:val="center"/>
          </w:tcPr>
          <w:p w14:paraId="083B9D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24FCDBD0">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4FBDF59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四、窗帘</w:t>
            </w:r>
          </w:p>
        </w:tc>
      </w:tr>
      <w:tr w14:paraId="54D603A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6695B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nil"/>
              <w:bottom w:val="single" w:color="000000" w:sz="4" w:space="0"/>
              <w:right w:val="single" w:color="000000" w:sz="4" w:space="0"/>
            </w:tcBorders>
            <w:vAlign w:val="center"/>
          </w:tcPr>
          <w:p w14:paraId="1777BAC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布艺遮光窗帘（普通教学教室）</w:t>
            </w:r>
          </w:p>
        </w:tc>
        <w:tc>
          <w:tcPr>
            <w:tcW w:w="6527" w:type="dxa"/>
            <w:tcBorders>
              <w:top w:val="single" w:color="000000" w:sz="4" w:space="0"/>
              <w:left w:val="nil"/>
              <w:bottom w:val="single" w:color="000000" w:sz="4" w:space="0"/>
              <w:right w:val="single" w:color="000000" w:sz="4" w:space="0"/>
            </w:tcBorders>
            <w:vAlign w:val="center"/>
          </w:tcPr>
          <w:p w14:paraId="51B4268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高遮光阻燃布艺；浅色系，降噪、防紫外线；配铝合金静音轨道或罗马杆，含安装配件；符合校园阻燃标准。</w:t>
            </w:r>
          </w:p>
        </w:tc>
        <w:tc>
          <w:tcPr>
            <w:tcW w:w="594" w:type="dxa"/>
            <w:tcBorders>
              <w:top w:val="single" w:color="000000" w:sz="4" w:space="0"/>
              <w:left w:val="nil"/>
              <w:bottom w:val="single" w:color="000000" w:sz="4" w:space="0"/>
              <w:right w:val="single" w:color="000000" w:sz="4" w:space="0"/>
            </w:tcBorders>
            <w:vAlign w:val="center"/>
          </w:tcPr>
          <w:p w14:paraId="31872A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米</w:t>
            </w:r>
          </w:p>
        </w:tc>
        <w:tc>
          <w:tcPr>
            <w:tcW w:w="981" w:type="dxa"/>
            <w:tcBorders>
              <w:top w:val="single" w:color="000000" w:sz="4" w:space="0"/>
              <w:left w:val="nil"/>
              <w:bottom w:val="single" w:color="000000" w:sz="4" w:space="0"/>
              <w:right w:val="single" w:color="000000" w:sz="4" w:space="0"/>
            </w:tcBorders>
            <w:vAlign w:val="center"/>
          </w:tcPr>
          <w:p w14:paraId="60DB28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316.8</w:t>
            </w:r>
          </w:p>
        </w:tc>
      </w:tr>
      <w:tr w14:paraId="1CC66C83">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A1F791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416" w:type="dxa"/>
            <w:tcBorders>
              <w:top w:val="single" w:color="000000" w:sz="4" w:space="0"/>
              <w:left w:val="nil"/>
              <w:bottom w:val="single" w:color="000000" w:sz="4" w:space="0"/>
              <w:right w:val="single" w:color="000000" w:sz="4" w:space="0"/>
            </w:tcBorders>
            <w:vAlign w:val="center"/>
          </w:tcPr>
          <w:p w14:paraId="76BC1D4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遮光布艺窗帘（大、小会议室）</w:t>
            </w:r>
          </w:p>
        </w:tc>
        <w:tc>
          <w:tcPr>
            <w:tcW w:w="6527" w:type="dxa"/>
            <w:tcBorders>
              <w:top w:val="single" w:color="000000" w:sz="4" w:space="0"/>
              <w:left w:val="nil"/>
              <w:bottom w:val="single" w:color="000000" w:sz="4" w:space="0"/>
              <w:right w:val="single" w:color="000000" w:sz="4" w:space="0"/>
            </w:tcBorders>
            <w:vAlign w:val="center"/>
          </w:tcPr>
          <w:p w14:paraId="7DBE64D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高3.6M；加厚阻燃遮光面料，垂感好，大气浅灰；铝合金重型轨道或罗马杆，适配大尺寸窗户，兼顾会议投影遮光。</w:t>
            </w:r>
          </w:p>
        </w:tc>
        <w:tc>
          <w:tcPr>
            <w:tcW w:w="594" w:type="dxa"/>
            <w:tcBorders>
              <w:top w:val="single" w:color="000000" w:sz="4" w:space="0"/>
              <w:left w:val="nil"/>
              <w:bottom w:val="single" w:color="000000" w:sz="4" w:space="0"/>
              <w:right w:val="single" w:color="000000" w:sz="4" w:space="0"/>
            </w:tcBorders>
            <w:vAlign w:val="center"/>
          </w:tcPr>
          <w:p w14:paraId="6C6054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米</w:t>
            </w:r>
          </w:p>
        </w:tc>
        <w:tc>
          <w:tcPr>
            <w:tcW w:w="981" w:type="dxa"/>
            <w:tcBorders>
              <w:top w:val="single" w:color="000000" w:sz="4" w:space="0"/>
              <w:left w:val="nil"/>
              <w:bottom w:val="single" w:color="000000" w:sz="4" w:space="0"/>
              <w:right w:val="single" w:color="000000" w:sz="4" w:space="0"/>
            </w:tcBorders>
            <w:vAlign w:val="center"/>
          </w:tcPr>
          <w:p w14:paraId="6B29E7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29</w:t>
            </w:r>
          </w:p>
        </w:tc>
      </w:tr>
      <w:tr w14:paraId="7F3C549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B8227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16" w:type="dxa"/>
            <w:tcBorders>
              <w:top w:val="single" w:color="000000" w:sz="4" w:space="0"/>
              <w:left w:val="nil"/>
              <w:bottom w:val="single" w:color="000000" w:sz="4" w:space="0"/>
              <w:right w:val="single" w:color="000000" w:sz="4" w:space="0"/>
            </w:tcBorders>
            <w:vAlign w:val="center"/>
          </w:tcPr>
          <w:p w14:paraId="3159DE1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半遮光布艺窗帘（办公室）</w:t>
            </w:r>
          </w:p>
        </w:tc>
        <w:tc>
          <w:tcPr>
            <w:tcW w:w="6527" w:type="dxa"/>
            <w:tcBorders>
              <w:top w:val="single" w:color="000000" w:sz="4" w:space="0"/>
              <w:left w:val="nil"/>
              <w:bottom w:val="single" w:color="000000" w:sz="4" w:space="0"/>
              <w:right w:val="single" w:color="000000" w:sz="4" w:space="0"/>
            </w:tcBorders>
            <w:vAlign w:val="center"/>
          </w:tcPr>
          <w:p w14:paraId="0F0576E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半遮光面料，简约浅色系，铝合金轨道或罗马杆，环保面料。</w:t>
            </w:r>
          </w:p>
        </w:tc>
        <w:tc>
          <w:tcPr>
            <w:tcW w:w="594" w:type="dxa"/>
            <w:tcBorders>
              <w:top w:val="single" w:color="000000" w:sz="4" w:space="0"/>
              <w:left w:val="nil"/>
              <w:bottom w:val="single" w:color="000000" w:sz="4" w:space="0"/>
              <w:right w:val="single" w:color="000000" w:sz="4" w:space="0"/>
            </w:tcBorders>
            <w:vAlign w:val="center"/>
          </w:tcPr>
          <w:p w14:paraId="5F18FA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i w:val="0"/>
                <w:iCs w:val="0"/>
                <w:color w:val="000000"/>
                <w:kern w:val="0"/>
                <w:sz w:val="21"/>
                <w:szCs w:val="21"/>
                <w:u w:val="none"/>
                <w:lang w:val="en-US" w:eastAsia="zh-CN" w:bidi="ar"/>
              </w:rPr>
              <w:t>米</w:t>
            </w:r>
          </w:p>
        </w:tc>
        <w:tc>
          <w:tcPr>
            <w:tcW w:w="981" w:type="dxa"/>
            <w:tcBorders>
              <w:top w:val="single" w:color="000000" w:sz="4" w:space="0"/>
              <w:left w:val="nil"/>
              <w:bottom w:val="single" w:color="000000" w:sz="4" w:space="0"/>
              <w:right w:val="single" w:color="000000" w:sz="4" w:space="0"/>
            </w:tcBorders>
            <w:vAlign w:val="center"/>
          </w:tcPr>
          <w:p w14:paraId="7FEFD0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1"/>
                <w:szCs w:val="21"/>
                <w:lang w:eastAsia="zh-CN"/>
              </w:rPr>
            </w:pPr>
            <w:r>
              <w:rPr>
                <w:rFonts w:hint="eastAsia" w:ascii="宋体" w:hAnsi="宋体" w:eastAsia="宋体" w:cs="宋体"/>
                <w:i w:val="0"/>
                <w:iCs w:val="0"/>
                <w:color w:val="000000"/>
                <w:kern w:val="0"/>
                <w:sz w:val="21"/>
                <w:szCs w:val="21"/>
                <w:u w:val="none"/>
                <w:lang w:val="en-US" w:eastAsia="zh-CN" w:bidi="ar"/>
              </w:rPr>
              <w:t>30</w:t>
            </w:r>
          </w:p>
        </w:tc>
      </w:tr>
      <w:tr w14:paraId="3419879C">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0BBCB1B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五、音乐教室</w:t>
            </w:r>
          </w:p>
        </w:tc>
      </w:tr>
      <w:tr w14:paraId="42A676F8">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EE39C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nil"/>
              <w:bottom w:val="single" w:color="000000" w:sz="4" w:space="0"/>
              <w:right w:val="single" w:color="000000" w:sz="4" w:space="0"/>
            </w:tcBorders>
            <w:vAlign w:val="center"/>
          </w:tcPr>
          <w:p w14:paraId="1129B97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电子琴</w:t>
            </w:r>
          </w:p>
        </w:tc>
        <w:tc>
          <w:tcPr>
            <w:tcW w:w="6527" w:type="dxa"/>
            <w:tcBorders>
              <w:top w:val="single" w:color="000000" w:sz="4" w:space="0"/>
              <w:left w:val="nil"/>
              <w:bottom w:val="single" w:color="000000" w:sz="4" w:space="0"/>
              <w:right w:val="single" w:color="000000" w:sz="4" w:space="0"/>
            </w:tcBorders>
            <w:vAlign w:val="center"/>
          </w:tcPr>
          <w:p w14:paraId="07AA7F8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1.演奏性能:白键下沉深度差≤2.5㎜；手键盘相邻白键表面高度差≤0.5㎜；全键盘白键表面高度差≤2.5㎜；相邻两白键负荷差≤0.15N；相邻两黑键负荷差≤0.15N；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2.声学品质:音高微调范围≥±50音分；全音域音准允许误差≤±3音分；相邻两键音准误差之差≤4音分； 基准音组内同一键位音高误差≤2音分；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3.有害物质限量:甲醛含量≤0.08mg/m³；甲苯含量≤0.20mg/m³；二甲苯含量≤0.20mg/m³；苯含量≤0.11mg/m³；总挥发有机化合物含量≤0.60mg/m³；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4.琴键数量≥61键；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5.琴键外观:仿钢琴键；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6.最大复音数≥40个；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7.音色数量≥390种；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8.伴奏型数量≥70种；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9.乐曲数量≥50首；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10.乐曲声部关闭功能:有；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11.舞曲数量≥40首；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12.节拍器速度调节范围≥30-250拍/分钟,音量可调；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13.显示器类型:液晶；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14.八度升降范围≥±1；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15.调音功能:有,A4=415.5-465.9Hz；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16.MIDI接收频道≥16个；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17.APP控制功能:有；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18.回响模式≥6种；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19.面板控制延音功能:有；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20.音频输出接口:有；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21.辅助音频输入接口:有；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22.延音踏板接口:有；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23.MIDI设备接口:有；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24.自动关机功能:有；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25.供电模式≥2种；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26.含琴凳、琴</w:t>
            </w:r>
            <w:r>
              <w:rPr>
                <w:rFonts w:hint="eastAsia" w:ascii="宋体" w:hAnsi="宋体" w:eastAsia="宋体" w:cs="宋体"/>
                <w:i w:val="0"/>
                <w:iCs w:val="0"/>
                <w:color w:val="auto"/>
                <w:kern w:val="0"/>
                <w:sz w:val="21"/>
                <w:szCs w:val="21"/>
                <w:u w:val="none"/>
                <w:lang w:val="en-US" w:eastAsia="zh-CN" w:bidi="ar"/>
              </w:rPr>
              <w:t>架</w:t>
            </w:r>
            <w:r>
              <w:rPr>
                <w:rFonts w:hint="eastAsia" w:ascii="宋体" w:hAnsi="宋体" w:eastAsia="宋体" w:cs="宋体"/>
                <w:color w:val="auto"/>
                <w:sz w:val="21"/>
                <w:szCs w:val="21"/>
                <w:u w:val="none"/>
                <w:lang w:val="en-US" w:eastAsia="zh-CN" w:bidi="ar"/>
              </w:rPr>
              <w:t>。</w:t>
            </w:r>
          </w:p>
        </w:tc>
        <w:tc>
          <w:tcPr>
            <w:tcW w:w="594" w:type="dxa"/>
            <w:tcBorders>
              <w:top w:val="single" w:color="000000" w:sz="4" w:space="0"/>
              <w:left w:val="nil"/>
              <w:bottom w:val="single" w:color="000000" w:sz="4" w:space="0"/>
              <w:right w:val="single" w:color="000000" w:sz="4" w:space="0"/>
            </w:tcBorders>
            <w:vAlign w:val="center"/>
          </w:tcPr>
          <w:p w14:paraId="784D41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43AB8B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r>
      <w:tr w14:paraId="0647A07C">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3F3E7EB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六、体育器材</w:t>
            </w:r>
          </w:p>
        </w:tc>
      </w:tr>
      <w:tr w14:paraId="64A09B83">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6496E474">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（一）田径类</w:t>
            </w:r>
          </w:p>
        </w:tc>
      </w:tr>
      <w:tr w14:paraId="76ADB214">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5316F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nil"/>
              <w:bottom w:val="single" w:color="000000" w:sz="4" w:space="0"/>
              <w:right w:val="single" w:color="000000" w:sz="4" w:space="0"/>
            </w:tcBorders>
            <w:vAlign w:val="center"/>
          </w:tcPr>
          <w:p w14:paraId="6805D5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计时器</w:t>
            </w:r>
          </w:p>
        </w:tc>
        <w:tc>
          <w:tcPr>
            <w:tcW w:w="6527" w:type="dxa"/>
            <w:tcBorders>
              <w:top w:val="single" w:color="000000" w:sz="4" w:space="0"/>
              <w:left w:val="nil"/>
              <w:bottom w:val="single" w:color="000000" w:sz="4" w:space="0"/>
              <w:right w:val="single" w:color="000000" w:sz="4" w:space="0"/>
            </w:tcBorders>
            <w:vAlign w:val="center"/>
          </w:tcPr>
          <w:p w14:paraId="46F79D2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电子型，可测 60 道；精度 1/100 秒；具有记忆、存储、重现功能；防水防震。</w:t>
            </w:r>
          </w:p>
        </w:tc>
        <w:tc>
          <w:tcPr>
            <w:tcW w:w="594" w:type="dxa"/>
            <w:tcBorders>
              <w:top w:val="single" w:color="000000" w:sz="4" w:space="0"/>
              <w:left w:val="nil"/>
              <w:bottom w:val="single" w:color="000000" w:sz="4" w:space="0"/>
              <w:right w:val="single" w:color="000000" w:sz="4" w:space="0"/>
            </w:tcBorders>
            <w:vAlign w:val="center"/>
          </w:tcPr>
          <w:p w14:paraId="3AD7AE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981" w:type="dxa"/>
            <w:tcBorders>
              <w:top w:val="single" w:color="000000" w:sz="4" w:space="0"/>
              <w:left w:val="nil"/>
              <w:bottom w:val="single" w:color="000000" w:sz="4" w:space="0"/>
              <w:right w:val="single" w:color="000000" w:sz="4" w:space="0"/>
            </w:tcBorders>
            <w:vAlign w:val="center"/>
          </w:tcPr>
          <w:p w14:paraId="78FC30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263EB1B6">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4DD9F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416" w:type="dxa"/>
            <w:tcBorders>
              <w:top w:val="single" w:color="000000" w:sz="4" w:space="0"/>
              <w:left w:val="nil"/>
              <w:bottom w:val="single" w:color="000000" w:sz="4" w:space="0"/>
              <w:right w:val="single" w:color="000000" w:sz="4" w:space="0"/>
            </w:tcBorders>
            <w:vAlign w:val="center"/>
          </w:tcPr>
          <w:p w14:paraId="5218A2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发令枪</w:t>
            </w:r>
          </w:p>
        </w:tc>
        <w:tc>
          <w:tcPr>
            <w:tcW w:w="6527" w:type="dxa"/>
            <w:tcBorders>
              <w:top w:val="single" w:color="000000" w:sz="4" w:space="0"/>
              <w:left w:val="nil"/>
              <w:bottom w:val="single" w:color="000000" w:sz="4" w:space="0"/>
              <w:right w:val="single" w:color="000000" w:sz="4" w:space="0"/>
            </w:tcBorders>
            <w:vAlign w:val="center"/>
          </w:tcPr>
          <w:p w14:paraId="6E7FC34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1.发射方式：单发；容弹量2发；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2.总重量：260克（±10g）；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3.扣动扳机可发出枪声、烟和闪光。声响：镗口水平正前方100米处，声强值60分贝；烟雾：在规定背景下，镗正前方150米可见。</w:t>
            </w:r>
          </w:p>
        </w:tc>
        <w:tc>
          <w:tcPr>
            <w:tcW w:w="594" w:type="dxa"/>
            <w:tcBorders>
              <w:top w:val="single" w:color="000000" w:sz="4" w:space="0"/>
              <w:left w:val="nil"/>
              <w:bottom w:val="single" w:color="000000" w:sz="4" w:space="0"/>
              <w:right w:val="single" w:color="000000" w:sz="4" w:space="0"/>
            </w:tcBorders>
            <w:vAlign w:val="center"/>
          </w:tcPr>
          <w:p w14:paraId="791C8E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981" w:type="dxa"/>
            <w:tcBorders>
              <w:top w:val="single" w:color="000000" w:sz="4" w:space="0"/>
              <w:left w:val="nil"/>
              <w:bottom w:val="single" w:color="000000" w:sz="4" w:space="0"/>
              <w:right w:val="single" w:color="000000" w:sz="4" w:space="0"/>
            </w:tcBorders>
            <w:vAlign w:val="center"/>
          </w:tcPr>
          <w:p w14:paraId="12A12F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2</w:t>
            </w:r>
          </w:p>
        </w:tc>
      </w:tr>
      <w:tr w14:paraId="0B078EB3">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D396D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16" w:type="dxa"/>
            <w:tcBorders>
              <w:top w:val="single" w:color="000000" w:sz="4" w:space="0"/>
              <w:left w:val="nil"/>
              <w:bottom w:val="single" w:color="000000" w:sz="4" w:space="0"/>
              <w:right w:val="single" w:color="000000" w:sz="4" w:space="0"/>
            </w:tcBorders>
            <w:vAlign w:val="center"/>
          </w:tcPr>
          <w:p w14:paraId="47D5E2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起跑器</w:t>
            </w:r>
          </w:p>
        </w:tc>
        <w:tc>
          <w:tcPr>
            <w:tcW w:w="6527" w:type="dxa"/>
            <w:tcBorders>
              <w:top w:val="single" w:color="000000" w:sz="4" w:space="0"/>
              <w:left w:val="nil"/>
              <w:bottom w:val="single" w:color="000000" w:sz="4" w:space="0"/>
              <w:right w:val="single" w:color="000000" w:sz="4" w:space="0"/>
            </w:tcBorders>
            <w:vAlign w:val="center"/>
          </w:tcPr>
          <w:p w14:paraId="2C68B70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1.规格：640*100*60（5mm）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2.起跑器主要由底座和踏脚座组成；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3.起跑器底座采用铝合金制作，通过定位销与地面接触，防止移位。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4.起跑器踏脚座分固定座和活动座，均经镀铬处理，活动座面板采用橡胶层，起防滑作用，活动座面板斜度可</w:t>
            </w:r>
          </w:p>
        </w:tc>
        <w:tc>
          <w:tcPr>
            <w:tcW w:w="594" w:type="dxa"/>
            <w:tcBorders>
              <w:top w:val="single" w:color="000000" w:sz="4" w:space="0"/>
              <w:left w:val="nil"/>
              <w:bottom w:val="single" w:color="000000" w:sz="4" w:space="0"/>
              <w:right w:val="single" w:color="000000" w:sz="4" w:space="0"/>
            </w:tcBorders>
            <w:vAlign w:val="center"/>
          </w:tcPr>
          <w:p w14:paraId="75FC2A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7EDBFD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8</w:t>
            </w:r>
          </w:p>
        </w:tc>
      </w:tr>
      <w:tr w14:paraId="7EB263C8">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1738A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416" w:type="dxa"/>
            <w:tcBorders>
              <w:top w:val="single" w:color="000000" w:sz="4" w:space="0"/>
              <w:left w:val="nil"/>
              <w:bottom w:val="single" w:color="000000" w:sz="4" w:space="0"/>
              <w:right w:val="single" w:color="000000" w:sz="4" w:space="0"/>
            </w:tcBorders>
            <w:vAlign w:val="center"/>
          </w:tcPr>
          <w:p w14:paraId="34FCE4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接力棒</w:t>
            </w:r>
          </w:p>
        </w:tc>
        <w:tc>
          <w:tcPr>
            <w:tcW w:w="6527" w:type="dxa"/>
            <w:tcBorders>
              <w:top w:val="single" w:color="000000" w:sz="4" w:space="0"/>
              <w:left w:val="nil"/>
              <w:bottom w:val="single" w:color="000000" w:sz="4" w:space="0"/>
              <w:right w:val="single" w:color="000000" w:sz="4" w:space="0"/>
            </w:tcBorders>
            <w:vAlign w:val="center"/>
          </w:tcPr>
          <w:p w14:paraId="4A65104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1.铝合金材质，光滑空心圆管，无毛刺。棒的两端倒角卷边处理。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2.长度为29cm，直径Φ30mm，重量≥50克。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3.接力棒表面涂有鲜艳的颜色，在比赛中明显可见,两端缩口卷边，表面氧化或静电喷涂，色泽均匀鲜艳。</w:t>
            </w:r>
          </w:p>
        </w:tc>
        <w:tc>
          <w:tcPr>
            <w:tcW w:w="594" w:type="dxa"/>
            <w:tcBorders>
              <w:top w:val="single" w:color="000000" w:sz="4" w:space="0"/>
              <w:left w:val="nil"/>
              <w:bottom w:val="single" w:color="000000" w:sz="4" w:space="0"/>
              <w:right w:val="single" w:color="000000" w:sz="4" w:space="0"/>
            </w:tcBorders>
            <w:vAlign w:val="center"/>
          </w:tcPr>
          <w:p w14:paraId="6BDF8C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601375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r>
      <w:tr w14:paraId="15B6AFC6">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A67EE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416" w:type="dxa"/>
            <w:tcBorders>
              <w:top w:val="single" w:color="000000" w:sz="4" w:space="0"/>
              <w:left w:val="nil"/>
              <w:bottom w:val="single" w:color="000000" w:sz="4" w:space="0"/>
              <w:right w:val="single" w:color="000000" w:sz="4" w:space="0"/>
            </w:tcBorders>
            <w:vAlign w:val="center"/>
          </w:tcPr>
          <w:p w14:paraId="5E6116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直尺</w:t>
            </w:r>
          </w:p>
        </w:tc>
        <w:tc>
          <w:tcPr>
            <w:tcW w:w="6527" w:type="dxa"/>
            <w:tcBorders>
              <w:top w:val="single" w:color="000000" w:sz="4" w:space="0"/>
              <w:left w:val="nil"/>
              <w:bottom w:val="single" w:color="000000" w:sz="4" w:space="0"/>
              <w:right w:val="single" w:color="000000" w:sz="4" w:space="0"/>
            </w:tcBorders>
            <w:vAlign w:val="center"/>
          </w:tcPr>
          <w:p w14:paraId="6B82D3D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测量范围500mm-2000mm，优质不锈钢</w:t>
            </w:r>
          </w:p>
        </w:tc>
        <w:tc>
          <w:tcPr>
            <w:tcW w:w="594" w:type="dxa"/>
            <w:tcBorders>
              <w:top w:val="single" w:color="000000" w:sz="4" w:space="0"/>
              <w:left w:val="nil"/>
              <w:bottom w:val="single" w:color="000000" w:sz="4" w:space="0"/>
              <w:right w:val="single" w:color="000000" w:sz="4" w:space="0"/>
            </w:tcBorders>
            <w:vAlign w:val="center"/>
          </w:tcPr>
          <w:p w14:paraId="1280D7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0E6B1A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4</w:t>
            </w:r>
          </w:p>
        </w:tc>
      </w:tr>
      <w:tr w14:paraId="261FB29D">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6AE10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416" w:type="dxa"/>
            <w:tcBorders>
              <w:top w:val="single" w:color="000000" w:sz="4" w:space="0"/>
              <w:left w:val="nil"/>
              <w:bottom w:val="single" w:color="000000" w:sz="4" w:space="0"/>
              <w:right w:val="single" w:color="000000" w:sz="4" w:space="0"/>
            </w:tcBorders>
            <w:vAlign w:val="center"/>
          </w:tcPr>
          <w:p w14:paraId="0C09D1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皮尺</w:t>
            </w:r>
          </w:p>
        </w:tc>
        <w:tc>
          <w:tcPr>
            <w:tcW w:w="6527" w:type="dxa"/>
            <w:tcBorders>
              <w:top w:val="single" w:color="000000" w:sz="4" w:space="0"/>
              <w:left w:val="nil"/>
              <w:bottom w:val="single" w:color="000000" w:sz="4" w:space="0"/>
              <w:right w:val="single" w:color="000000" w:sz="4" w:space="0"/>
            </w:tcBorders>
            <w:vAlign w:val="center"/>
          </w:tcPr>
          <w:p w14:paraId="3E86581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1.标称长度：50米。主要构件：尺盒、摇柄和首端装有金属拉环的整条尺带。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2.尺带的分度值为1cm，尺带的线纹宽度应为0.5mm—1mm，正反两面的线纹应重合，其偏差1mm。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3.尺带涂料均匀、平滑、牢固，无剥落现象，色泽一致。尺带在顺带长方向折叠2cm—3cm使其两边接触时，涂料表面不会有裂痕。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4.尺带各分度线纹均匀、明晰，并垂直达到尺边，不会有重线、漏线和超过线纹宽度的断线现象。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5.尺带拉出或用摇柄收卷尺带时，轻便灵活，无卡阻现象。金属拉环灵活、牢固可靠，不会锈蚀。</w:t>
            </w:r>
          </w:p>
        </w:tc>
        <w:tc>
          <w:tcPr>
            <w:tcW w:w="594" w:type="dxa"/>
            <w:tcBorders>
              <w:top w:val="single" w:color="000000" w:sz="4" w:space="0"/>
              <w:left w:val="nil"/>
              <w:bottom w:val="single" w:color="000000" w:sz="4" w:space="0"/>
              <w:right w:val="single" w:color="000000" w:sz="4" w:space="0"/>
            </w:tcBorders>
            <w:vAlign w:val="center"/>
          </w:tcPr>
          <w:p w14:paraId="0FB396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卷</w:t>
            </w:r>
          </w:p>
        </w:tc>
        <w:tc>
          <w:tcPr>
            <w:tcW w:w="981" w:type="dxa"/>
            <w:tcBorders>
              <w:top w:val="single" w:color="000000" w:sz="4" w:space="0"/>
              <w:left w:val="nil"/>
              <w:bottom w:val="single" w:color="000000" w:sz="4" w:space="0"/>
              <w:right w:val="single" w:color="000000" w:sz="4" w:space="0"/>
            </w:tcBorders>
            <w:vAlign w:val="center"/>
          </w:tcPr>
          <w:p w14:paraId="5DD161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4</w:t>
            </w:r>
          </w:p>
        </w:tc>
      </w:tr>
      <w:tr w14:paraId="47F56FF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A06DD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416" w:type="dxa"/>
            <w:tcBorders>
              <w:top w:val="single" w:color="000000" w:sz="4" w:space="0"/>
              <w:left w:val="nil"/>
              <w:bottom w:val="single" w:color="000000" w:sz="4" w:space="0"/>
              <w:right w:val="single" w:color="000000" w:sz="4" w:space="0"/>
            </w:tcBorders>
            <w:vAlign w:val="center"/>
          </w:tcPr>
          <w:p w14:paraId="6544F5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皮尺/钢卷尺</w:t>
            </w:r>
          </w:p>
        </w:tc>
        <w:tc>
          <w:tcPr>
            <w:tcW w:w="6527" w:type="dxa"/>
            <w:tcBorders>
              <w:top w:val="single" w:color="000000" w:sz="4" w:space="0"/>
              <w:left w:val="nil"/>
              <w:bottom w:val="single" w:color="000000" w:sz="4" w:space="0"/>
              <w:right w:val="single" w:color="000000" w:sz="4" w:space="0"/>
            </w:tcBorders>
            <w:vAlign w:val="center"/>
          </w:tcPr>
          <w:p w14:paraId="182C75D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1.标称长度：20米。主要构件：尺盒、摇柄和首端装有金属拉环的整条尺带。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2.尺带的分度值为1cm，尺带的线纹宽度应为0.5mm—1mm，正反两面的线纹应重合，其偏差1mm。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3.尺带涂料均匀、平滑、牢固，无剥落现象，色泽一致。尺带在顺带长方向折叠2cm—3cm使其两边接触时，涂料表面不会有裂痕。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4.尺带各分度线纹均匀、明晰，并垂直达到尺边，不会有重线、漏线和超过线纹宽度的断线现象。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5.尺带拉出或用摇柄收卷尺带时，轻便灵活，无卡阻现象。金属拉环灵活、牢固可靠，不会锈蚀。</w:t>
            </w:r>
          </w:p>
        </w:tc>
        <w:tc>
          <w:tcPr>
            <w:tcW w:w="594" w:type="dxa"/>
            <w:tcBorders>
              <w:top w:val="single" w:color="000000" w:sz="4" w:space="0"/>
              <w:left w:val="nil"/>
              <w:bottom w:val="single" w:color="000000" w:sz="4" w:space="0"/>
              <w:right w:val="single" w:color="000000" w:sz="4" w:space="0"/>
            </w:tcBorders>
            <w:vAlign w:val="center"/>
          </w:tcPr>
          <w:p w14:paraId="763E82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卷</w:t>
            </w:r>
          </w:p>
        </w:tc>
        <w:tc>
          <w:tcPr>
            <w:tcW w:w="981" w:type="dxa"/>
            <w:tcBorders>
              <w:top w:val="single" w:color="000000" w:sz="4" w:space="0"/>
              <w:left w:val="nil"/>
              <w:bottom w:val="single" w:color="000000" w:sz="4" w:space="0"/>
              <w:right w:val="single" w:color="000000" w:sz="4" w:space="0"/>
            </w:tcBorders>
            <w:vAlign w:val="center"/>
          </w:tcPr>
          <w:p w14:paraId="732B0A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3049B7FC">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FFD0E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16" w:type="dxa"/>
            <w:tcBorders>
              <w:top w:val="single" w:color="000000" w:sz="4" w:space="0"/>
              <w:left w:val="nil"/>
              <w:bottom w:val="single" w:color="000000" w:sz="4" w:space="0"/>
              <w:right w:val="single" w:color="000000" w:sz="4" w:space="0"/>
            </w:tcBorders>
            <w:vAlign w:val="center"/>
          </w:tcPr>
          <w:p w14:paraId="3AA586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钢卷尺</w:t>
            </w:r>
          </w:p>
        </w:tc>
        <w:tc>
          <w:tcPr>
            <w:tcW w:w="6527" w:type="dxa"/>
            <w:tcBorders>
              <w:top w:val="single" w:color="000000" w:sz="4" w:space="0"/>
              <w:left w:val="nil"/>
              <w:bottom w:val="single" w:color="000000" w:sz="4" w:space="0"/>
              <w:right w:val="single" w:color="000000" w:sz="4" w:space="0"/>
            </w:tcBorders>
            <w:vAlign w:val="center"/>
          </w:tcPr>
          <w:p w14:paraId="1017D5C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50m 优质钢卷尺，精度0.1mm。</w:t>
            </w:r>
          </w:p>
        </w:tc>
        <w:tc>
          <w:tcPr>
            <w:tcW w:w="594" w:type="dxa"/>
            <w:tcBorders>
              <w:top w:val="single" w:color="000000" w:sz="4" w:space="0"/>
              <w:left w:val="nil"/>
              <w:bottom w:val="single" w:color="000000" w:sz="4" w:space="0"/>
              <w:right w:val="single" w:color="000000" w:sz="4" w:space="0"/>
            </w:tcBorders>
            <w:vAlign w:val="center"/>
          </w:tcPr>
          <w:p w14:paraId="26294F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卷</w:t>
            </w:r>
          </w:p>
        </w:tc>
        <w:tc>
          <w:tcPr>
            <w:tcW w:w="981" w:type="dxa"/>
            <w:tcBorders>
              <w:top w:val="single" w:color="000000" w:sz="4" w:space="0"/>
              <w:left w:val="nil"/>
              <w:bottom w:val="single" w:color="000000" w:sz="4" w:space="0"/>
              <w:right w:val="single" w:color="000000" w:sz="4" w:space="0"/>
            </w:tcBorders>
            <w:vAlign w:val="center"/>
          </w:tcPr>
          <w:p w14:paraId="557C586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r>
      <w:tr w14:paraId="42DAB0E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8364B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416" w:type="dxa"/>
            <w:tcBorders>
              <w:top w:val="single" w:color="000000" w:sz="4" w:space="0"/>
              <w:left w:val="nil"/>
              <w:bottom w:val="single" w:color="000000" w:sz="4" w:space="0"/>
              <w:right w:val="single" w:color="000000" w:sz="4" w:space="0"/>
            </w:tcBorders>
            <w:vAlign w:val="center"/>
          </w:tcPr>
          <w:p w14:paraId="5ABF9F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垒球</w:t>
            </w:r>
          </w:p>
        </w:tc>
        <w:tc>
          <w:tcPr>
            <w:tcW w:w="6527" w:type="dxa"/>
            <w:tcBorders>
              <w:top w:val="single" w:color="000000" w:sz="4" w:space="0"/>
              <w:left w:val="nil"/>
              <w:bottom w:val="single" w:color="000000" w:sz="4" w:space="0"/>
              <w:right w:val="single" w:color="000000" w:sz="4" w:space="0"/>
            </w:tcBorders>
            <w:vAlign w:val="center"/>
          </w:tcPr>
          <w:p w14:paraId="5C761AE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垒球为缝 12 吋，球心采用长纤维木棉，内有软木心，并缠绕 5-10g 腈纶线，规格与材料：球表面材质为 PU 革，针数不少于 96针，重量不低于 130 克。圆周为 290mm-300mm±10mm。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性能要求：1000mm 高度自由落体落下，回弹高度应不小于 300mm.2.3 外观质量要求：商标、图案清晰，表面进行防滑处理，不得有颗粒脱落。球表面整洁光滑。</w:t>
            </w:r>
          </w:p>
        </w:tc>
        <w:tc>
          <w:tcPr>
            <w:tcW w:w="594" w:type="dxa"/>
            <w:tcBorders>
              <w:top w:val="single" w:color="000000" w:sz="4" w:space="0"/>
              <w:left w:val="nil"/>
              <w:bottom w:val="single" w:color="000000" w:sz="4" w:space="0"/>
              <w:right w:val="single" w:color="000000" w:sz="4" w:space="0"/>
            </w:tcBorders>
            <w:vAlign w:val="center"/>
          </w:tcPr>
          <w:p w14:paraId="6938E2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7AFAAC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w:t>
            </w:r>
          </w:p>
        </w:tc>
      </w:tr>
      <w:tr w14:paraId="4C11E875">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64D47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p>
        </w:tc>
        <w:tc>
          <w:tcPr>
            <w:tcW w:w="1416" w:type="dxa"/>
            <w:tcBorders>
              <w:top w:val="single" w:color="000000" w:sz="4" w:space="0"/>
              <w:left w:val="nil"/>
              <w:bottom w:val="single" w:color="000000" w:sz="4" w:space="0"/>
              <w:right w:val="single" w:color="000000" w:sz="4" w:space="0"/>
            </w:tcBorders>
            <w:vAlign w:val="center"/>
          </w:tcPr>
          <w:p w14:paraId="584D7B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实心球</w:t>
            </w:r>
          </w:p>
        </w:tc>
        <w:tc>
          <w:tcPr>
            <w:tcW w:w="6527" w:type="dxa"/>
            <w:tcBorders>
              <w:top w:val="single" w:color="000000" w:sz="4" w:space="0"/>
              <w:left w:val="nil"/>
              <w:bottom w:val="single" w:color="000000" w:sz="4" w:space="0"/>
              <w:right w:val="single" w:color="000000" w:sz="4" w:space="0"/>
            </w:tcBorders>
            <w:vAlign w:val="center"/>
          </w:tcPr>
          <w:p w14:paraId="07256D9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1.产品执行标准：GB/T19851.18-2007《中小学体育器材和场地标准—实心球》；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2.产品技术要求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 规格与材料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中小学用实心球，圆周长 350-360mm，重量 1kg±30g；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圆球形，充气式橡胶实心球，有内胆，手感柔软无伤害，外摸无填充物感觉。球面用不低于 3mm 厚的天然橡胶整体成形，未使用再生胶，产品没有异味。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 性能要求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从 10m 高处自由落体试验后，应无破裂。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 外观质量要求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球表面防滑，球上有明显不易脱落的商标、标志。外表面均匀分布乳头状小颗粒，半球结合处没有凹楞。</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3.交收检验、标志、说明书、包装、运输、贮存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3.1 执行 GB/T19851.18-2007 有关规定。</w:t>
            </w:r>
          </w:p>
        </w:tc>
        <w:tc>
          <w:tcPr>
            <w:tcW w:w="594" w:type="dxa"/>
            <w:tcBorders>
              <w:top w:val="single" w:color="000000" w:sz="4" w:space="0"/>
              <w:left w:val="nil"/>
              <w:bottom w:val="single" w:color="000000" w:sz="4" w:space="0"/>
              <w:right w:val="single" w:color="000000" w:sz="4" w:space="0"/>
            </w:tcBorders>
            <w:vAlign w:val="center"/>
          </w:tcPr>
          <w:p w14:paraId="6250784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只</w:t>
            </w:r>
          </w:p>
        </w:tc>
        <w:tc>
          <w:tcPr>
            <w:tcW w:w="981" w:type="dxa"/>
            <w:tcBorders>
              <w:top w:val="single" w:color="000000" w:sz="4" w:space="0"/>
              <w:left w:val="nil"/>
              <w:bottom w:val="single" w:color="000000" w:sz="4" w:space="0"/>
              <w:right w:val="single" w:color="000000" w:sz="4" w:space="0"/>
            </w:tcBorders>
            <w:vAlign w:val="center"/>
          </w:tcPr>
          <w:p w14:paraId="1E5628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30</w:t>
            </w:r>
          </w:p>
        </w:tc>
      </w:tr>
      <w:tr w14:paraId="17C34BCA">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11A4F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w:t>
            </w:r>
          </w:p>
        </w:tc>
        <w:tc>
          <w:tcPr>
            <w:tcW w:w="1416" w:type="dxa"/>
            <w:tcBorders>
              <w:top w:val="single" w:color="000000" w:sz="4" w:space="0"/>
              <w:left w:val="nil"/>
              <w:bottom w:val="single" w:color="000000" w:sz="4" w:space="0"/>
              <w:right w:val="single" w:color="000000" w:sz="4" w:space="0"/>
            </w:tcBorders>
            <w:vAlign w:val="center"/>
          </w:tcPr>
          <w:p w14:paraId="2A7EE2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跳高丈量尺</w:t>
            </w:r>
          </w:p>
        </w:tc>
        <w:tc>
          <w:tcPr>
            <w:tcW w:w="6527" w:type="dxa"/>
            <w:tcBorders>
              <w:top w:val="single" w:color="000000" w:sz="4" w:space="0"/>
              <w:left w:val="nil"/>
              <w:bottom w:val="single" w:color="000000" w:sz="4" w:space="0"/>
              <w:right w:val="single" w:color="000000" w:sz="4" w:space="0"/>
            </w:tcBorders>
            <w:vAlign w:val="center"/>
          </w:tcPr>
          <w:p w14:paraId="7FDCF19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测量范围500mm-2000mm，不锈钢材质。</w:t>
            </w:r>
          </w:p>
        </w:tc>
        <w:tc>
          <w:tcPr>
            <w:tcW w:w="594" w:type="dxa"/>
            <w:tcBorders>
              <w:top w:val="single" w:color="000000" w:sz="4" w:space="0"/>
              <w:left w:val="nil"/>
              <w:bottom w:val="single" w:color="000000" w:sz="4" w:space="0"/>
              <w:right w:val="single" w:color="000000" w:sz="4" w:space="0"/>
            </w:tcBorders>
            <w:vAlign w:val="center"/>
          </w:tcPr>
          <w:p w14:paraId="1117D0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1A5193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5D75D6E6">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6BC7F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w:t>
            </w:r>
          </w:p>
        </w:tc>
        <w:tc>
          <w:tcPr>
            <w:tcW w:w="1416" w:type="dxa"/>
            <w:tcBorders>
              <w:top w:val="single" w:color="000000" w:sz="4" w:space="0"/>
              <w:left w:val="nil"/>
              <w:bottom w:val="single" w:color="000000" w:sz="4" w:space="0"/>
              <w:right w:val="single" w:color="000000" w:sz="4" w:space="0"/>
            </w:tcBorders>
            <w:vAlign w:val="center"/>
          </w:tcPr>
          <w:p w14:paraId="22EA80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跳高架</w:t>
            </w:r>
          </w:p>
        </w:tc>
        <w:tc>
          <w:tcPr>
            <w:tcW w:w="6527" w:type="dxa"/>
            <w:tcBorders>
              <w:top w:val="single" w:color="000000" w:sz="4" w:space="0"/>
              <w:left w:val="nil"/>
              <w:bottom w:val="single" w:color="000000" w:sz="4" w:space="0"/>
              <w:right w:val="single" w:color="000000" w:sz="4" w:space="0"/>
            </w:tcBorders>
            <w:vAlign w:val="center"/>
          </w:tcPr>
          <w:p w14:paraId="3744D06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跳高架由底座、固定立柱、移动立柱、横杆托架、微调支脚构成。固定立柱与移动立柱选用铝合金型材，型材之间采用燕尾槽配合。表面氧化处理。固定立柱上贴有标尺，刻度调节范围：500-2500mm。底座选用 5mm 厚铁板一次冲压成型，避免了焊接造成的接口腐蚀。底部设有 PU 滚轮，移动方便。跳高架横杆托架采用工程熟料制成，上下移动方便。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跳高架底座底部设有微调机构，通过调节微调机构可满足场地不平整引起的跳高架的稳定性和横杆的高度要求。底座所有钢制件表面均经酸洗、磷化等初级处理后在自动喷涂线上采用纯聚酯粉末喷涂完成最后表面处理，涂层厚度 70—80um，铅笔硬度达3H+，试品经 GB1771-91 36 小时盐雾试验，涂膜无变化，划格处单面腐蚀＜2mm，产品具有耐酸碱、耐湿热、抗老化、外观美观等优点，能适合潮湿和酸雨环境，且产品涂料配方不含有毒元素，避免损害使用者的健康。</w:t>
            </w:r>
          </w:p>
        </w:tc>
        <w:tc>
          <w:tcPr>
            <w:tcW w:w="594" w:type="dxa"/>
            <w:tcBorders>
              <w:top w:val="single" w:color="000000" w:sz="4" w:space="0"/>
              <w:left w:val="nil"/>
              <w:bottom w:val="single" w:color="000000" w:sz="4" w:space="0"/>
              <w:right w:val="single" w:color="000000" w:sz="4" w:space="0"/>
            </w:tcBorders>
            <w:vAlign w:val="center"/>
          </w:tcPr>
          <w:p w14:paraId="78192D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191E84E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61709FC8">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0BF04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416" w:type="dxa"/>
            <w:tcBorders>
              <w:top w:val="single" w:color="000000" w:sz="4" w:space="0"/>
              <w:left w:val="nil"/>
              <w:bottom w:val="single" w:color="000000" w:sz="4" w:space="0"/>
              <w:right w:val="single" w:color="000000" w:sz="4" w:space="0"/>
            </w:tcBorders>
            <w:vAlign w:val="center"/>
          </w:tcPr>
          <w:p w14:paraId="0F4E41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海绵包</w:t>
            </w:r>
          </w:p>
        </w:tc>
        <w:tc>
          <w:tcPr>
            <w:tcW w:w="6527" w:type="dxa"/>
            <w:tcBorders>
              <w:top w:val="single" w:color="000000" w:sz="4" w:space="0"/>
              <w:left w:val="nil"/>
              <w:bottom w:val="single" w:color="000000" w:sz="4" w:space="0"/>
              <w:right w:val="single" w:color="000000" w:sz="4" w:space="0"/>
            </w:tcBorders>
            <w:vAlign w:val="center"/>
          </w:tcPr>
          <w:p w14:paraId="39A82AB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2000mm*3000mm*300mm,折叠式优质防水帆布，垫套材质为3*3帆布，颜色为军绿色，为防水帆布。</w:t>
            </w:r>
          </w:p>
        </w:tc>
        <w:tc>
          <w:tcPr>
            <w:tcW w:w="594" w:type="dxa"/>
            <w:tcBorders>
              <w:top w:val="single" w:color="000000" w:sz="4" w:space="0"/>
              <w:left w:val="nil"/>
              <w:bottom w:val="single" w:color="000000" w:sz="4" w:space="0"/>
              <w:right w:val="single" w:color="000000" w:sz="4" w:space="0"/>
            </w:tcBorders>
            <w:vAlign w:val="center"/>
          </w:tcPr>
          <w:p w14:paraId="43CB51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981" w:type="dxa"/>
            <w:tcBorders>
              <w:top w:val="single" w:color="000000" w:sz="4" w:space="0"/>
              <w:left w:val="nil"/>
              <w:bottom w:val="single" w:color="000000" w:sz="4" w:space="0"/>
              <w:right w:val="single" w:color="000000" w:sz="4" w:space="0"/>
            </w:tcBorders>
            <w:vAlign w:val="center"/>
          </w:tcPr>
          <w:p w14:paraId="7CD685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56FBB90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C16795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416" w:type="dxa"/>
            <w:tcBorders>
              <w:top w:val="single" w:color="000000" w:sz="4" w:space="0"/>
              <w:left w:val="nil"/>
              <w:bottom w:val="single" w:color="000000" w:sz="4" w:space="0"/>
              <w:right w:val="single" w:color="000000" w:sz="4" w:space="0"/>
            </w:tcBorders>
            <w:vAlign w:val="center"/>
          </w:tcPr>
          <w:p w14:paraId="2C46FA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横竿</w:t>
            </w:r>
          </w:p>
        </w:tc>
        <w:tc>
          <w:tcPr>
            <w:tcW w:w="6527" w:type="dxa"/>
            <w:tcBorders>
              <w:top w:val="single" w:color="000000" w:sz="4" w:space="0"/>
              <w:left w:val="nil"/>
              <w:bottom w:val="single" w:color="000000" w:sz="4" w:space="0"/>
              <w:right w:val="single" w:color="000000" w:sz="4" w:space="0"/>
            </w:tcBorders>
            <w:vAlign w:val="center"/>
          </w:tcPr>
          <w:p w14:paraId="47DCBFB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1、跳高横竿技术要求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1.1跳高横杆由横杆和横杆接头组成；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1.2横杆采用φ30的玻璃钢</w:t>
            </w:r>
            <w:r>
              <w:rPr>
                <w:rFonts w:hint="eastAsia" w:ascii="宋体" w:hAnsi="宋体" w:eastAsia="宋体" w:cs="宋体"/>
                <w:i w:val="0"/>
                <w:iCs w:val="0"/>
                <w:color w:val="auto"/>
                <w:kern w:val="0"/>
                <w:sz w:val="21"/>
                <w:szCs w:val="21"/>
                <w:u w:val="none"/>
                <w:lang w:val="en-US" w:eastAsia="zh-CN" w:bidi="ar"/>
              </w:rPr>
              <w:t>材料制作，总长为4000mm，重量2000g。横杆接头采用特殊的外形结构；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1.3横杆固定在立柱上时，中心自然下垂20mm；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1.4横杠具有一定的弹性，在横杠中央悬挂3kg重物时，横杠中心下垂70mm。</w:t>
            </w:r>
          </w:p>
        </w:tc>
        <w:tc>
          <w:tcPr>
            <w:tcW w:w="594" w:type="dxa"/>
            <w:tcBorders>
              <w:top w:val="single" w:color="000000" w:sz="4" w:space="0"/>
              <w:left w:val="nil"/>
              <w:bottom w:val="single" w:color="000000" w:sz="4" w:space="0"/>
              <w:right w:val="single" w:color="000000" w:sz="4" w:space="0"/>
            </w:tcBorders>
            <w:vAlign w:val="center"/>
          </w:tcPr>
          <w:p w14:paraId="5F56E07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7A867E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r>
      <w:tr w14:paraId="1666D64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4FB84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416" w:type="dxa"/>
            <w:tcBorders>
              <w:top w:val="single" w:color="000000" w:sz="4" w:space="0"/>
              <w:left w:val="nil"/>
              <w:bottom w:val="single" w:color="000000" w:sz="4" w:space="0"/>
              <w:right w:val="single" w:color="000000" w:sz="4" w:space="0"/>
            </w:tcBorders>
            <w:vAlign w:val="center"/>
          </w:tcPr>
          <w:p w14:paraId="67C1C1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跨栏架</w:t>
            </w:r>
          </w:p>
        </w:tc>
        <w:tc>
          <w:tcPr>
            <w:tcW w:w="6527" w:type="dxa"/>
            <w:tcBorders>
              <w:top w:val="single" w:color="000000" w:sz="4" w:space="0"/>
              <w:left w:val="nil"/>
              <w:bottom w:val="single" w:color="000000" w:sz="4" w:space="0"/>
              <w:right w:val="single" w:color="000000" w:sz="4" w:space="0"/>
            </w:tcBorders>
            <w:vAlign w:val="center"/>
          </w:tcPr>
          <w:p w14:paraId="2A4004F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1.跨栏架由底部方管、竖向立管、伸缩管、调高定位销及上沿跨栏板等组成；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2.栏板为ABS成型材料，其规格为：1190×70×20（mm）；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3.跨栏架可调高度为550、600、650mm、700、750mm，共五档；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4.竖向立管为中学直径不小于38的圆管，底部方管：50×50mm；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5.竖向立管内置调高定位销，伸缩管上配置有与其所需高度相对应的高度定位孔，调高，定位准确，锁紧。底部方管内置配重，可调节；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6.所有钢制件表面均经酸洗、磷化等初级处理后在自动喷涂线上采用纯聚酯粉末喷涂完成最后表面处理，涂层厚度70—80um，铅笔硬度达3H+，试品经GB1771-91 36小时盐雾试验，涂膜无变化，划格处单面腐蚀＜2mm，产品具有耐酸碱，能适合潮湿和酸雨环境，适用于室外使用，且产品涂料配方不含有毒元素。</w:t>
            </w:r>
          </w:p>
        </w:tc>
        <w:tc>
          <w:tcPr>
            <w:tcW w:w="594" w:type="dxa"/>
            <w:tcBorders>
              <w:top w:val="single" w:color="000000" w:sz="4" w:space="0"/>
              <w:left w:val="nil"/>
              <w:bottom w:val="single" w:color="000000" w:sz="4" w:space="0"/>
              <w:right w:val="single" w:color="000000" w:sz="4" w:space="0"/>
            </w:tcBorders>
            <w:vAlign w:val="center"/>
          </w:tcPr>
          <w:p w14:paraId="07FB7F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387802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w:t>
            </w:r>
          </w:p>
        </w:tc>
      </w:tr>
      <w:tr w14:paraId="588A5094">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E52DD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416" w:type="dxa"/>
            <w:tcBorders>
              <w:top w:val="single" w:color="000000" w:sz="4" w:space="0"/>
              <w:left w:val="nil"/>
              <w:bottom w:val="single" w:color="000000" w:sz="4" w:space="0"/>
              <w:right w:val="single" w:color="000000" w:sz="4" w:space="0"/>
            </w:tcBorders>
            <w:vAlign w:val="center"/>
          </w:tcPr>
          <w:p w14:paraId="46B580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信号旗</w:t>
            </w:r>
          </w:p>
        </w:tc>
        <w:tc>
          <w:tcPr>
            <w:tcW w:w="6527" w:type="dxa"/>
            <w:tcBorders>
              <w:top w:val="single" w:color="000000" w:sz="4" w:space="0"/>
              <w:left w:val="nil"/>
              <w:bottom w:val="single" w:color="000000" w:sz="4" w:space="0"/>
              <w:right w:val="single" w:color="000000" w:sz="4" w:space="0"/>
            </w:tcBorders>
            <w:vAlign w:val="center"/>
          </w:tcPr>
          <w:p w14:paraId="32016DB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1．旗面为长方形；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2．400mm×250mm，分红黄两个颜色手柄；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3．采用直径20mm的铝合金杆制成有天然橡胶把套。</w:t>
            </w:r>
          </w:p>
        </w:tc>
        <w:tc>
          <w:tcPr>
            <w:tcW w:w="594" w:type="dxa"/>
            <w:tcBorders>
              <w:top w:val="single" w:color="000000" w:sz="4" w:space="0"/>
              <w:left w:val="nil"/>
              <w:bottom w:val="single" w:color="000000" w:sz="4" w:space="0"/>
              <w:right w:val="single" w:color="000000" w:sz="4" w:space="0"/>
            </w:tcBorders>
            <w:vAlign w:val="center"/>
          </w:tcPr>
          <w:p w14:paraId="616E04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面</w:t>
            </w:r>
          </w:p>
        </w:tc>
        <w:tc>
          <w:tcPr>
            <w:tcW w:w="981" w:type="dxa"/>
            <w:tcBorders>
              <w:top w:val="single" w:color="000000" w:sz="4" w:space="0"/>
              <w:left w:val="nil"/>
              <w:bottom w:val="single" w:color="000000" w:sz="4" w:space="0"/>
              <w:right w:val="single" w:color="000000" w:sz="4" w:space="0"/>
            </w:tcBorders>
            <w:vAlign w:val="center"/>
          </w:tcPr>
          <w:p w14:paraId="6A4DED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16</w:t>
            </w:r>
          </w:p>
        </w:tc>
      </w:tr>
      <w:tr w14:paraId="7E4EB795">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C3017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416" w:type="dxa"/>
            <w:tcBorders>
              <w:top w:val="single" w:color="000000" w:sz="4" w:space="0"/>
              <w:left w:val="nil"/>
              <w:bottom w:val="single" w:color="000000" w:sz="4" w:space="0"/>
              <w:right w:val="single" w:color="000000" w:sz="4" w:space="0"/>
            </w:tcBorders>
            <w:vAlign w:val="center"/>
          </w:tcPr>
          <w:p w14:paraId="5BCF9F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标枪</w:t>
            </w:r>
          </w:p>
        </w:tc>
        <w:tc>
          <w:tcPr>
            <w:tcW w:w="6527" w:type="dxa"/>
            <w:tcBorders>
              <w:top w:val="single" w:color="000000" w:sz="4" w:space="0"/>
              <w:left w:val="nil"/>
              <w:bottom w:val="single" w:color="000000" w:sz="4" w:space="0"/>
              <w:right w:val="single" w:color="000000" w:sz="4" w:space="0"/>
            </w:tcBorders>
            <w:vAlign w:val="center"/>
          </w:tcPr>
          <w:p w14:paraId="0A89BDC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重量为700g标枪头采用钨钢制，硬度高。标枪杆材料采用高韧度铝合金，不易折断。</w:t>
            </w:r>
          </w:p>
        </w:tc>
        <w:tc>
          <w:tcPr>
            <w:tcW w:w="594" w:type="dxa"/>
            <w:tcBorders>
              <w:top w:val="single" w:color="000000" w:sz="4" w:space="0"/>
              <w:left w:val="nil"/>
              <w:bottom w:val="single" w:color="000000" w:sz="4" w:space="0"/>
              <w:right w:val="single" w:color="000000" w:sz="4" w:space="0"/>
            </w:tcBorders>
            <w:vAlign w:val="center"/>
          </w:tcPr>
          <w:p w14:paraId="2D6076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15B8791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15</w:t>
            </w:r>
          </w:p>
        </w:tc>
      </w:tr>
      <w:tr w14:paraId="4E8B3911">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3075D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416" w:type="dxa"/>
            <w:tcBorders>
              <w:top w:val="single" w:color="000000" w:sz="4" w:space="0"/>
              <w:left w:val="nil"/>
              <w:bottom w:val="single" w:color="000000" w:sz="4" w:space="0"/>
              <w:right w:val="single" w:color="000000" w:sz="4" w:space="0"/>
            </w:tcBorders>
            <w:vAlign w:val="center"/>
          </w:tcPr>
          <w:p w14:paraId="3B8445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铅球</w:t>
            </w:r>
          </w:p>
        </w:tc>
        <w:tc>
          <w:tcPr>
            <w:tcW w:w="6527" w:type="dxa"/>
            <w:tcBorders>
              <w:top w:val="single" w:color="000000" w:sz="4" w:space="0"/>
              <w:left w:val="nil"/>
              <w:bottom w:val="single" w:color="000000" w:sz="4" w:space="0"/>
              <w:right w:val="single" w:color="000000" w:sz="4" w:space="0"/>
            </w:tcBorders>
            <w:vAlign w:val="center"/>
          </w:tcPr>
          <w:p w14:paraId="4F57BE79">
            <w:pPr>
              <w:keepNext w:val="0"/>
              <w:keepLines w:val="0"/>
              <w:pageBreakBefore w:val="0"/>
              <w:widowControl/>
              <w:numPr>
                <w:ilvl w:val="0"/>
                <w:numId w:val="5"/>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铅球应用铁、铜或其他硬度不低于铜的金属材料浇铸成形；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2.表面加工成光滑球体，规格：3-3.03kg，最大最小直径之差不大于1mm；</w:t>
            </w:r>
          </w:p>
          <w:p w14:paraId="463669C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3.表面应用电镀、喷涂等工艺进行处理，涂饰层表面均匀，无毛刺，砂眼，气孔，裂纹，缩迹，砂迹，锈迹等缺陷。</w:t>
            </w:r>
          </w:p>
        </w:tc>
        <w:tc>
          <w:tcPr>
            <w:tcW w:w="594" w:type="dxa"/>
            <w:tcBorders>
              <w:top w:val="single" w:color="000000" w:sz="4" w:space="0"/>
              <w:left w:val="nil"/>
              <w:bottom w:val="single" w:color="000000" w:sz="4" w:space="0"/>
              <w:right w:val="single" w:color="000000" w:sz="4" w:space="0"/>
            </w:tcBorders>
            <w:vAlign w:val="center"/>
          </w:tcPr>
          <w:p w14:paraId="18EA21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各只</w:t>
            </w:r>
          </w:p>
        </w:tc>
        <w:tc>
          <w:tcPr>
            <w:tcW w:w="981" w:type="dxa"/>
            <w:tcBorders>
              <w:top w:val="single" w:color="000000" w:sz="4" w:space="0"/>
              <w:left w:val="nil"/>
              <w:bottom w:val="single" w:color="000000" w:sz="4" w:space="0"/>
              <w:right w:val="single" w:color="000000" w:sz="4" w:space="0"/>
            </w:tcBorders>
            <w:vAlign w:val="center"/>
          </w:tcPr>
          <w:p w14:paraId="0AA012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r>
      <w:tr w14:paraId="68D4CC43">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4E563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416" w:type="dxa"/>
            <w:tcBorders>
              <w:top w:val="single" w:color="000000" w:sz="4" w:space="0"/>
              <w:left w:val="nil"/>
              <w:bottom w:val="single" w:color="000000" w:sz="4" w:space="0"/>
              <w:right w:val="single" w:color="000000" w:sz="4" w:space="0"/>
            </w:tcBorders>
            <w:vAlign w:val="center"/>
          </w:tcPr>
          <w:p w14:paraId="77F5DF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铁饼</w:t>
            </w:r>
          </w:p>
        </w:tc>
        <w:tc>
          <w:tcPr>
            <w:tcW w:w="6527" w:type="dxa"/>
            <w:tcBorders>
              <w:top w:val="single" w:color="000000" w:sz="4" w:space="0"/>
              <w:left w:val="nil"/>
              <w:bottom w:val="single" w:color="000000" w:sz="4" w:space="0"/>
              <w:right w:val="single" w:color="000000" w:sz="4" w:space="0"/>
            </w:tcBorders>
            <w:vAlign w:val="center"/>
          </w:tcPr>
          <w:p w14:paraId="0466E33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铁圈木心，圆球体形，表面光滑，重量为2Kg。</w:t>
            </w:r>
          </w:p>
        </w:tc>
        <w:tc>
          <w:tcPr>
            <w:tcW w:w="594" w:type="dxa"/>
            <w:tcBorders>
              <w:top w:val="single" w:color="000000" w:sz="4" w:space="0"/>
              <w:left w:val="nil"/>
              <w:bottom w:val="single" w:color="000000" w:sz="4" w:space="0"/>
              <w:right w:val="single" w:color="000000" w:sz="4" w:space="0"/>
            </w:tcBorders>
            <w:vAlign w:val="center"/>
          </w:tcPr>
          <w:p w14:paraId="026A91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各块</w:t>
            </w:r>
          </w:p>
        </w:tc>
        <w:tc>
          <w:tcPr>
            <w:tcW w:w="981" w:type="dxa"/>
            <w:tcBorders>
              <w:top w:val="single" w:color="000000" w:sz="4" w:space="0"/>
              <w:left w:val="nil"/>
              <w:bottom w:val="single" w:color="000000" w:sz="4" w:space="0"/>
              <w:right w:val="single" w:color="000000" w:sz="4" w:space="0"/>
            </w:tcBorders>
            <w:vAlign w:val="center"/>
          </w:tcPr>
          <w:p w14:paraId="464CB6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r>
      <w:tr w14:paraId="67A54D4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69BCD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416" w:type="dxa"/>
            <w:tcBorders>
              <w:top w:val="single" w:color="000000" w:sz="4" w:space="0"/>
              <w:left w:val="nil"/>
              <w:bottom w:val="single" w:color="000000" w:sz="4" w:space="0"/>
              <w:right w:val="single" w:color="000000" w:sz="4" w:space="0"/>
            </w:tcBorders>
            <w:vAlign w:val="center"/>
          </w:tcPr>
          <w:p w14:paraId="4DA591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标志旗</w:t>
            </w:r>
          </w:p>
        </w:tc>
        <w:tc>
          <w:tcPr>
            <w:tcW w:w="6527" w:type="dxa"/>
            <w:tcBorders>
              <w:top w:val="single" w:color="000000" w:sz="4" w:space="0"/>
              <w:left w:val="nil"/>
              <w:bottom w:val="single" w:color="000000" w:sz="4" w:space="0"/>
              <w:right w:val="single" w:color="000000" w:sz="4" w:space="0"/>
            </w:tcBorders>
            <w:vAlign w:val="center"/>
          </w:tcPr>
          <w:p w14:paraId="0709BB5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1.标志旗由旗杆和旗面组成；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2.旗杆为Φ22×1.5mm的铝合金管，旗面为350×450㎜的涤纶布料；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3.标志旗分红、黄、白三种颜色，手柄部分配有塑料套。</w:t>
            </w:r>
          </w:p>
        </w:tc>
        <w:tc>
          <w:tcPr>
            <w:tcW w:w="594" w:type="dxa"/>
            <w:tcBorders>
              <w:top w:val="single" w:color="000000" w:sz="4" w:space="0"/>
              <w:left w:val="nil"/>
              <w:bottom w:val="single" w:color="000000" w:sz="4" w:space="0"/>
              <w:right w:val="single" w:color="000000" w:sz="4" w:space="0"/>
            </w:tcBorders>
            <w:vAlign w:val="center"/>
          </w:tcPr>
          <w:p w14:paraId="22A9BC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面</w:t>
            </w:r>
          </w:p>
        </w:tc>
        <w:tc>
          <w:tcPr>
            <w:tcW w:w="981" w:type="dxa"/>
            <w:tcBorders>
              <w:top w:val="single" w:color="000000" w:sz="4" w:space="0"/>
              <w:left w:val="nil"/>
              <w:bottom w:val="single" w:color="000000" w:sz="4" w:space="0"/>
              <w:right w:val="single" w:color="000000" w:sz="4" w:space="0"/>
            </w:tcBorders>
            <w:vAlign w:val="center"/>
          </w:tcPr>
          <w:p w14:paraId="555529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r>
      <w:tr w14:paraId="6C0571EA">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25AE68ED">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（二）球类</w:t>
            </w:r>
          </w:p>
        </w:tc>
      </w:tr>
      <w:tr w14:paraId="2F065BC3">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88D5F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nil"/>
              <w:bottom w:val="single" w:color="000000" w:sz="4" w:space="0"/>
              <w:right w:val="single" w:color="000000" w:sz="4" w:space="0"/>
            </w:tcBorders>
            <w:vAlign w:val="center"/>
          </w:tcPr>
          <w:p w14:paraId="291B69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篮球</w:t>
            </w:r>
          </w:p>
        </w:tc>
        <w:tc>
          <w:tcPr>
            <w:tcW w:w="6527" w:type="dxa"/>
            <w:tcBorders>
              <w:top w:val="single" w:color="000000" w:sz="4" w:space="0"/>
              <w:left w:val="nil"/>
              <w:bottom w:val="single" w:color="000000" w:sz="4" w:space="0"/>
              <w:right w:val="single" w:color="000000" w:sz="4" w:space="0"/>
            </w:tcBorders>
            <w:vAlign w:val="center"/>
          </w:tcPr>
          <w:p w14:paraId="7F52EA7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1.1规格与材料（7#）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圆周长745～775mm、重量595g～620g。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圆周差均需≤4.0mm。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球体表面PU材料，厚度1.4mm。内胆绕线包胶成为一体，绕线采用一根尼龙线和两根腈纶线合绕，不会用棉纱线，重量约55g，含胶量35%。中胎用丁基材料制成，对内胆和表皮之间成支撑结构。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1.2性能要求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充气气压为：0.048Mpa.充气后常温停放36h后，气压下降率≤15%。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球嘴朝上，置于球底离回弹高度仪底板（硬质木板）1800mm处，使其自由落下，以球的顶部为基准，测量其回弹高度，需达到1200-1600mm。冲击次数达3000次以上。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1.3外观质量要求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图案商标字迹清晰、图案端正；污渍、颜色均匀。不会有露线、球面气泡杂质。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2.交收检验、标志、说明书、包装、运输、贮存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2.1充气包装，充气气压最少达标准气压的60%。每只用塑料袋包装，外包装用瓦棱纸箱。</w:t>
            </w:r>
          </w:p>
        </w:tc>
        <w:tc>
          <w:tcPr>
            <w:tcW w:w="594" w:type="dxa"/>
            <w:tcBorders>
              <w:top w:val="single" w:color="000000" w:sz="4" w:space="0"/>
              <w:left w:val="nil"/>
              <w:bottom w:val="single" w:color="000000" w:sz="4" w:space="0"/>
              <w:right w:val="single" w:color="000000" w:sz="4" w:space="0"/>
            </w:tcBorders>
            <w:vAlign w:val="center"/>
          </w:tcPr>
          <w:p w14:paraId="2931D7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只</w:t>
            </w:r>
          </w:p>
        </w:tc>
        <w:tc>
          <w:tcPr>
            <w:tcW w:w="981" w:type="dxa"/>
            <w:tcBorders>
              <w:top w:val="single" w:color="000000" w:sz="4" w:space="0"/>
              <w:left w:val="nil"/>
              <w:bottom w:val="single" w:color="000000" w:sz="4" w:space="0"/>
              <w:right w:val="single" w:color="000000" w:sz="4" w:space="0"/>
            </w:tcBorders>
            <w:vAlign w:val="center"/>
          </w:tcPr>
          <w:p w14:paraId="1A1087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r>
      <w:tr w14:paraId="4683D5C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EFFA52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416" w:type="dxa"/>
            <w:tcBorders>
              <w:top w:val="single" w:color="000000" w:sz="4" w:space="0"/>
              <w:left w:val="nil"/>
              <w:bottom w:val="single" w:color="000000" w:sz="4" w:space="0"/>
              <w:right w:val="single" w:color="000000" w:sz="4" w:space="0"/>
            </w:tcBorders>
            <w:vAlign w:val="center"/>
          </w:tcPr>
          <w:p w14:paraId="38D42F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移动篮球架</w:t>
            </w:r>
          </w:p>
        </w:tc>
        <w:tc>
          <w:tcPr>
            <w:tcW w:w="6527" w:type="dxa"/>
            <w:tcBorders>
              <w:top w:val="single" w:color="000000" w:sz="4" w:space="0"/>
              <w:left w:val="nil"/>
              <w:bottom w:val="single" w:color="000000" w:sz="4" w:space="0"/>
              <w:right w:val="single" w:color="000000" w:sz="4" w:space="0"/>
            </w:tcBorders>
            <w:vAlign w:val="center"/>
          </w:tcPr>
          <w:p w14:paraId="5E942BB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1.室外用可拆装箱式配重；</w:t>
            </w:r>
          </w:p>
          <w:p w14:paraId="775E17D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2.国标篮圈及篮网，篮圈距地高度3050mm；</w:t>
            </w:r>
          </w:p>
          <w:p w14:paraId="32170C2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3.篮板为钢化玻璃篮板，篮板尺寸：1800mm×1050mm；</w:t>
            </w:r>
          </w:p>
          <w:p w14:paraId="07CE5DA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4.支柱钢管采用150*150mm的异形钢管，方钢管臂厚≥3.0mm；横梁采用150*150mm方钢管制成，臂厚≥3.0mm，伸臂长1800mm；</w:t>
            </w:r>
          </w:p>
          <w:p w14:paraId="33F49EC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5.配重箱长1000*1800mm箱体钢板厚2.5mm，</w:t>
            </w:r>
          </w:p>
          <w:p w14:paraId="3262BFC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6.篮圈圈条为直径20mm的实心钢，篮网用锦纶绳体编织而成；</w:t>
            </w:r>
          </w:p>
          <w:p w14:paraId="77D501F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7.篮球架金属外表，采用喷砂抛丸，静电喷涂处理。</w:t>
            </w:r>
          </w:p>
        </w:tc>
        <w:tc>
          <w:tcPr>
            <w:tcW w:w="594" w:type="dxa"/>
            <w:tcBorders>
              <w:top w:val="single" w:color="000000" w:sz="4" w:space="0"/>
              <w:left w:val="nil"/>
              <w:bottom w:val="single" w:color="000000" w:sz="4" w:space="0"/>
              <w:right w:val="single" w:color="000000" w:sz="4" w:space="0"/>
            </w:tcBorders>
            <w:vAlign w:val="center"/>
          </w:tcPr>
          <w:p w14:paraId="0E6C21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3D9077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44304B81">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B3857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16" w:type="dxa"/>
            <w:tcBorders>
              <w:top w:val="single" w:color="000000" w:sz="4" w:space="0"/>
              <w:left w:val="nil"/>
              <w:bottom w:val="single" w:color="000000" w:sz="4" w:space="0"/>
              <w:right w:val="single" w:color="000000" w:sz="4" w:space="0"/>
            </w:tcBorders>
            <w:vAlign w:val="center"/>
          </w:tcPr>
          <w:p w14:paraId="1CDD64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篮球记录牌</w:t>
            </w:r>
          </w:p>
        </w:tc>
        <w:tc>
          <w:tcPr>
            <w:tcW w:w="6527" w:type="dxa"/>
            <w:tcBorders>
              <w:top w:val="single" w:color="000000" w:sz="4" w:space="0"/>
              <w:left w:val="nil"/>
              <w:bottom w:val="single" w:color="000000" w:sz="4" w:space="0"/>
              <w:right w:val="single" w:color="000000" w:sz="4" w:space="0"/>
            </w:tcBorders>
            <w:vAlign w:val="center"/>
          </w:tcPr>
          <w:p w14:paraId="5329308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优质熟料</w:t>
            </w:r>
          </w:p>
        </w:tc>
        <w:tc>
          <w:tcPr>
            <w:tcW w:w="594" w:type="dxa"/>
            <w:tcBorders>
              <w:top w:val="single" w:color="000000" w:sz="4" w:space="0"/>
              <w:left w:val="nil"/>
              <w:bottom w:val="single" w:color="000000" w:sz="4" w:space="0"/>
              <w:right w:val="single" w:color="000000" w:sz="4" w:space="0"/>
            </w:tcBorders>
            <w:vAlign w:val="center"/>
          </w:tcPr>
          <w:p w14:paraId="2A46EB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65AFEF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r w14:paraId="4E71A1DE">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135D2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416" w:type="dxa"/>
            <w:tcBorders>
              <w:top w:val="single" w:color="000000" w:sz="4" w:space="0"/>
              <w:left w:val="nil"/>
              <w:bottom w:val="single" w:color="000000" w:sz="4" w:space="0"/>
              <w:right w:val="single" w:color="000000" w:sz="4" w:space="0"/>
            </w:tcBorders>
            <w:vAlign w:val="center"/>
          </w:tcPr>
          <w:p w14:paraId="44662E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排球</w:t>
            </w:r>
          </w:p>
        </w:tc>
        <w:tc>
          <w:tcPr>
            <w:tcW w:w="6527" w:type="dxa"/>
            <w:tcBorders>
              <w:top w:val="single" w:color="000000" w:sz="4" w:space="0"/>
              <w:left w:val="nil"/>
              <w:bottom w:val="single" w:color="000000" w:sz="4" w:space="0"/>
              <w:right w:val="single" w:color="000000" w:sz="4" w:space="0"/>
            </w:tcBorders>
            <w:vAlign w:val="center"/>
          </w:tcPr>
          <w:p w14:paraId="7E1D416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1.1规格与材料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圆周长640～660mm、重量280g～320g。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圆周差均需≤4.0mm。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球体表面PU材料，厚度1.4mm。内胆绕线包胶成为一体，绕线采用一根尼龙线和两根腈纶线合绕，不会用棉纱线，重量约35g，含胶量35%。中胎丁基材料制成，对内胆和表皮之间成支撑结构。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1.2性能要求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充气气压为0.034MPa，充气后常温停放36h后，气压下降率≤15%。回弹高度1100-1450mm。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球嘴朝上，置于球底离回弹高度仪底板（硬质木板）1800mm处，使其自由落下，以球的顶部为基准，测量其回弹高度，需达到1200-1600mm。冲击次数达3000次以上。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1.3外观质量要求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图案商标字迹清晰、图案端正；污渍、颜色不均匀1m视距不明显。不会有露线、球面气泡杂质。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2.交收检验、标志、说明书、包装、运输、贮存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2.1充气包装，充气气压最少达标准气压的60%。每只用塑料袋包装，外包装用瓦棱纸箱。</w:t>
            </w:r>
          </w:p>
        </w:tc>
        <w:tc>
          <w:tcPr>
            <w:tcW w:w="594" w:type="dxa"/>
            <w:tcBorders>
              <w:top w:val="single" w:color="000000" w:sz="4" w:space="0"/>
              <w:left w:val="nil"/>
              <w:bottom w:val="single" w:color="000000" w:sz="4" w:space="0"/>
              <w:right w:val="single" w:color="000000" w:sz="4" w:space="0"/>
            </w:tcBorders>
            <w:vAlign w:val="center"/>
          </w:tcPr>
          <w:p w14:paraId="6C7F29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只</w:t>
            </w:r>
          </w:p>
        </w:tc>
        <w:tc>
          <w:tcPr>
            <w:tcW w:w="981" w:type="dxa"/>
            <w:tcBorders>
              <w:top w:val="single" w:color="000000" w:sz="4" w:space="0"/>
              <w:left w:val="nil"/>
              <w:bottom w:val="single" w:color="000000" w:sz="4" w:space="0"/>
              <w:right w:val="single" w:color="000000" w:sz="4" w:space="0"/>
            </w:tcBorders>
            <w:vAlign w:val="center"/>
          </w:tcPr>
          <w:p w14:paraId="63E5E0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60</w:t>
            </w:r>
          </w:p>
        </w:tc>
      </w:tr>
      <w:tr w14:paraId="4D5B9CC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15996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416" w:type="dxa"/>
            <w:tcBorders>
              <w:top w:val="single" w:color="000000" w:sz="4" w:space="0"/>
              <w:left w:val="nil"/>
              <w:bottom w:val="single" w:color="000000" w:sz="4" w:space="0"/>
              <w:right w:val="single" w:color="000000" w:sz="4" w:space="0"/>
            </w:tcBorders>
            <w:vAlign w:val="center"/>
          </w:tcPr>
          <w:p w14:paraId="6644D2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排球柱</w:t>
            </w:r>
          </w:p>
        </w:tc>
        <w:tc>
          <w:tcPr>
            <w:tcW w:w="6527" w:type="dxa"/>
            <w:tcBorders>
              <w:top w:val="single" w:color="000000" w:sz="4" w:space="0"/>
              <w:left w:val="nil"/>
              <w:bottom w:val="single" w:color="000000" w:sz="4" w:space="0"/>
              <w:right w:val="single" w:color="000000" w:sz="4" w:space="0"/>
            </w:tcBorders>
            <w:vAlign w:val="center"/>
          </w:tcPr>
          <w:p w14:paraId="02DEE30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技术要求:轮式移动式，能承受不低于600 N的外力，立柱与底座间应无拉动摆动现象。网柱高度2120mm；零部件全部采用金属结构件；网柱为圆形优质钢管，直径89mm,壁厚3mm；顶部设有滑轮，网柱内侧对称配有相应高度的球网挂钩，应能将张网绳索牢固挂住。外侧应设有挂（夹）拉网钢丝网绳的装置，且在张完球网时，即使在无外力作用时，应能确保钢丝网绳牢固拉紧。</w:t>
            </w:r>
          </w:p>
        </w:tc>
        <w:tc>
          <w:tcPr>
            <w:tcW w:w="594" w:type="dxa"/>
            <w:tcBorders>
              <w:top w:val="single" w:color="000000" w:sz="4" w:space="0"/>
              <w:left w:val="nil"/>
              <w:bottom w:val="single" w:color="000000" w:sz="4" w:space="0"/>
              <w:right w:val="single" w:color="000000" w:sz="4" w:space="0"/>
            </w:tcBorders>
            <w:vAlign w:val="center"/>
          </w:tcPr>
          <w:p w14:paraId="2A2ED2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付</w:t>
            </w:r>
          </w:p>
        </w:tc>
        <w:tc>
          <w:tcPr>
            <w:tcW w:w="981" w:type="dxa"/>
            <w:tcBorders>
              <w:top w:val="single" w:color="000000" w:sz="4" w:space="0"/>
              <w:left w:val="nil"/>
              <w:bottom w:val="single" w:color="000000" w:sz="4" w:space="0"/>
              <w:right w:val="single" w:color="000000" w:sz="4" w:space="0"/>
            </w:tcBorders>
            <w:vAlign w:val="center"/>
          </w:tcPr>
          <w:p w14:paraId="5176E2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3</w:t>
            </w:r>
          </w:p>
        </w:tc>
      </w:tr>
      <w:tr w14:paraId="2AC2E387">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AA84B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416" w:type="dxa"/>
            <w:tcBorders>
              <w:top w:val="single" w:color="000000" w:sz="4" w:space="0"/>
              <w:left w:val="nil"/>
              <w:bottom w:val="single" w:color="000000" w:sz="4" w:space="0"/>
              <w:right w:val="single" w:color="000000" w:sz="4" w:space="0"/>
            </w:tcBorders>
            <w:vAlign w:val="center"/>
          </w:tcPr>
          <w:p w14:paraId="6341FB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排球网</w:t>
            </w:r>
          </w:p>
        </w:tc>
        <w:tc>
          <w:tcPr>
            <w:tcW w:w="6527" w:type="dxa"/>
            <w:tcBorders>
              <w:top w:val="single" w:color="000000" w:sz="4" w:space="0"/>
              <w:left w:val="nil"/>
              <w:bottom w:val="single" w:color="000000" w:sz="4" w:space="0"/>
              <w:right w:val="single" w:color="000000" w:sz="4" w:space="0"/>
            </w:tcBorders>
            <w:vAlign w:val="center"/>
          </w:tcPr>
          <w:p w14:paraId="4F5E3D3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尼龙材质。</w:t>
            </w:r>
          </w:p>
        </w:tc>
        <w:tc>
          <w:tcPr>
            <w:tcW w:w="594" w:type="dxa"/>
            <w:tcBorders>
              <w:top w:val="single" w:color="000000" w:sz="4" w:space="0"/>
              <w:left w:val="nil"/>
              <w:bottom w:val="single" w:color="000000" w:sz="4" w:space="0"/>
              <w:right w:val="single" w:color="000000" w:sz="4" w:space="0"/>
            </w:tcBorders>
            <w:vAlign w:val="center"/>
          </w:tcPr>
          <w:p w14:paraId="2D9B37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61B60C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r>
      <w:tr w14:paraId="340003D1">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0BB65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416" w:type="dxa"/>
            <w:tcBorders>
              <w:top w:val="single" w:color="000000" w:sz="4" w:space="0"/>
              <w:left w:val="nil"/>
              <w:bottom w:val="single" w:color="000000" w:sz="4" w:space="0"/>
              <w:right w:val="single" w:color="000000" w:sz="4" w:space="0"/>
            </w:tcBorders>
            <w:vAlign w:val="center"/>
          </w:tcPr>
          <w:p w14:paraId="1C31AB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标志杆</w:t>
            </w:r>
          </w:p>
        </w:tc>
        <w:tc>
          <w:tcPr>
            <w:tcW w:w="6527" w:type="dxa"/>
            <w:tcBorders>
              <w:top w:val="single" w:color="000000" w:sz="4" w:space="0"/>
              <w:left w:val="nil"/>
              <w:bottom w:val="single" w:color="000000" w:sz="4" w:space="0"/>
              <w:right w:val="single" w:color="000000" w:sz="4" w:space="0"/>
            </w:tcBorders>
            <w:vAlign w:val="center"/>
          </w:tcPr>
          <w:p w14:paraId="384CA08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ABS工程塑料，立柱直径17mm，杆高1600mm，底座直径140mm，厚度12mm。配红色角旗。</w:t>
            </w:r>
          </w:p>
        </w:tc>
        <w:tc>
          <w:tcPr>
            <w:tcW w:w="594" w:type="dxa"/>
            <w:tcBorders>
              <w:top w:val="single" w:color="000000" w:sz="4" w:space="0"/>
              <w:left w:val="nil"/>
              <w:bottom w:val="single" w:color="000000" w:sz="4" w:space="0"/>
              <w:right w:val="single" w:color="000000" w:sz="4" w:space="0"/>
            </w:tcBorders>
            <w:vAlign w:val="center"/>
          </w:tcPr>
          <w:p w14:paraId="6B9ADA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64E45D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r>
      <w:tr w14:paraId="371FEC5E">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F986C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16" w:type="dxa"/>
            <w:tcBorders>
              <w:top w:val="single" w:color="000000" w:sz="4" w:space="0"/>
              <w:left w:val="nil"/>
              <w:bottom w:val="single" w:color="000000" w:sz="4" w:space="0"/>
              <w:right w:val="single" w:color="000000" w:sz="4" w:space="0"/>
            </w:tcBorders>
            <w:vAlign w:val="center"/>
          </w:tcPr>
          <w:p w14:paraId="19C684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裁判椅</w:t>
            </w:r>
          </w:p>
        </w:tc>
        <w:tc>
          <w:tcPr>
            <w:tcW w:w="6527" w:type="dxa"/>
            <w:tcBorders>
              <w:top w:val="single" w:color="000000" w:sz="4" w:space="0"/>
              <w:left w:val="nil"/>
              <w:bottom w:val="single" w:color="000000" w:sz="4" w:space="0"/>
              <w:right w:val="single" w:color="000000" w:sz="4" w:space="0"/>
            </w:tcBorders>
            <w:vAlign w:val="center"/>
          </w:tcPr>
          <w:p w14:paraId="2926C7E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排球比赛专用。</w:t>
            </w:r>
          </w:p>
        </w:tc>
        <w:tc>
          <w:tcPr>
            <w:tcW w:w="594" w:type="dxa"/>
            <w:tcBorders>
              <w:top w:val="single" w:color="000000" w:sz="4" w:space="0"/>
              <w:left w:val="nil"/>
              <w:bottom w:val="single" w:color="000000" w:sz="4" w:space="0"/>
              <w:right w:val="single" w:color="000000" w:sz="4" w:space="0"/>
            </w:tcBorders>
            <w:vAlign w:val="center"/>
          </w:tcPr>
          <w:p w14:paraId="735A9C4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245CFC2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p>
        </w:tc>
      </w:tr>
      <w:tr w14:paraId="3ABABE9C">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31712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416" w:type="dxa"/>
            <w:tcBorders>
              <w:top w:val="single" w:color="000000" w:sz="4" w:space="0"/>
              <w:left w:val="nil"/>
              <w:bottom w:val="single" w:color="000000" w:sz="4" w:space="0"/>
              <w:right w:val="single" w:color="000000" w:sz="4" w:space="0"/>
            </w:tcBorders>
            <w:vAlign w:val="center"/>
          </w:tcPr>
          <w:p w14:paraId="633C14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足球</w:t>
            </w:r>
          </w:p>
        </w:tc>
        <w:tc>
          <w:tcPr>
            <w:tcW w:w="6527" w:type="dxa"/>
            <w:tcBorders>
              <w:top w:val="single" w:color="000000" w:sz="4" w:space="0"/>
              <w:left w:val="nil"/>
              <w:bottom w:val="single" w:color="000000" w:sz="4" w:space="0"/>
              <w:right w:val="single" w:color="000000" w:sz="4" w:space="0"/>
            </w:tcBorders>
            <w:vAlign w:val="center"/>
          </w:tcPr>
          <w:p w14:paraId="6381B9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 产品技术要求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规格与材料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圆周 670—700mm，圆周差≤5mm。重量 440—470g。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 球面材料采用不低于 1.2mm 厚的 PU 材料手工缝制，缝制过程不漏线不变形。橡胶内胆，含胶量不低于 35%，衬布用 3 层 2*2 帆布乳胶压制而成。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2、性能要求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 球充气静置 24h 后圆周下降≤15%。返弹高度：小学用足球 1100-1400mm。</w:t>
            </w:r>
          </w:p>
        </w:tc>
        <w:tc>
          <w:tcPr>
            <w:tcW w:w="594" w:type="dxa"/>
            <w:tcBorders>
              <w:top w:val="single" w:color="000000" w:sz="4" w:space="0"/>
              <w:left w:val="nil"/>
              <w:bottom w:val="single" w:color="000000" w:sz="4" w:space="0"/>
              <w:right w:val="single" w:color="000000" w:sz="4" w:space="0"/>
            </w:tcBorders>
            <w:vAlign w:val="center"/>
          </w:tcPr>
          <w:p w14:paraId="0F83D7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只</w:t>
            </w:r>
          </w:p>
        </w:tc>
        <w:tc>
          <w:tcPr>
            <w:tcW w:w="981" w:type="dxa"/>
            <w:tcBorders>
              <w:top w:val="single" w:color="000000" w:sz="4" w:space="0"/>
              <w:left w:val="nil"/>
              <w:bottom w:val="single" w:color="000000" w:sz="4" w:space="0"/>
              <w:right w:val="single" w:color="000000" w:sz="4" w:space="0"/>
            </w:tcBorders>
            <w:vAlign w:val="center"/>
          </w:tcPr>
          <w:p w14:paraId="2BD2F1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60</w:t>
            </w:r>
          </w:p>
        </w:tc>
      </w:tr>
      <w:tr w14:paraId="5D219E6D">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D954A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416" w:type="dxa"/>
            <w:tcBorders>
              <w:top w:val="single" w:color="000000" w:sz="4" w:space="0"/>
              <w:left w:val="nil"/>
              <w:bottom w:val="single" w:color="000000" w:sz="4" w:space="0"/>
              <w:right w:val="single" w:color="000000" w:sz="4" w:space="0"/>
            </w:tcBorders>
            <w:vAlign w:val="center"/>
          </w:tcPr>
          <w:p w14:paraId="222211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足球门</w:t>
            </w:r>
          </w:p>
        </w:tc>
        <w:tc>
          <w:tcPr>
            <w:tcW w:w="6527" w:type="dxa"/>
            <w:tcBorders>
              <w:top w:val="single" w:color="000000" w:sz="4" w:space="0"/>
              <w:left w:val="nil"/>
              <w:bottom w:val="single" w:color="000000" w:sz="4" w:space="0"/>
              <w:right w:val="single" w:color="000000" w:sz="4" w:space="0"/>
            </w:tcBorders>
            <w:vAlign w:val="center"/>
          </w:tcPr>
          <w:p w14:paraId="3189D13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足球门：标准足球门，球门内口宽度*高度：7320*2440mm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足球门由立杆、横梁、两侧撑杆、两侧横杆和后侧横杆组成；球门立杆和横梁均采用直径114mm*3mm 优质钢管制成，上设网钩，置网方便，网球系线柱两侧撑杆采用直径60*3mm 的钢管制成，后横柱采用直径为42mm*3mm 的钢管制成,横梁和立杆上没有可能危害到运动员安全的链接物件露在外面。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 足球门应能承受的水平拉力大于 1000N，足球门横梁能承受大于 2700N 的静负荷，横梁不应出现断裂和明显的永久变形。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 球门组装完成后，立杆与地面垂直，横梁与立杆的夹角为 90 度，连接件周边处理圆滑，无棱角，表面抛丸喷砂，静电喷涂。整体结构稳固，安全性好。配足球网 1 副。</w:t>
            </w:r>
          </w:p>
        </w:tc>
        <w:tc>
          <w:tcPr>
            <w:tcW w:w="594" w:type="dxa"/>
            <w:tcBorders>
              <w:top w:val="single" w:color="000000" w:sz="4" w:space="0"/>
              <w:left w:val="nil"/>
              <w:bottom w:val="single" w:color="000000" w:sz="4" w:space="0"/>
              <w:right w:val="single" w:color="000000" w:sz="4" w:space="0"/>
            </w:tcBorders>
            <w:vAlign w:val="center"/>
          </w:tcPr>
          <w:p w14:paraId="3A4265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3433B0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548F883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2E541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16" w:type="dxa"/>
            <w:tcBorders>
              <w:top w:val="single" w:color="000000" w:sz="4" w:space="0"/>
              <w:left w:val="nil"/>
              <w:bottom w:val="single" w:color="000000" w:sz="4" w:space="0"/>
              <w:right w:val="single" w:color="000000" w:sz="4" w:space="0"/>
            </w:tcBorders>
            <w:vAlign w:val="center"/>
          </w:tcPr>
          <w:p w14:paraId="71546F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气筒</w:t>
            </w:r>
          </w:p>
        </w:tc>
        <w:tc>
          <w:tcPr>
            <w:tcW w:w="6527" w:type="dxa"/>
            <w:tcBorders>
              <w:top w:val="single" w:color="000000" w:sz="4" w:space="0"/>
              <w:left w:val="nil"/>
              <w:bottom w:val="single" w:color="000000" w:sz="4" w:space="0"/>
              <w:right w:val="single" w:color="000000" w:sz="4" w:space="0"/>
            </w:tcBorders>
            <w:vAlign w:val="center"/>
          </w:tcPr>
          <w:p w14:paraId="3736E3F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气筒总长320mm（±20mm），气筒身长200mm（±20mm），金属材质，总重量400g（±20g），配球针。</w:t>
            </w:r>
          </w:p>
        </w:tc>
        <w:tc>
          <w:tcPr>
            <w:tcW w:w="594" w:type="dxa"/>
            <w:tcBorders>
              <w:top w:val="single" w:color="000000" w:sz="4" w:space="0"/>
              <w:left w:val="nil"/>
              <w:bottom w:val="single" w:color="000000" w:sz="4" w:space="0"/>
              <w:right w:val="single" w:color="000000" w:sz="4" w:space="0"/>
            </w:tcBorders>
            <w:vAlign w:val="center"/>
          </w:tcPr>
          <w:p w14:paraId="574D9E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2D1586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25BC0FE6">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978AE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416" w:type="dxa"/>
            <w:tcBorders>
              <w:top w:val="single" w:color="000000" w:sz="4" w:space="0"/>
              <w:left w:val="nil"/>
              <w:bottom w:val="single" w:color="000000" w:sz="4" w:space="0"/>
              <w:right w:val="single" w:color="000000" w:sz="4" w:space="0"/>
            </w:tcBorders>
            <w:vAlign w:val="center"/>
          </w:tcPr>
          <w:p w14:paraId="711441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气泵</w:t>
            </w:r>
          </w:p>
        </w:tc>
        <w:tc>
          <w:tcPr>
            <w:tcW w:w="6527" w:type="dxa"/>
            <w:tcBorders>
              <w:top w:val="single" w:color="000000" w:sz="4" w:space="0"/>
              <w:left w:val="nil"/>
              <w:bottom w:val="single" w:color="000000" w:sz="4" w:space="0"/>
              <w:right w:val="single" w:color="000000" w:sz="4" w:space="0"/>
            </w:tcBorders>
            <w:vAlign w:val="center"/>
          </w:tcPr>
          <w:p w14:paraId="7495F1B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加强型脚踏泵，带气压表，气筒长120mm（±10mm）。</w:t>
            </w:r>
          </w:p>
        </w:tc>
        <w:tc>
          <w:tcPr>
            <w:tcW w:w="594" w:type="dxa"/>
            <w:tcBorders>
              <w:top w:val="single" w:color="000000" w:sz="4" w:space="0"/>
              <w:left w:val="nil"/>
              <w:bottom w:val="single" w:color="000000" w:sz="4" w:space="0"/>
              <w:right w:val="single" w:color="000000" w:sz="4" w:space="0"/>
            </w:tcBorders>
            <w:vAlign w:val="center"/>
          </w:tcPr>
          <w:p w14:paraId="38A67B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68C7F2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5EEBDB9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6203D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416" w:type="dxa"/>
            <w:tcBorders>
              <w:top w:val="single" w:color="000000" w:sz="4" w:space="0"/>
              <w:left w:val="nil"/>
              <w:bottom w:val="single" w:color="000000" w:sz="4" w:space="0"/>
              <w:right w:val="single" w:color="000000" w:sz="4" w:space="0"/>
            </w:tcBorders>
            <w:vAlign w:val="center"/>
          </w:tcPr>
          <w:p w14:paraId="072D543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乒乓球台</w:t>
            </w:r>
          </w:p>
        </w:tc>
        <w:tc>
          <w:tcPr>
            <w:tcW w:w="6527" w:type="dxa"/>
            <w:tcBorders>
              <w:top w:val="single" w:color="000000" w:sz="4" w:space="0"/>
              <w:left w:val="nil"/>
              <w:bottom w:val="single" w:color="000000" w:sz="4" w:space="0"/>
              <w:right w:val="single" w:color="000000" w:sz="4" w:space="0"/>
            </w:tcBorders>
            <w:vAlign w:val="center"/>
          </w:tcPr>
          <w:p w14:paraId="1AD7544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1.室外乒乓球台面采用含有木板材质的热固性塑料（即ISO2 纳米树脂）；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2.热固性球台板材：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2.1台面材料稳定性优良、能耐南北全天候气候、具有防腐、防晒、防雨、防冰冻、阻燃、不易变形等功能，室外乒台面弹性要求不能低于室内球台标准。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2.2球台面厚度不小于18mm；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2.3台板台面与框不小于50mm；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2.4中间线宽度3mm±1mm；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2.5乒台规格为:2740*1525*760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3.乒乓球台面托架：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3.1台面托架采用40×20×2mm方钢管。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3.2作用：稳定台面，使其不易变形并增加台面强度。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4.乒乓球台架：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4.1彩虹框架：采用优质钢管、φ50壁厚3mm作为支撑立 柱；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4.2大斜支撑管：采用40×20mm方钢管.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4.3小支撑管：采用40×20mm方钢管.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4.4网架：采用15×20mm方钢管.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4.5外观涂料：喷塑工艺；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4.6连接横杆：φ30mm。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4.7连接件选用防盗不锈钢螺丝；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4.8用静电粉末喷涂处理。</w:t>
            </w:r>
          </w:p>
        </w:tc>
        <w:tc>
          <w:tcPr>
            <w:tcW w:w="594" w:type="dxa"/>
            <w:tcBorders>
              <w:top w:val="single" w:color="000000" w:sz="4" w:space="0"/>
              <w:left w:val="nil"/>
              <w:bottom w:val="single" w:color="000000" w:sz="4" w:space="0"/>
              <w:right w:val="single" w:color="000000" w:sz="4" w:space="0"/>
            </w:tcBorders>
            <w:vAlign w:val="center"/>
          </w:tcPr>
          <w:p w14:paraId="59A97B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0E9D64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r>
      <w:tr w14:paraId="1814A0B4">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4B482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416" w:type="dxa"/>
            <w:tcBorders>
              <w:top w:val="single" w:color="000000" w:sz="4" w:space="0"/>
              <w:left w:val="nil"/>
              <w:bottom w:val="single" w:color="000000" w:sz="4" w:space="0"/>
              <w:right w:val="single" w:color="000000" w:sz="4" w:space="0"/>
            </w:tcBorders>
            <w:vAlign w:val="center"/>
          </w:tcPr>
          <w:p w14:paraId="46B990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乒乓球拍</w:t>
            </w:r>
          </w:p>
        </w:tc>
        <w:tc>
          <w:tcPr>
            <w:tcW w:w="6527" w:type="dxa"/>
            <w:tcBorders>
              <w:top w:val="single" w:color="000000" w:sz="4" w:space="0"/>
              <w:left w:val="nil"/>
              <w:bottom w:val="single" w:color="000000" w:sz="4" w:space="0"/>
              <w:right w:val="single" w:color="000000" w:sz="4" w:space="0"/>
            </w:tcBorders>
            <w:vAlign w:val="center"/>
          </w:tcPr>
          <w:p w14:paraId="3BA7B78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1.学生用乒乓球拍：实木，双面正反胶带海绵，直拍，球拍底面平整、坚硬；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2.底板的粘合层为强纤维材料，粘合层不超过底板总厚度的7.5%或是0.35mm；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3.颗粒胶连同粘合剂总厚度≤4mm,且颗粒每平方厘米10颗-50颗，均匀分布整个拍面。</w:t>
            </w:r>
          </w:p>
        </w:tc>
        <w:tc>
          <w:tcPr>
            <w:tcW w:w="594" w:type="dxa"/>
            <w:tcBorders>
              <w:top w:val="single" w:color="000000" w:sz="4" w:space="0"/>
              <w:left w:val="nil"/>
              <w:bottom w:val="single" w:color="000000" w:sz="4" w:space="0"/>
              <w:right w:val="single" w:color="000000" w:sz="4" w:space="0"/>
            </w:tcBorders>
            <w:vAlign w:val="center"/>
          </w:tcPr>
          <w:p w14:paraId="04B33E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块</w:t>
            </w:r>
          </w:p>
        </w:tc>
        <w:tc>
          <w:tcPr>
            <w:tcW w:w="981" w:type="dxa"/>
            <w:tcBorders>
              <w:top w:val="single" w:color="000000" w:sz="4" w:space="0"/>
              <w:left w:val="nil"/>
              <w:bottom w:val="single" w:color="000000" w:sz="4" w:space="0"/>
              <w:right w:val="single" w:color="000000" w:sz="4" w:space="0"/>
            </w:tcBorders>
            <w:vAlign w:val="center"/>
          </w:tcPr>
          <w:p w14:paraId="24FD69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r>
      <w:tr w14:paraId="1356102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0DE31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416" w:type="dxa"/>
            <w:tcBorders>
              <w:top w:val="single" w:color="000000" w:sz="4" w:space="0"/>
              <w:left w:val="nil"/>
              <w:bottom w:val="single" w:color="000000" w:sz="4" w:space="0"/>
              <w:right w:val="single" w:color="000000" w:sz="4" w:space="0"/>
            </w:tcBorders>
            <w:vAlign w:val="center"/>
          </w:tcPr>
          <w:p w14:paraId="31EBD6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乒乓球网</w:t>
            </w:r>
          </w:p>
        </w:tc>
        <w:tc>
          <w:tcPr>
            <w:tcW w:w="6527" w:type="dxa"/>
            <w:tcBorders>
              <w:top w:val="single" w:color="000000" w:sz="4" w:space="0"/>
              <w:left w:val="nil"/>
              <w:bottom w:val="single" w:color="000000" w:sz="4" w:space="0"/>
              <w:right w:val="single" w:color="000000" w:sz="4" w:space="0"/>
            </w:tcBorders>
            <w:vAlign w:val="center"/>
          </w:tcPr>
          <w:p w14:paraId="259313A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厚度 30mm 以内的标准球台均可以用，折叠式，结构简单，安装操作方便，立柱底部有调高装置，可调整球网高度。</w:t>
            </w:r>
          </w:p>
        </w:tc>
        <w:tc>
          <w:tcPr>
            <w:tcW w:w="594" w:type="dxa"/>
            <w:tcBorders>
              <w:top w:val="single" w:color="000000" w:sz="4" w:space="0"/>
              <w:left w:val="nil"/>
              <w:bottom w:val="single" w:color="000000" w:sz="4" w:space="0"/>
              <w:right w:val="single" w:color="000000" w:sz="4" w:space="0"/>
            </w:tcBorders>
            <w:vAlign w:val="center"/>
          </w:tcPr>
          <w:p w14:paraId="1FB9DE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370A619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r>
      <w:tr w14:paraId="4E4E78D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D2783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416" w:type="dxa"/>
            <w:tcBorders>
              <w:top w:val="single" w:color="000000" w:sz="4" w:space="0"/>
              <w:left w:val="nil"/>
              <w:bottom w:val="single" w:color="000000" w:sz="4" w:space="0"/>
              <w:right w:val="single" w:color="000000" w:sz="4" w:space="0"/>
            </w:tcBorders>
            <w:vAlign w:val="center"/>
          </w:tcPr>
          <w:p w14:paraId="17BDED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乒乓球计分牌</w:t>
            </w:r>
          </w:p>
        </w:tc>
        <w:tc>
          <w:tcPr>
            <w:tcW w:w="6527" w:type="dxa"/>
            <w:tcBorders>
              <w:top w:val="single" w:color="000000" w:sz="4" w:space="0"/>
              <w:left w:val="nil"/>
              <w:bottom w:val="single" w:color="000000" w:sz="4" w:space="0"/>
              <w:right w:val="single" w:color="000000" w:sz="4" w:space="0"/>
            </w:tcBorders>
            <w:vAlign w:val="center"/>
          </w:tcPr>
          <w:p w14:paraId="7C58FE2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金属及PVC材质。</w:t>
            </w:r>
          </w:p>
        </w:tc>
        <w:tc>
          <w:tcPr>
            <w:tcW w:w="594" w:type="dxa"/>
            <w:tcBorders>
              <w:top w:val="single" w:color="000000" w:sz="4" w:space="0"/>
              <w:left w:val="nil"/>
              <w:bottom w:val="single" w:color="000000" w:sz="4" w:space="0"/>
              <w:right w:val="single" w:color="000000" w:sz="4" w:space="0"/>
            </w:tcBorders>
            <w:vAlign w:val="center"/>
          </w:tcPr>
          <w:p w14:paraId="3DEB57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14194F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r>
      <w:tr w14:paraId="73D8E16E">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39C34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416" w:type="dxa"/>
            <w:tcBorders>
              <w:top w:val="single" w:color="000000" w:sz="4" w:space="0"/>
              <w:left w:val="nil"/>
              <w:bottom w:val="single" w:color="000000" w:sz="4" w:space="0"/>
              <w:right w:val="single" w:color="000000" w:sz="4" w:space="0"/>
            </w:tcBorders>
            <w:vAlign w:val="center"/>
          </w:tcPr>
          <w:p w14:paraId="125B97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乒乓球</w:t>
            </w:r>
          </w:p>
        </w:tc>
        <w:tc>
          <w:tcPr>
            <w:tcW w:w="6527" w:type="dxa"/>
            <w:tcBorders>
              <w:top w:val="single" w:color="000000" w:sz="4" w:space="0"/>
              <w:left w:val="nil"/>
              <w:bottom w:val="single" w:color="000000" w:sz="4" w:space="0"/>
              <w:right w:val="single" w:color="000000" w:sz="4" w:space="0"/>
            </w:tcBorders>
            <w:vAlign w:val="center"/>
          </w:tcPr>
          <w:p w14:paraId="28F8704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40MM大球。</w:t>
            </w:r>
          </w:p>
        </w:tc>
        <w:tc>
          <w:tcPr>
            <w:tcW w:w="594" w:type="dxa"/>
            <w:tcBorders>
              <w:top w:val="single" w:color="000000" w:sz="4" w:space="0"/>
              <w:left w:val="nil"/>
              <w:bottom w:val="single" w:color="000000" w:sz="4" w:space="0"/>
              <w:right w:val="single" w:color="000000" w:sz="4" w:space="0"/>
            </w:tcBorders>
            <w:vAlign w:val="center"/>
          </w:tcPr>
          <w:p w14:paraId="5987AB9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981" w:type="dxa"/>
            <w:tcBorders>
              <w:top w:val="single" w:color="000000" w:sz="4" w:space="0"/>
              <w:left w:val="nil"/>
              <w:bottom w:val="single" w:color="000000" w:sz="4" w:space="0"/>
              <w:right w:val="single" w:color="000000" w:sz="4" w:space="0"/>
            </w:tcBorders>
            <w:vAlign w:val="center"/>
          </w:tcPr>
          <w:p w14:paraId="61E9CD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r>
      <w:tr w14:paraId="782F2785">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521FA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416" w:type="dxa"/>
            <w:tcBorders>
              <w:top w:val="single" w:color="000000" w:sz="4" w:space="0"/>
              <w:left w:val="nil"/>
              <w:bottom w:val="single" w:color="000000" w:sz="4" w:space="0"/>
              <w:right w:val="single" w:color="000000" w:sz="4" w:space="0"/>
            </w:tcBorders>
            <w:vAlign w:val="center"/>
          </w:tcPr>
          <w:p w14:paraId="0BC866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羽毛球拍</w:t>
            </w:r>
          </w:p>
        </w:tc>
        <w:tc>
          <w:tcPr>
            <w:tcW w:w="6527" w:type="dxa"/>
            <w:tcBorders>
              <w:top w:val="single" w:color="000000" w:sz="4" w:space="0"/>
              <w:left w:val="nil"/>
              <w:bottom w:val="single" w:color="000000" w:sz="4" w:space="0"/>
              <w:right w:val="single" w:color="000000" w:sz="4" w:space="0"/>
            </w:tcBorders>
            <w:vAlign w:val="center"/>
          </w:tcPr>
          <w:p w14:paraId="5145076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1.1球拍总长度≤670mm,球拍宽度≤195mm,球拍弦面长度≤250mm；2个球拍为1副，单只重量≤100g。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1.2学生用羽毛球拍：铝合金分体羽毛球拍 ，成人拍标准；球拍穿线为呢绒线，拉线16磅以上；手柄用2号柄，柄皮用PU材质，厚度不低于0.5mm；钢杆直径为6.9mm，经过热处理，具有弹性；球拍表面涂层附着力，不易脱落。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1.3球拍金属部分电镀层为6级（连续喷雾8 h）、漆膜层2级（连续喷雾8 h）。抗扭性&lt;25mm，球拍拍弦抗拉力≥120N。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1.4球拍上的贴标、印刷图案，应文字清晰，粘贴平整。</w:t>
            </w:r>
          </w:p>
        </w:tc>
        <w:tc>
          <w:tcPr>
            <w:tcW w:w="594" w:type="dxa"/>
            <w:tcBorders>
              <w:top w:val="single" w:color="000000" w:sz="4" w:space="0"/>
              <w:left w:val="nil"/>
              <w:bottom w:val="single" w:color="000000" w:sz="4" w:space="0"/>
              <w:right w:val="single" w:color="000000" w:sz="4" w:space="0"/>
            </w:tcBorders>
            <w:vAlign w:val="center"/>
          </w:tcPr>
          <w:p w14:paraId="714BEAC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17B02E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60</w:t>
            </w:r>
          </w:p>
        </w:tc>
      </w:tr>
      <w:tr w14:paraId="332A043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73F8F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416" w:type="dxa"/>
            <w:tcBorders>
              <w:top w:val="single" w:color="000000" w:sz="4" w:space="0"/>
              <w:left w:val="nil"/>
              <w:bottom w:val="single" w:color="000000" w:sz="4" w:space="0"/>
              <w:right w:val="single" w:color="000000" w:sz="4" w:space="0"/>
            </w:tcBorders>
            <w:vAlign w:val="center"/>
          </w:tcPr>
          <w:p w14:paraId="02030A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板羽球拍</w:t>
            </w:r>
          </w:p>
        </w:tc>
        <w:tc>
          <w:tcPr>
            <w:tcW w:w="6527" w:type="dxa"/>
            <w:tcBorders>
              <w:top w:val="single" w:color="000000" w:sz="4" w:space="0"/>
              <w:left w:val="nil"/>
              <w:bottom w:val="single" w:color="000000" w:sz="4" w:space="0"/>
              <w:right w:val="single" w:color="000000" w:sz="4" w:space="0"/>
            </w:tcBorders>
            <w:vAlign w:val="center"/>
          </w:tcPr>
          <w:p w14:paraId="38C67CF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两拍，木质，表面光滑。</w:t>
            </w:r>
          </w:p>
        </w:tc>
        <w:tc>
          <w:tcPr>
            <w:tcW w:w="594" w:type="dxa"/>
            <w:tcBorders>
              <w:top w:val="single" w:color="000000" w:sz="4" w:space="0"/>
              <w:left w:val="nil"/>
              <w:bottom w:val="single" w:color="000000" w:sz="4" w:space="0"/>
              <w:right w:val="single" w:color="000000" w:sz="4" w:space="0"/>
            </w:tcBorders>
            <w:vAlign w:val="center"/>
          </w:tcPr>
          <w:p w14:paraId="27329B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68693C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60</w:t>
            </w:r>
          </w:p>
        </w:tc>
      </w:tr>
      <w:tr w14:paraId="6EA7760F">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88C11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416" w:type="dxa"/>
            <w:tcBorders>
              <w:top w:val="single" w:color="000000" w:sz="4" w:space="0"/>
              <w:left w:val="nil"/>
              <w:bottom w:val="single" w:color="000000" w:sz="4" w:space="0"/>
              <w:right w:val="single" w:color="000000" w:sz="4" w:space="0"/>
            </w:tcBorders>
            <w:vAlign w:val="center"/>
          </w:tcPr>
          <w:p w14:paraId="57294B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羽毛球</w:t>
            </w:r>
          </w:p>
        </w:tc>
        <w:tc>
          <w:tcPr>
            <w:tcW w:w="6527" w:type="dxa"/>
            <w:tcBorders>
              <w:top w:val="single" w:color="000000" w:sz="4" w:space="0"/>
              <w:left w:val="nil"/>
              <w:bottom w:val="single" w:color="000000" w:sz="4" w:space="0"/>
              <w:right w:val="single" w:color="000000" w:sz="4" w:space="0"/>
            </w:tcBorders>
            <w:vAlign w:val="center"/>
          </w:tcPr>
          <w:p w14:paraId="09F345C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6只/盒。</w:t>
            </w:r>
          </w:p>
        </w:tc>
        <w:tc>
          <w:tcPr>
            <w:tcW w:w="594" w:type="dxa"/>
            <w:tcBorders>
              <w:top w:val="single" w:color="000000" w:sz="4" w:space="0"/>
              <w:left w:val="nil"/>
              <w:bottom w:val="single" w:color="000000" w:sz="4" w:space="0"/>
              <w:right w:val="single" w:color="000000" w:sz="4" w:space="0"/>
            </w:tcBorders>
            <w:vAlign w:val="center"/>
          </w:tcPr>
          <w:p w14:paraId="2FC441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盒</w:t>
            </w:r>
          </w:p>
        </w:tc>
        <w:tc>
          <w:tcPr>
            <w:tcW w:w="981" w:type="dxa"/>
            <w:tcBorders>
              <w:top w:val="single" w:color="000000" w:sz="4" w:space="0"/>
              <w:left w:val="nil"/>
              <w:bottom w:val="single" w:color="000000" w:sz="4" w:space="0"/>
              <w:right w:val="single" w:color="000000" w:sz="4" w:space="0"/>
            </w:tcBorders>
            <w:vAlign w:val="center"/>
          </w:tcPr>
          <w:p w14:paraId="5573C6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r>
      <w:tr w14:paraId="5837A864">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7A13F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416" w:type="dxa"/>
            <w:tcBorders>
              <w:top w:val="single" w:color="000000" w:sz="4" w:space="0"/>
              <w:left w:val="nil"/>
              <w:bottom w:val="single" w:color="000000" w:sz="4" w:space="0"/>
              <w:right w:val="single" w:color="000000" w:sz="4" w:space="0"/>
            </w:tcBorders>
            <w:vAlign w:val="center"/>
          </w:tcPr>
          <w:p w14:paraId="3EEB28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毽球</w:t>
            </w:r>
          </w:p>
        </w:tc>
        <w:tc>
          <w:tcPr>
            <w:tcW w:w="6527" w:type="dxa"/>
            <w:tcBorders>
              <w:top w:val="single" w:color="000000" w:sz="4" w:space="0"/>
              <w:left w:val="nil"/>
              <w:bottom w:val="single" w:color="000000" w:sz="4" w:space="0"/>
              <w:right w:val="single" w:color="000000" w:sz="4" w:space="0"/>
            </w:tcBorders>
            <w:vAlign w:val="center"/>
          </w:tcPr>
          <w:p w14:paraId="69FDFEB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羽毛挺直，颜色鲜艳。</w:t>
            </w:r>
          </w:p>
        </w:tc>
        <w:tc>
          <w:tcPr>
            <w:tcW w:w="594" w:type="dxa"/>
            <w:tcBorders>
              <w:top w:val="single" w:color="000000" w:sz="4" w:space="0"/>
              <w:left w:val="nil"/>
              <w:bottom w:val="single" w:color="000000" w:sz="4" w:space="0"/>
              <w:right w:val="single" w:color="000000" w:sz="4" w:space="0"/>
            </w:tcBorders>
            <w:vAlign w:val="center"/>
          </w:tcPr>
          <w:p w14:paraId="51EB54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2654589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50</w:t>
            </w:r>
          </w:p>
        </w:tc>
      </w:tr>
      <w:tr w14:paraId="76DAA79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3EAE1D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416" w:type="dxa"/>
            <w:tcBorders>
              <w:top w:val="single" w:color="000000" w:sz="4" w:space="0"/>
              <w:left w:val="nil"/>
              <w:bottom w:val="single" w:color="000000" w:sz="4" w:space="0"/>
              <w:right w:val="single" w:color="000000" w:sz="4" w:space="0"/>
            </w:tcBorders>
            <w:vAlign w:val="center"/>
          </w:tcPr>
          <w:p w14:paraId="63692A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球类推车</w:t>
            </w:r>
          </w:p>
        </w:tc>
        <w:tc>
          <w:tcPr>
            <w:tcW w:w="6527" w:type="dxa"/>
            <w:tcBorders>
              <w:top w:val="single" w:color="000000" w:sz="4" w:space="0"/>
              <w:left w:val="nil"/>
              <w:bottom w:val="single" w:color="000000" w:sz="4" w:space="0"/>
              <w:right w:val="single" w:color="000000" w:sz="4" w:space="0"/>
            </w:tcBorders>
            <w:vAlign w:val="center"/>
          </w:tcPr>
          <w:p w14:paraId="2E74FCF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800mm*700mm*700mm可移动。</w:t>
            </w:r>
          </w:p>
        </w:tc>
        <w:tc>
          <w:tcPr>
            <w:tcW w:w="594" w:type="dxa"/>
            <w:tcBorders>
              <w:top w:val="single" w:color="000000" w:sz="4" w:space="0"/>
              <w:left w:val="nil"/>
              <w:bottom w:val="single" w:color="000000" w:sz="4" w:space="0"/>
              <w:right w:val="single" w:color="000000" w:sz="4" w:space="0"/>
            </w:tcBorders>
            <w:vAlign w:val="center"/>
          </w:tcPr>
          <w:p w14:paraId="09D3D0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辆</w:t>
            </w:r>
          </w:p>
        </w:tc>
        <w:tc>
          <w:tcPr>
            <w:tcW w:w="981" w:type="dxa"/>
            <w:tcBorders>
              <w:top w:val="single" w:color="000000" w:sz="4" w:space="0"/>
              <w:left w:val="nil"/>
              <w:bottom w:val="single" w:color="000000" w:sz="4" w:space="0"/>
              <w:right w:val="single" w:color="000000" w:sz="4" w:space="0"/>
            </w:tcBorders>
            <w:vAlign w:val="center"/>
          </w:tcPr>
          <w:p w14:paraId="41CB10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3585CCE2">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160FA2E7">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（三）健身、体操类</w:t>
            </w:r>
          </w:p>
        </w:tc>
      </w:tr>
      <w:tr w14:paraId="3DD7526A">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5A789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nil"/>
              <w:bottom w:val="single" w:color="000000" w:sz="4" w:space="0"/>
              <w:right w:val="single" w:color="000000" w:sz="4" w:space="0"/>
            </w:tcBorders>
            <w:vAlign w:val="center"/>
          </w:tcPr>
          <w:p w14:paraId="6C951A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体操棒</w:t>
            </w:r>
          </w:p>
        </w:tc>
        <w:tc>
          <w:tcPr>
            <w:tcW w:w="6527" w:type="dxa"/>
            <w:tcBorders>
              <w:top w:val="single" w:color="000000" w:sz="4" w:space="0"/>
              <w:left w:val="nil"/>
              <w:bottom w:val="single" w:color="000000" w:sz="4" w:space="0"/>
              <w:right w:val="single" w:color="000000" w:sz="4" w:space="0"/>
            </w:tcBorders>
            <w:vAlign w:val="center"/>
          </w:tcPr>
          <w:p w14:paraId="2136D27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长0.9m,φ30mm木质,两遍漆,红白相间。</w:t>
            </w:r>
          </w:p>
        </w:tc>
        <w:tc>
          <w:tcPr>
            <w:tcW w:w="594" w:type="dxa"/>
            <w:tcBorders>
              <w:top w:val="single" w:color="000000" w:sz="4" w:space="0"/>
              <w:left w:val="nil"/>
              <w:bottom w:val="single" w:color="000000" w:sz="4" w:space="0"/>
              <w:right w:val="single" w:color="000000" w:sz="4" w:space="0"/>
            </w:tcBorders>
            <w:vAlign w:val="center"/>
          </w:tcPr>
          <w:p w14:paraId="6B8463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0C5ADC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60</w:t>
            </w:r>
          </w:p>
        </w:tc>
      </w:tr>
      <w:tr w14:paraId="6A19E773">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65351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416" w:type="dxa"/>
            <w:tcBorders>
              <w:top w:val="single" w:color="000000" w:sz="4" w:space="0"/>
              <w:left w:val="nil"/>
              <w:bottom w:val="single" w:color="000000" w:sz="4" w:space="0"/>
              <w:right w:val="single" w:color="000000" w:sz="4" w:space="0"/>
            </w:tcBorders>
            <w:vAlign w:val="center"/>
          </w:tcPr>
          <w:p w14:paraId="7D2982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体操凳</w:t>
            </w:r>
          </w:p>
        </w:tc>
        <w:tc>
          <w:tcPr>
            <w:tcW w:w="6527" w:type="dxa"/>
            <w:tcBorders>
              <w:top w:val="single" w:color="000000" w:sz="4" w:space="0"/>
              <w:left w:val="nil"/>
              <w:bottom w:val="single" w:color="000000" w:sz="4" w:space="0"/>
              <w:right w:val="single" w:color="000000" w:sz="4" w:space="0"/>
            </w:tcBorders>
            <w:vAlign w:val="center"/>
          </w:tcPr>
          <w:p w14:paraId="2FDC12D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2米规格，工业地毯包裹。</w:t>
            </w:r>
          </w:p>
        </w:tc>
        <w:tc>
          <w:tcPr>
            <w:tcW w:w="594" w:type="dxa"/>
            <w:tcBorders>
              <w:top w:val="single" w:color="000000" w:sz="4" w:space="0"/>
              <w:left w:val="nil"/>
              <w:bottom w:val="single" w:color="000000" w:sz="4" w:space="0"/>
              <w:right w:val="single" w:color="000000" w:sz="4" w:space="0"/>
            </w:tcBorders>
            <w:vAlign w:val="center"/>
          </w:tcPr>
          <w:p w14:paraId="5D6685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张</w:t>
            </w:r>
          </w:p>
        </w:tc>
        <w:tc>
          <w:tcPr>
            <w:tcW w:w="981" w:type="dxa"/>
            <w:tcBorders>
              <w:top w:val="single" w:color="000000" w:sz="4" w:space="0"/>
              <w:left w:val="nil"/>
              <w:bottom w:val="single" w:color="000000" w:sz="4" w:space="0"/>
              <w:right w:val="single" w:color="000000" w:sz="4" w:space="0"/>
            </w:tcBorders>
            <w:vAlign w:val="center"/>
          </w:tcPr>
          <w:p w14:paraId="4C736B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w:t>
            </w:r>
          </w:p>
        </w:tc>
      </w:tr>
      <w:tr w14:paraId="0FB9C467">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E39D3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16" w:type="dxa"/>
            <w:tcBorders>
              <w:top w:val="single" w:color="000000" w:sz="4" w:space="0"/>
              <w:left w:val="nil"/>
              <w:bottom w:val="single" w:color="000000" w:sz="4" w:space="0"/>
              <w:right w:val="single" w:color="000000" w:sz="4" w:space="0"/>
            </w:tcBorders>
            <w:vAlign w:val="center"/>
          </w:tcPr>
          <w:p w14:paraId="55B91F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哑铃</w:t>
            </w:r>
          </w:p>
        </w:tc>
        <w:tc>
          <w:tcPr>
            <w:tcW w:w="6527" w:type="dxa"/>
            <w:tcBorders>
              <w:top w:val="single" w:color="000000" w:sz="4" w:space="0"/>
              <w:left w:val="nil"/>
              <w:bottom w:val="single" w:color="000000" w:sz="4" w:space="0"/>
              <w:right w:val="single" w:color="000000" w:sz="4" w:space="0"/>
            </w:tcBorders>
            <w:vAlign w:val="center"/>
          </w:tcPr>
          <w:p w14:paraId="015B0B7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3英镑，钢模精制。</w:t>
            </w:r>
          </w:p>
        </w:tc>
        <w:tc>
          <w:tcPr>
            <w:tcW w:w="594" w:type="dxa"/>
            <w:tcBorders>
              <w:top w:val="single" w:color="000000" w:sz="4" w:space="0"/>
              <w:left w:val="nil"/>
              <w:bottom w:val="single" w:color="000000" w:sz="4" w:space="0"/>
              <w:right w:val="single" w:color="000000" w:sz="4" w:space="0"/>
            </w:tcBorders>
            <w:vAlign w:val="center"/>
          </w:tcPr>
          <w:p w14:paraId="0ECB0A4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4EF368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p>
        </w:tc>
      </w:tr>
      <w:tr w14:paraId="31FA03D6">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8EF21D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416" w:type="dxa"/>
            <w:tcBorders>
              <w:top w:val="single" w:color="000000" w:sz="4" w:space="0"/>
              <w:left w:val="nil"/>
              <w:bottom w:val="single" w:color="000000" w:sz="4" w:space="0"/>
              <w:right w:val="single" w:color="000000" w:sz="4" w:space="0"/>
            </w:tcBorders>
            <w:vAlign w:val="center"/>
          </w:tcPr>
          <w:p w14:paraId="4D5818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短跳绳</w:t>
            </w:r>
          </w:p>
        </w:tc>
        <w:tc>
          <w:tcPr>
            <w:tcW w:w="6527" w:type="dxa"/>
            <w:tcBorders>
              <w:top w:val="single" w:color="000000" w:sz="4" w:space="0"/>
              <w:left w:val="nil"/>
              <w:bottom w:val="single" w:color="000000" w:sz="4" w:space="0"/>
              <w:right w:val="single" w:color="000000" w:sz="4" w:space="0"/>
            </w:tcBorders>
            <w:vAlign w:val="center"/>
          </w:tcPr>
          <w:p w14:paraId="6A9C7B3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1.中考用，带手柄；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2.1规格：长度2.5m，直径6mm，质量不小于140g；柄的规格：长度110mm，直径25mm（握手柄），重量不小于90g（2个）；弹簧把手。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2.2绳与柄的连接滚动，绳的长度方便调节，有锁紧绳装置；所有材质应无毒、环保；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2.3跳绳的易接触地面的中间部分应采用耐磨材料（例如橡胶等）进行保护；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2.4绳柔软，韧性，色彩鲜艳。</w:t>
            </w:r>
          </w:p>
        </w:tc>
        <w:tc>
          <w:tcPr>
            <w:tcW w:w="594" w:type="dxa"/>
            <w:tcBorders>
              <w:top w:val="single" w:color="000000" w:sz="4" w:space="0"/>
              <w:left w:val="nil"/>
              <w:bottom w:val="single" w:color="000000" w:sz="4" w:space="0"/>
              <w:right w:val="single" w:color="000000" w:sz="4" w:space="0"/>
            </w:tcBorders>
            <w:vAlign w:val="center"/>
          </w:tcPr>
          <w:p w14:paraId="5BBB5E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47B756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r>
      <w:tr w14:paraId="7A742EF8">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4FCFD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416" w:type="dxa"/>
            <w:tcBorders>
              <w:top w:val="single" w:color="000000" w:sz="4" w:space="0"/>
              <w:left w:val="nil"/>
              <w:bottom w:val="single" w:color="000000" w:sz="4" w:space="0"/>
              <w:right w:val="single" w:color="000000" w:sz="4" w:space="0"/>
            </w:tcBorders>
            <w:vAlign w:val="center"/>
          </w:tcPr>
          <w:p w14:paraId="658D9B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长跳绳</w:t>
            </w:r>
          </w:p>
        </w:tc>
        <w:tc>
          <w:tcPr>
            <w:tcW w:w="6527" w:type="dxa"/>
            <w:tcBorders>
              <w:top w:val="single" w:color="000000" w:sz="4" w:space="0"/>
              <w:left w:val="nil"/>
              <w:bottom w:val="single" w:color="000000" w:sz="4" w:space="0"/>
              <w:right w:val="single" w:color="000000" w:sz="4" w:space="0"/>
            </w:tcBorders>
            <w:vAlign w:val="center"/>
          </w:tcPr>
          <w:p w14:paraId="3DE5A2E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1、长：5m。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2、产品技术要求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2.1规格：直径9mm，重量不小于300g；柄的规格：长度160mm，直径28mm（握手柄），重量不小于120g（2个），弹簧把手；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2.2绳与柄的连接滚动，绳的长度调节，有锁紧绳装置；所有材质应无毒、环保；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2.3跳绳的易接触地面的中间部分应采用耐磨材料（例如橡胶等）进行保护；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2.4绳柔软，韧性，色彩鲜艳。</w:t>
            </w:r>
          </w:p>
        </w:tc>
        <w:tc>
          <w:tcPr>
            <w:tcW w:w="594" w:type="dxa"/>
            <w:tcBorders>
              <w:top w:val="single" w:color="000000" w:sz="4" w:space="0"/>
              <w:left w:val="nil"/>
              <w:bottom w:val="single" w:color="000000" w:sz="4" w:space="0"/>
              <w:right w:val="single" w:color="000000" w:sz="4" w:space="0"/>
            </w:tcBorders>
            <w:vAlign w:val="center"/>
          </w:tcPr>
          <w:p w14:paraId="37FC6AA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68564B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w:t>
            </w:r>
          </w:p>
        </w:tc>
      </w:tr>
      <w:tr w14:paraId="7E0CD512">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CC82F4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416" w:type="dxa"/>
            <w:tcBorders>
              <w:top w:val="single" w:color="000000" w:sz="4" w:space="0"/>
              <w:left w:val="nil"/>
              <w:bottom w:val="single" w:color="000000" w:sz="4" w:space="0"/>
              <w:right w:val="single" w:color="000000" w:sz="4" w:space="0"/>
            </w:tcBorders>
            <w:vAlign w:val="center"/>
          </w:tcPr>
          <w:p w14:paraId="402926A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拔河绳</w:t>
            </w:r>
          </w:p>
        </w:tc>
        <w:tc>
          <w:tcPr>
            <w:tcW w:w="6527" w:type="dxa"/>
            <w:tcBorders>
              <w:top w:val="single" w:color="000000" w:sz="4" w:space="0"/>
              <w:left w:val="nil"/>
              <w:bottom w:val="single" w:color="000000" w:sz="4" w:space="0"/>
              <w:right w:val="single" w:color="000000" w:sz="4" w:space="0"/>
            </w:tcBorders>
            <w:vAlign w:val="center"/>
          </w:tcPr>
          <w:p w14:paraId="5244957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1、拔河绳应用麻绳多股绞合而成；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2、绳长25m，直径Φ≥40mm；绳的抗拉力≥490KN；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3、绳的两端结孔，中间套以红色标记，绳的质地无霉变、腐朽、虫咬等缺陷。</w:t>
            </w:r>
          </w:p>
        </w:tc>
        <w:tc>
          <w:tcPr>
            <w:tcW w:w="594" w:type="dxa"/>
            <w:tcBorders>
              <w:top w:val="single" w:color="000000" w:sz="4" w:space="0"/>
              <w:left w:val="nil"/>
              <w:bottom w:val="single" w:color="000000" w:sz="4" w:space="0"/>
              <w:right w:val="single" w:color="000000" w:sz="4" w:space="0"/>
            </w:tcBorders>
            <w:vAlign w:val="center"/>
          </w:tcPr>
          <w:p w14:paraId="2292A6E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780BAE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r>
      <w:tr w14:paraId="686BC40F">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9F5A0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416" w:type="dxa"/>
            <w:tcBorders>
              <w:top w:val="single" w:color="000000" w:sz="4" w:space="0"/>
              <w:left w:val="nil"/>
              <w:bottom w:val="single" w:color="000000" w:sz="4" w:space="0"/>
              <w:right w:val="single" w:color="000000" w:sz="4" w:space="0"/>
            </w:tcBorders>
            <w:vAlign w:val="center"/>
          </w:tcPr>
          <w:p w14:paraId="519B9F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爬绳爬竿</w:t>
            </w:r>
          </w:p>
        </w:tc>
        <w:tc>
          <w:tcPr>
            <w:tcW w:w="6527" w:type="dxa"/>
            <w:tcBorders>
              <w:top w:val="single" w:color="000000" w:sz="4" w:space="0"/>
              <w:left w:val="nil"/>
              <w:bottom w:val="single" w:color="000000" w:sz="4" w:space="0"/>
              <w:right w:val="single" w:color="000000" w:sz="4" w:space="0"/>
            </w:tcBorders>
            <w:vAlign w:val="center"/>
          </w:tcPr>
          <w:p w14:paraId="5C5B7ED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规格：1个框架配2根绳2根杆，框架宽3m,地上高度3m,绳和杆长3米。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1.主管、横杆采用Φ114*3㎜圆管；爬绳、爬杆与主管采用保险卡环的连接方式；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2.绳杆的握持直径为30-35㎜，绳杆的有效使用宽度≥600㎜；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3.安装应采用直埋方式，立柱地埋深度不小于600mm。桩基尺寸：500*500*600mm，呈双层 “十”字交叉状，混凝土浇注方式固定，基周围土质、地基处理、混凝土标号等按国家标准执行。所有固件均采用不锈钢，并加不锈钢防护帽。</w:t>
            </w:r>
          </w:p>
        </w:tc>
        <w:tc>
          <w:tcPr>
            <w:tcW w:w="594" w:type="dxa"/>
            <w:tcBorders>
              <w:top w:val="single" w:color="000000" w:sz="4" w:space="0"/>
              <w:left w:val="nil"/>
              <w:bottom w:val="single" w:color="000000" w:sz="4" w:space="0"/>
              <w:right w:val="single" w:color="000000" w:sz="4" w:space="0"/>
            </w:tcBorders>
            <w:vAlign w:val="center"/>
          </w:tcPr>
          <w:p w14:paraId="389933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6AC592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2</w:t>
            </w:r>
          </w:p>
        </w:tc>
      </w:tr>
      <w:tr w14:paraId="63FA703E">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35074E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16" w:type="dxa"/>
            <w:tcBorders>
              <w:top w:val="single" w:color="000000" w:sz="4" w:space="0"/>
              <w:left w:val="nil"/>
              <w:bottom w:val="single" w:color="000000" w:sz="4" w:space="0"/>
              <w:right w:val="single" w:color="000000" w:sz="4" w:space="0"/>
            </w:tcBorders>
            <w:vAlign w:val="center"/>
          </w:tcPr>
          <w:p w14:paraId="7F1F89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山羊</w:t>
            </w:r>
          </w:p>
        </w:tc>
        <w:tc>
          <w:tcPr>
            <w:tcW w:w="6527" w:type="dxa"/>
            <w:tcBorders>
              <w:top w:val="single" w:color="000000" w:sz="4" w:space="0"/>
              <w:left w:val="nil"/>
              <w:bottom w:val="single" w:color="000000" w:sz="4" w:space="0"/>
              <w:right w:val="single" w:color="000000" w:sz="4" w:space="0"/>
            </w:tcBorders>
            <w:vAlign w:val="center"/>
          </w:tcPr>
          <w:p w14:paraId="698928B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 产品技术要求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1）山羊全高为 680mm 至 1080mm 范围内可调，立轴升降间距 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2）山羊头长 420mm-460mm，山羊头宽 280mm；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3）山羊腿外径不小于 30mm,壁厚不小于 3mm；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4）山羊底脚为铸铁，羊脚底椭圆面长径不小于60mm,椭圆面短颈不小于 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5）山羊头面采用人造革，夹层采用海绵，以木板等材料粘合而成。人造革面应色泽一致，不允许有伤残，缝线应不漏针、跳线。山羊身必须平整；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6）底托、箍与腿连接牢固，内、外管配合严密，升降灵活，组装后落地平稳，焊接平整，无脱焊和塌焊现象。</w:t>
            </w:r>
          </w:p>
        </w:tc>
        <w:tc>
          <w:tcPr>
            <w:tcW w:w="594" w:type="dxa"/>
            <w:tcBorders>
              <w:top w:val="single" w:color="000000" w:sz="4" w:space="0"/>
              <w:left w:val="nil"/>
              <w:bottom w:val="single" w:color="000000" w:sz="4" w:space="0"/>
              <w:right w:val="single" w:color="000000" w:sz="4" w:space="0"/>
            </w:tcBorders>
            <w:vAlign w:val="center"/>
          </w:tcPr>
          <w:p w14:paraId="50D3FC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4C7F47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3</w:t>
            </w:r>
          </w:p>
        </w:tc>
      </w:tr>
      <w:tr w14:paraId="2D669864">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FFAFA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416" w:type="dxa"/>
            <w:tcBorders>
              <w:top w:val="single" w:color="000000" w:sz="4" w:space="0"/>
              <w:left w:val="nil"/>
              <w:bottom w:val="single" w:color="000000" w:sz="4" w:space="0"/>
              <w:right w:val="single" w:color="000000" w:sz="4" w:space="0"/>
            </w:tcBorders>
            <w:vAlign w:val="center"/>
          </w:tcPr>
          <w:p w14:paraId="2AD124B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跳箱</w:t>
            </w:r>
          </w:p>
        </w:tc>
        <w:tc>
          <w:tcPr>
            <w:tcW w:w="6527" w:type="dxa"/>
            <w:tcBorders>
              <w:top w:val="single" w:color="000000" w:sz="4" w:space="0"/>
              <w:left w:val="nil"/>
              <w:bottom w:val="single" w:color="000000" w:sz="4" w:space="0"/>
              <w:right w:val="single" w:color="000000" w:sz="4" w:space="0"/>
            </w:tcBorders>
            <w:vAlign w:val="center"/>
          </w:tcPr>
          <w:p w14:paraId="68ACAB2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1.中学用跳箱总高度为1000mm；</w:t>
            </w:r>
          </w:p>
          <w:p w14:paraId="313EF09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2.用水曲柳或红松木制成，之间拼装应采用燕尾槽，木柱出头高40～50 mm，表面涂有起保护和装饰用的漆层；</w:t>
            </w:r>
          </w:p>
          <w:p w14:paraId="60CE5E4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3.跳箱从上至下逐渐增大呈梯形。中学第一级（箱盖）规格为1000mm×370mm×320mm。第二至第七级长为1000mm,宽370→660mm，每级高150mm；</w:t>
            </w:r>
          </w:p>
          <w:p w14:paraId="1A6BD3F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4.跳箱盖必须平整，用重体海绵做成弧形，表面用人造革包制，泡钉封口，级间用内撑木插联组合。各层结合应平直、牢固，接地面应平稳。</w:t>
            </w:r>
          </w:p>
        </w:tc>
        <w:tc>
          <w:tcPr>
            <w:tcW w:w="594" w:type="dxa"/>
            <w:tcBorders>
              <w:top w:val="single" w:color="000000" w:sz="4" w:space="0"/>
              <w:left w:val="nil"/>
              <w:bottom w:val="single" w:color="000000" w:sz="4" w:space="0"/>
              <w:right w:val="single" w:color="000000" w:sz="4" w:space="0"/>
            </w:tcBorders>
            <w:vAlign w:val="center"/>
          </w:tcPr>
          <w:p w14:paraId="168FB1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11BFBF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r>
      <w:tr w14:paraId="3A9BAF0C">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EF83AA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416" w:type="dxa"/>
            <w:tcBorders>
              <w:top w:val="single" w:color="000000" w:sz="4" w:space="0"/>
              <w:left w:val="nil"/>
              <w:bottom w:val="single" w:color="000000" w:sz="4" w:space="0"/>
              <w:right w:val="single" w:color="000000" w:sz="4" w:space="0"/>
            </w:tcBorders>
            <w:vAlign w:val="center"/>
          </w:tcPr>
          <w:p w14:paraId="7EF973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助跳板</w:t>
            </w:r>
          </w:p>
        </w:tc>
        <w:tc>
          <w:tcPr>
            <w:tcW w:w="6527" w:type="dxa"/>
            <w:tcBorders>
              <w:top w:val="single" w:color="000000" w:sz="4" w:space="0"/>
              <w:left w:val="nil"/>
              <w:bottom w:val="single" w:color="000000" w:sz="4" w:space="0"/>
              <w:right w:val="single" w:color="000000" w:sz="4" w:space="0"/>
            </w:tcBorders>
            <w:vAlign w:val="center"/>
          </w:tcPr>
          <w:p w14:paraId="7122C2D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120mm×600mm×150mm,弹簧式 优质杉木,防滑毯面。</w:t>
            </w:r>
          </w:p>
        </w:tc>
        <w:tc>
          <w:tcPr>
            <w:tcW w:w="594" w:type="dxa"/>
            <w:tcBorders>
              <w:top w:val="single" w:color="000000" w:sz="4" w:space="0"/>
              <w:left w:val="nil"/>
              <w:bottom w:val="single" w:color="000000" w:sz="4" w:space="0"/>
              <w:right w:val="single" w:color="000000" w:sz="4" w:space="0"/>
            </w:tcBorders>
            <w:vAlign w:val="center"/>
          </w:tcPr>
          <w:p w14:paraId="569990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块</w:t>
            </w:r>
          </w:p>
        </w:tc>
        <w:tc>
          <w:tcPr>
            <w:tcW w:w="981" w:type="dxa"/>
            <w:tcBorders>
              <w:top w:val="single" w:color="000000" w:sz="4" w:space="0"/>
              <w:left w:val="nil"/>
              <w:bottom w:val="single" w:color="000000" w:sz="4" w:space="0"/>
              <w:right w:val="single" w:color="000000" w:sz="4" w:space="0"/>
            </w:tcBorders>
            <w:vAlign w:val="center"/>
          </w:tcPr>
          <w:p w14:paraId="2B77B2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p>
        </w:tc>
      </w:tr>
      <w:tr w14:paraId="03F74D3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9B306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16" w:type="dxa"/>
            <w:tcBorders>
              <w:top w:val="single" w:color="000000" w:sz="4" w:space="0"/>
              <w:left w:val="nil"/>
              <w:bottom w:val="single" w:color="000000" w:sz="4" w:space="0"/>
              <w:right w:val="single" w:color="000000" w:sz="4" w:space="0"/>
            </w:tcBorders>
            <w:vAlign w:val="center"/>
          </w:tcPr>
          <w:p w14:paraId="7BD014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低单杠</w:t>
            </w:r>
          </w:p>
        </w:tc>
        <w:tc>
          <w:tcPr>
            <w:tcW w:w="6527" w:type="dxa"/>
            <w:tcBorders>
              <w:top w:val="single" w:color="000000" w:sz="4" w:space="0"/>
              <w:left w:val="nil"/>
              <w:bottom w:val="single" w:color="000000" w:sz="4" w:space="0"/>
              <w:right w:val="single" w:color="000000" w:sz="4" w:space="0"/>
            </w:tcBorders>
            <w:vAlign w:val="center"/>
          </w:tcPr>
          <w:p w14:paraId="40283DD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1.产品执行标准：GB19272-2011《健身器材室外健身器材的安全通用要求》 所有单杠两立柱支点中心距≧1200mm，使用高度2000mm。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2.主体材料：主立柱为Φ114*3mm的优质圆钢管，横杠尺寸Φ28mm的优质实心圆钢。主立柱顶端封Φ114mm铁法兰盘，安装应采用直埋方式，地埋深度≥600mm。桩基尺寸：500*500*600mm，呈双层 “十”字交叉状，混凝土浇注方式固定。基周围土质、地基处理、混凝土标号等按国家标准执行。杠面具有弹性、电镀、抗腐蚀。</w:t>
            </w:r>
          </w:p>
        </w:tc>
        <w:tc>
          <w:tcPr>
            <w:tcW w:w="594" w:type="dxa"/>
            <w:tcBorders>
              <w:top w:val="single" w:color="000000" w:sz="4" w:space="0"/>
              <w:left w:val="nil"/>
              <w:bottom w:val="single" w:color="000000" w:sz="4" w:space="0"/>
              <w:right w:val="single" w:color="000000" w:sz="4" w:space="0"/>
            </w:tcBorders>
            <w:vAlign w:val="center"/>
          </w:tcPr>
          <w:p w14:paraId="40D1E5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178A4A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3E28E77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45528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416" w:type="dxa"/>
            <w:tcBorders>
              <w:top w:val="single" w:color="000000" w:sz="4" w:space="0"/>
              <w:left w:val="nil"/>
              <w:bottom w:val="single" w:color="000000" w:sz="4" w:space="0"/>
              <w:right w:val="single" w:color="000000" w:sz="4" w:space="0"/>
            </w:tcBorders>
            <w:vAlign w:val="center"/>
          </w:tcPr>
          <w:p w14:paraId="282C31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高单杠</w:t>
            </w:r>
          </w:p>
        </w:tc>
        <w:tc>
          <w:tcPr>
            <w:tcW w:w="6527" w:type="dxa"/>
            <w:tcBorders>
              <w:top w:val="single" w:color="000000" w:sz="4" w:space="0"/>
              <w:left w:val="nil"/>
              <w:bottom w:val="single" w:color="000000" w:sz="4" w:space="0"/>
              <w:right w:val="single" w:color="000000" w:sz="4" w:space="0"/>
            </w:tcBorders>
            <w:vAlign w:val="center"/>
          </w:tcPr>
          <w:p w14:paraId="729639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1.产品执行标准：GB19272-2011《健身器材室外健身器材的安全通用要求》，高双杠杠面高度：1500mm，杠长2500mm，两杠内侧距离390-520mm，纵向立轴中心距1500mm±100mm；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2.主体材料：主立柱为不小于Φ114*3mm的圆钢管，横梁尺寸不小于Φ42*3mm的优质钢管，立柱和横梁组件用防盗专用不锈钢镙丝固定。安装应采用直埋方式，立柱地埋深度≥500mm，桩基尺寸：700*500*500mm，呈双层 “十”字交叉状，混凝土浇注方式固定。基周围土质、地基处理、混凝土标号等按国家标准执行；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3.杠面具有弹性、电镀、抗腐蚀。所有固件均采用不锈钢，并加不锈钢防护帽。</w:t>
            </w:r>
          </w:p>
        </w:tc>
        <w:tc>
          <w:tcPr>
            <w:tcW w:w="594" w:type="dxa"/>
            <w:tcBorders>
              <w:top w:val="single" w:color="000000" w:sz="4" w:space="0"/>
              <w:left w:val="nil"/>
              <w:bottom w:val="single" w:color="000000" w:sz="4" w:space="0"/>
              <w:right w:val="single" w:color="000000" w:sz="4" w:space="0"/>
            </w:tcBorders>
            <w:vAlign w:val="center"/>
          </w:tcPr>
          <w:p w14:paraId="1585E5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5590DD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r>
      <w:tr w14:paraId="7A46343F">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6C17B4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416" w:type="dxa"/>
            <w:tcBorders>
              <w:top w:val="single" w:color="000000" w:sz="4" w:space="0"/>
              <w:left w:val="nil"/>
              <w:bottom w:val="single" w:color="000000" w:sz="4" w:space="0"/>
              <w:right w:val="single" w:color="000000" w:sz="4" w:space="0"/>
            </w:tcBorders>
            <w:vAlign w:val="center"/>
          </w:tcPr>
          <w:p w14:paraId="23A98C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低双杠</w:t>
            </w:r>
          </w:p>
        </w:tc>
        <w:tc>
          <w:tcPr>
            <w:tcW w:w="6527" w:type="dxa"/>
            <w:tcBorders>
              <w:top w:val="single" w:color="000000" w:sz="4" w:space="0"/>
              <w:left w:val="nil"/>
              <w:bottom w:val="single" w:color="000000" w:sz="4" w:space="0"/>
              <w:right w:val="single" w:color="000000" w:sz="4" w:space="0"/>
            </w:tcBorders>
            <w:vAlign w:val="center"/>
          </w:tcPr>
          <w:p w14:paraId="3CAF00D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1.产品执行标准：GB19272-2011《健身器材室外健身器材的安全通用要求》，低双杠杠面高度：1300mm；杠长2500mm，两杠内侧距离390-520mm，纵向立轴中心距1500mm；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2.主体材料：主立柱为不小于Φ114*3mm的优质圆钢管，横梁尺寸不小于Φ42*3mm，立柱和横梁组件用防盗专用不锈钢镙丝固定。安装应采用直埋方式，立柱地埋深度≥500mm，桩基尺寸：700*500*500mm，呈双层 “十”字交叉状，混凝土浇注方式固定。基周围土质、地基处理、混凝土标号等按国家标准执行；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3、杠面具有弹性、电镀性、抗腐蚀。</w:t>
            </w:r>
          </w:p>
        </w:tc>
        <w:tc>
          <w:tcPr>
            <w:tcW w:w="594" w:type="dxa"/>
            <w:tcBorders>
              <w:top w:val="single" w:color="000000" w:sz="4" w:space="0"/>
              <w:left w:val="nil"/>
              <w:bottom w:val="single" w:color="000000" w:sz="4" w:space="0"/>
              <w:right w:val="single" w:color="000000" w:sz="4" w:space="0"/>
            </w:tcBorders>
            <w:vAlign w:val="center"/>
          </w:tcPr>
          <w:p w14:paraId="6E22FE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13033D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0035306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7E3CBE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416" w:type="dxa"/>
            <w:tcBorders>
              <w:top w:val="single" w:color="000000" w:sz="4" w:space="0"/>
              <w:left w:val="nil"/>
              <w:bottom w:val="single" w:color="000000" w:sz="4" w:space="0"/>
              <w:right w:val="single" w:color="000000" w:sz="4" w:space="0"/>
            </w:tcBorders>
            <w:vAlign w:val="center"/>
          </w:tcPr>
          <w:p w14:paraId="03AA5D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高双杠</w:t>
            </w:r>
          </w:p>
        </w:tc>
        <w:tc>
          <w:tcPr>
            <w:tcW w:w="6527" w:type="dxa"/>
            <w:tcBorders>
              <w:top w:val="single" w:color="000000" w:sz="4" w:space="0"/>
              <w:left w:val="nil"/>
              <w:bottom w:val="single" w:color="000000" w:sz="4" w:space="0"/>
              <w:right w:val="single" w:color="000000" w:sz="4" w:space="0"/>
            </w:tcBorders>
            <w:vAlign w:val="center"/>
          </w:tcPr>
          <w:p w14:paraId="625E20A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1.产品执行标准：GB19272-2011《健身器材室外健身器材的安全通用要求》，高双杠杠面高度：1500mm，杠长2500mm，两杠内侧距离390-520mm，纵向立轴中心距1500mm±100mm；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2.主体材料：主立柱为不小于Φ114*3mm的圆钢管，横梁尺寸不小于Φ42*3mm的优质钢管，立柱和横梁组件用防盗专用不锈钢镙丝固定。安装应采用直埋方式，立柱地埋深度≥500mm，桩基尺寸：700*500*500mm，呈双层 “十”字交叉状，混凝土浇注方式固定。基周围土质、地基处理、混凝土标号等按国家标准执行；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3.杠面具有弹性、电镀、抗腐蚀。所有固件均采用不锈钢，并加不锈钢防护帽。</w:t>
            </w:r>
          </w:p>
        </w:tc>
        <w:tc>
          <w:tcPr>
            <w:tcW w:w="594" w:type="dxa"/>
            <w:tcBorders>
              <w:top w:val="single" w:color="000000" w:sz="4" w:space="0"/>
              <w:left w:val="nil"/>
              <w:bottom w:val="single" w:color="000000" w:sz="4" w:space="0"/>
              <w:right w:val="single" w:color="000000" w:sz="4" w:space="0"/>
            </w:tcBorders>
            <w:vAlign w:val="center"/>
          </w:tcPr>
          <w:p w14:paraId="15F663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副</w:t>
            </w:r>
          </w:p>
        </w:tc>
        <w:tc>
          <w:tcPr>
            <w:tcW w:w="981" w:type="dxa"/>
            <w:tcBorders>
              <w:top w:val="single" w:color="000000" w:sz="4" w:space="0"/>
              <w:left w:val="nil"/>
              <w:bottom w:val="single" w:color="000000" w:sz="4" w:space="0"/>
              <w:right w:val="single" w:color="000000" w:sz="4" w:space="0"/>
            </w:tcBorders>
            <w:vAlign w:val="center"/>
          </w:tcPr>
          <w:p w14:paraId="7DEE639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r>
      <w:tr w14:paraId="5B6CFA80">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F15FF5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416" w:type="dxa"/>
            <w:tcBorders>
              <w:top w:val="single" w:color="000000" w:sz="4" w:space="0"/>
              <w:left w:val="nil"/>
              <w:bottom w:val="single" w:color="000000" w:sz="4" w:space="0"/>
              <w:right w:val="single" w:color="000000" w:sz="4" w:space="0"/>
            </w:tcBorders>
            <w:vAlign w:val="center"/>
          </w:tcPr>
          <w:p w14:paraId="0C3F9F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小体操垫</w:t>
            </w:r>
          </w:p>
        </w:tc>
        <w:tc>
          <w:tcPr>
            <w:tcW w:w="6527" w:type="dxa"/>
            <w:tcBorders>
              <w:top w:val="single" w:color="000000" w:sz="4" w:space="0"/>
              <w:left w:val="nil"/>
              <w:bottom w:val="single" w:color="000000" w:sz="4" w:space="0"/>
              <w:right w:val="single" w:color="000000" w:sz="4" w:space="0"/>
            </w:tcBorders>
            <w:vAlign w:val="center"/>
          </w:tcPr>
          <w:p w14:paraId="0EEE908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1.展开规格为1200×600×50mm；</w:t>
            </w:r>
          </w:p>
          <w:p w14:paraId="5A1E22E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2.内胆材质为聚氨脂塑料发泡材料，为两个整块结构，不会拼湊；采用环保材料，压缩强度≥100KPa，吸水率≤6.0%；</w:t>
            </w:r>
          </w:p>
          <w:p w14:paraId="4E13B78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3.垫套材质为3×3帆布，颜色为军绿色，为防水帆布。可在长度方向对半折叠，体操垫长度方向两侧设提手把，在垫子四周加装粘扣，便于拼接使用。涤纶线缝合，两面革贴角。</w:t>
            </w:r>
          </w:p>
          <w:p w14:paraId="1EFF7F7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4.跳垫的四角为直角，四周仿皮革包角：表面平整，无皱折，当载荷落至体操垫时，外层不会起皱，里外层不会发生相对位移；</w:t>
            </w:r>
          </w:p>
          <w:p w14:paraId="00F0908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5当载荷落至跳垫时，外层不会起皱，里外层不会发生相对位移。</w:t>
            </w:r>
          </w:p>
        </w:tc>
        <w:tc>
          <w:tcPr>
            <w:tcW w:w="594" w:type="dxa"/>
            <w:tcBorders>
              <w:top w:val="single" w:color="000000" w:sz="4" w:space="0"/>
              <w:left w:val="nil"/>
              <w:bottom w:val="single" w:color="000000" w:sz="4" w:space="0"/>
              <w:right w:val="single" w:color="000000" w:sz="4" w:space="0"/>
            </w:tcBorders>
            <w:vAlign w:val="center"/>
          </w:tcPr>
          <w:p w14:paraId="48D89D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块</w:t>
            </w:r>
          </w:p>
        </w:tc>
        <w:tc>
          <w:tcPr>
            <w:tcW w:w="981" w:type="dxa"/>
            <w:tcBorders>
              <w:top w:val="single" w:color="000000" w:sz="4" w:space="0"/>
              <w:left w:val="nil"/>
              <w:bottom w:val="single" w:color="000000" w:sz="4" w:space="0"/>
              <w:right w:val="single" w:color="000000" w:sz="4" w:space="0"/>
            </w:tcBorders>
            <w:vAlign w:val="center"/>
          </w:tcPr>
          <w:p w14:paraId="5111B5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60</w:t>
            </w:r>
          </w:p>
        </w:tc>
      </w:tr>
      <w:tr w14:paraId="2A121C16">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0B376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416" w:type="dxa"/>
            <w:tcBorders>
              <w:top w:val="single" w:color="000000" w:sz="4" w:space="0"/>
              <w:left w:val="nil"/>
              <w:bottom w:val="single" w:color="000000" w:sz="4" w:space="0"/>
              <w:right w:val="single" w:color="000000" w:sz="4" w:space="0"/>
            </w:tcBorders>
            <w:vAlign w:val="center"/>
          </w:tcPr>
          <w:p w14:paraId="1807F2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大体操垫</w:t>
            </w:r>
          </w:p>
        </w:tc>
        <w:tc>
          <w:tcPr>
            <w:tcW w:w="6527" w:type="dxa"/>
            <w:tcBorders>
              <w:top w:val="single" w:color="000000" w:sz="4" w:space="0"/>
              <w:left w:val="nil"/>
              <w:bottom w:val="single" w:color="000000" w:sz="4" w:space="0"/>
              <w:right w:val="single" w:color="000000" w:sz="4" w:space="0"/>
            </w:tcBorders>
            <w:vAlign w:val="center"/>
          </w:tcPr>
          <w:p w14:paraId="02BBA7E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1.规格为2000×1000×100mm；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2.内胆材质为聚氨脂塑料发泡材料，为两个整块结构，不会拼湊；采用环保材料，压缩强度≥100KPa，吸水率≤6.0%；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垫套材质为3×3精细帆布，颜色为军绿色，为防水帆布。可在长度方向对半折叠，体操垫长度方向两侧设提手把，在垫子四周加装粘扣，便于拼接使用。涤纶线缝合，两面革贴角；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4.跳垫的四角为直角，四周仿皮革包角：表面平整，无皱折，当载荷落至体操垫时，外层不会起皱，里外层不会发生相对位移；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5.当载荷落至跳垫时，外层不会起皱，里外层不会发生相对位移；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硬度和减震指标应符合GB8398标准第2.4条的要求。</w:t>
            </w:r>
          </w:p>
        </w:tc>
        <w:tc>
          <w:tcPr>
            <w:tcW w:w="594" w:type="dxa"/>
            <w:tcBorders>
              <w:top w:val="single" w:color="000000" w:sz="4" w:space="0"/>
              <w:left w:val="nil"/>
              <w:bottom w:val="single" w:color="000000" w:sz="4" w:space="0"/>
              <w:right w:val="single" w:color="000000" w:sz="4" w:space="0"/>
            </w:tcBorders>
            <w:vAlign w:val="center"/>
          </w:tcPr>
          <w:p w14:paraId="260208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块</w:t>
            </w:r>
          </w:p>
        </w:tc>
        <w:tc>
          <w:tcPr>
            <w:tcW w:w="981" w:type="dxa"/>
            <w:tcBorders>
              <w:top w:val="single" w:color="000000" w:sz="4" w:space="0"/>
              <w:left w:val="nil"/>
              <w:bottom w:val="single" w:color="000000" w:sz="4" w:space="0"/>
              <w:right w:val="single" w:color="000000" w:sz="4" w:space="0"/>
            </w:tcBorders>
            <w:vAlign w:val="center"/>
          </w:tcPr>
          <w:p w14:paraId="4C3A56B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p>
        </w:tc>
      </w:tr>
      <w:tr w14:paraId="43558BC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C92DB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416" w:type="dxa"/>
            <w:tcBorders>
              <w:top w:val="single" w:color="000000" w:sz="4" w:space="0"/>
              <w:left w:val="nil"/>
              <w:bottom w:val="single" w:color="000000" w:sz="4" w:space="0"/>
              <w:right w:val="single" w:color="000000" w:sz="4" w:space="0"/>
            </w:tcBorders>
            <w:vAlign w:val="center"/>
          </w:tcPr>
          <w:p w14:paraId="1579CD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彩带</w:t>
            </w:r>
          </w:p>
        </w:tc>
        <w:tc>
          <w:tcPr>
            <w:tcW w:w="6527" w:type="dxa"/>
            <w:tcBorders>
              <w:top w:val="single" w:color="000000" w:sz="4" w:space="0"/>
              <w:left w:val="nil"/>
              <w:bottom w:val="single" w:color="000000" w:sz="4" w:space="0"/>
              <w:right w:val="single" w:color="000000" w:sz="4" w:space="0"/>
            </w:tcBorders>
            <w:vAlign w:val="center"/>
          </w:tcPr>
          <w:p w14:paraId="3B608DA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长2.2m,优质绸布,带柄。</w:t>
            </w:r>
          </w:p>
        </w:tc>
        <w:tc>
          <w:tcPr>
            <w:tcW w:w="594" w:type="dxa"/>
            <w:tcBorders>
              <w:top w:val="single" w:color="000000" w:sz="4" w:space="0"/>
              <w:left w:val="nil"/>
              <w:bottom w:val="single" w:color="000000" w:sz="4" w:space="0"/>
              <w:right w:val="single" w:color="000000" w:sz="4" w:space="0"/>
            </w:tcBorders>
            <w:vAlign w:val="center"/>
          </w:tcPr>
          <w:p w14:paraId="6E69EB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条</w:t>
            </w:r>
          </w:p>
        </w:tc>
        <w:tc>
          <w:tcPr>
            <w:tcW w:w="981" w:type="dxa"/>
            <w:tcBorders>
              <w:top w:val="single" w:color="000000" w:sz="4" w:space="0"/>
              <w:left w:val="nil"/>
              <w:bottom w:val="single" w:color="000000" w:sz="4" w:space="0"/>
              <w:right w:val="single" w:color="000000" w:sz="4" w:space="0"/>
            </w:tcBorders>
            <w:vAlign w:val="center"/>
          </w:tcPr>
          <w:p w14:paraId="32BD71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r>
      <w:tr w14:paraId="69DA0547">
        <w:tblPrEx>
          <w:tblCellMar>
            <w:top w:w="0" w:type="dxa"/>
            <w:left w:w="108" w:type="dxa"/>
            <w:bottom w:w="0" w:type="dxa"/>
            <w:right w:w="108" w:type="dxa"/>
          </w:tblCellMar>
        </w:tblPrEx>
        <w:trPr>
          <w:trHeight w:val="425" w:hRule="atLeast"/>
          <w:jc w:val="center"/>
        </w:trPr>
        <w:tc>
          <w:tcPr>
            <w:tcW w:w="10267" w:type="dxa"/>
            <w:gridSpan w:val="5"/>
            <w:tcBorders>
              <w:top w:val="single" w:color="000000" w:sz="4" w:space="0"/>
              <w:left w:val="single" w:color="000000" w:sz="4" w:space="0"/>
              <w:bottom w:val="single" w:color="000000" w:sz="4" w:space="0"/>
              <w:right w:val="single" w:color="000000" w:sz="4" w:space="0"/>
            </w:tcBorders>
            <w:vAlign w:val="center"/>
          </w:tcPr>
          <w:p w14:paraId="3DF890A8">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（四）其他类</w:t>
            </w:r>
          </w:p>
        </w:tc>
      </w:tr>
      <w:tr w14:paraId="3361B346">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544B7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16" w:type="dxa"/>
            <w:tcBorders>
              <w:top w:val="single" w:color="000000" w:sz="4" w:space="0"/>
              <w:left w:val="nil"/>
              <w:bottom w:val="single" w:color="000000" w:sz="4" w:space="0"/>
              <w:right w:val="single" w:color="000000" w:sz="4" w:space="0"/>
            </w:tcBorders>
            <w:vAlign w:val="center"/>
          </w:tcPr>
          <w:p w14:paraId="703465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拉力带</w:t>
            </w:r>
          </w:p>
        </w:tc>
        <w:tc>
          <w:tcPr>
            <w:tcW w:w="6527" w:type="dxa"/>
            <w:tcBorders>
              <w:top w:val="single" w:color="000000" w:sz="4" w:space="0"/>
              <w:left w:val="nil"/>
              <w:bottom w:val="single" w:color="000000" w:sz="4" w:space="0"/>
              <w:right w:val="single" w:color="000000" w:sz="4" w:space="0"/>
            </w:tcBorders>
            <w:vAlign w:val="center"/>
          </w:tcPr>
          <w:p w14:paraId="22B953A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优质橡胶。</w:t>
            </w:r>
          </w:p>
        </w:tc>
        <w:tc>
          <w:tcPr>
            <w:tcW w:w="594" w:type="dxa"/>
            <w:tcBorders>
              <w:top w:val="single" w:color="000000" w:sz="4" w:space="0"/>
              <w:left w:val="nil"/>
              <w:bottom w:val="single" w:color="000000" w:sz="4" w:space="0"/>
              <w:right w:val="single" w:color="000000" w:sz="4" w:space="0"/>
            </w:tcBorders>
            <w:vAlign w:val="center"/>
          </w:tcPr>
          <w:p w14:paraId="25A915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0E709F9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r>
      <w:tr w14:paraId="79D3E77D">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0AC67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416" w:type="dxa"/>
            <w:tcBorders>
              <w:top w:val="single" w:color="000000" w:sz="4" w:space="0"/>
              <w:left w:val="nil"/>
              <w:bottom w:val="single" w:color="000000" w:sz="4" w:space="0"/>
              <w:right w:val="single" w:color="000000" w:sz="4" w:space="0"/>
            </w:tcBorders>
            <w:vAlign w:val="center"/>
          </w:tcPr>
          <w:p w14:paraId="6360D0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呼啦圈</w:t>
            </w:r>
          </w:p>
        </w:tc>
        <w:tc>
          <w:tcPr>
            <w:tcW w:w="6527" w:type="dxa"/>
            <w:tcBorders>
              <w:top w:val="single" w:color="000000" w:sz="4" w:space="0"/>
              <w:left w:val="nil"/>
              <w:bottom w:val="single" w:color="000000" w:sz="4" w:space="0"/>
              <w:right w:val="single" w:color="000000" w:sz="4" w:space="0"/>
            </w:tcBorders>
            <w:vAlign w:val="center"/>
          </w:tcPr>
          <w:p w14:paraId="5CD1BBB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Φ70cm，环保材质。</w:t>
            </w:r>
          </w:p>
        </w:tc>
        <w:tc>
          <w:tcPr>
            <w:tcW w:w="594" w:type="dxa"/>
            <w:tcBorders>
              <w:top w:val="single" w:color="000000" w:sz="4" w:space="0"/>
              <w:left w:val="nil"/>
              <w:bottom w:val="single" w:color="000000" w:sz="4" w:space="0"/>
              <w:right w:val="single" w:color="000000" w:sz="4" w:space="0"/>
            </w:tcBorders>
            <w:vAlign w:val="center"/>
          </w:tcPr>
          <w:p w14:paraId="2A4726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55AC70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r>
      <w:tr w14:paraId="6C7445E7">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07D9482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16" w:type="dxa"/>
            <w:tcBorders>
              <w:top w:val="single" w:color="000000" w:sz="4" w:space="0"/>
              <w:left w:val="nil"/>
              <w:bottom w:val="single" w:color="000000" w:sz="4" w:space="0"/>
              <w:right w:val="single" w:color="000000" w:sz="4" w:space="0"/>
            </w:tcBorders>
            <w:vAlign w:val="center"/>
          </w:tcPr>
          <w:p w14:paraId="78DCE59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毽子</w:t>
            </w:r>
          </w:p>
        </w:tc>
        <w:tc>
          <w:tcPr>
            <w:tcW w:w="6527" w:type="dxa"/>
            <w:tcBorders>
              <w:top w:val="single" w:color="000000" w:sz="4" w:space="0"/>
              <w:left w:val="nil"/>
              <w:bottom w:val="single" w:color="000000" w:sz="4" w:space="0"/>
              <w:right w:val="single" w:color="000000" w:sz="4" w:space="0"/>
            </w:tcBorders>
            <w:vAlign w:val="center"/>
          </w:tcPr>
          <w:p w14:paraId="2E9A1EC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羽毛挺直，颜色鲜艳。</w:t>
            </w:r>
          </w:p>
        </w:tc>
        <w:tc>
          <w:tcPr>
            <w:tcW w:w="594" w:type="dxa"/>
            <w:tcBorders>
              <w:top w:val="single" w:color="000000" w:sz="4" w:space="0"/>
              <w:left w:val="nil"/>
              <w:bottom w:val="single" w:color="000000" w:sz="4" w:space="0"/>
              <w:right w:val="single" w:color="000000" w:sz="4" w:space="0"/>
            </w:tcBorders>
            <w:vAlign w:val="center"/>
          </w:tcPr>
          <w:p w14:paraId="3BF0C6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416687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r>
      <w:tr w14:paraId="43447DF3">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E9E84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416" w:type="dxa"/>
            <w:tcBorders>
              <w:top w:val="single" w:color="000000" w:sz="4" w:space="0"/>
              <w:left w:val="nil"/>
              <w:bottom w:val="single" w:color="000000" w:sz="4" w:space="0"/>
              <w:right w:val="single" w:color="000000" w:sz="4" w:space="0"/>
            </w:tcBorders>
            <w:vAlign w:val="center"/>
          </w:tcPr>
          <w:p w14:paraId="3C628A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橡皮拉力带</w:t>
            </w:r>
          </w:p>
        </w:tc>
        <w:tc>
          <w:tcPr>
            <w:tcW w:w="6527" w:type="dxa"/>
            <w:tcBorders>
              <w:top w:val="single" w:color="000000" w:sz="4" w:space="0"/>
              <w:left w:val="nil"/>
              <w:bottom w:val="single" w:color="000000" w:sz="4" w:space="0"/>
              <w:right w:val="single" w:color="000000" w:sz="4" w:space="0"/>
            </w:tcBorders>
            <w:vAlign w:val="center"/>
          </w:tcPr>
          <w:p w14:paraId="1F353AC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长5m,宽30mm,优质橡胶皮。</w:t>
            </w:r>
          </w:p>
        </w:tc>
        <w:tc>
          <w:tcPr>
            <w:tcW w:w="594" w:type="dxa"/>
            <w:tcBorders>
              <w:top w:val="single" w:color="000000" w:sz="4" w:space="0"/>
              <w:left w:val="nil"/>
              <w:bottom w:val="single" w:color="000000" w:sz="4" w:space="0"/>
              <w:right w:val="single" w:color="000000" w:sz="4" w:space="0"/>
            </w:tcBorders>
            <w:vAlign w:val="center"/>
          </w:tcPr>
          <w:p w14:paraId="52C7E6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981" w:type="dxa"/>
            <w:tcBorders>
              <w:top w:val="single" w:color="000000" w:sz="4" w:space="0"/>
              <w:left w:val="nil"/>
              <w:bottom w:val="single" w:color="000000" w:sz="4" w:space="0"/>
              <w:right w:val="single" w:color="000000" w:sz="4" w:space="0"/>
            </w:tcBorders>
            <w:vAlign w:val="center"/>
          </w:tcPr>
          <w:p w14:paraId="473300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r>
      <w:tr w14:paraId="40568A69">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2F0197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416" w:type="dxa"/>
            <w:tcBorders>
              <w:top w:val="single" w:color="000000" w:sz="4" w:space="0"/>
              <w:left w:val="nil"/>
              <w:bottom w:val="single" w:color="000000" w:sz="4" w:space="0"/>
              <w:right w:val="single" w:color="000000" w:sz="4" w:space="0"/>
            </w:tcBorders>
            <w:vAlign w:val="center"/>
          </w:tcPr>
          <w:p w14:paraId="2093F6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藤圈</w:t>
            </w:r>
          </w:p>
        </w:tc>
        <w:tc>
          <w:tcPr>
            <w:tcW w:w="6527" w:type="dxa"/>
            <w:tcBorders>
              <w:top w:val="single" w:color="000000" w:sz="4" w:space="0"/>
              <w:left w:val="nil"/>
              <w:bottom w:val="single" w:color="000000" w:sz="4" w:space="0"/>
              <w:right w:val="single" w:color="000000" w:sz="4" w:space="0"/>
            </w:tcBorders>
            <w:vAlign w:val="center"/>
          </w:tcPr>
          <w:p w14:paraId="45846BF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Φ80cm，环保材质。</w:t>
            </w:r>
          </w:p>
        </w:tc>
        <w:tc>
          <w:tcPr>
            <w:tcW w:w="594" w:type="dxa"/>
            <w:tcBorders>
              <w:top w:val="single" w:color="000000" w:sz="4" w:space="0"/>
              <w:left w:val="nil"/>
              <w:bottom w:val="single" w:color="000000" w:sz="4" w:space="0"/>
              <w:right w:val="single" w:color="000000" w:sz="4" w:space="0"/>
            </w:tcBorders>
            <w:vAlign w:val="center"/>
          </w:tcPr>
          <w:p w14:paraId="194F6F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24713C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r>
      <w:tr w14:paraId="4BC6834D">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55D7F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416" w:type="dxa"/>
            <w:tcBorders>
              <w:top w:val="single" w:color="000000" w:sz="4" w:space="0"/>
              <w:left w:val="nil"/>
              <w:bottom w:val="single" w:color="000000" w:sz="4" w:space="0"/>
              <w:right w:val="single" w:color="000000" w:sz="4" w:space="0"/>
            </w:tcBorders>
            <w:vAlign w:val="center"/>
          </w:tcPr>
          <w:p w14:paraId="303CF4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剑(刀)</w:t>
            </w:r>
          </w:p>
        </w:tc>
        <w:tc>
          <w:tcPr>
            <w:tcW w:w="6527" w:type="dxa"/>
            <w:tcBorders>
              <w:top w:val="single" w:color="000000" w:sz="4" w:space="0"/>
              <w:left w:val="nil"/>
              <w:bottom w:val="single" w:color="000000" w:sz="4" w:space="0"/>
              <w:right w:val="single" w:color="000000" w:sz="4" w:space="0"/>
            </w:tcBorders>
            <w:vAlign w:val="center"/>
          </w:tcPr>
          <w:p w14:paraId="56876CE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木制品，长850mm，刀柄长150mm。</w:t>
            </w:r>
          </w:p>
        </w:tc>
        <w:tc>
          <w:tcPr>
            <w:tcW w:w="594" w:type="dxa"/>
            <w:tcBorders>
              <w:top w:val="single" w:color="000000" w:sz="4" w:space="0"/>
              <w:left w:val="nil"/>
              <w:bottom w:val="single" w:color="000000" w:sz="4" w:space="0"/>
              <w:right w:val="single" w:color="000000" w:sz="4" w:space="0"/>
            </w:tcBorders>
            <w:vAlign w:val="center"/>
          </w:tcPr>
          <w:p w14:paraId="45A41B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981" w:type="dxa"/>
            <w:tcBorders>
              <w:top w:val="single" w:color="000000" w:sz="4" w:space="0"/>
              <w:left w:val="nil"/>
              <w:bottom w:val="single" w:color="000000" w:sz="4" w:space="0"/>
              <w:right w:val="single" w:color="000000" w:sz="4" w:space="0"/>
            </w:tcBorders>
            <w:vAlign w:val="center"/>
          </w:tcPr>
          <w:p w14:paraId="7782EE1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r>
      <w:tr w14:paraId="49AF8B4E">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1BB7C0C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416" w:type="dxa"/>
            <w:tcBorders>
              <w:top w:val="single" w:color="000000" w:sz="4" w:space="0"/>
              <w:left w:val="nil"/>
              <w:bottom w:val="single" w:color="000000" w:sz="4" w:space="0"/>
              <w:right w:val="single" w:color="000000" w:sz="4" w:space="0"/>
            </w:tcBorders>
            <w:vAlign w:val="center"/>
          </w:tcPr>
          <w:p w14:paraId="7158CB3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武术棍</w:t>
            </w:r>
          </w:p>
        </w:tc>
        <w:tc>
          <w:tcPr>
            <w:tcW w:w="6527" w:type="dxa"/>
            <w:tcBorders>
              <w:top w:val="single" w:color="000000" w:sz="4" w:space="0"/>
              <w:left w:val="nil"/>
              <w:bottom w:val="single" w:color="000000" w:sz="4" w:space="0"/>
              <w:right w:val="single" w:color="000000" w:sz="4" w:space="0"/>
            </w:tcBorders>
            <w:vAlign w:val="center"/>
          </w:tcPr>
          <w:p w14:paraId="372E06B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木制,武术棍，长2m直径粗端25-30mm,细端15-20mm,外观光滑平整,笔直,无裂缝,无断裂。</w:t>
            </w:r>
          </w:p>
        </w:tc>
        <w:tc>
          <w:tcPr>
            <w:tcW w:w="594" w:type="dxa"/>
            <w:tcBorders>
              <w:top w:val="single" w:color="000000" w:sz="4" w:space="0"/>
              <w:left w:val="nil"/>
              <w:bottom w:val="single" w:color="000000" w:sz="4" w:space="0"/>
              <w:right w:val="single" w:color="000000" w:sz="4" w:space="0"/>
            </w:tcBorders>
            <w:vAlign w:val="center"/>
          </w:tcPr>
          <w:p w14:paraId="352606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把</w:t>
            </w:r>
          </w:p>
        </w:tc>
        <w:tc>
          <w:tcPr>
            <w:tcW w:w="981" w:type="dxa"/>
            <w:tcBorders>
              <w:top w:val="single" w:color="000000" w:sz="4" w:space="0"/>
              <w:left w:val="nil"/>
              <w:bottom w:val="single" w:color="000000" w:sz="4" w:space="0"/>
              <w:right w:val="single" w:color="000000" w:sz="4" w:space="0"/>
            </w:tcBorders>
            <w:vAlign w:val="center"/>
          </w:tcPr>
          <w:p w14:paraId="36D40F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50</w:t>
            </w:r>
          </w:p>
        </w:tc>
      </w:tr>
      <w:tr w14:paraId="02591A0C">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21FED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16" w:type="dxa"/>
            <w:tcBorders>
              <w:top w:val="single" w:color="000000" w:sz="4" w:space="0"/>
              <w:left w:val="nil"/>
              <w:bottom w:val="single" w:color="000000" w:sz="4" w:space="0"/>
              <w:right w:val="single" w:color="000000" w:sz="4" w:space="0"/>
            </w:tcBorders>
            <w:vAlign w:val="center"/>
          </w:tcPr>
          <w:p w14:paraId="7AE5EE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划线器</w:t>
            </w:r>
          </w:p>
        </w:tc>
        <w:tc>
          <w:tcPr>
            <w:tcW w:w="6527" w:type="dxa"/>
            <w:tcBorders>
              <w:top w:val="single" w:color="000000" w:sz="4" w:space="0"/>
              <w:left w:val="nil"/>
              <w:bottom w:val="single" w:color="000000" w:sz="4" w:space="0"/>
              <w:right w:val="single" w:color="000000" w:sz="4" w:space="0"/>
            </w:tcBorders>
            <w:vAlign w:val="center"/>
          </w:tcPr>
          <w:p w14:paraId="4C5C083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车式带轮，双轮式划线车80*30cm。</w:t>
            </w:r>
          </w:p>
        </w:tc>
        <w:tc>
          <w:tcPr>
            <w:tcW w:w="594" w:type="dxa"/>
            <w:tcBorders>
              <w:top w:val="single" w:color="000000" w:sz="4" w:space="0"/>
              <w:left w:val="nil"/>
              <w:bottom w:val="single" w:color="000000" w:sz="4" w:space="0"/>
              <w:right w:val="single" w:color="000000" w:sz="4" w:space="0"/>
            </w:tcBorders>
            <w:vAlign w:val="center"/>
          </w:tcPr>
          <w:p w14:paraId="4C7A24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c>
          <w:tcPr>
            <w:tcW w:w="981" w:type="dxa"/>
            <w:tcBorders>
              <w:top w:val="single" w:color="000000" w:sz="4" w:space="0"/>
              <w:left w:val="nil"/>
              <w:bottom w:val="single" w:color="000000" w:sz="4" w:space="0"/>
              <w:right w:val="single" w:color="000000" w:sz="4" w:space="0"/>
            </w:tcBorders>
            <w:vAlign w:val="center"/>
          </w:tcPr>
          <w:p w14:paraId="68E5E6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67B658E1">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5E3903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416" w:type="dxa"/>
            <w:tcBorders>
              <w:top w:val="single" w:color="000000" w:sz="4" w:space="0"/>
              <w:left w:val="nil"/>
              <w:bottom w:val="single" w:color="000000" w:sz="4" w:space="0"/>
              <w:right w:val="single" w:color="000000" w:sz="4" w:space="0"/>
            </w:tcBorders>
            <w:vAlign w:val="center"/>
          </w:tcPr>
          <w:p w14:paraId="594BB2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录音机</w:t>
            </w:r>
          </w:p>
        </w:tc>
        <w:tc>
          <w:tcPr>
            <w:tcW w:w="6527" w:type="dxa"/>
            <w:tcBorders>
              <w:top w:val="single" w:color="000000" w:sz="4" w:space="0"/>
              <w:left w:val="nil"/>
              <w:bottom w:val="single" w:color="000000" w:sz="4" w:space="0"/>
              <w:right w:val="single" w:color="000000" w:sz="4" w:space="0"/>
            </w:tcBorders>
            <w:vAlign w:val="center"/>
          </w:tcPr>
          <w:p w14:paraId="3F74A98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1.磁带/USB/TF卡/CD全能复读；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2.调频／调幅两波段收音；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3.带LCD显示屏，播放曲目显示；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4.播放DVD/VCD/MP3/MP4/WMA/CD碟片；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5.USB/TF卡接口；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6.卡式磁带录放音；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7.带远程遥控器；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8.立体声耳机插孔。</w:t>
            </w:r>
          </w:p>
        </w:tc>
        <w:tc>
          <w:tcPr>
            <w:tcW w:w="594" w:type="dxa"/>
            <w:tcBorders>
              <w:top w:val="single" w:color="000000" w:sz="4" w:space="0"/>
              <w:left w:val="nil"/>
              <w:bottom w:val="single" w:color="000000" w:sz="4" w:space="0"/>
              <w:right w:val="single" w:color="000000" w:sz="4" w:space="0"/>
            </w:tcBorders>
            <w:vAlign w:val="center"/>
          </w:tcPr>
          <w:p w14:paraId="193870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18EF9E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r>
      <w:tr w14:paraId="03CAAF51">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06305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416" w:type="dxa"/>
            <w:tcBorders>
              <w:top w:val="single" w:color="000000" w:sz="4" w:space="0"/>
              <w:left w:val="nil"/>
              <w:bottom w:val="single" w:color="000000" w:sz="4" w:space="0"/>
              <w:right w:val="single" w:color="000000" w:sz="4" w:space="0"/>
            </w:tcBorders>
            <w:vAlign w:val="center"/>
          </w:tcPr>
          <w:p w14:paraId="12E795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扩音器</w:t>
            </w:r>
          </w:p>
        </w:tc>
        <w:tc>
          <w:tcPr>
            <w:tcW w:w="6527" w:type="dxa"/>
            <w:tcBorders>
              <w:top w:val="single" w:color="000000" w:sz="4" w:space="0"/>
              <w:left w:val="nil"/>
              <w:bottom w:val="single" w:color="000000" w:sz="4" w:space="0"/>
              <w:right w:val="single" w:color="000000" w:sz="4" w:space="0"/>
            </w:tcBorders>
            <w:vAlign w:val="center"/>
          </w:tcPr>
          <w:p w14:paraId="5E3E8C1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1.尺寸：120mm*92mm*39mm；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2.重量：289g（±5g）；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3.输入信号：有线麦克风（-20bB 600Ω）；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4.充电电压：DC5V/500mA；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5.输入功率：10W；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6.使用时间：12～18小时；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7.话筒灵敏度：-53Bbv/108MHz；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8.电台频率：90Hz～18KHz；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9.输出抗阻：2Ω；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10.电池容量：2200mA锂电池；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11.10米无线摇控。</w:t>
            </w:r>
          </w:p>
        </w:tc>
        <w:tc>
          <w:tcPr>
            <w:tcW w:w="594" w:type="dxa"/>
            <w:tcBorders>
              <w:top w:val="single" w:color="000000" w:sz="4" w:space="0"/>
              <w:left w:val="nil"/>
              <w:bottom w:val="single" w:color="000000" w:sz="4" w:space="0"/>
              <w:right w:val="single" w:color="000000" w:sz="4" w:space="0"/>
            </w:tcBorders>
            <w:vAlign w:val="center"/>
          </w:tcPr>
          <w:p w14:paraId="2B9AAE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w:t>
            </w:r>
          </w:p>
        </w:tc>
        <w:tc>
          <w:tcPr>
            <w:tcW w:w="981" w:type="dxa"/>
            <w:tcBorders>
              <w:top w:val="single" w:color="000000" w:sz="4" w:space="0"/>
              <w:left w:val="nil"/>
              <w:bottom w:val="single" w:color="000000" w:sz="4" w:space="0"/>
              <w:right w:val="single" w:color="000000" w:sz="4" w:space="0"/>
            </w:tcBorders>
            <w:vAlign w:val="center"/>
          </w:tcPr>
          <w:p w14:paraId="249519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r>
      <w:tr w14:paraId="70C8F08B">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4B112A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16" w:type="dxa"/>
            <w:tcBorders>
              <w:top w:val="single" w:color="000000" w:sz="4" w:space="0"/>
              <w:left w:val="nil"/>
              <w:bottom w:val="single" w:color="000000" w:sz="4" w:space="0"/>
              <w:right w:val="single" w:color="000000" w:sz="4" w:space="0"/>
            </w:tcBorders>
            <w:vAlign w:val="center"/>
          </w:tcPr>
          <w:p w14:paraId="1B3450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手提喇叭</w:t>
            </w:r>
          </w:p>
        </w:tc>
        <w:tc>
          <w:tcPr>
            <w:tcW w:w="6527" w:type="dxa"/>
            <w:tcBorders>
              <w:top w:val="single" w:color="000000" w:sz="4" w:space="0"/>
              <w:left w:val="nil"/>
              <w:bottom w:val="single" w:color="000000" w:sz="4" w:space="0"/>
              <w:right w:val="single" w:color="000000" w:sz="4" w:space="0"/>
            </w:tcBorders>
            <w:vAlign w:val="center"/>
          </w:tcPr>
          <w:p w14:paraId="1BB6159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传送距离：300米；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最大功率：≥5W；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失真度：&lt;1%；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工作电压：4-6V；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录音时间：≥12秒；</w:t>
            </w:r>
          </w:p>
        </w:tc>
        <w:tc>
          <w:tcPr>
            <w:tcW w:w="594" w:type="dxa"/>
            <w:tcBorders>
              <w:top w:val="single" w:color="000000" w:sz="4" w:space="0"/>
              <w:left w:val="nil"/>
              <w:bottom w:val="single" w:color="000000" w:sz="4" w:space="0"/>
              <w:right w:val="single" w:color="000000" w:sz="4" w:space="0"/>
            </w:tcBorders>
            <w:vAlign w:val="center"/>
          </w:tcPr>
          <w:p w14:paraId="2DC25E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981" w:type="dxa"/>
            <w:tcBorders>
              <w:top w:val="single" w:color="000000" w:sz="4" w:space="0"/>
              <w:left w:val="nil"/>
              <w:bottom w:val="single" w:color="000000" w:sz="4" w:space="0"/>
              <w:right w:val="single" w:color="000000" w:sz="4" w:space="0"/>
            </w:tcBorders>
            <w:vAlign w:val="center"/>
          </w:tcPr>
          <w:p w14:paraId="24E9F3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r>
      <w:tr w14:paraId="76A1F02C">
        <w:tblPrEx>
          <w:tblCellMar>
            <w:top w:w="0" w:type="dxa"/>
            <w:left w:w="108" w:type="dxa"/>
            <w:bottom w:w="0" w:type="dxa"/>
            <w:right w:w="108" w:type="dxa"/>
          </w:tblCellMar>
        </w:tblPrEx>
        <w:trPr>
          <w:trHeight w:val="425" w:hRule="atLeast"/>
          <w:jc w:val="center"/>
        </w:trPr>
        <w:tc>
          <w:tcPr>
            <w:tcW w:w="749" w:type="dxa"/>
            <w:tcBorders>
              <w:top w:val="single" w:color="000000" w:sz="4" w:space="0"/>
              <w:left w:val="single" w:color="000000" w:sz="4" w:space="0"/>
              <w:bottom w:val="single" w:color="000000" w:sz="4" w:space="0"/>
              <w:right w:val="single" w:color="000000" w:sz="4" w:space="0"/>
            </w:tcBorders>
            <w:vAlign w:val="center"/>
          </w:tcPr>
          <w:p w14:paraId="7EDADF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416" w:type="dxa"/>
            <w:tcBorders>
              <w:top w:val="single" w:color="000000" w:sz="4" w:space="0"/>
              <w:left w:val="nil"/>
              <w:bottom w:val="single" w:color="000000" w:sz="4" w:space="0"/>
              <w:right w:val="single" w:color="000000" w:sz="4" w:space="0"/>
            </w:tcBorders>
            <w:vAlign w:val="center"/>
          </w:tcPr>
          <w:p w14:paraId="697588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灭火器</w:t>
            </w:r>
          </w:p>
        </w:tc>
        <w:tc>
          <w:tcPr>
            <w:tcW w:w="6527" w:type="dxa"/>
            <w:tcBorders>
              <w:top w:val="single" w:color="000000" w:sz="4" w:space="0"/>
              <w:left w:val="nil"/>
              <w:bottom w:val="single" w:color="000000" w:sz="4" w:space="0"/>
              <w:right w:val="single" w:color="000000" w:sz="4" w:space="0"/>
            </w:tcBorders>
            <w:vAlign w:val="center"/>
          </w:tcPr>
          <w:p w14:paraId="665EE29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手提式，≥2公斤，合格、有效。</w:t>
            </w:r>
          </w:p>
        </w:tc>
        <w:tc>
          <w:tcPr>
            <w:tcW w:w="594" w:type="dxa"/>
            <w:tcBorders>
              <w:top w:val="single" w:color="000000" w:sz="4" w:space="0"/>
              <w:left w:val="nil"/>
              <w:bottom w:val="single" w:color="000000" w:sz="4" w:space="0"/>
              <w:right w:val="single" w:color="000000" w:sz="4" w:space="0"/>
            </w:tcBorders>
            <w:vAlign w:val="center"/>
          </w:tcPr>
          <w:p w14:paraId="68D6ED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981" w:type="dxa"/>
            <w:tcBorders>
              <w:top w:val="single" w:color="000000" w:sz="4" w:space="0"/>
              <w:left w:val="nil"/>
              <w:bottom w:val="single" w:color="000000" w:sz="4" w:space="0"/>
              <w:right w:val="single" w:color="000000" w:sz="4" w:space="0"/>
            </w:tcBorders>
            <w:vAlign w:val="center"/>
          </w:tcPr>
          <w:p w14:paraId="4B8A26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r>
    </w:tbl>
    <w:p w14:paraId="0B425B46">
      <w:pPr>
        <w:rPr>
          <w:rFonts w:hint="eastAsia" w:ascii="等线" w:hAnsi="等线" w:eastAsia="等线" w:cs="Times New Roman"/>
          <w:szCs w:val="22"/>
        </w:rPr>
      </w:pPr>
    </w:p>
    <w:p w14:paraId="7467BB38">
      <w:pPr>
        <w:widowControl w:val="0"/>
        <w:spacing w:after="120" w:line="440" w:lineRule="exact"/>
        <w:ind w:firstLine="241" w:firstLineChars="100"/>
        <w:jc w:val="both"/>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（二）商务要求</w:t>
      </w:r>
    </w:p>
    <w:p w14:paraId="3C282950">
      <w:pPr>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项目概况</w:t>
      </w:r>
    </w:p>
    <w:p w14:paraId="6CB917E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本项目为保障学校日常教务、教学、服务等工作更好的开展，提高学校管理水平及教学质量，拟对本项目</w:t>
      </w:r>
      <w:r>
        <w:rPr>
          <w:rFonts w:hint="eastAsia" w:ascii="宋体" w:hAnsi="宋体" w:eastAsia="宋体" w:cs="宋体"/>
          <w:b w:val="0"/>
          <w:bCs w:val="0"/>
          <w:color w:val="auto"/>
          <w:kern w:val="2"/>
          <w:sz w:val="24"/>
          <w:szCs w:val="24"/>
          <w:highlight w:val="none"/>
          <w:u w:val="none"/>
          <w:lang w:val="en-US" w:eastAsia="zh-CN" w:bidi="ar-SA"/>
        </w:rPr>
        <w:t>包2教室硬件设备</w:t>
      </w:r>
      <w:r>
        <w:rPr>
          <w:rFonts w:hint="eastAsia" w:ascii="宋体" w:hAnsi="宋体" w:eastAsia="宋体" w:cs="宋体"/>
          <w:color w:val="auto"/>
          <w:kern w:val="2"/>
          <w:sz w:val="24"/>
          <w:szCs w:val="24"/>
          <w:highlight w:val="none"/>
          <w:lang w:val="en-US" w:eastAsia="zh-CN" w:bidi="ar-SA"/>
        </w:rPr>
        <w:t>进行采购。</w:t>
      </w:r>
    </w:p>
    <w:p w14:paraId="6E1DF9D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包2教室硬件设备</w:t>
      </w:r>
      <w:r>
        <w:rPr>
          <w:rFonts w:hint="eastAsia" w:ascii="宋体" w:hAnsi="宋体" w:eastAsia="宋体" w:cs="宋体"/>
          <w:color w:val="auto"/>
          <w:kern w:val="2"/>
          <w:sz w:val="24"/>
          <w:szCs w:val="24"/>
          <w:highlight w:val="none"/>
          <w:lang w:val="en-US" w:eastAsia="zh-CN" w:bidi="ar-SA"/>
        </w:rPr>
        <w:t>主要内容为黑板、音乐器材、体育器材、卫生保健室、班级文化布置、班级牌、科室牌、指示牌、宣传栏橱窗、窗帘等</w:t>
      </w:r>
      <w:r>
        <w:rPr>
          <w:rFonts w:hint="eastAsia" w:ascii="宋体" w:hAnsi="宋体" w:eastAsia="宋体" w:cs="宋体"/>
          <w:b w:val="0"/>
          <w:bCs w:val="0"/>
          <w:color w:val="auto"/>
          <w:kern w:val="2"/>
          <w:sz w:val="24"/>
          <w:szCs w:val="24"/>
          <w:highlight w:val="none"/>
          <w:lang w:val="en-US" w:eastAsia="zh-CN" w:bidi="ar-SA"/>
        </w:rPr>
        <w:t>采购及安装</w:t>
      </w:r>
      <w:r>
        <w:rPr>
          <w:rFonts w:hint="eastAsia" w:ascii="宋体" w:hAnsi="宋体" w:eastAsia="宋体" w:cs="宋体"/>
          <w:color w:val="auto"/>
          <w:kern w:val="2"/>
          <w:sz w:val="24"/>
          <w:szCs w:val="24"/>
          <w:highlight w:val="none"/>
          <w:lang w:val="en-US" w:eastAsia="zh-CN" w:bidi="ar-SA"/>
        </w:rPr>
        <w:t>，采购预算为人民币</w:t>
      </w:r>
      <w:r>
        <w:rPr>
          <w:rFonts w:hint="eastAsia" w:ascii="宋体" w:hAnsi="宋体" w:eastAsia="宋体" w:cs="宋体"/>
          <w:color w:val="auto"/>
          <w:kern w:val="2"/>
          <w:sz w:val="24"/>
          <w:szCs w:val="24"/>
          <w:highlight w:val="none"/>
          <w:u w:val="single"/>
          <w:lang w:val="en-US" w:eastAsia="zh-CN" w:bidi="ar-SA"/>
        </w:rPr>
        <w:t>421640.00元</w:t>
      </w:r>
      <w:r>
        <w:rPr>
          <w:rFonts w:hint="eastAsia" w:ascii="宋体" w:hAnsi="宋体" w:eastAsia="宋体" w:cs="宋体"/>
          <w:color w:val="auto"/>
          <w:kern w:val="2"/>
          <w:sz w:val="24"/>
          <w:szCs w:val="24"/>
          <w:highlight w:val="none"/>
          <w:lang w:val="en-US" w:eastAsia="zh-CN" w:bidi="ar-SA"/>
        </w:rPr>
        <w:t>。</w:t>
      </w:r>
    </w:p>
    <w:p w14:paraId="69668587">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kern w:val="2"/>
          <w:sz w:val="21"/>
          <w:szCs w:val="21"/>
          <w:lang w:val="en-US" w:eastAsia="zh-CN" w:bidi="ar-SA"/>
        </w:rPr>
        <w:t>2、</w:t>
      </w:r>
      <w:r>
        <w:rPr>
          <w:rFonts w:hint="eastAsia" w:ascii="宋体" w:hAnsi="宋体" w:eastAsia="宋体" w:cs="宋体"/>
          <w:b/>
          <w:color w:val="auto"/>
          <w:sz w:val="21"/>
          <w:szCs w:val="21"/>
          <w:highlight w:val="none"/>
          <w:lang w:eastAsia="zh-CN"/>
        </w:rPr>
        <w:t>交</w:t>
      </w:r>
      <w:r>
        <w:rPr>
          <w:rFonts w:hint="eastAsia" w:ascii="宋体" w:hAnsi="宋体" w:eastAsia="宋体" w:cs="宋体"/>
          <w:b/>
          <w:color w:val="auto"/>
          <w:sz w:val="21"/>
          <w:szCs w:val="21"/>
          <w:highlight w:val="none"/>
        </w:rPr>
        <w:t>货的时间、地点</w:t>
      </w:r>
      <w:r>
        <w:rPr>
          <w:rFonts w:hint="eastAsia" w:ascii="宋体" w:hAnsi="宋体" w:eastAsia="宋体" w:cs="宋体"/>
          <w:b/>
          <w:color w:val="auto"/>
          <w:sz w:val="21"/>
          <w:szCs w:val="21"/>
          <w:highlight w:val="none"/>
          <w:lang w:eastAsia="zh-CN"/>
        </w:rPr>
        <w:t>：</w:t>
      </w:r>
    </w:p>
    <w:p w14:paraId="3E4196E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（1）交货时间：签订合同后30天内免费送达采购方指定地点，并完成安装、验收。</w:t>
      </w:r>
    </w:p>
    <w:p w14:paraId="4743BE1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（2）交货地点：采购人指定地点。</w:t>
      </w:r>
    </w:p>
    <w:p w14:paraId="5C7A1F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、产品运输、保管及保险</w:t>
      </w:r>
    </w:p>
    <w:p w14:paraId="7F081394">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（1）中标人负责产品到指定地点的全部运输，包括装卸及现场搬运等。</w:t>
      </w:r>
    </w:p>
    <w:p w14:paraId="679AAFF8">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（2）中标人负责产品在指定地点的保管，直至项目验收合格。</w:t>
      </w:r>
    </w:p>
    <w:p w14:paraId="45D37A54">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（3）中标人负责其派出的实施人员的人身意外保险。</w:t>
      </w:r>
    </w:p>
    <w:p w14:paraId="2D793F5C">
      <w:pPr>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4、安装调试及供货要求</w:t>
      </w:r>
    </w:p>
    <w:p w14:paraId="4263315A">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（1）本项目的安装调试由中标人负责，中标人应将所需设备在正常寿命期内正常使用及安装调试所需的所有附件、备品备件等列明清单，并在交货时一并提交。</w:t>
      </w:r>
    </w:p>
    <w:p w14:paraId="08D20709">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r>
        <w:rPr>
          <w:rFonts w:hint="eastAsia" w:ascii="宋体" w:hAnsi="宋体" w:eastAsia="宋体" w:cs="宋体"/>
          <w:color w:val="FF0000"/>
          <w:kern w:val="0"/>
          <w:sz w:val="21"/>
          <w:szCs w:val="21"/>
          <w:highlight w:val="none"/>
          <w:lang w:val="en-US" w:eastAsia="zh-CN" w:bidi="ar-SA"/>
        </w:rPr>
        <w:t>所有产品必须原厂原品牌正品，不接受贴牌产品。</w:t>
      </w:r>
      <w:r>
        <w:rPr>
          <w:rFonts w:hint="eastAsia" w:ascii="宋体" w:hAnsi="宋体" w:eastAsia="宋体" w:cs="宋体"/>
          <w:color w:val="auto"/>
          <w:kern w:val="0"/>
          <w:sz w:val="21"/>
          <w:szCs w:val="21"/>
          <w:highlight w:val="none"/>
          <w:lang w:val="en-US" w:eastAsia="zh-CN" w:bidi="ar-SA"/>
        </w:rPr>
        <w:t>所提供的货物必须达到国家标准或行业标准，是未经使用过的全新产品。产品合格证等随机文件齐全，如产品的性能达不到使用要求的，中标人必须无条件免费更换。</w:t>
      </w:r>
    </w:p>
    <w:p w14:paraId="7BA43F4A">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（3）中标人须加强实施的组织管理，所有实施作人员须遵守文明安全施工的有关规章制度。</w:t>
      </w:r>
    </w:p>
    <w:p w14:paraId="018BEB1C">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（4）项目完成后，中标人应将项目有关的全部资料，包括产品资料、技术文档等，移交采购人。</w:t>
      </w:r>
    </w:p>
    <w:p w14:paraId="2A7B9F4B">
      <w:pPr>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5、售后服务要求</w:t>
      </w:r>
    </w:p>
    <w:p w14:paraId="27928FA8">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（1）质保期：2年，国家标准（含各级政府文件）有要求或产品厂商有更高质保承诺的，按更长质保期进行质保。</w:t>
      </w:r>
    </w:p>
    <w:p w14:paraId="1BB9EC60">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（2）售后响应时间：中标人提供7×24的售后故障处理服务，做到2小时内响应，并在8小时内排除故障。</w:t>
      </w:r>
    </w:p>
    <w:p w14:paraId="0FB4457C">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（3）质保期内出现任何质量问题（人为破坏或自然灾害等不可抗力除外），由中标人负责全免费（免全部工时费、材料费、管理费、财务费等）更换或维修。</w:t>
      </w:r>
    </w:p>
    <w:p w14:paraId="7809B19E">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（4）质保期满后，无论采购人是否另行选择维保供应商，中标人应及时优惠提供所需的零配件。</w:t>
      </w:r>
    </w:p>
    <w:p w14:paraId="79EE94C9">
      <w:pPr>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6、项目其他要求及说明</w:t>
      </w:r>
    </w:p>
    <w:p w14:paraId="79B5DBF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（1）付款方式：货到安装调试完毕并经验收合格后一次性支付合同金额的 97%，质保期满后（无质量问题、售后服务纠纷、以及其他经济法律纠纷等）一次性付清余款（无息）。</w:t>
      </w:r>
    </w:p>
    <w:p w14:paraId="715F9BE6">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（2）合同签订：中标人在签订合同前若发现产品功能参数存在弄虚作假行为采购人可取消中标人中标资格并追究相关法律责任与经济损失。</w:t>
      </w:r>
    </w:p>
    <w:p w14:paraId="15DE9B57">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FF0000"/>
          <w:kern w:val="2"/>
          <w:sz w:val="21"/>
          <w:szCs w:val="21"/>
          <w:highlight w:val="none"/>
          <w:lang w:val="en-US" w:eastAsia="zh-CN" w:bidi="ar-SA"/>
        </w:rPr>
        <w:t>本项目各分项报价单价均需包含项目所需的设备、材料购置及安装，</w:t>
      </w:r>
      <w:r>
        <w:rPr>
          <w:rFonts w:hint="eastAsia" w:ascii="宋体" w:hAnsi="宋体" w:eastAsia="宋体" w:cs="宋体"/>
          <w:color w:val="auto"/>
          <w:kern w:val="2"/>
          <w:sz w:val="21"/>
          <w:szCs w:val="21"/>
          <w:highlight w:val="none"/>
          <w:lang w:val="en-US" w:eastAsia="zh-CN" w:bidi="ar-SA"/>
        </w:rPr>
        <w:t>以及人工、管理、财务、保险等所有费用。如一旦中标，采购人不再支付其它任何费用。</w:t>
      </w:r>
    </w:p>
    <w:p w14:paraId="0FA0DC1F">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Calibri" w:hAnsi="Calibri" w:eastAsia="宋体" w:cs="Times New Roman"/>
          <w:color w:val="auto"/>
          <w:kern w:val="0"/>
          <w:sz w:val="21"/>
          <w:szCs w:val="22"/>
          <w:lang w:val="en-US" w:eastAsia="zh-CN" w:bidi="ar-SA"/>
        </w:rPr>
      </w:pPr>
      <w:r>
        <w:rPr>
          <w:rFonts w:hint="eastAsia" w:ascii="宋体" w:hAnsi="宋体" w:eastAsia="宋体" w:cs="宋体"/>
          <w:color w:val="auto"/>
          <w:kern w:val="2"/>
          <w:sz w:val="21"/>
          <w:szCs w:val="21"/>
          <w:highlight w:val="none"/>
          <w:lang w:val="en-US" w:eastAsia="zh-CN" w:bidi="ar-SA"/>
        </w:rPr>
        <w:t>（4）投标人在投标前，可自行踏勘现场，有关费用自理，踏勘期间发生的意外自负。</w:t>
      </w:r>
    </w:p>
    <w:p w14:paraId="372BC6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、其它需要说明的事项</w:t>
      </w:r>
    </w:p>
    <w:p w14:paraId="3336293B">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（1）报价要求：首次报价按采购文件提供的清单进行报价，首次投标总价须与包预算（即报价起始价）总价保持一致。</w:t>
      </w:r>
    </w:p>
    <w:p w14:paraId="03A1CE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w:t>
      </w:r>
      <w:r>
        <w:rPr>
          <w:rFonts w:hint="eastAsia" w:ascii="宋体" w:hAnsi="宋体" w:eastAsia="宋体" w:cs="宋体"/>
          <w:bCs/>
          <w:color w:val="auto"/>
          <w:sz w:val="21"/>
          <w:szCs w:val="21"/>
          <w:lang w:eastAsia="zh-CN"/>
        </w:rPr>
        <w:t>其它商务要求详见本采购文件合同条款内容，</w:t>
      </w:r>
      <w:r>
        <w:rPr>
          <w:rFonts w:hint="eastAsia" w:ascii="宋体" w:hAnsi="宋体" w:eastAsia="宋体" w:cs="宋体"/>
          <w:bCs/>
          <w:color w:val="auto"/>
          <w:sz w:val="21"/>
          <w:szCs w:val="21"/>
        </w:rPr>
        <w:t>未尽事宜在签工合同时约定。</w:t>
      </w:r>
    </w:p>
    <w:p w14:paraId="2031202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（3）采购人保留采购清单数量增减的权力，如有增减数量的需要，成交人必须无条件执行，并按结算单价据实调整结算金额。</w:t>
      </w:r>
    </w:p>
    <w:p w14:paraId="535D5982">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default" w:ascii="宋体" w:hAnsi="宋体" w:eastAsia="宋体" w:cs="宋体"/>
          <w:bCs/>
          <w:color w:val="auto"/>
          <w:sz w:val="21"/>
          <w:szCs w:val="21"/>
          <w:lang w:val="en-US" w:eastAsia="zh-CN"/>
        </w:rPr>
      </w:pPr>
      <w:r>
        <w:rPr>
          <w:rFonts w:hint="eastAsia" w:ascii="宋体" w:hAnsi="宋体" w:eastAsia="宋体" w:cs="宋体"/>
          <w:b/>
          <w:bCs/>
          <w:color w:val="auto"/>
          <w:sz w:val="21"/>
          <w:szCs w:val="21"/>
          <w:highlight w:val="none"/>
        </w:rPr>
        <w:t>结算综合单价=</w:t>
      </w:r>
      <w:r>
        <w:rPr>
          <w:rFonts w:hint="eastAsia" w:ascii="宋体" w:hAnsi="宋体" w:eastAsia="宋体" w:cs="宋体"/>
          <w:b/>
          <w:bCs/>
          <w:color w:val="auto"/>
          <w:sz w:val="21"/>
          <w:szCs w:val="21"/>
          <w:highlight w:val="none"/>
          <w:lang w:eastAsia="zh-CN"/>
        </w:rPr>
        <w:t>投标人已标价《分项报价表》中的综合单价</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最后报价总价÷</w:t>
      </w:r>
      <w:r>
        <w:rPr>
          <w:rFonts w:hint="eastAsia" w:ascii="宋体" w:hAnsi="宋体" w:eastAsia="宋体" w:cs="宋体"/>
          <w:b/>
          <w:bCs/>
          <w:color w:val="auto"/>
          <w:sz w:val="21"/>
          <w:szCs w:val="21"/>
          <w:highlight w:val="none"/>
          <w:lang w:eastAsia="zh-CN"/>
        </w:rPr>
        <w:t>预算</w:t>
      </w:r>
      <w:r>
        <w:rPr>
          <w:rFonts w:hint="eastAsia" w:ascii="宋体" w:hAnsi="宋体" w:eastAsia="宋体" w:cs="宋体"/>
          <w:b/>
          <w:bCs/>
          <w:color w:val="auto"/>
          <w:sz w:val="21"/>
          <w:szCs w:val="21"/>
          <w:highlight w:val="none"/>
        </w:rPr>
        <w:t>总价</w:t>
      </w:r>
      <w:r>
        <w:rPr>
          <w:rFonts w:hint="eastAsia" w:ascii="宋体" w:hAnsi="宋体" w:eastAsia="宋体" w:cs="宋体"/>
          <w:b/>
          <w:bCs/>
          <w:color w:val="auto"/>
          <w:sz w:val="21"/>
          <w:szCs w:val="21"/>
          <w:highlight w:val="none"/>
          <w:lang w:eastAsia="zh-CN"/>
        </w:rPr>
        <w:t>）</w:t>
      </w:r>
      <w:r>
        <w:rPr>
          <w:rFonts w:hint="eastAsia" w:ascii="宋体" w:hAnsi="宋体" w:eastAsia="宋体" w:cs="宋体"/>
          <w:bCs/>
          <w:color w:val="auto"/>
          <w:sz w:val="21"/>
          <w:szCs w:val="21"/>
          <w:highlight w:val="none"/>
        </w:rPr>
        <w:t>。</w:t>
      </w:r>
    </w:p>
    <w:p w14:paraId="48F5669D">
      <w:pPr>
        <w:rPr>
          <w:rFonts w:hint="eastAsia" w:ascii="等线" w:hAnsi="等线" w:eastAsia="等线" w:cs="Times New Roman"/>
          <w:szCs w:val="22"/>
        </w:rPr>
      </w:pPr>
    </w:p>
    <w:p w14:paraId="01146497">
      <w:pPr>
        <w:numPr>
          <w:ilvl w:val="0"/>
          <w:numId w:val="0"/>
        </w:numPr>
        <w:tabs>
          <w:tab w:val="left" w:pos="1120"/>
        </w:tabs>
        <w:spacing w:line="460" w:lineRule="exact"/>
        <w:ind w:leftChars="200" w:firstLine="420" w:firstLineChars="200"/>
        <w:jc w:val="center"/>
        <w:rPr>
          <w:rFonts w:hint="eastAsia" w:ascii="等线" w:hAnsi="等线" w:eastAsia="等线" w:cs="Times New Roman"/>
          <w:color w:val="auto"/>
          <w:sz w:val="28"/>
          <w:szCs w:val="28"/>
          <w:highlight w:val="none"/>
          <w:lang w:val="en-US" w:eastAsia="zh-CN"/>
        </w:rPr>
      </w:pPr>
      <w:r>
        <w:rPr>
          <w:rFonts w:hint="eastAsia" w:ascii="等线" w:hAnsi="等线" w:eastAsia="等线" w:cs="Times New Roman"/>
          <w:szCs w:val="22"/>
        </w:rPr>
        <w:br w:type="page"/>
      </w:r>
      <w:r>
        <w:rPr>
          <w:rFonts w:hint="eastAsia" w:ascii="等线" w:hAnsi="等线" w:eastAsia="等线" w:cs="Times New Roman"/>
          <w:color w:val="auto"/>
          <w:sz w:val="28"/>
          <w:szCs w:val="28"/>
          <w:highlight w:val="none"/>
          <w:lang w:eastAsia="zh-CN"/>
        </w:rPr>
        <w:t>包</w:t>
      </w:r>
      <w:r>
        <w:rPr>
          <w:rFonts w:hint="eastAsia" w:ascii="等线" w:hAnsi="等线" w:eastAsia="等线" w:cs="Times New Roman"/>
          <w:color w:val="auto"/>
          <w:sz w:val="28"/>
          <w:szCs w:val="28"/>
          <w:highlight w:val="none"/>
          <w:lang w:val="en-US" w:eastAsia="zh-CN"/>
        </w:rPr>
        <w:t>3厨房设备</w:t>
      </w:r>
    </w:p>
    <w:p w14:paraId="6EF98A36">
      <w:pPr>
        <w:widowControl w:val="0"/>
        <w:numPr>
          <w:ilvl w:val="0"/>
          <w:numId w:val="4"/>
        </w:numPr>
        <w:spacing w:after="120" w:line="440" w:lineRule="exact"/>
        <w:ind w:firstLine="241" w:firstLineChars="100"/>
        <w:jc w:val="both"/>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技术要求</w:t>
      </w:r>
    </w:p>
    <w:p w14:paraId="4EB2CDCF">
      <w:pPr>
        <w:widowControl w:val="0"/>
        <w:autoSpaceDE w:val="0"/>
        <w:autoSpaceDN w:val="0"/>
        <w:adjustRightInd w:val="0"/>
        <w:spacing w:after="120"/>
        <w:ind w:left="420" w:leftChars="200" w:firstLine="420"/>
        <w:jc w:val="center"/>
        <w:rPr>
          <w:rFonts w:hint="eastAsia" w:ascii="Calibri" w:hAnsi="Calibri" w:eastAsia="宋体" w:cs="Times New Roman"/>
          <w:kern w:val="0"/>
          <w:sz w:val="21"/>
          <w:szCs w:val="22"/>
          <w:lang w:val="en-US" w:eastAsia="zh-CN" w:bidi="ar-SA"/>
        </w:rPr>
      </w:pPr>
      <w:r>
        <w:rPr>
          <w:rFonts w:hint="eastAsia" w:ascii="Times New Roman" w:hAnsi="Calibri" w:eastAsia="宋体" w:cs="Times New Roman"/>
          <w:color w:val="auto"/>
          <w:kern w:val="0"/>
          <w:sz w:val="28"/>
          <w:szCs w:val="28"/>
          <w:highlight w:val="none"/>
          <w:lang w:val="en-US" w:eastAsia="zh-CN" w:bidi="ar-SA"/>
        </w:rPr>
        <w:t>《采购清单明细》</w:t>
      </w:r>
    </w:p>
    <w:tbl>
      <w:tblPr>
        <w:tblStyle w:val="2"/>
        <w:tblW w:w="9587" w:type="dxa"/>
        <w:jc w:val="center"/>
        <w:tblLayout w:type="fixed"/>
        <w:tblCellMar>
          <w:top w:w="0" w:type="dxa"/>
          <w:left w:w="108" w:type="dxa"/>
          <w:bottom w:w="0" w:type="dxa"/>
          <w:right w:w="108" w:type="dxa"/>
        </w:tblCellMar>
      </w:tblPr>
      <w:tblGrid>
        <w:gridCol w:w="444"/>
        <w:gridCol w:w="1027"/>
        <w:gridCol w:w="923"/>
        <w:gridCol w:w="6000"/>
        <w:gridCol w:w="588"/>
        <w:gridCol w:w="605"/>
      </w:tblGrid>
      <w:tr w14:paraId="7FA338A9">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B19821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027" w:type="dxa"/>
            <w:tcBorders>
              <w:top w:val="single" w:color="000000" w:sz="4" w:space="0"/>
              <w:left w:val="nil"/>
              <w:bottom w:val="single" w:color="000000" w:sz="4" w:space="0"/>
              <w:right w:val="single" w:color="000000" w:sz="4" w:space="0"/>
            </w:tcBorders>
            <w:vAlign w:val="center"/>
          </w:tcPr>
          <w:p w14:paraId="55EC6A6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产品名称</w:t>
            </w:r>
          </w:p>
        </w:tc>
        <w:tc>
          <w:tcPr>
            <w:tcW w:w="923" w:type="dxa"/>
            <w:tcBorders>
              <w:top w:val="single" w:color="000000" w:sz="4" w:space="0"/>
              <w:left w:val="nil"/>
              <w:bottom w:val="single" w:color="000000" w:sz="4" w:space="0"/>
              <w:right w:val="single" w:color="000000" w:sz="4" w:space="0"/>
            </w:tcBorders>
            <w:vAlign w:val="center"/>
          </w:tcPr>
          <w:p w14:paraId="22C363D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型号（mm)</w:t>
            </w:r>
          </w:p>
        </w:tc>
        <w:tc>
          <w:tcPr>
            <w:tcW w:w="6000" w:type="dxa"/>
            <w:tcBorders>
              <w:top w:val="single" w:color="000000" w:sz="4" w:space="0"/>
              <w:left w:val="nil"/>
              <w:bottom w:val="single" w:color="000000" w:sz="4" w:space="0"/>
              <w:right w:val="single" w:color="000000" w:sz="4" w:space="0"/>
            </w:tcBorders>
            <w:vAlign w:val="center"/>
          </w:tcPr>
          <w:p w14:paraId="56BDC5D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技术参数或规格</w:t>
            </w:r>
          </w:p>
        </w:tc>
        <w:tc>
          <w:tcPr>
            <w:tcW w:w="588" w:type="dxa"/>
            <w:tcBorders>
              <w:top w:val="single" w:color="000000" w:sz="4" w:space="0"/>
              <w:left w:val="nil"/>
              <w:bottom w:val="single" w:color="000000" w:sz="4" w:space="0"/>
              <w:right w:val="single" w:color="000000" w:sz="4" w:space="0"/>
            </w:tcBorders>
            <w:vAlign w:val="center"/>
          </w:tcPr>
          <w:p w14:paraId="4B45A4A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数量</w:t>
            </w:r>
          </w:p>
        </w:tc>
        <w:tc>
          <w:tcPr>
            <w:tcW w:w="605" w:type="dxa"/>
            <w:tcBorders>
              <w:top w:val="single" w:color="000000" w:sz="4" w:space="0"/>
              <w:left w:val="nil"/>
              <w:bottom w:val="single" w:color="000000" w:sz="4" w:space="0"/>
              <w:right w:val="single" w:color="000000" w:sz="4" w:space="0"/>
            </w:tcBorders>
            <w:vAlign w:val="center"/>
          </w:tcPr>
          <w:p w14:paraId="5BF3ECD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单位</w:t>
            </w:r>
          </w:p>
        </w:tc>
      </w:tr>
      <w:tr w14:paraId="10EF5385">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574A2DB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一、粗加工间</w:t>
            </w:r>
          </w:p>
        </w:tc>
      </w:tr>
      <w:tr w14:paraId="707BEA5D">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1C7EB5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64E188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四层板式货架</w:t>
            </w:r>
          </w:p>
        </w:tc>
        <w:tc>
          <w:tcPr>
            <w:tcW w:w="923" w:type="dxa"/>
            <w:tcBorders>
              <w:top w:val="single" w:color="000000" w:sz="4" w:space="0"/>
              <w:left w:val="nil"/>
              <w:bottom w:val="single" w:color="000000" w:sz="4" w:space="0"/>
              <w:right w:val="single" w:color="000000" w:sz="4" w:space="0"/>
            </w:tcBorders>
            <w:vAlign w:val="center"/>
          </w:tcPr>
          <w:p w14:paraId="29C530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1200*500*1550</w:t>
            </w:r>
          </w:p>
        </w:tc>
        <w:tc>
          <w:tcPr>
            <w:tcW w:w="6000" w:type="dxa"/>
            <w:tcBorders>
              <w:top w:val="single" w:color="000000" w:sz="4" w:space="0"/>
              <w:left w:val="nil"/>
              <w:bottom w:val="single" w:color="000000" w:sz="4" w:space="0"/>
              <w:right w:val="single" w:color="000000" w:sz="4" w:space="0"/>
            </w:tcBorders>
            <w:vAlign w:val="center"/>
          </w:tcPr>
          <w:p w14:paraId="4AF5DBA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采用优质304不锈钢贴塑磨砂板制作，板厚：1.2mm，主管38*25，立管为Φ38，采用机械折弯成型烧焊加工，无明显焊点，配可调子弹脚。</w:t>
            </w:r>
          </w:p>
        </w:tc>
        <w:tc>
          <w:tcPr>
            <w:tcW w:w="588" w:type="dxa"/>
            <w:tcBorders>
              <w:top w:val="single" w:color="000000" w:sz="4" w:space="0"/>
              <w:left w:val="nil"/>
              <w:bottom w:val="single" w:color="000000" w:sz="4" w:space="0"/>
              <w:right w:val="single" w:color="000000" w:sz="4" w:space="0"/>
            </w:tcBorders>
            <w:vAlign w:val="center"/>
          </w:tcPr>
          <w:p w14:paraId="0F6769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2EA0A2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038D7D8">
        <w:tblPrEx>
          <w:tblCellMar>
            <w:top w:w="0" w:type="dxa"/>
            <w:left w:w="108" w:type="dxa"/>
            <w:bottom w:w="0" w:type="dxa"/>
            <w:right w:w="108" w:type="dxa"/>
          </w:tblCellMar>
        </w:tblPrEx>
        <w:trPr>
          <w:trHeight w:val="402"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4F5B08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6F685F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大单星洗池</w:t>
            </w:r>
          </w:p>
        </w:tc>
        <w:tc>
          <w:tcPr>
            <w:tcW w:w="923" w:type="dxa"/>
            <w:tcBorders>
              <w:top w:val="single" w:color="000000" w:sz="4" w:space="0"/>
              <w:left w:val="nil"/>
              <w:bottom w:val="single" w:color="000000" w:sz="4" w:space="0"/>
              <w:right w:val="single" w:color="000000" w:sz="4" w:space="0"/>
            </w:tcBorders>
            <w:vAlign w:val="center"/>
          </w:tcPr>
          <w:p w14:paraId="04B916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1200*700*800+150</w:t>
            </w:r>
          </w:p>
        </w:tc>
        <w:tc>
          <w:tcPr>
            <w:tcW w:w="6000" w:type="dxa"/>
            <w:tcBorders>
              <w:top w:val="single" w:color="000000" w:sz="4" w:space="0"/>
              <w:left w:val="nil"/>
              <w:bottom w:val="single" w:color="000000" w:sz="4" w:space="0"/>
              <w:right w:val="single" w:color="000000" w:sz="4" w:space="0"/>
            </w:tcBorders>
            <w:vAlign w:val="center"/>
          </w:tcPr>
          <w:p w14:paraId="209859E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整体SUS304不锈钢板制作，联众一级板材；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台面采用1.2mm厚不锈钢板制作；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星盆斗采用1.0mm厚不锈钢板制作；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星斗尺寸：根据实际尺寸采用整体冲压工艺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立柱采用38*38mm方通，配可调式子弹脚；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横撑采用25*38mm方通；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不锈钢下水器；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不锈钢水龙头、开孔φ22mm。</w:t>
            </w:r>
          </w:p>
        </w:tc>
        <w:tc>
          <w:tcPr>
            <w:tcW w:w="588" w:type="dxa"/>
            <w:tcBorders>
              <w:top w:val="single" w:color="000000" w:sz="4" w:space="0"/>
              <w:left w:val="nil"/>
              <w:bottom w:val="single" w:color="000000" w:sz="4" w:space="0"/>
              <w:right w:val="single" w:color="000000" w:sz="4" w:space="0"/>
            </w:tcBorders>
            <w:vAlign w:val="center"/>
          </w:tcPr>
          <w:p w14:paraId="6B9D3F0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4AE6C3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1516E880">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88D0B4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6907B6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双星洗池</w:t>
            </w:r>
          </w:p>
        </w:tc>
        <w:tc>
          <w:tcPr>
            <w:tcW w:w="923" w:type="dxa"/>
            <w:tcBorders>
              <w:top w:val="single" w:color="000000" w:sz="4" w:space="0"/>
              <w:left w:val="nil"/>
              <w:bottom w:val="single" w:color="000000" w:sz="4" w:space="0"/>
              <w:right w:val="single" w:color="000000" w:sz="4" w:space="0"/>
            </w:tcBorders>
            <w:vAlign w:val="center"/>
          </w:tcPr>
          <w:p w14:paraId="116961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1200*700*800</w:t>
            </w:r>
          </w:p>
        </w:tc>
        <w:tc>
          <w:tcPr>
            <w:tcW w:w="6000" w:type="dxa"/>
            <w:tcBorders>
              <w:top w:val="single" w:color="000000" w:sz="4" w:space="0"/>
              <w:left w:val="nil"/>
              <w:bottom w:val="single" w:color="000000" w:sz="4" w:space="0"/>
              <w:right w:val="single" w:color="000000" w:sz="4" w:space="0"/>
            </w:tcBorders>
            <w:vAlign w:val="center"/>
          </w:tcPr>
          <w:p w14:paraId="5D582C9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整体SUS304不锈钢板制作，联众一级板材；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台面采用1.2mm厚不锈钢板制作；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星盆斗采用1.0mm厚不锈钢板制作；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星斗尺寸：根据实际尺寸采用整体冲压工艺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立柱采用38*38mm方通，配可调式子弹脚；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横撑采用25*38mm方通；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不锈钢下水器；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不锈钢水龙头、开孔φ22mm。</w:t>
            </w:r>
          </w:p>
        </w:tc>
        <w:tc>
          <w:tcPr>
            <w:tcW w:w="588" w:type="dxa"/>
            <w:tcBorders>
              <w:top w:val="single" w:color="000000" w:sz="4" w:space="0"/>
              <w:left w:val="nil"/>
              <w:bottom w:val="single" w:color="000000" w:sz="4" w:space="0"/>
              <w:right w:val="single" w:color="000000" w:sz="4" w:space="0"/>
            </w:tcBorders>
            <w:vAlign w:val="center"/>
          </w:tcPr>
          <w:p w14:paraId="63FCCA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2757AF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B99A5D3">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ED0CEF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70A514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1F509E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4042846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69BAF56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5621406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75450DA3">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643006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027" w:type="dxa"/>
            <w:tcBorders>
              <w:top w:val="single" w:color="000000" w:sz="4" w:space="0"/>
              <w:left w:val="nil"/>
              <w:bottom w:val="single" w:color="000000" w:sz="4" w:space="0"/>
              <w:right w:val="single" w:color="000000" w:sz="4" w:space="0"/>
            </w:tcBorders>
            <w:vAlign w:val="center"/>
          </w:tcPr>
          <w:p w14:paraId="2E2745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301B54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00A48D7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w:t>
            </w:r>
          </w:p>
        </w:tc>
        <w:tc>
          <w:tcPr>
            <w:tcW w:w="588" w:type="dxa"/>
            <w:tcBorders>
              <w:top w:val="single" w:color="000000" w:sz="4" w:space="0"/>
              <w:left w:val="nil"/>
              <w:bottom w:val="single" w:color="000000" w:sz="4" w:space="0"/>
              <w:right w:val="single" w:color="000000" w:sz="4" w:space="0"/>
            </w:tcBorders>
            <w:vAlign w:val="center"/>
          </w:tcPr>
          <w:p w14:paraId="399E23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6723BD5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29533CB">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1C100E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027" w:type="dxa"/>
            <w:tcBorders>
              <w:top w:val="single" w:color="000000" w:sz="4" w:space="0"/>
              <w:left w:val="nil"/>
              <w:bottom w:val="single" w:color="000000" w:sz="4" w:space="0"/>
              <w:right w:val="single" w:color="000000" w:sz="4" w:space="0"/>
            </w:tcBorders>
            <w:vAlign w:val="center"/>
          </w:tcPr>
          <w:p w14:paraId="22A536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洗地龙头</w:t>
            </w:r>
          </w:p>
        </w:tc>
        <w:tc>
          <w:tcPr>
            <w:tcW w:w="923" w:type="dxa"/>
            <w:tcBorders>
              <w:top w:val="single" w:color="000000" w:sz="4" w:space="0"/>
              <w:left w:val="nil"/>
              <w:bottom w:val="single" w:color="000000" w:sz="4" w:space="0"/>
              <w:right w:val="single" w:color="000000" w:sz="4" w:space="0"/>
            </w:tcBorders>
            <w:vAlign w:val="center"/>
          </w:tcPr>
          <w:p w14:paraId="781A20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130*420*80</w:t>
            </w:r>
          </w:p>
        </w:tc>
        <w:tc>
          <w:tcPr>
            <w:tcW w:w="6000" w:type="dxa"/>
            <w:tcBorders>
              <w:top w:val="single" w:color="000000" w:sz="4" w:space="0"/>
              <w:left w:val="nil"/>
              <w:bottom w:val="single" w:color="000000" w:sz="4" w:space="0"/>
              <w:right w:val="single" w:color="000000" w:sz="4" w:space="0"/>
            </w:tcBorders>
            <w:vAlign w:val="center"/>
          </w:tcPr>
          <w:p w14:paraId="5B4135E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采用国优知名品牌，全铜阀芯高压喷水龙头,自动回转轮，10米抗高压复合塑胶管。喉管设有可伸展及自动回卷功能，10m。</w:t>
            </w:r>
          </w:p>
        </w:tc>
        <w:tc>
          <w:tcPr>
            <w:tcW w:w="588" w:type="dxa"/>
            <w:tcBorders>
              <w:top w:val="single" w:color="000000" w:sz="4" w:space="0"/>
              <w:left w:val="nil"/>
              <w:bottom w:val="single" w:color="000000" w:sz="4" w:space="0"/>
              <w:right w:val="single" w:color="000000" w:sz="4" w:space="0"/>
            </w:tcBorders>
            <w:vAlign w:val="center"/>
          </w:tcPr>
          <w:p w14:paraId="740844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3230D57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5F521156">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1CB9620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二、收货区检测室</w:t>
            </w:r>
          </w:p>
        </w:tc>
      </w:tr>
      <w:tr w14:paraId="51680783">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07453A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5D1114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智能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电子秤</w:t>
            </w:r>
          </w:p>
        </w:tc>
        <w:tc>
          <w:tcPr>
            <w:tcW w:w="923" w:type="dxa"/>
            <w:tcBorders>
              <w:top w:val="single" w:color="000000" w:sz="4" w:space="0"/>
              <w:left w:val="nil"/>
              <w:bottom w:val="single" w:color="000000" w:sz="4" w:space="0"/>
              <w:right w:val="single" w:color="000000" w:sz="4" w:space="0"/>
            </w:tcBorders>
            <w:vAlign w:val="center"/>
          </w:tcPr>
          <w:p w14:paraId="415654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3摄像头</w:t>
            </w:r>
          </w:p>
        </w:tc>
        <w:tc>
          <w:tcPr>
            <w:tcW w:w="6000" w:type="dxa"/>
            <w:tcBorders>
              <w:top w:val="single" w:color="000000" w:sz="4" w:space="0"/>
              <w:left w:val="nil"/>
              <w:bottom w:val="single" w:color="000000" w:sz="4" w:space="0"/>
              <w:right w:val="single" w:color="000000" w:sz="4" w:space="0"/>
            </w:tcBorders>
            <w:vAlign w:val="center"/>
          </w:tcPr>
          <w:p w14:paraId="0E45438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1.食材验收称重数据自动写入平台且不能修改；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2.称重同时对食材进行拍照留存，保存云平台佐证备查；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3.验收人拍照存档，验收过程随机录像（环境录像）；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4.生成验收过程台账，在阳光平屏上随时可查。</w:t>
            </w:r>
          </w:p>
        </w:tc>
        <w:tc>
          <w:tcPr>
            <w:tcW w:w="588" w:type="dxa"/>
            <w:tcBorders>
              <w:top w:val="single" w:color="000000" w:sz="4" w:space="0"/>
              <w:left w:val="nil"/>
              <w:bottom w:val="single" w:color="000000" w:sz="4" w:space="0"/>
              <w:right w:val="single" w:color="000000" w:sz="4" w:space="0"/>
            </w:tcBorders>
            <w:vAlign w:val="center"/>
          </w:tcPr>
          <w:p w14:paraId="6F752A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41BDCF5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21AAE609">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DEB0C8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70B8F8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平板车</w:t>
            </w:r>
          </w:p>
        </w:tc>
        <w:tc>
          <w:tcPr>
            <w:tcW w:w="923" w:type="dxa"/>
            <w:tcBorders>
              <w:top w:val="single" w:color="000000" w:sz="4" w:space="0"/>
              <w:left w:val="nil"/>
              <w:bottom w:val="single" w:color="000000" w:sz="4" w:space="0"/>
              <w:right w:val="single" w:color="000000" w:sz="4" w:space="0"/>
            </w:tcBorders>
            <w:vAlign w:val="center"/>
          </w:tcPr>
          <w:p w14:paraId="172480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700*500*900</w:t>
            </w:r>
          </w:p>
        </w:tc>
        <w:tc>
          <w:tcPr>
            <w:tcW w:w="6000" w:type="dxa"/>
            <w:tcBorders>
              <w:top w:val="single" w:color="000000" w:sz="4" w:space="0"/>
              <w:left w:val="nil"/>
              <w:bottom w:val="single" w:color="000000" w:sz="4" w:space="0"/>
              <w:right w:val="single" w:color="000000" w:sz="4" w:space="0"/>
            </w:tcBorders>
            <w:vAlign w:val="center"/>
          </w:tcPr>
          <w:p w14:paraId="00C6B2B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采用SUS304#优质不锈钢贴塑磨砂板制作，板厚：1.2mm，U型弯管手把；脚轮：四个万向轮。</w:t>
            </w:r>
          </w:p>
        </w:tc>
        <w:tc>
          <w:tcPr>
            <w:tcW w:w="588" w:type="dxa"/>
            <w:tcBorders>
              <w:top w:val="single" w:color="000000" w:sz="4" w:space="0"/>
              <w:left w:val="nil"/>
              <w:bottom w:val="single" w:color="000000" w:sz="4" w:space="0"/>
              <w:right w:val="single" w:color="000000" w:sz="4" w:space="0"/>
            </w:tcBorders>
            <w:vAlign w:val="center"/>
          </w:tcPr>
          <w:p w14:paraId="3D6E05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605" w:type="dxa"/>
            <w:tcBorders>
              <w:top w:val="single" w:color="000000" w:sz="4" w:space="0"/>
              <w:left w:val="nil"/>
              <w:bottom w:val="single" w:color="000000" w:sz="4" w:space="0"/>
              <w:right w:val="single" w:color="000000" w:sz="4" w:space="0"/>
            </w:tcBorders>
            <w:vAlign w:val="center"/>
          </w:tcPr>
          <w:p w14:paraId="38482F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D8F121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04B628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31C04F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单星水池</w:t>
            </w:r>
          </w:p>
        </w:tc>
        <w:tc>
          <w:tcPr>
            <w:tcW w:w="923" w:type="dxa"/>
            <w:tcBorders>
              <w:top w:val="single" w:color="000000" w:sz="4" w:space="0"/>
              <w:left w:val="nil"/>
              <w:bottom w:val="single" w:color="000000" w:sz="4" w:space="0"/>
              <w:right w:val="single" w:color="000000" w:sz="4" w:space="0"/>
            </w:tcBorders>
            <w:vAlign w:val="center"/>
          </w:tcPr>
          <w:p w14:paraId="3E6DEF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700*700*800+150</w:t>
            </w:r>
          </w:p>
        </w:tc>
        <w:tc>
          <w:tcPr>
            <w:tcW w:w="6000" w:type="dxa"/>
            <w:tcBorders>
              <w:top w:val="single" w:color="000000" w:sz="4" w:space="0"/>
              <w:left w:val="nil"/>
              <w:bottom w:val="single" w:color="000000" w:sz="4" w:space="0"/>
              <w:right w:val="single" w:color="000000" w:sz="4" w:space="0"/>
            </w:tcBorders>
            <w:vAlign w:val="center"/>
          </w:tcPr>
          <w:p w14:paraId="29E392E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整体SUS304不锈钢板制作，联众一级板材；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台面采用1.2mm厚不锈钢板制作；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星盆斗采用1.0mm厚不锈钢板制作；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星斗尺寸：根据实际尺寸采用整体冲压工艺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立柱采用38*38mm方通，配可调式子弹脚；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横撑采用25*38mm方通；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不锈钢下水器；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不锈钢水龙头、开孔φ22mm。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无接触式（感应式或者脚踩式）。</w:t>
            </w:r>
          </w:p>
        </w:tc>
        <w:tc>
          <w:tcPr>
            <w:tcW w:w="588" w:type="dxa"/>
            <w:tcBorders>
              <w:top w:val="single" w:color="000000" w:sz="4" w:space="0"/>
              <w:left w:val="nil"/>
              <w:bottom w:val="single" w:color="000000" w:sz="4" w:space="0"/>
              <w:right w:val="single" w:color="000000" w:sz="4" w:space="0"/>
            </w:tcBorders>
            <w:vAlign w:val="center"/>
          </w:tcPr>
          <w:p w14:paraId="5AFF68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44594C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FF38DE2">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F25736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656DDD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农药检测仪</w:t>
            </w:r>
          </w:p>
        </w:tc>
        <w:tc>
          <w:tcPr>
            <w:tcW w:w="923" w:type="dxa"/>
            <w:tcBorders>
              <w:top w:val="single" w:color="000000" w:sz="4" w:space="0"/>
              <w:left w:val="nil"/>
              <w:bottom w:val="single" w:color="000000" w:sz="4" w:space="0"/>
              <w:right w:val="single" w:color="000000" w:sz="4" w:space="0"/>
            </w:tcBorders>
            <w:vAlign w:val="center"/>
          </w:tcPr>
          <w:p w14:paraId="69C0FE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380*380*170</w:t>
            </w:r>
          </w:p>
        </w:tc>
        <w:tc>
          <w:tcPr>
            <w:tcW w:w="6000" w:type="dxa"/>
            <w:tcBorders>
              <w:top w:val="single" w:color="000000" w:sz="4" w:space="0"/>
              <w:left w:val="nil"/>
              <w:bottom w:val="single" w:color="000000" w:sz="4" w:space="0"/>
              <w:right w:val="single" w:color="000000" w:sz="4" w:space="0"/>
            </w:tcBorders>
            <w:vAlign w:val="center"/>
          </w:tcPr>
          <w:p w14:paraId="39AC6E0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主要用于蔬菜、水果、茶叶等有机磷和氨基甲酸酯类农药残毒含量的检测；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主要技术参数：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波长配置：约410nm；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抑制率显示范围：0%～100%；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抑制率测量范围：0%～100%；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透射比准确度：±1.5%；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透射比重复性：≤0.5%；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漂移：≤0.005Abs/3min；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抑制率示值误差：≤10%。</w:t>
            </w:r>
          </w:p>
        </w:tc>
        <w:tc>
          <w:tcPr>
            <w:tcW w:w="588" w:type="dxa"/>
            <w:tcBorders>
              <w:top w:val="single" w:color="000000" w:sz="4" w:space="0"/>
              <w:left w:val="nil"/>
              <w:bottom w:val="single" w:color="000000" w:sz="4" w:space="0"/>
              <w:right w:val="single" w:color="000000" w:sz="4" w:space="0"/>
            </w:tcBorders>
            <w:vAlign w:val="center"/>
          </w:tcPr>
          <w:p w14:paraId="63880F0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3DFFE9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B3179AB">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021CBF1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三、男女更衣室</w:t>
            </w:r>
          </w:p>
        </w:tc>
      </w:tr>
      <w:tr w14:paraId="7503A38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82FB955">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594C33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kern w:val="0"/>
                <w:sz w:val="21"/>
                <w:szCs w:val="21"/>
              </w:rPr>
            </w:pPr>
            <w:r>
              <w:rPr>
                <w:rFonts w:hint="eastAsia" w:ascii="宋体" w:hAnsi="宋体" w:eastAsia="宋体" w:cs="宋体"/>
                <w:b w:val="0"/>
                <w:bCs w:val="0"/>
                <w:i w:val="0"/>
                <w:iCs w:val="0"/>
                <w:color w:val="000000"/>
                <w:kern w:val="0"/>
                <w:sz w:val="21"/>
                <w:szCs w:val="21"/>
                <w:u w:val="none"/>
                <w:lang w:val="en-US" w:eastAsia="zh-CN" w:bidi="ar"/>
              </w:rPr>
              <w:t>智能晨检仪</w:t>
            </w:r>
          </w:p>
        </w:tc>
        <w:tc>
          <w:tcPr>
            <w:tcW w:w="923" w:type="dxa"/>
            <w:tcBorders>
              <w:top w:val="single" w:color="000000" w:sz="4" w:space="0"/>
              <w:left w:val="nil"/>
              <w:bottom w:val="single" w:color="000000" w:sz="4" w:space="0"/>
              <w:right w:val="single" w:color="000000" w:sz="4" w:space="0"/>
            </w:tcBorders>
            <w:vAlign w:val="center"/>
          </w:tcPr>
          <w:p w14:paraId="7DBA6F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kern w:val="0"/>
                <w:sz w:val="21"/>
                <w:szCs w:val="21"/>
              </w:rPr>
            </w:pPr>
            <w:r>
              <w:rPr>
                <w:rFonts w:hint="eastAsia" w:ascii="宋体" w:hAnsi="宋体" w:eastAsia="宋体" w:cs="宋体"/>
                <w:b w:val="0"/>
                <w:bCs w:val="0"/>
                <w:i w:val="0"/>
                <w:iCs w:val="0"/>
                <w:color w:val="000000"/>
                <w:kern w:val="0"/>
                <w:sz w:val="21"/>
                <w:szCs w:val="21"/>
                <w:u w:val="none"/>
                <w:lang w:val="en-US" w:eastAsia="zh-CN" w:bidi="ar"/>
              </w:rPr>
              <w:t>壁挂式7寸屏</w:t>
            </w:r>
          </w:p>
        </w:tc>
        <w:tc>
          <w:tcPr>
            <w:tcW w:w="6000" w:type="dxa"/>
            <w:tcBorders>
              <w:top w:val="single" w:color="000000" w:sz="4" w:space="0"/>
              <w:left w:val="nil"/>
              <w:bottom w:val="single" w:color="000000" w:sz="4" w:space="0"/>
              <w:right w:val="single" w:color="000000" w:sz="4" w:space="0"/>
            </w:tcBorders>
            <w:vAlign w:val="center"/>
          </w:tcPr>
          <w:p w14:paraId="5F1583A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1.人脸识别测温，自动保存测温图片和温度至系统晨检台账；</w:t>
            </w:r>
          </w:p>
          <w:p w14:paraId="11209B3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color w:val="000000"/>
                <w:kern w:val="0"/>
                <w:sz w:val="21"/>
                <w:szCs w:val="21"/>
                <w:lang w:eastAsia="zh-CN"/>
              </w:rPr>
            </w:pPr>
            <w:r>
              <w:rPr>
                <w:rFonts w:hint="eastAsia" w:ascii="宋体" w:hAnsi="宋体" w:eastAsia="宋体" w:cs="宋体"/>
                <w:b w:val="0"/>
                <w:bCs w:val="0"/>
                <w:i w:val="0"/>
                <w:iCs w:val="0"/>
                <w:color w:val="000000"/>
                <w:kern w:val="0"/>
                <w:sz w:val="21"/>
                <w:szCs w:val="21"/>
                <w:u w:val="none"/>
                <w:lang w:val="en-US" w:eastAsia="zh-CN" w:bidi="ar"/>
              </w:rPr>
              <w:t>2.红外测温、语音播报。</w:t>
            </w:r>
          </w:p>
        </w:tc>
        <w:tc>
          <w:tcPr>
            <w:tcW w:w="588" w:type="dxa"/>
            <w:tcBorders>
              <w:top w:val="single" w:color="000000" w:sz="4" w:space="0"/>
              <w:left w:val="nil"/>
              <w:bottom w:val="single" w:color="000000" w:sz="4" w:space="0"/>
              <w:right w:val="single" w:color="000000" w:sz="4" w:space="0"/>
            </w:tcBorders>
            <w:vAlign w:val="center"/>
          </w:tcPr>
          <w:p w14:paraId="23FA668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color w:val="000000"/>
                <w:kern w:val="0"/>
                <w:sz w:val="21"/>
                <w:szCs w:val="21"/>
                <w:lang w:val="en-US" w:eastAsia="zh-CN"/>
              </w:rPr>
            </w:pPr>
            <w:r>
              <w:rPr>
                <w:rFonts w:hint="eastAsia" w:ascii="宋体" w:hAnsi="宋体" w:eastAsia="宋体" w:cs="宋体"/>
                <w:b w:val="0"/>
                <w:bCs w:val="0"/>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2F1E4E1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color w:val="000000"/>
                <w:kern w:val="0"/>
                <w:sz w:val="21"/>
                <w:szCs w:val="21"/>
                <w:lang w:val="en-US" w:eastAsia="zh-CN"/>
              </w:rPr>
            </w:pPr>
            <w:r>
              <w:rPr>
                <w:rFonts w:hint="eastAsia" w:ascii="宋体" w:hAnsi="宋体" w:eastAsia="宋体" w:cs="宋体"/>
                <w:b w:val="0"/>
                <w:bCs w:val="0"/>
                <w:i w:val="0"/>
                <w:iCs w:val="0"/>
                <w:color w:val="000000"/>
                <w:kern w:val="0"/>
                <w:sz w:val="21"/>
                <w:szCs w:val="21"/>
                <w:u w:val="none"/>
                <w:lang w:val="en-US" w:eastAsia="zh-CN" w:bidi="ar"/>
              </w:rPr>
              <w:t>台</w:t>
            </w:r>
          </w:p>
        </w:tc>
      </w:tr>
      <w:tr w14:paraId="65FF04B2">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1133B1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46C9DA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六门更衣柜</w:t>
            </w:r>
          </w:p>
        </w:tc>
        <w:tc>
          <w:tcPr>
            <w:tcW w:w="923" w:type="dxa"/>
            <w:tcBorders>
              <w:top w:val="single" w:color="000000" w:sz="4" w:space="0"/>
              <w:left w:val="nil"/>
              <w:bottom w:val="single" w:color="000000" w:sz="4" w:space="0"/>
              <w:right w:val="single" w:color="000000" w:sz="4" w:space="0"/>
            </w:tcBorders>
            <w:vAlign w:val="center"/>
          </w:tcPr>
          <w:p w14:paraId="2F034C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1200*400*1800</w:t>
            </w:r>
          </w:p>
        </w:tc>
        <w:tc>
          <w:tcPr>
            <w:tcW w:w="6000" w:type="dxa"/>
            <w:tcBorders>
              <w:top w:val="single" w:color="000000" w:sz="4" w:space="0"/>
              <w:left w:val="nil"/>
              <w:bottom w:val="single" w:color="000000" w:sz="4" w:space="0"/>
              <w:right w:val="single" w:color="000000" w:sz="4" w:space="0"/>
            </w:tcBorders>
            <w:vAlign w:val="center"/>
          </w:tcPr>
          <w:p w14:paraId="3868CC1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color w:val="000000"/>
                <w:kern w:val="0"/>
                <w:sz w:val="21"/>
                <w:szCs w:val="21"/>
                <w:lang w:eastAsia="zh-CN"/>
              </w:rPr>
            </w:pPr>
            <w:r>
              <w:rPr>
                <w:rFonts w:hint="eastAsia" w:ascii="宋体" w:hAnsi="宋体" w:eastAsia="宋体" w:cs="宋体"/>
                <w:b w:val="0"/>
                <w:bCs w:val="0"/>
                <w:i w:val="0"/>
                <w:iCs w:val="0"/>
                <w:color w:val="000000"/>
                <w:kern w:val="0"/>
                <w:sz w:val="21"/>
                <w:szCs w:val="21"/>
                <w:u w:val="none"/>
                <w:lang w:val="en-US" w:eastAsia="zh-CN" w:bidi="ar"/>
              </w:rPr>
              <w:t>整体采用优质不锈钢制作；</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顶板、层板、底板、侧板及面板采用1.0mm厚不锈钢板制作；</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并用1.0mm厚不锈钢板折成加强筋加固；</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配置不锈钢可调子弹脚。</w:t>
            </w:r>
          </w:p>
        </w:tc>
        <w:tc>
          <w:tcPr>
            <w:tcW w:w="588" w:type="dxa"/>
            <w:tcBorders>
              <w:top w:val="single" w:color="000000" w:sz="4" w:space="0"/>
              <w:left w:val="nil"/>
              <w:bottom w:val="single" w:color="000000" w:sz="4" w:space="0"/>
              <w:right w:val="single" w:color="000000" w:sz="4" w:space="0"/>
            </w:tcBorders>
            <w:vAlign w:val="center"/>
          </w:tcPr>
          <w:p w14:paraId="609A12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29A1D5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6E66946">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8C0F137">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4888BD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挂墙洗手星</w:t>
            </w:r>
          </w:p>
        </w:tc>
        <w:tc>
          <w:tcPr>
            <w:tcW w:w="923" w:type="dxa"/>
            <w:tcBorders>
              <w:top w:val="single" w:color="000000" w:sz="4" w:space="0"/>
              <w:left w:val="nil"/>
              <w:bottom w:val="single" w:color="000000" w:sz="4" w:space="0"/>
              <w:right w:val="single" w:color="000000" w:sz="4" w:space="0"/>
            </w:tcBorders>
            <w:vAlign w:val="center"/>
          </w:tcPr>
          <w:p w14:paraId="003E5F8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400*400*250</w:t>
            </w:r>
          </w:p>
        </w:tc>
        <w:tc>
          <w:tcPr>
            <w:tcW w:w="6000" w:type="dxa"/>
            <w:tcBorders>
              <w:top w:val="single" w:color="000000" w:sz="4" w:space="0"/>
              <w:left w:val="nil"/>
              <w:bottom w:val="single" w:color="000000" w:sz="4" w:space="0"/>
              <w:right w:val="single" w:color="000000" w:sz="4" w:space="0"/>
            </w:tcBorders>
            <w:vAlign w:val="center"/>
          </w:tcPr>
          <w:p w14:paraId="382F3F8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采用SUS304#优质不锈钢制作；台面：1.2mm厚不锈钢板；星盆：1.0mm厚不锈钢板；不用手动操作开关，避免二次污染。（配感应龙头)</w:t>
            </w:r>
          </w:p>
        </w:tc>
        <w:tc>
          <w:tcPr>
            <w:tcW w:w="588" w:type="dxa"/>
            <w:tcBorders>
              <w:top w:val="single" w:color="000000" w:sz="4" w:space="0"/>
              <w:left w:val="nil"/>
              <w:bottom w:val="single" w:color="000000" w:sz="4" w:space="0"/>
              <w:right w:val="single" w:color="000000" w:sz="4" w:space="0"/>
            </w:tcBorders>
            <w:vAlign w:val="center"/>
          </w:tcPr>
          <w:p w14:paraId="6324001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566F4D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AFE7E3A">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C9FB65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4F630D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24D617A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2A26A5D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2B331B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3EC742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D5803B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9B6C540">
            <w:pPr>
              <w:keepNext w:val="0"/>
              <w:keepLines w:val="0"/>
              <w:pageBreakBefore w:val="0"/>
              <w:kinsoku/>
              <w:wordWrap/>
              <w:overflowPunct/>
              <w:topLinePunct w:val="0"/>
              <w:autoSpaceDE/>
              <w:autoSpaceDN/>
              <w:bidi w:val="0"/>
              <w:adjustRightInd/>
              <w:snapToGrid/>
              <w:spacing w:before="0" w:beforeLines="0" w:after="0" w:afterLines="0" w:line="400" w:lineRule="exact"/>
              <w:rPr>
                <w:rFonts w:hint="eastAsia" w:ascii="宋体" w:hAnsi="宋体" w:eastAsia="宋体" w:cs="宋体"/>
                <w:color w:val="000000"/>
                <w:kern w:val="0"/>
                <w:sz w:val="21"/>
                <w:szCs w:val="21"/>
                <w:lang w:val="en-US" w:eastAsia="zh-CN"/>
              </w:rPr>
            </w:pPr>
          </w:p>
        </w:tc>
        <w:tc>
          <w:tcPr>
            <w:tcW w:w="1027" w:type="dxa"/>
            <w:tcBorders>
              <w:top w:val="single" w:color="000000" w:sz="4" w:space="0"/>
              <w:left w:val="nil"/>
              <w:bottom w:val="single" w:color="000000" w:sz="4" w:space="0"/>
              <w:right w:val="single" w:color="000000" w:sz="4" w:space="0"/>
            </w:tcBorders>
            <w:vAlign w:val="center"/>
          </w:tcPr>
          <w:p w14:paraId="66EED6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0E827A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5F897AB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w:t>
            </w:r>
          </w:p>
        </w:tc>
        <w:tc>
          <w:tcPr>
            <w:tcW w:w="588" w:type="dxa"/>
            <w:tcBorders>
              <w:top w:val="single" w:color="000000" w:sz="4" w:space="0"/>
              <w:left w:val="nil"/>
              <w:bottom w:val="single" w:color="000000" w:sz="4" w:space="0"/>
              <w:right w:val="single" w:color="000000" w:sz="4" w:space="0"/>
            </w:tcBorders>
            <w:vAlign w:val="center"/>
          </w:tcPr>
          <w:p w14:paraId="1A5DAC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5BFB74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28C981C5">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7B56870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四、主食库</w:t>
            </w:r>
          </w:p>
        </w:tc>
      </w:tr>
      <w:tr w14:paraId="3D60BFA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5975ABD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4F61FF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米面架</w:t>
            </w:r>
          </w:p>
        </w:tc>
        <w:tc>
          <w:tcPr>
            <w:tcW w:w="923" w:type="dxa"/>
            <w:tcBorders>
              <w:top w:val="single" w:color="000000" w:sz="4" w:space="0"/>
              <w:left w:val="nil"/>
              <w:bottom w:val="single" w:color="000000" w:sz="4" w:space="0"/>
              <w:right w:val="single" w:color="000000" w:sz="4" w:space="0"/>
            </w:tcBorders>
            <w:vAlign w:val="center"/>
          </w:tcPr>
          <w:p w14:paraId="5B0DCB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1200*500*200</w:t>
            </w:r>
          </w:p>
        </w:tc>
        <w:tc>
          <w:tcPr>
            <w:tcW w:w="6000" w:type="dxa"/>
            <w:tcBorders>
              <w:top w:val="single" w:color="000000" w:sz="4" w:space="0"/>
              <w:left w:val="nil"/>
              <w:bottom w:val="single" w:color="000000" w:sz="4" w:space="0"/>
              <w:right w:val="single" w:color="000000" w:sz="4" w:space="0"/>
            </w:tcBorders>
            <w:vAlign w:val="center"/>
          </w:tcPr>
          <w:p w14:paraId="33B897C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采用优质304不锈钢制作；管架采用38*38mm优质不锈钢方管；横条：38*25mm成型方管焊接，间隔条采用25*13mm优质不锈钢方管，间距为50mm，管脚配橡胶套。</w:t>
            </w:r>
          </w:p>
        </w:tc>
        <w:tc>
          <w:tcPr>
            <w:tcW w:w="588" w:type="dxa"/>
            <w:tcBorders>
              <w:top w:val="single" w:color="000000" w:sz="4" w:space="0"/>
              <w:left w:val="nil"/>
              <w:bottom w:val="single" w:color="000000" w:sz="4" w:space="0"/>
              <w:right w:val="single" w:color="000000" w:sz="4" w:space="0"/>
            </w:tcBorders>
            <w:vAlign w:val="center"/>
          </w:tcPr>
          <w:p w14:paraId="3DD31E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14</w:t>
            </w:r>
          </w:p>
        </w:tc>
        <w:tc>
          <w:tcPr>
            <w:tcW w:w="605" w:type="dxa"/>
            <w:tcBorders>
              <w:top w:val="single" w:color="000000" w:sz="4" w:space="0"/>
              <w:left w:val="nil"/>
              <w:bottom w:val="single" w:color="000000" w:sz="4" w:space="0"/>
              <w:right w:val="single" w:color="000000" w:sz="4" w:space="0"/>
            </w:tcBorders>
            <w:vAlign w:val="center"/>
          </w:tcPr>
          <w:p w14:paraId="54840E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2508D91">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41E2E4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73154C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148896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263A424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3046B6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165C42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98EA3BC">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9B2C0D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392CBB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防鼠板</w:t>
            </w:r>
          </w:p>
        </w:tc>
        <w:tc>
          <w:tcPr>
            <w:tcW w:w="923" w:type="dxa"/>
            <w:tcBorders>
              <w:top w:val="single" w:color="000000" w:sz="4" w:space="0"/>
              <w:left w:val="nil"/>
              <w:bottom w:val="single" w:color="000000" w:sz="4" w:space="0"/>
              <w:right w:val="single" w:color="000000" w:sz="4" w:space="0"/>
            </w:tcBorders>
            <w:vAlign w:val="center"/>
          </w:tcPr>
          <w:p w14:paraId="69A6E5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1500*40*800</w:t>
            </w:r>
          </w:p>
        </w:tc>
        <w:tc>
          <w:tcPr>
            <w:tcW w:w="6000" w:type="dxa"/>
            <w:tcBorders>
              <w:top w:val="single" w:color="000000" w:sz="4" w:space="0"/>
              <w:left w:val="nil"/>
              <w:bottom w:val="single" w:color="000000" w:sz="4" w:space="0"/>
              <w:right w:val="single" w:color="000000" w:sz="4" w:space="0"/>
            </w:tcBorders>
            <w:vAlign w:val="center"/>
          </w:tcPr>
          <w:p w14:paraId="3674976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采用优质不锈钢板，板厚1.0mm。</w:t>
            </w:r>
          </w:p>
        </w:tc>
        <w:tc>
          <w:tcPr>
            <w:tcW w:w="588" w:type="dxa"/>
            <w:tcBorders>
              <w:top w:val="single" w:color="000000" w:sz="4" w:space="0"/>
              <w:left w:val="nil"/>
              <w:bottom w:val="single" w:color="000000" w:sz="4" w:space="0"/>
              <w:right w:val="single" w:color="000000" w:sz="4" w:space="0"/>
            </w:tcBorders>
            <w:vAlign w:val="center"/>
          </w:tcPr>
          <w:p w14:paraId="661FBC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0031E7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B7591CF">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DC30B1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0446E9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2CA5E4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53EADFB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w:t>
            </w:r>
          </w:p>
        </w:tc>
        <w:tc>
          <w:tcPr>
            <w:tcW w:w="588" w:type="dxa"/>
            <w:tcBorders>
              <w:top w:val="single" w:color="000000" w:sz="4" w:space="0"/>
              <w:left w:val="nil"/>
              <w:bottom w:val="single" w:color="000000" w:sz="4" w:space="0"/>
              <w:right w:val="single" w:color="000000" w:sz="4" w:space="0"/>
            </w:tcBorders>
            <w:vAlign w:val="center"/>
          </w:tcPr>
          <w:p w14:paraId="7A2869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2E8D87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12C919AB">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480A0E8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五、副食库</w:t>
            </w:r>
          </w:p>
        </w:tc>
      </w:tr>
      <w:tr w14:paraId="75B6E7ED">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76F4C6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1F9934A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四层板式货架</w:t>
            </w:r>
          </w:p>
        </w:tc>
        <w:tc>
          <w:tcPr>
            <w:tcW w:w="923" w:type="dxa"/>
            <w:tcBorders>
              <w:top w:val="single" w:color="000000" w:sz="4" w:space="0"/>
              <w:left w:val="nil"/>
              <w:bottom w:val="single" w:color="000000" w:sz="4" w:space="0"/>
              <w:right w:val="single" w:color="000000" w:sz="4" w:space="0"/>
            </w:tcBorders>
            <w:vAlign w:val="center"/>
          </w:tcPr>
          <w:p w14:paraId="6D66EC9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1200*500*1550</w:t>
            </w:r>
          </w:p>
        </w:tc>
        <w:tc>
          <w:tcPr>
            <w:tcW w:w="6000" w:type="dxa"/>
            <w:tcBorders>
              <w:top w:val="single" w:color="000000" w:sz="4" w:space="0"/>
              <w:left w:val="nil"/>
              <w:bottom w:val="single" w:color="000000" w:sz="4" w:space="0"/>
              <w:right w:val="single" w:color="000000" w:sz="4" w:space="0"/>
            </w:tcBorders>
            <w:vAlign w:val="center"/>
          </w:tcPr>
          <w:p w14:paraId="48D258D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采用优质304不锈钢贴塑磨砂板制作，板厚：1.2mm，主管38*25，立管为Φ38，采用机械折弯成型烧焊加工，无明显焊点，配可调子弹脚。</w:t>
            </w:r>
          </w:p>
        </w:tc>
        <w:tc>
          <w:tcPr>
            <w:tcW w:w="588" w:type="dxa"/>
            <w:tcBorders>
              <w:top w:val="single" w:color="000000" w:sz="4" w:space="0"/>
              <w:left w:val="nil"/>
              <w:bottom w:val="single" w:color="000000" w:sz="4" w:space="0"/>
              <w:right w:val="single" w:color="000000" w:sz="4" w:space="0"/>
            </w:tcBorders>
            <w:vAlign w:val="center"/>
          </w:tcPr>
          <w:p w14:paraId="74EB7F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12</w:t>
            </w:r>
          </w:p>
        </w:tc>
        <w:tc>
          <w:tcPr>
            <w:tcW w:w="605" w:type="dxa"/>
            <w:tcBorders>
              <w:top w:val="single" w:color="000000" w:sz="4" w:space="0"/>
              <w:left w:val="nil"/>
              <w:bottom w:val="single" w:color="000000" w:sz="4" w:space="0"/>
              <w:right w:val="single" w:color="000000" w:sz="4" w:space="0"/>
            </w:tcBorders>
            <w:vAlign w:val="center"/>
          </w:tcPr>
          <w:p w14:paraId="184BB5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E54AD46">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890DAE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54EA74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399713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7DC3BCF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73D09E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3BD43D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D925BD7">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BB2C9C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4CAFF0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防鼠板</w:t>
            </w:r>
          </w:p>
        </w:tc>
        <w:tc>
          <w:tcPr>
            <w:tcW w:w="923" w:type="dxa"/>
            <w:tcBorders>
              <w:top w:val="single" w:color="000000" w:sz="4" w:space="0"/>
              <w:left w:val="nil"/>
              <w:bottom w:val="single" w:color="000000" w:sz="4" w:space="0"/>
              <w:right w:val="single" w:color="000000" w:sz="4" w:space="0"/>
            </w:tcBorders>
            <w:vAlign w:val="center"/>
          </w:tcPr>
          <w:p w14:paraId="78F78C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1500*40*800</w:t>
            </w:r>
          </w:p>
        </w:tc>
        <w:tc>
          <w:tcPr>
            <w:tcW w:w="6000" w:type="dxa"/>
            <w:tcBorders>
              <w:top w:val="single" w:color="000000" w:sz="4" w:space="0"/>
              <w:left w:val="nil"/>
              <w:bottom w:val="single" w:color="000000" w:sz="4" w:space="0"/>
              <w:right w:val="single" w:color="000000" w:sz="4" w:space="0"/>
            </w:tcBorders>
            <w:vAlign w:val="center"/>
          </w:tcPr>
          <w:p w14:paraId="6C6F692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采用优质不锈钢板，板厚1.0mm。</w:t>
            </w:r>
          </w:p>
        </w:tc>
        <w:tc>
          <w:tcPr>
            <w:tcW w:w="588" w:type="dxa"/>
            <w:tcBorders>
              <w:top w:val="single" w:color="000000" w:sz="4" w:space="0"/>
              <w:left w:val="nil"/>
              <w:bottom w:val="single" w:color="000000" w:sz="4" w:space="0"/>
              <w:right w:val="single" w:color="000000" w:sz="4" w:space="0"/>
            </w:tcBorders>
            <w:vAlign w:val="center"/>
          </w:tcPr>
          <w:p w14:paraId="416AC3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6EBCE7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7A0A7193">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47FA60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668B7C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0C23FA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4B08A71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w:t>
            </w:r>
          </w:p>
        </w:tc>
        <w:tc>
          <w:tcPr>
            <w:tcW w:w="588" w:type="dxa"/>
            <w:tcBorders>
              <w:top w:val="single" w:color="000000" w:sz="4" w:space="0"/>
              <w:left w:val="nil"/>
              <w:bottom w:val="single" w:color="000000" w:sz="4" w:space="0"/>
              <w:right w:val="single" w:color="000000" w:sz="4" w:space="0"/>
            </w:tcBorders>
            <w:vAlign w:val="center"/>
          </w:tcPr>
          <w:p w14:paraId="554291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6BEE19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814FB53">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77A2AB2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六、荤菜加工间</w:t>
            </w:r>
          </w:p>
        </w:tc>
      </w:tr>
      <w:tr w14:paraId="55775D04">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7C0ED4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42D47C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大单星洗池</w:t>
            </w:r>
          </w:p>
        </w:tc>
        <w:tc>
          <w:tcPr>
            <w:tcW w:w="923" w:type="dxa"/>
            <w:tcBorders>
              <w:top w:val="single" w:color="000000" w:sz="4" w:space="0"/>
              <w:left w:val="nil"/>
              <w:bottom w:val="single" w:color="000000" w:sz="4" w:space="0"/>
              <w:right w:val="single" w:color="000000" w:sz="4" w:space="0"/>
            </w:tcBorders>
            <w:vAlign w:val="center"/>
          </w:tcPr>
          <w:p w14:paraId="2308A95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1200*700*800+150</w:t>
            </w:r>
          </w:p>
        </w:tc>
        <w:tc>
          <w:tcPr>
            <w:tcW w:w="6000" w:type="dxa"/>
            <w:tcBorders>
              <w:top w:val="single" w:color="000000" w:sz="4" w:space="0"/>
              <w:left w:val="nil"/>
              <w:bottom w:val="single" w:color="000000" w:sz="4" w:space="0"/>
              <w:right w:val="single" w:color="000000" w:sz="4" w:space="0"/>
            </w:tcBorders>
            <w:vAlign w:val="center"/>
          </w:tcPr>
          <w:p w14:paraId="3956A8A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整体SUS304不锈钢板制作，联众一级板材；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台面采用1.2mm厚不锈钢板制作；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星盆斗采用1.0mm厚不锈钢板制作；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星斗尺寸：根据实际尺寸采用整体冲压工艺。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立柱采用38*38mm方通，配可调式子弹脚；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横撑采用25*38mm方通；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不锈钢下水器；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不锈钢水龙头、开孔φ22mm。</w:t>
            </w:r>
          </w:p>
        </w:tc>
        <w:tc>
          <w:tcPr>
            <w:tcW w:w="588" w:type="dxa"/>
            <w:tcBorders>
              <w:top w:val="single" w:color="000000" w:sz="4" w:space="0"/>
              <w:left w:val="nil"/>
              <w:bottom w:val="single" w:color="000000" w:sz="4" w:space="0"/>
              <w:right w:val="single" w:color="000000" w:sz="4" w:space="0"/>
            </w:tcBorders>
            <w:vAlign w:val="center"/>
          </w:tcPr>
          <w:p w14:paraId="5381D3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50DB7D6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1FD1AFC9">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458647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6AD0D7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双星洗池</w:t>
            </w:r>
          </w:p>
        </w:tc>
        <w:tc>
          <w:tcPr>
            <w:tcW w:w="923" w:type="dxa"/>
            <w:tcBorders>
              <w:top w:val="single" w:color="000000" w:sz="4" w:space="0"/>
              <w:left w:val="nil"/>
              <w:bottom w:val="single" w:color="000000" w:sz="4" w:space="0"/>
              <w:right w:val="single" w:color="000000" w:sz="4" w:space="0"/>
            </w:tcBorders>
            <w:vAlign w:val="center"/>
          </w:tcPr>
          <w:p w14:paraId="4DE42A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1200*700*800+150</w:t>
            </w:r>
          </w:p>
        </w:tc>
        <w:tc>
          <w:tcPr>
            <w:tcW w:w="6000" w:type="dxa"/>
            <w:tcBorders>
              <w:top w:val="single" w:color="000000" w:sz="4" w:space="0"/>
              <w:left w:val="nil"/>
              <w:bottom w:val="single" w:color="000000" w:sz="4" w:space="0"/>
              <w:right w:val="single" w:color="000000" w:sz="4" w:space="0"/>
            </w:tcBorders>
            <w:vAlign w:val="center"/>
          </w:tcPr>
          <w:p w14:paraId="0B7EB36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整体SUS304不锈钢板制作，联众一级板材；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台面采用1.2mm厚不锈钢板制作；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星盆斗采用1.0mm厚不锈钢板制作；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星斗尺寸：根据实际尺寸采用整体冲压工艺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立柱采用38*38mm方通，配可调式子弹脚；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横撑采用25*38mm方通；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不锈钢下水器；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不锈钢水龙头、开孔φ22mm。</w:t>
            </w:r>
          </w:p>
        </w:tc>
        <w:tc>
          <w:tcPr>
            <w:tcW w:w="588" w:type="dxa"/>
            <w:tcBorders>
              <w:top w:val="single" w:color="000000" w:sz="4" w:space="0"/>
              <w:left w:val="nil"/>
              <w:bottom w:val="single" w:color="000000" w:sz="4" w:space="0"/>
              <w:right w:val="single" w:color="000000" w:sz="4" w:space="0"/>
            </w:tcBorders>
            <w:vAlign w:val="center"/>
          </w:tcPr>
          <w:p w14:paraId="50EB617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31F166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5FE948AC">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CA3A9B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1E0310C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双层工作台</w:t>
            </w:r>
          </w:p>
        </w:tc>
        <w:tc>
          <w:tcPr>
            <w:tcW w:w="923" w:type="dxa"/>
            <w:tcBorders>
              <w:top w:val="single" w:color="000000" w:sz="4" w:space="0"/>
              <w:left w:val="nil"/>
              <w:bottom w:val="single" w:color="000000" w:sz="4" w:space="0"/>
              <w:right w:val="single" w:color="000000" w:sz="4" w:space="0"/>
            </w:tcBorders>
            <w:vAlign w:val="center"/>
          </w:tcPr>
          <w:p w14:paraId="7EF3B8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1800*700*800+150</w:t>
            </w:r>
          </w:p>
        </w:tc>
        <w:tc>
          <w:tcPr>
            <w:tcW w:w="6000" w:type="dxa"/>
            <w:tcBorders>
              <w:top w:val="single" w:color="000000" w:sz="4" w:space="0"/>
              <w:left w:val="nil"/>
              <w:bottom w:val="single" w:color="000000" w:sz="4" w:space="0"/>
              <w:right w:val="single" w:color="000000" w:sz="4" w:space="0"/>
            </w:tcBorders>
            <w:vAlign w:val="center"/>
          </w:tcPr>
          <w:p w14:paraId="1516067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台面采用食品级SUS304不锈钢板制作；层板采用优质不锈钢板制做。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台面厚度1.2mm，内衬4mm防水机制板并用1.0mm厚不锈钢板折成加强筋加固；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下层板厚度1.0mm；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脚管采用Ф48*1.0mm厚不锈钢方管；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配不锈钢可调子弹脚。</w:t>
            </w:r>
          </w:p>
        </w:tc>
        <w:tc>
          <w:tcPr>
            <w:tcW w:w="588" w:type="dxa"/>
            <w:tcBorders>
              <w:top w:val="single" w:color="000000" w:sz="4" w:space="0"/>
              <w:left w:val="nil"/>
              <w:bottom w:val="single" w:color="000000" w:sz="4" w:space="0"/>
              <w:right w:val="single" w:color="000000" w:sz="4" w:space="0"/>
            </w:tcBorders>
            <w:vAlign w:val="center"/>
          </w:tcPr>
          <w:p w14:paraId="362195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4FEEA0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2ADE054">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E44D1B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2F1663B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绞切两用机</w:t>
            </w:r>
          </w:p>
        </w:tc>
        <w:tc>
          <w:tcPr>
            <w:tcW w:w="923" w:type="dxa"/>
            <w:tcBorders>
              <w:top w:val="single" w:color="000000" w:sz="4" w:space="0"/>
              <w:left w:val="nil"/>
              <w:bottom w:val="single" w:color="000000" w:sz="4" w:space="0"/>
              <w:right w:val="single" w:color="000000" w:sz="4" w:space="0"/>
            </w:tcBorders>
            <w:vAlign w:val="center"/>
          </w:tcPr>
          <w:p w14:paraId="23D87C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630*430*800</w:t>
            </w:r>
          </w:p>
        </w:tc>
        <w:tc>
          <w:tcPr>
            <w:tcW w:w="6000" w:type="dxa"/>
            <w:tcBorders>
              <w:top w:val="single" w:color="000000" w:sz="4" w:space="0"/>
              <w:left w:val="nil"/>
              <w:bottom w:val="single" w:color="000000" w:sz="4" w:space="0"/>
              <w:right w:val="single" w:color="000000" w:sz="4" w:space="0"/>
            </w:tcBorders>
            <w:vAlign w:val="center"/>
          </w:tcPr>
          <w:p w14:paraId="131830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绞肉产量：150kg/h。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使用电压：220V/50Hz。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电机功率：2200W。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切片产量：400kg/h。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外形尺寸：63*43*80cm（±3cm）。</w:t>
            </w:r>
          </w:p>
        </w:tc>
        <w:tc>
          <w:tcPr>
            <w:tcW w:w="588" w:type="dxa"/>
            <w:tcBorders>
              <w:top w:val="single" w:color="000000" w:sz="4" w:space="0"/>
              <w:left w:val="nil"/>
              <w:bottom w:val="single" w:color="000000" w:sz="4" w:space="0"/>
              <w:right w:val="single" w:color="000000" w:sz="4" w:space="0"/>
            </w:tcBorders>
            <w:vAlign w:val="center"/>
          </w:tcPr>
          <w:p w14:paraId="4BAACC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339C7C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台</w:t>
            </w:r>
          </w:p>
        </w:tc>
      </w:tr>
      <w:tr w14:paraId="25F99D0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588E97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027" w:type="dxa"/>
            <w:tcBorders>
              <w:top w:val="single" w:color="000000" w:sz="4" w:space="0"/>
              <w:left w:val="nil"/>
              <w:bottom w:val="single" w:color="000000" w:sz="4" w:space="0"/>
              <w:right w:val="single" w:color="000000" w:sz="4" w:space="0"/>
            </w:tcBorders>
            <w:vAlign w:val="center"/>
          </w:tcPr>
          <w:p w14:paraId="1357EA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洗地龙头</w:t>
            </w:r>
          </w:p>
        </w:tc>
        <w:tc>
          <w:tcPr>
            <w:tcW w:w="923" w:type="dxa"/>
            <w:tcBorders>
              <w:top w:val="single" w:color="000000" w:sz="4" w:space="0"/>
              <w:left w:val="nil"/>
              <w:bottom w:val="single" w:color="000000" w:sz="4" w:space="0"/>
              <w:right w:val="single" w:color="000000" w:sz="4" w:space="0"/>
            </w:tcBorders>
            <w:vAlign w:val="center"/>
          </w:tcPr>
          <w:p w14:paraId="7503A8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130*420*80</w:t>
            </w:r>
          </w:p>
        </w:tc>
        <w:tc>
          <w:tcPr>
            <w:tcW w:w="6000" w:type="dxa"/>
            <w:tcBorders>
              <w:top w:val="single" w:color="000000" w:sz="4" w:space="0"/>
              <w:left w:val="nil"/>
              <w:bottom w:val="single" w:color="000000" w:sz="4" w:space="0"/>
              <w:right w:val="single" w:color="000000" w:sz="4" w:space="0"/>
            </w:tcBorders>
            <w:vAlign w:val="center"/>
          </w:tcPr>
          <w:p w14:paraId="08D1764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采用国优知名品牌，全铜阀芯高压喷水龙头,自动回转轮，10米抗高压复合塑胶管。喉管设有可伸展及自动回卷功能，10m。</w:t>
            </w:r>
          </w:p>
        </w:tc>
        <w:tc>
          <w:tcPr>
            <w:tcW w:w="588" w:type="dxa"/>
            <w:tcBorders>
              <w:top w:val="single" w:color="000000" w:sz="4" w:space="0"/>
              <w:left w:val="nil"/>
              <w:bottom w:val="single" w:color="000000" w:sz="4" w:space="0"/>
              <w:right w:val="single" w:color="000000" w:sz="4" w:space="0"/>
            </w:tcBorders>
            <w:vAlign w:val="center"/>
          </w:tcPr>
          <w:p w14:paraId="33054E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70CE13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A1AB822">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52F044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027" w:type="dxa"/>
            <w:tcBorders>
              <w:top w:val="single" w:color="000000" w:sz="4" w:space="0"/>
              <w:left w:val="nil"/>
              <w:bottom w:val="single" w:color="000000" w:sz="4" w:space="0"/>
              <w:right w:val="single" w:color="000000" w:sz="4" w:space="0"/>
            </w:tcBorders>
            <w:vAlign w:val="center"/>
          </w:tcPr>
          <w:p w14:paraId="1B8DD6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砧板刀具消毒柜</w:t>
            </w:r>
          </w:p>
        </w:tc>
        <w:tc>
          <w:tcPr>
            <w:tcW w:w="923" w:type="dxa"/>
            <w:tcBorders>
              <w:top w:val="single" w:color="000000" w:sz="4" w:space="0"/>
              <w:left w:val="nil"/>
              <w:bottom w:val="single" w:color="000000" w:sz="4" w:space="0"/>
              <w:right w:val="single" w:color="000000" w:sz="4" w:space="0"/>
            </w:tcBorders>
            <w:vAlign w:val="center"/>
          </w:tcPr>
          <w:p w14:paraId="46DF0F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1200*600*1800</w:t>
            </w:r>
          </w:p>
        </w:tc>
        <w:tc>
          <w:tcPr>
            <w:tcW w:w="6000" w:type="dxa"/>
            <w:tcBorders>
              <w:top w:val="single" w:color="000000" w:sz="4" w:space="0"/>
              <w:left w:val="nil"/>
              <w:bottom w:val="single" w:color="000000" w:sz="4" w:space="0"/>
              <w:right w:val="single" w:color="000000" w:sz="4" w:space="0"/>
            </w:tcBorders>
            <w:vAlign w:val="center"/>
          </w:tcPr>
          <w:p w14:paraId="2A093BB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规格：(长宽高)≧1200×600×1800㎜；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1.操作方式：单旋钮；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2.功率：≧300W  电压：220V/50HZ ；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3.装载数量：10把刀+8块砧板；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4.不锈钢柜门加钢化玻璃透窗,全无磁不锈钢箱体；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5.消毒方式：臭氧+紫外线+隐藏式发热，中温热风循环。</w:t>
            </w:r>
          </w:p>
        </w:tc>
        <w:tc>
          <w:tcPr>
            <w:tcW w:w="588" w:type="dxa"/>
            <w:tcBorders>
              <w:top w:val="single" w:color="000000" w:sz="4" w:space="0"/>
              <w:left w:val="nil"/>
              <w:bottom w:val="single" w:color="000000" w:sz="4" w:space="0"/>
              <w:right w:val="single" w:color="000000" w:sz="4" w:space="0"/>
            </w:tcBorders>
            <w:vAlign w:val="center"/>
          </w:tcPr>
          <w:p w14:paraId="0248033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2E3474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E439611">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38A7F8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1027" w:type="dxa"/>
            <w:tcBorders>
              <w:top w:val="single" w:color="000000" w:sz="4" w:space="0"/>
              <w:left w:val="nil"/>
              <w:bottom w:val="single" w:color="000000" w:sz="4" w:space="0"/>
              <w:right w:val="single" w:color="000000" w:sz="4" w:space="0"/>
            </w:tcBorders>
            <w:vAlign w:val="center"/>
          </w:tcPr>
          <w:p w14:paraId="615E2C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62F3AF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2C4D45E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0A6008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784F50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3E953A8">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A5372E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1027" w:type="dxa"/>
            <w:tcBorders>
              <w:top w:val="single" w:color="000000" w:sz="4" w:space="0"/>
              <w:left w:val="nil"/>
              <w:bottom w:val="single" w:color="000000" w:sz="4" w:space="0"/>
              <w:right w:val="single" w:color="000000" w:sz="4" w:space="0"/>
            </w:tcBorders>
            <w:vAlign w:val="center"/>
          </w:tcPr>
          <w:p w14:paraId="5E207C6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3E7A9C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7EB2945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采用国优知名品牌，LED灯管，30W紫光。配备定时开关。</w:t>
            </w:r>
          </w:p>
        </w:tc>
        <w:tc>
          <w:tcPr>
            <w:tcW w:w="588" w:type="dxa"/>
            <w:tcBorders>
              <w:top w:val="single" w:color="000000" w:sz="4" w:space="0"/>
              <w:left w:val="nil"/>
              <w:bottom w:val="single" w:color="000000" w:sz="4" w:space="0"/>
              <w:right w:val="single" w:color="000000" w:sz="4" w:space="0"/>
            </w:tcBorders>
            <w:vAlign w:val="center"/>
          </w:tcPr>
          <w:p w14:paraId="648D41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4D81FA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80B7A1A">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2DE736C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七、素菜加工间</w:t>
            </w:r>
          </w:p>
        </w:tc>
      </w:tr>
      <w:tr w14:paraId="5EB1DFC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7E2704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589DE8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大单星洗池</w:t>
            </w:r>
          </w:p>
        </w:tc>
        <w:tc>
          <w:tcPr>
            <w:tcW w:w="923" w:type="dxa"/>
            <w:tcBorders>
              <w:top w:val="single" w:color="000000" w:sz="4" w:space="0"/>
              <w:left w:val="nil"/>
              <w:bottom w:val="single" w:color="000000" w:sz="4" w:space="0"/>
              <w:right w:val="single" w:color="000000" w:sz="4" w:space="0"/>
            </w:tcBorders>
            <w:vAlign w:val="center"/>
          </w:tcPr>
          <w:p w14:paraId="06FF83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1200*700*800+150</w:t>
            </w:r>
          </w:p>
        </w:tc>
        <w:tc>
          <w:tcPr>
            <w:tcW w:w="6000" w:type="dxa"/>
            <w:tcBorders>
              <w:top w:val="single" w:color="000000" w:sz="4" w:space="0"/>
              <w:left w:val="nil"/>
              <w:bottom w:val="single" w:color="000000" w:sz="4" w:space="0"/>
              <w:right w:val="single" w:color="000000" w:sz="4" w:space="0"/>
            </w:tcBorders>
            <w:vAlign w:val="center"/>
          </w:tcPr>
          <w:p w14:paraId="2E71E19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整体SUS304不锈钢板制作，联众一级板材；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台面采用1.2mm厚不锈钢板制作；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星盆斗采用1.0mm厚不锈钢板制作；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星斗尺寸：根据实际尺寸采用整体冲压工艺；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立柱采用38*38mm方通，配可调式子弹脚；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横撑采用25*38mm方通；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不锈钢下水器；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不锈钢水龙头、开孔φ22mm。</w:t>
            </w:r>
          </w:p>
        </w:tc>
        <w:tc>
          <w:tcPr>
            <w:tcW w:w="588" w:type="dxa"/>
            <w:tcBorders>
              <w:top w:val="single" w:color="000000" w:sz="4" w:space="0"/>
              <w:left w:val="nil"/>
              <w:bottom w:val="single" w:color="000000" w:sz="4" w:space="0"/>
              <w:right w:val="single" w:color="000000" w:sz="4" w:space="0"/>
            </w:tcBorders>
            <w:vAlign w:val="center"/>
          </w:tcPr>
          <w:p w14:paraId="07C3CEB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605" w:type="dxa"/>
            <w:tcBorders>
              <w:top w:val="single" w:color="000000" w:sz="4" w:space="0"/>
              <w:left w:val="nil"/>
              <w:bottom w:val="single" w:color="000000" w:sz="4" w:space="0"/>
              <w:right w:val="single" w:color="000000" w:sz="4" w:space="0"/>
            </w:tcBorders>
            <w:vAlign w:val="center"/>
          </w:tcPr>
          <w:p w14:paraId="0CF081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77B039C">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400761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4CFFD80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洗地龙头</w:t>
            </w:r>
          </w:p>
        </w:tc>
        <w:tc>
          <w:tcPr>
            <w:tcW w:w="923" w:type="dxa"/>
            <w:tcBorders>
              <w:top w:val="single" w:color="000000" w:sz="4" w:space="0"/>
              <w:left w:val="nil"/>
              <w:bottom w:val="single" w:color="000000" w:sz="4" w:space="0"/>
              <w:right w:val="single" w:color="000000" w:sz="4" w:space="0"/>
            </w:tcBorders>
            <w:vAlign w:val="center"/>
          </w:tcPr>
          <w:p w14:paraId="44EA9F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130*420*80</w:t>
            </w:r>
          </w:p>
        </w:tc>
        <w:tc>
          <w:tcPr>
            <w:tcW w:w="6000" w:type="dxa"/>
            <w:tcBorders>
              <w:top w:val="single" w:color="000000" w:sz="4" w:space="0"/>
              <w:left w:val="nil"/>
              <w:bottom w:val="single" w:color="000000" w:sz="4" w:space="0"/>
              <w:right w:val="single" w:color="000000" w:sz="4" w:space="0"/>
            </w:tcBorders>
            <w:vAlign w:val="center"/>
          </w:tcPr>
          <w:p w14:paraId="66CB5C2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采用国优知名品牌，全铜阀芯高压喷水龙头,自动回转轮，10米抗高压复合塑胶管。喉管设有可伸展及自动回卷功能，10m。</w:t>
            </w:r>
          </w:p>
        </w:tc>
        <w:tc>
          <w:tcPr>
            <w:tcW w:w="588" w:type="dxa"/>
            <w:tcBorders>
              <w:top w:val="single" w:color="000000" w:sz="4" w:space="0"/>
              <w:left w:val="nil"/>
              <w:bottom w:val="single" w:color="000000" w:sz="4" w:space="0"/>
              <w:right w:val="single" w:color="000000" w:sz="4" w:space="0"/>
            </w:tcBorders>
            <w:vAlign w:val="center"/>
          </w:tcPr>
          <w:p w14:paraId="4940A4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6C1E68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959BF5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1CAF785">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155A99F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 xml:space="preserve">多功能切菜机 </w:t>
            </w:r>
          </w:p>
        </w:tc>
        <w:tc>
          <w:tcPr>
            <w:tcW w:w="923" w:type="dxa"/>
            <w:tcBorders>
              <w:top w:val="single" w:color="000000" w:sz="4" w:space="0"/>
              <w:left w:val="nil"/>
              <w:bottom w:val="single" w:color="000000" w:sz="4" w:space="0"/>
              <w:right w:val="single" w:color="000000" w:sz="4" w:space="0"/>
            </w:tcBorders>
            <w:vAlign w:val="center"/>
          </w:tcPr>
          <w:p w14:paraId="3A94DE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1160*530*1300</w:t>
            </w:r>
          </w:p>
        </w:tc>
        <w:tc>
          <w:tcPr>
            <w:tcW w:w="6000" w:type="dxa"/>
            <w:tcBorders>
              <w:top w:val="single" w:color="000000" w:sz="4" w:space="0"/>
              <w:left w:val="nil"/>
              <w:bottom w:val="single" w:color="000000" w:sz="4" w:space="0"/>
              <w:right w:val="single" w:color="000000" w:sz="4" w:space="0"/>
            </w:tcBorders>
            <w:vAlign w:val="center"/>
          </w:tcPr>
          <w:p w14:paraId="666460D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功率：380V/1.5KW；生产能力：1000KG/H；全不锈钢机身，一机多用的，可切丁、切丝、切片、切辣椒、蔬菜等。</w:t>
            </w:r>
          </w:p>
        </w:tc>
        <w:tc>
          <w:tcPr>
            <w:tcW w:w="588" w:type="dxa"/>
            <w:tcBorders>
              <w:top w:val="single" w:color="000000" w:sz="4" w:space="0"/>
              <w:left w:val="nil"/>
              <w:bottom w:val="single" w:color="000000" w:sz="4" w:space="0"/>
              <w:right w:val="single" w:color="000000" w:sz="4" w:space="0"/>
            </w:tcBorders>
            <w:vAlign w:val="center"/>
          </w:tcPr>
          <w:p w14:paraId="6113A3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21D0F7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607BBF9">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50DD3C9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786C2A3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四层存放架</w:t>
            </w:r>
          </w:p>
        </w:tc>
        <w:tc>
          <w:tcPr>
            <w:tcW w:w="923" w:type="dxa"/>
            <w:tcBorders>
              <w:top w:val="single" w:color="000000" w:sz="4" w:space="0"/>
              <w:left w:val="nil"/>
              <w:bottom w:val="single" w:color="000000" w:sz="4" w:space="0"/>
              <w:right w:val="single" w:color="000000" w:sz="4" w:space="0"/>
            </w:tcBorders>
            <w:vAlign w:val="center"/>
          </w:tcPr>
          <w:p w14:paraId="4ED6616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1200*500*1550</w:t>
            </w:r>
          </w:p>
        </w:tc>
        <w:tc>
          <w:tcPr>
            <w:tcW w:w="6000" w:type="dxa"/>
            <w:tcBorders>
              <w:top w:val="single" w:color="000000" w:sz="4" w:space="0"/>
              <w:left w:val="nil"/>
              <w:bottom w:val="single" w:color="000000" w:sz="4" w:space="0"/>
              <w:right w:val="single" w:color="000000" w:sz="4" w:space="0"/>
            </w:tcBorders>
            <w:vAlign w:val="center"/>
          </w:tcPr>
          <w:p w14:paraId="13D355A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采用优质不锈钢管制作，管厚1.2mm，支管Φ16，主管38*25，立管为Φ38，采用机械折弯成型烧焊加工，无明显焊点，配可调子弹脚。</w:t>
            </w:r>
          </w:p>
        </w:tc>
        <w:tc>
          <w:tcPr>
            <w:tcW w:w="588" w:type="dxa"/>
            <w:tcBorders>
              <w:top w:val="single" w:color="000000" w:sz="4" w:space="0"/>
              <w:left w:val="nil"/>
              <w:bottom w:val="single" w:color="000000" w:sz="4" w:space="0"/>
              <w:right w:val="single" w:color="000000" w:sz="4" w:space="0"/>
            </w:tcBorders>
            <w:vAlign w:val="center"/>
          </w:tcPr>
          <w:p w14:paraId="4ED31B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63BC455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5089CF0A">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4BA602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027" w:type="dxa"/>
            <w:tcBorders>
              <w:top w:val="single" w:color="000000" w:sz="4" w:space="0"/>
              <w:left w:val="nil"/>
              <w:bottom w:val="single" w:color="000000" w:sz="4" w:space="0"/>
              <w:right w:val="single" w:color="000000" w:sz="4" w:space="0"/>
            </w:tcBorders>
            <w:vAlign w:val="center"/>
          </w:tcPr>
          <w:p w14:paraId="787E92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双层工作台</w:t>
            </w:r>
          </w:p>
        </w:tc>
        <w:tc>
          <w:tcPr>
            <w:tcW w:w="923" w:type="dxa"/>
            <w:tcBorders>
              <w:top w:val="single" w:color="000000" w:sz="4" w:space="0"/>
              <w:left w:val="nil"/>
              <w:bottom w:val="single" w:color="000000" w:sz="4" w:space="0"/>
              <w:right w:val="single" w:color="000000" w:sz="4" w:space="0"/>
            </w:tcBorders>
            <w:vAlign w:val="center"/>
          </w:tcPr>
          <w:p w14:paraId="0D1C42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1500*1000*800</w:t>
            </w:r>
          </w:p>
        </w:tc>
        <w:tc>
          <w:tcPr>
            <w:tcW w:w="6000" w:type="dxa"/>
            <w:tcBorders>
              <w:top w:val="single" w:color="000000" w:sz="4" w:space="0"/>
              <w:left w:val="nil"/>
              <w:bottom w:val="single" w:color="000000" w:sz="4" w:space="0"/>
              <w:right w:val="single" w:color="000000" w:sz="4" w:space="0"/>
            </w:tcBorders>
            <w:vAlign w:val="center"/>
          </w:tcPr>
          <w:p w14:paraId="590C2F3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台面采用食品级SUS304不锈钢板制作；层板采用优质不锈钢板制做；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台面厚度1.2mm，内衬4mm防水机制板并用1.0mm厚不锈钢板折成加强筋加固；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下层板厚度1.0mm；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脚管采用Ф48*1.0mm厚不锈钢方管；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配不锈钢可调子弹脚。</w:t>
            </w:r>
          </w:p>
        </w:tc>
        <w:tc>
          <w:tcPr>
            <w:tcW w:w="588" w:type="dxa"/>
            <w:tcBorders>
              <w:top w:val="single" w:color="000000" w:sz="4" w:space="0"/>
              <w:left w:val="nil"/>
              <w:bottom w:val="single" w:color="000000" w:sz="4" w:space="0"/>
              <w:right w:val="single" w:color="000000" w:sz="4" w:space="0"/>
            </w:tcBorders>
            <w:vAlign w:val="center"/>
          </w:tcPr>
          <w:p w14:paraId="316A4A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2DFFE4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917FDA6">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441BC1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027" w:type="dxa"/>
            <w:tcBorders>
              <w:top w:val="single" w:color="000000" w:sz="4" w:space="0"/>
              <w:left w:val="nil"/>
              <w:bottom w:val="single" w:color="000000" w:sz="4" w:space="0"/>
              <w:right w:val="single" w:color="000000" w:sz="4" w:space="0"/>
            </w:tcBorders>
            <w:vAlign w:val="center"/>
          </w:tcPr>
          <w:p w14:paraId="543471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779E09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037B617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5421607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668FB9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17E0F829">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322182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1027" w:type="dxa"/>
            <w:tcBorders>
              <w:top w:val="single" w:color="000000" w:sz="4" w:space="0"/>
              <w:left w:val="nil"/>
              <w:bottom w:val="single" w:color="000000" w:sz="4" w:space="0"/>
              <w:right w:val="single" w:color="000000" w:sz="4" w:space="0"/>
            </w:tcBorders>
            <w:vAlign w:val="center"/>
          </w:tcPr>
          <w:p w14:paraId="7BFEA46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砧板刀具消毒柜</w:t>
            </w:r>
          </w:p>
        </w:tc>
        <w:tc>
          <w:tcPr>
            <w:tcW w:w="923" w:type="dxa"/>
            <w:tcBorders>
              <w:top w:val="single" w:color="000000" w:sz="4" w:space="0"/>
              <w:left w:val="nil"/>
              <w:bottom w:val="single" w:color="000000" w:sz="4" w:space="0"/>
              <w:right w:val="single" w:color="000000" w:sz="4" w:space="0"/>
            </w:tcBorders>
            <w:vAlign w:val="center"/>
          </w:tcPr>
          <w:p w14:paraId="2CD245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1200*600*1800</w:t>
            </w:r>
          </w:p>
        </w:tc>
        <w:tc>
          <w:tcPr>
            <w:tcW w:w="6000" w:type="dxa"/>
            <w:tcBorders>
              <w:top w:val="single" w:color="000000" w:sz="4" w:space="0"/>
              <w:left w:val="nil"/>
              <w:bottom w:val="single" w:color="000000" w:sz="4" w:space="0"/>
              <w:right w:val="single" w:color="000000" w:sz="4" w:space="0"/>
            </w:tcBorders>
            <w:vAlign w:val="center"/>
          </w:tcPr>
          <w:p w14:paraId="25D6E04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规格：(长宽高)≧1200×600×1800㎜；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1.操作方式：单旋钮；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2.功率：≧300W  电压：220V/50HZ ；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3.装载数量：10把刀+8块砧板；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4.不锈钢柜门加钢化玻璃透窗,全无磁不锈钢箱体；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5.消毒方式：臭氧+紫外线+隐藏式发热，中温热风循环。</w:t>
            </w:r>
          </w:p>
        </w:tc>
        <w:tc>
          <w:tcPr>
            <w:tcW w:w="588" w:type="dxa"/>
            <w:tcBorders>
              <w:top w:val="single" w:color="000000" w:sz="4" w:space="0"/>
              <w:left w:val="nil"/>
              <w:bottom w:val="single" w:color="000000" w:sz="4" w:space="0"/>
              <w:right w:val="single" w:color="000000" w:sz="4" w:space="0"/>
            </w:tcBorders>
            <w:vAlign w:val="center"/>
          </w:tcPr>
          <w:p w14:paraId="7EB163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329F57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612F36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1FB6BF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1027" w:type="dxa"/>
            <w:tcBorders>
              <w:top w:val="single" w:color="000000" w:sz="4" w:space="0"/>
              <w:left w:val="nil"/>
              <w:bottom w:val="single" w:color="000000" w:sz="4" w:space="0"/>
              <w:right w:val="single" w:color="000000" w:sz="4" w:space="0"/>
            </w:tcBorders>
            <w:vAlign w:val="center"/>
          </w:tcPr>
          <w:p w14:paraId="7CB76A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0822974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09B2199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采用国优知名品牌，LED灯管，30W紫光。配备定时开关。</w:t>
            </w:r>
          </w:p>
        </w:tc>
        <w:tc>
          <w:tcPr>
            <w:tcW w:w="588" w:type="dxa"/>
            <w:tcBorders>
              <w:top w:val="single" w:color="000000" w:sz="4" w:space="0"/>
              <w:left w:val="nil"/>
              <w:bottom w:val="single" w:color="000000" w:sz="4" w:space="0"/>
              <w:right w:val="single" w:color="000000" w:sz="4" w:space="0"/>
            </w:tcBorders>
            <w:vAlign w:val="center"/>
          </w:tcPr>
          <w:p w14:paraId="2196FD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4E711E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58D2020">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7705052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八、烹饪间</w:t>
            </w:r>
          </w:p>
        </w:tc>
      </w:tr>
      <w:tr w14:paraId="7DBF7C70">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64E558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016B00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燃气单头大锅灶</w:t>
            </w:r>
          </w:p>
        </w:tc>
        <w:tc>
          <w:tcPr>
            <w:tcW w:w="923" w:type="dxa"/>
            <w:tcBorders>
              <w:top w:val="single" w:color="000000" w:sz="4" w:space="0"/>
              <w:left w:val="nil"/>
              <w:bottom w:val="single" w:color="000000" w:sz="4" w:space="0"/>
              <w:right w:val="single" w:color="000000" w:sz="4" w:space="0"/>
            </w:tcBorders>
            <w:vAlign w:val="center"/>
          </w:tcPr>
          <w:p w14:paraId="4246DCD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1200*1100*800+350</w:t>
            </w:r>
          </w:p>
        </w:tc>
        <w:tc>
          <w:tcPr>
            <w:tcW w:w="6000" w:type="dxa"/>
            <w:tcBorders>
              <w:top w:val="single" w:color="000000" w:sz="4" w:space="0"/>
              <w:left w:val="nil"/>
              <w:bottom w:val="single" w:color="000000" w:sz="4" w:space="0"/>
              <w:right w:val="single" w:color="000000" w:sz="4" w:space="0"/>
            </w:tcBorders>
            <w:vAlign w:val="center"/>
          </w:tcPr>
          <w:p w14:paraId="67E3288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1.炉面采用SUS304不锈钢板制作，厚度1.5mm；                                                             2.炉背板采用SUS304不锈钢板制作，厚度1.5mm；                                                                   3.炉侧板采用优质不锈钢板制作，厚度1.2mm；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4.面板下嵌20mm防火保温隔热棉，下垫3mm厚钢板；                                                                                                       5.排烟采用A3板烟道和排烟口并做隔热层；燃烧器连独立隔热炉胆；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6.炉脚采用直径2寸不锈钢管内含钢柱，配可调节不锈钢载重子弹脚；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7.炉头采用高效节能炉头，热效率≥66%；                                                            8.采用低噪音鼓风机，功率128W/220v；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9.额定燃气压力2.0kPa，额定热负荷50kw/眼；                                                       10.配热电式安全熄火保护装置，自动燃烧器控制系统；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11.所有棱边、尖角需翻边压实,去毛刺，抛光打磨，无焊痕。                                                    12.符合GB 35848-2024《商用燃气燃烧器具》试验标准，具有中国国家强制性CCC产品认证证书。                                                                                          13.符合GB/T 6461-2002,GB/T10125-2021产品标准和技术要求，进行试验周期≥480h的中性盐雾试验，产品保护评级≥8级。</w:t>
            </w:r>
          </w:p>
        </w:tc>
        <w:tc>
          <w:tcPr>
            <w:tcW w:w="588" w:type="dxa"/>
            <w:tcBorders>
              <w:top w:val="single" w:color="000000" w:sz="4" w:space="0"/>
              <w:left w:val="nil"/>
              <w:bottom w:val="single" w:color="000000" w:sz="4" w:space="0"/>
              <w:right w:val="single" w:color="000000" w:sz="4" w:space="0"/>
            </w:tcBorders>
            <w:vAlign w:val="center"/>
          </w:tcPr>
          <w:p w14:paraId="23A8A0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605" w:type="dxa"/>
            <w:tcBorders>
              <w:top w:val="single" w:color="000000" w:sz="4" w:space="0"/>
              <w:left w:val="nil"/>
              <w:bottom w:val="single" w:color="000000" w:sz="4" w:space="0"/>
              <w:right w:val="single" w:color="000000" w:sz="4" w:space="0"/>
            </w:tcBorders>
            <w:vAlign w:val="center"/>
          </w:tcPr>
          <w:p w14:paraId="5D8417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42C3F68">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6417E4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02E433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炉拼台</w:t>
            </w:r>
          </w:p>
        </w:tc>
        <w:tc>
          <w:tcPr>
            <w:tcW w:w="923" w:type="dxa"/>
            <w:tcBorders>
              <w:top w:val="single" w:color="000000" w:sz="4" w:space="0"/>
              <w:left w:val="nil"/>
              <w:bottom w:val="single" w:color="000000" w:sz="4" w:space="0"/>
              <w:right w:val="single" w:color="000000" w:sz="4" w:space="0"/>
            </w:tcBorders>
            <w:vAlign w:val="center"/>
          </w:tcPr>
          <w:p w14:paraId="664E05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300*1100*800+350</w:t>
            </w:r>
          </w:p>
        </w:tc>
        <w:tc>
          <w:tcPr>
            <w:tcW w:w="6000" w:type="dxa"/>
            <w:tcBorders>
              <w:top w:val="single" w:color="000000" w:sz="4" w:space="0"/>
              <w:left w:val="nil"/>
              <w:bottom w:val="single" w:color="000000" w:sz="4" w:space="0"/>
              <w:right w:val="single" w:color="000000" w:sz="4" w:space="0"/>
            </w:tcBorders>
            <w:vAlign w:val="center"/>
          </w:tcPr>
          <w:p w14:paraId="406B8AC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采用SUS304#优质不锈钢贴塑磨砂板制作，面板1.2mm，配用0.8mm U型加强筋。</w:t>
            </w:r>
          </w:p>
        </w:tc>
        <w:tc>
          <w:tcPr>
            <w:tcW w:w="588" w:type="dxa"/>
            <w:tcBorders>
              <w:top w:val="single" w:color="000000" w:sz="4" w:space="0"/>
              <w:left w:val="nil"/>
              <w:bottom w:val="single" w:color="000000" w:sz="4" w:space="0"/>
              <w:right w:val="single" w:color="000000" w:sz="4" w:space="0"/>
            </w:tcBorders>
            <w:vAlign w:val="center"/>
          </w:tcPr>
          <w:p w14:paraId="6F37DB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605" w:type="dxa"/>
            <w:tcBorders>
              <w:top w:val="single" w:color="000000" w:sz="4" w:space="0"/>
              <w:left w:val="nil"/>
              <w:bottom w:val="single" w:color="000000" w:sz="4" w:space="0"/>
              <w:right w:val="single" w:color="000000" w:sz="4" w:space="0"/>
            </w:tcBorders>
            <w:vAlign w:val="center"/>
          </w:tcPr>
          <w:p w14:paraId="0DCA0C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B0D823A">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5246E51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344A62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双层工作台</w:t>
            </w:r>
          </w:p>
        </w:tc>
        <w:tc>
          <w:tcPr>
            <w:tcW w:w="923" w:type="dxa"/>
            <w:tcBorders>
              <w:top w:val="single" w:color="000000" w:sz="4" w:space="0"/>
              <w:left w:val="nil"/>
              <w:bottom w:val="single" w:color="000000" w:sz="4" w:space="0"/>
              <w:right w:val="single" w:color="000000" w:sz="4" w:space="0"/>
            </w:tcBorders>
            <w:vAlign w:val="center"/>
          </w:tcPr>
          <w:p w14:paraId="53D4F4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2000*1000*800</w:t>
            </w:r>
          </w:p>
        </w:tc>
        <w:tc>
          <w:tcPr>
            <w:tcW w:w="6000" w:type="dxa"/>
            <w:tcBorders>
              <w:top w:val="single" w:color="000000" w:sz="4" w:space="0"/>
              <w:left w:val="nil"/>
              <w:bottom w:val="single" w:color="000000" w:sz="4" w:space="0"/>
              <w:right w:val="single" w:color="000000" w:sz="4" w:space="0"/>
            </w:tcBorders>
            <w:vAlign w:val="center"/>
          </w:tcPr>
          <w:p w14:paraId="0951801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台面采用食品级SUS304不锈钢板制作；层板采用优质不锈钢板制做。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台面厚度1.2mm，内衬4mm防水机制板并用1.0mm厚不锈钢板折成加强筋加固；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下层板厚度1.0mm；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脚管采用Ф48*1.0mm厚不锈钢方管；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配不锈钢可调子弹脚。</w:t>
            </w:r>
          </w:p>
        </w:tc>
        <w:tc>
          <w:tcPr>
            <w:tcW w:w="588" w:type="dxa"/>
            <w:tcBorders>
              <w:top w:val="single" w:color="000000" w:sz="4" w:space="0"/>
              <w:left w:val="nil"/>
              <w:bottom w:val="single" w:color="000000" w:sz="4" w:space="0"/>
              <w:right w:val="single" w:color="000000" w:sz="4" w:space="0"/>
            </w:tcBorders>
            <w:vAlign w:val="center"/>
          </w:tcPr>
          <w:p w14:paraId="40231C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23B165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FC25AC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FFF71A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78E769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灭火控制系统</w:t>
            </w:r>
          </w:p>
        </w:tc>
        <w:tc>
          <w:tcPr>
            <w:tcW w:w="923" w:type="dxa"/>
            <w:tcBorders>
              <w:top w:val="single" w:color="000000" w:sz="4" w:space="0"/>
              <w:left w:val="nil"/>
              <w:bottom w:val="single" w:color="000000" w:sz="4" w:space="0"/>
              <w:right w:val="single" w:color="000000" w:sz="4" w:space="0"/>
            </w:tcBorders>
            <w:vAlign w:val="center"/>
          </w:tcPr>
          <w:p w14:paraId="7DE78F5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（双瓶组）</w:t>
            </w:r>
          </w:p>
        </w:tc>
        <w:tc>
          <w:tcPr>
            <w:tcW w:w="6000" w:type="dxa"/>
            <w:tcBorders>
              <w:top w:val="single" w:color="000000" w:sz="4" w:space="0"/>
              <w:left w:val="nil"/>
              <w:bottom w:val="single" w:color="000000" w:sz="4" w:space="0"/>
              <w:right w:val="single" w:color="000000" w:sz="4" w:space="0"/>
            </w:tcBorders>
            <w:vAlign w:val="center"/>
          </w:tcPr>
          <w:p w14:paraId="7AF9731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 xml:space="preserve">1.灭火装置为机械式启动操作模式: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系统装置包括：箱体（灭火剂瓶组和驱动气体瓶组）、控制盘、与箱体一体式七寸液晶触摸屏（可直观察维保到期提示、药剂到期提示、装置时时压力显示、报警历史记录、一键测试等）、管路（灭火剂管路、钢丝绳管路、清水管路）、阀门（水流阀、驱动阀、信号反馈阀、球阀）、火灾感温装置（感温片、感温拉钩、支架、钢丝绳）、脚轮、雾化喷嘴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3.连接喷嘴的安装管路全部使用SUS304不锈钢管，全部使用卡压的连接方式（不得使用螺纹套丝连接，避免因长时间高温高热的工作环境产生管路变形、裂缝泄漏等情况产生）；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4.装置应具备有自动启动和机械应急启动，两种启动方式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5.灭火药剂需无毒，无污染，无腐蚀性，灭火剂有效期≥10年；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6.装置主要性能参数，工作环境温度：4℃～55℃；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7.驱动气体储存及工作压力：钢瓶贮压式，≥12.0MPa；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8.灭火剂及重量：厨房专用液体灭火剂，双瓶组≥20L；喷嘴数量：根据厨房设备具体情况设定，双瓶组≥20个；持续喷射时间：≥22.3s；灭火时间：≤1.0s；冷却水喷嘴工作压力≤0.14MPa；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9.依据GB/T 228.1-2021标准检测：易燃片（灭火感温片）最大破断力≥3.1KN；弯头最大破断力≥4.6KN；药剂瓶最大破断力≥5.1KN；依据GB4806.9-2023标准检测：灭火剂相容性，与接触金属部件无反应，不产生有毒有害物质，提取物指标符合标准；依据GB 8624-2012标准检测：主机箱板材燃烧性能等级≥A(A1)级；单个灭火喷嘴保护面积≥0.58㎡，单个喷嘴灭火剂喷射量≥1.25L。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设备驱动气体及驱动气瓶组（氮气、氮气瓶组）符合相关标准检验：瓶体内、外表面应光滑圆整，不得有肉眼可见的凹坑、凹陷、裂纹、鼓包、皱夹层等影响强度的缺陷，钢瓶端部与筒体应圆滑过度，肩部不准许有沟痕存在；氮气纯度≥99.99%；≥96小时耐腐蚀测试中（中性盐雾法），表面应无锈蚀、无气泡、无破损；温度范围≤-40℃~≥60℃高低循环测试≥500次后，瓶体无裂纹、密封性良好；气密性试验在压力≥15Mpa，保压30min后压力无下降；水压试验强度测试，压力≥22.5Mpa，容积残余变形率≤0.03%；爆破压力测试中，爆破压力≥53Mpa；氮气瓶组件自带压力直观查看和数据传送第三方设备查看，具备第三方传送物联功能。</w:t>
            </w:r>
          </w:p>
        </w:tc>
        <w:tc>
          <w:tcPr>
            <w:tcW w:w="588" w:type="dxa"/>
            <w:tcBorders>
              <w:top w:val="single" w:color="000000" w:sz="4" w:space="0"/>
              <w:left w:val="nil"/>
              <w:bottom w:val="single" w:color="000000" w:sz="4" w:space="0"/>
              <w:right w:val="single" w:color="000000" w:sz="4" w:space="0"/>
            </w:tcBorders>
            <w:vAlign w:val="center"/>
          </w:tcPr>
          <w:p w14:paraId="7D8732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50D340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BB62E2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5206318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5</w:t>
            </w:r>
          </w:p>
        </w:tc>
        <w:tc>
          <w:tcPr>
            <w:tcW w:w="1027" w:type="dxa"/>
            <w:tcBorders>
              <w:top w:val="single" w:color="000000" w:sz="4" w:space="0"/>
              <w:left w:val="nil"/>
              <w:bottom w:val="single" w:color="000000" w:sz="4" w:space="0"/>
              <w:right w:val="single" w:color="000000" w:sz="4" w:space="0"/>
            </w:tcBorders>
            <w:vAlign w:val="center"/>
          </w:tcPr>
          <w:p w14:paraId="2F68C79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四层板式货架</w:t>
            </w:r>
          </w:p>
        </w:tc>
        <w:tc>
          <w:tcPr>
            <w:tcW w:w="923" w:type="dxa"/>
            <w:tcBorders>
              <w:top w:val="single" w:color="000000" w:sz="4" w:space="0"/>
              <w:left w:val="nil"/>
              <w:bottom w:val="single" w:color="000000" w:sz="4" w:space="0"/>
              <w:right w:val="single" w:color="000000" w:sz="4" w:space="0"/>
            </w:tcBorders>
            <w:vAlign w:val="center"/>
          </w:tcPr>
          <w:p w14:paraId="1C1CFB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1200*700*1550</w:t>
            </w:r>
          </w:p>
        </w:tc>
        <w:tc>
          <w:tcPr>
            <w:tcW w:w="6000" w:type="dxa"/>
            <w:tcBorders>
              <w:top w:val="single" w:color="000000" w:sz="4" w:space="0"/>
              <w:left w:val="nil"/>
              <w:bottom w:val="single" w:color="000000" w:sz="4" w:space="0"/>
              <w:right w:val="single" w:color="000000" w:sz="4" w:space="0"/>
            </w:tcBorders>
            <w:vAlign w:val="center"/>
          </w:tcPr>
          <w:p w14:paraId="0F87B21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采用优质不锈钢贴塑磨砂板制作，板厚：1.2mm，主管38*25，立管为Φ38，采用机械折弯成型烧焊加工，无明显焊点，配可调子弹脚。</w:t>
            </w:r>
          </w:p>
        </w:tc>
        <w:tc>
          <w:tcPr>
            <w:tcW w:w="588" w:type="dxa"/>
            <w:tcBorders>
              <w:top w:val="single" w:color="000000" w:sz="4" w:space="0"/>
              <w:left w:val="nil"/>
              <w:bottom w:val="single" w:color="000000" w:sz="4" w:space="0"/>
              <w:right w:val="single" w:color="000000" w:sz="4" w:space="0"/>
            </w:tcBorders>
            <w:vAlign w:val="center"/>
          </w:tcPr>
          <w:p w14:paraId="6EDBB6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605" w:type="dxa"/>
            <w:tcBorders>
              <w:top w:val="single" w:color="000000" w:sz="4" w:space="0"/>
              <w:left w:val="nil"/>
              <w:bottom w:val="single" w:color="000000" w:sz="4" w:space="0"/>
              <w:right w:val="single" w:color="000000" w:sz="4" w:space="0"/>
            </w:tcBorders>
            <w:vAlign w:val="center"/>
          </w:tcPr>
          <w:p w14:paraId="2F0F8C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2E05F0D">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580202E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027" w:type="dxa"/>
            <w:tcBorders>
              <w:top w:val="single" w:color="000000" w:sz="4" w:space="0"/>
              <w:left w:val="nil"/>
              <w:bottom w:val="single" w:color="000000" w:sz="4" w:space="0"/>
              <w:right w:val="single" w:color="000000" w:sz="4" w:space="0"/>
            </w:tcBorders>
            <w:vAlign w:val="center"/>
          </w:tcPr>
          <w:p w14:paraId="2D43E4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四门高身雪柜</w:t>
            </w:r>
          </w:p>
        </w:tc>
        <w:tc>
          <w:tcPr>
            <w:tcW w:w="923" w:type="dxa"/>
            <w:tcBorders>
              <w:top w:val="single" w:color="000000" w:sz="4" w:space="0"/>
              <w:left w:val="nil"/>
              <w:bottom w:val="single" w:color="000000" w:sz="4" w:space="0"/>
              <w:right w:val="single" w:color="000000" w:sz="4" w:space="0"/>
            </w:tcBorders>
            <w:vAlign w:val="center"/>
          </w:tcPr>
          <w:p w14:paraId="18764A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1200*700*1950</w:t>
            </w:r>
          </w:p>
        </w:tc>
        <w:tc>
          <w:tcPr>
            <w:tcW w:w="6000" w:type="dxa"/>
            <w:tcBorders>
              <w:top w:val="single" w:color="000000" w:sz="4" w:space="0"/>
              <w:left w:val="nil"/>
              <w:bottom w:val="single" w:color="000000" w:sz="4" w:space="0"/>
              <w:right w:val="single" w:color="000000" w:sz="4" w:space="0"/>
            </w:tcBorders>
            <w:vAlign w:val="center"/>
          </w:tcPr>
          <w:p w14:paraId="41023C4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w:t>
            </w:r>
            <w:r>
              <w:rPr>
                <w:rFonts w:hint="eastAsia" w:ascii="宋体" w:hAnsi="宋体" w:eastAsia="宋体" w:cs="宋体"/>
                <w:color w:val="auto"/>
                <w:sz w:val="21"/>
                <w:szCs w:val="21"/>
                <w:u w:val="none"/>
                <w:lang w:val="en-US" w:eastAsia="zh-CN" w:bidi="ar"/>
              </w:rPr>
              <w:t>，全铜管回路，内胆采用圆角结构；具有宽气候带运行功能；电压/频率：220V/50Hz；输入功率：0.5KW；冷藏：0℃～+10℃；冷冻：-18℃～-15℃，制冷剂：R134a，有效容积1.0立方。</w:t>
            </w:r>
          </w:p>
        </w:tc>
        <w:tc>
          <w:tcPr>
            <w:tcW w:w="588" w:type="dxa"/>
            <w:tcBorders>
              <w:top w:val="single" w:color="000000" w:sz="4" w:space="0"/>
              <w:left w:val="nil"/>
              <w:bottom w:val="single" w:color="000000" w:sz="4" w:space="0"/>
              <w:right w:val="single" w:color="000000" w:sz="4" w:space="0"/>
            </w:tcBorders>
            <w:vAlign w:val="center"/>
          </w:tcPr>
          <w:p w14:paraId="1EC86E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55D05A0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5D65B6EB">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C8D602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7</w:t>
            </w:r>
          </w:p>
        </w:tc>
        <w:tc>
          <w:tcPr>
            <w:tcW w:w="1027" w:type="dxa"/>
            <w:tcBorders>
              <w:top w:val="single" w:color="000000" w:sz="4" w:space="0"/>
              <w:left w:val="nil"/>
              <w:bottom w:val="single" w:color="000000" w:sz="4" w:space="0"/>
              <w:right w:val="single" w:color="000000" w:sz="4" w:space="0"/>
            </w:tcBorders>
            <w:vAlign w:val="center"/>
          </w:tcPr>
          <w:p w14:paraId="08CB7C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双星洗池</w:t>
            </w:r>
          </w:p>
        </w:tc>
        <w:tc>
          <w:tcPr>
            <w:tcW w:w="923" w:type="dxa"/>
            <w:tcBorders>
              <w:top w:val="single" w:color="000000" w:sz="4" w:space="0"/>
              <w:left w:val="nil"/>
              <w:bottom w:val="single" w:color="000000" w:sz="4" w:space="0"/>
              <w:right w:val="single" w:color="000000" w:sz="4" w:space="0"/>
            </w:tcBorders>
            <w:vAlign w:val="center"/>
          </w:tcPr>
          <w:p w14:paraId="5DECAE8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1200*700*800+150</w:t>
            </w:r>
          </w:p>
        </w:tc>
        <w:tc>
          <w:tcPr>
            <w:tcW w:w="6000" w:type="dxa"/>
            <w:tcBorders>
              <w:top w:val="single" w:color="000000" w:sz="4" w:space="0"/>
              <w:left w:val="nil"/>
              <w:bottom w:val="single" w:color="000000" w:sz="4" w:space="0"/>
              <w:right w:val="single" w:color="000000" w:sz="4" w:space="0"/>
            </w:tcBorders>
            <w:vAlign w:val="center"/>
          </w:tcPr>
          <w:p w14:paraId="2DBC517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整体SUS304不锈钢板制作，联众一级板材；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台面采用1.2mm厚不锈钢板制作；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星盆斗采用1.0mm厚不锈钢板制作；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星斗尺寸：根据实际尺寸采用整体冲压工艺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立柱采用38*38mm方通，配可调式子弹脚；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横撑采用25*38mm方通；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不锈钢下水器；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不锈钢水龙头、开孔φ22mm。</w:t>
            </w:r>
          </w:p>
        </w:tc>
        <w:tc>
          <w:tcPr>
            <w:tcW w:w="588" w:type="dxa"/>
            <w:tcBorders>
              <w:top w:val="single" w:color="000000" w:sz="4" w:space="0"/>
              <w:left w:val="nil"/>
              <w:bottom w:val="single" w:color="000000" w:sz="4" w:space="0"/>
              <w:right w:val="single" w:color="000000" w:sz="4" w:space="0"/>
            </w:tcBorders>
            <w:vAlign w:val="center"/>
          </w:tcPr>
          <w:p w14:paraId="45995E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6BE6FA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5D71AF1">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720AEC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1027" w:type="dxa"/>
            <w:tcBorders>
              <w:top w:val="single" w:color="000000" w:sz="4" w:space="0"/>
              <w:left w:val="nil"/>
              <w:bottom w:val="single" w:color="000000" w:sz="4" w:space="0"/>
              <w:right w:val="single" w:color="000000" w:sz="4" w:space="0"/>
            </w:tcBorders>
            <w:vAlign w:val="center"/>
          </w:tcPr>
          <w:p w14:paraId="778782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洗地龙头</w:t>
            </w:r>
          </w:p>
        </w:tc>
        <w:tc>
          <w:tcPr>
            <w:tcW w:w="923" w:type="dxa"/>
            <w:tcBorders>
              <w:top w:val="single" w:color="000000" w:sz="4" w:space="0"/>
              <w:left w:val="nil"/>
              <w:bottom w:val="single" w:color="000000" w:sz="4" w:space="0"/>
              <w:right w:val="single" w:color="000000" w:sz="4" w:space="0"/>
            </w:tcBorders>
            <w:vAlign w:val="center"/>
          </w:tcPr>
          <w:p w14:paraId="6A76EC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130*420*80</w:t>
            </w:r>
          </w:p>
        </w:tc>
        <w:tc>
          <w:tcPr>
            <w:tcW w:w="6000" w:type="dxa"/>
            <w:tcBorders>
              <w:top w:val="single" w:color="000000" w:sz="4" w:space="0"/>
              <w:left w:val="nil"/>
              <w:bottom w:val="single" w:color="000000" w:sz="4" w:space="0"/>
              <w:right w:val="single" w:color="000000" w:sz="4" w:space="0"/>
            </w:tcBorders>
            <w:vAlign w:val="center"/>
          </w:tcPr>
          <w:p w14:paraId="5ADAC40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w:t>
            </w:r>
            <w:r>
              <w:rPr>
                <w:rFonts w:hint="eastAsia" w:ascii="宋体" w:hAnsi="宋体" w:eastAsia="宋体" w:cs="宋体"/>
                <w:color w:val="auto"/>
                <w:sz w:val="21"/>
                <w:szCs w:val="21"/>
                <w:u w:val="none"/>
                <w:lang w:val="en-US" w:eastAsia="zh-CN" w:bidi="ar"/>
              </w:rPr>
              <w:t>全铜阀芯高压喷水龙头,自动回转轮，10米抗高压复合塑胶管。喉管设有可伸展及自动回卷功能，10m。</w:t>
            </w:r>
          </w:p>
        </w:tc>
        <w:tc>
          <w:tcPr>
            <w:tcW w:w="588" w:type="dxa"/>
            <w:tcBorders>
              <w:top w:val="single" w:color="000000" w:sz="4" w:space="0"/>
              <w:left w:val="nil"/>
              <w:bottom w:val="single" w:color="000000" w:sz="4" w:space="0"/>
              <w:right w:val="single" w:color="000000" w:sz="4" w:space="0"/>
            </w:tcBorders>
            <w:vAlign w:val="center"/>
          </w:tcPr>
          <w:p w14:paraId="2A8BC73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4D1EA6B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9B1DA0C">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267281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9</w:t>
            </w:r>
          </w:p>
        </w:tc>
        <w:tc>
          <w:tcPr>
            <w:tcW w:w="1027" w:type="dxa"/>
            <w:tcBorders>
              <w:top w:val="single" w:color="000000" w:sz="4" w:space="0"/>
              <w:left w:val="nil"/>
              <w:bottom w:val="single" w:color="000000" w:sz="4" w:space="0"/>
              <w:right w:val="single" w:color="000000" w:sz="4" w:space="0"/>
            </w:tcBorders>
            <w:vAlign w:val="center"/>
          </w:tcPr>
          <w:p w14:paraId="770661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砧板刀具消毒柜</w:t>
            </w:r>
          </w:p>
        </w:tc>
        <w:tc>
          <w:tcPr>
            <w:tcW w:w="923" w:type="dxa"/>
            <w:tcBorders>
              <w:top w:val="single" w:color="000000" w:sz="4" w:space="0"/>
              <w:left w:val="nil"/>
              <w:bottom w:val="single" w:color="000000" w:sz="4" w:space="0"/>
              <w:right w:val="single" w:color="000000" w:sz="4" w:space="0"/>
            </w:tcBorders>
            <w:vAlign w:val="center"/>
          </w:tcPr>
          <w:p w14:paraId="661AF2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1200*600*1800</w:t>
            </w:r>
          </w:p>
        </w:tc>
        <w:tc>
          <w:tcPr>
            <w:tcW w:w="6000" w:type="dxa"/>
            <w:tcBorders>
              <w:top w:val="single" w:color="000000" w:sz="4" w:space="0"/>
              <w:left w:val="nil"/>
              <w:bottom w:val="single" w:color="000000" w:sz="4" w:space="0"/>
              <w:right w:val="single" w:color="000000" w:sz="4" w:space="0"/>
            </w:tcBorders>
            <w:vAlign w:val="center"/>
          </w:tcPr>
          <w:p w14:paraId="7518EA2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规格：(长宽高)≧1200×600×1800㎜；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1.操作方式：单旋钮；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2.功率：≧300W  电压：220V/50HZ ；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3.装载数量：10把刀+8块砧板；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4.不锈钢柜门加钢化玻璃透窗,全无磁不锈钢箱体；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5.消毒方式：臭氧+紫外线+隐藏式发热，中温热风循环。</w:t>
            </w:r>
          </w:p>
        </w:tc>
        <w:tc>
          <w:tcPr>
            <w:tcW w:w="588" w:type="dxa"/>
            <w:tcBorders>
              <w:top w:val="single" w:color="000000" w:sz="4" w:space="0"/>
              <w:left w:val="nil"/>
              <w:bottom w:val="single" w:color="000000" w:sz="4" w:space="0"/>
              <w:right w:val="single" w:color="000000" w:sz="4" w:space="0"/>
            </w:tcBorders>
            <w:vAlign w:val="center"/>
          </w:tcPr>
          <w:p w14:paraId="274173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3DDD408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55570B01">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975EA1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1027" w:type="dxa"/>
            <w:tcBorders>
              <w:top w:val="single" w:color="000000" w:sz="4" w:space="0"/>
              <w:left w:val="nil"/>
              <w:bottom w:val="single" w:color="000000" w:sz="4" w:space="0"/>
              <w:right w:val="single" w:color="000000" w:sz="4" w:space="0"/>
            </w:tcBorders>
            <w:vAlign w:val="center"/>
          </w:tcPr>
          <w:p w14:paraId="31DDE9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387F24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42BAF34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24B6DE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605" w:type="dxa"/>
            <w:tcBorders>
              <w:top w:val="single" w:color="000000" w:sz="4" w:space="0"/>
              <w:left w:val="nil"/>
              <w:bottom w:val="single" w:color="000000" w:sz="4" w:space="0"/>
              <w:right w:val="single" w:color="000000" w:sz="4" w:space="0"/>
            </w:tcBorders>
            <w:vAlign w:val="center"/>
          </w:tcPr>
          <w:p w14:paraId="3FAC0C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6A2645F">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895022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11</w:t>
            </w:r>
          </w:p>
        </w:tc>
        <w:tc>
          <w:tcPr>
            <w:tcW w:w="1027" w:type="dxa"/>
            <w:tcBorders>
              <w:top w:val="single" w:color="000000" w:sz="4" w:space="0"/>
              <w:left w:val="nil"/>
              <w:bottom w:val="single" w:color="000000" w:sz="4" w:space="0"/>
              <w:right w:val="single" w:color="000000" w:sz="4" w:space="0"/>
            </w:tcBorders>
            <w:vAlign w:val="center"/>
          </w:tcPr>
          <w:p w14:paraId="20C963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7DCA54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585FBC3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采用国优知名品牌，LED灯管，30W紫光。配备定时开关。</w:t>
            </w:r>
          </w:p>
        </w:tc>
        <w:tc>
          <w:tcPr>
            <w:tcW w:w="588" w:type="dxa"/>
            <w:tcBorders>
              <w:top w:val="single" w:color="000000" w:sz="4" w:space="0"/>
              <w:left w:val="nil"/>
              <w:bottom w:val="single" w:color="000000" w:sz="4" w:space="0"/>
              <w:right w:val="single" w:color="000000" w:sz="4" w:space="0"/>
            </w:tcBorders>
            <w:vAlign w:val="center"/>
          </w:tcPr>
          <w:p w14:paraId="7E697CB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605" w:type="dxa"/>
            <w:tcBorders>
              <w:top w:val="single" w:color="000000" w:sz="4" w:space="0"/>
              <w:left w:val="nil"/>
              <w:bottom w:val="single" w:color="000000" w:sz="4" w:space="0"/>
              <w:right w:val="single" w:color="000000" w:sz="4" w:space="0"/>
            </w:tcBorders>
            <w:vAlign w:val="center"/>
          </w:tcPr>
          <w:p w14:paraId="787CB6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74056F2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F0110E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12</w:t>
            </w:r>
          </w:p>
        </w:tc>
        <w:tc>
          <w:tcPr>
            <w:tcW w:w="1027" w:type="dxa"/>
            <w:tcBorders>
              <w:top w:val="single" w:color="000000" w:sz="4" w:space="0"/>
              <w:left w:val="nil"/>
              <w:bottom w:val="single" w:color="000000" w:sz="4" w:space="0"/>
              <w:right w:val="single" w:color="000000" w:sz="4" w:space="0"/>
            </w:tcBorders>
            <w:vAlign w:val="center"/>
          </w:tcPr>
          <w:p w14:paraId="243F66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商用燃气热水机</w:t>
            </w:r>
          </w:p>
        </w:tc>
        <w:tc>
          <w:tcPr>
            <w:tcW w:w="923" w:type="dxa"/>
            <w:tcBorders>
              <w:top w:val="single" w:color="000000" w:sz="4" w:space="0"/>
              <w:left w:val="nil"/>
              <w:bottom w:val="single" w:color="000000" w:sz="4" w:space="0"/>
              <w:right w:val="single" w:color="000000" w:sz="4" w:space="0"/>
            </w:tcBorders>
            <w:vAlign w:val="center"/>
          </w:tcPr>
          <w:p w14:paraId="0777FA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570*470*900</w:t>
            </w:r>
          </w:p>
        </w:tc>
        <w:tc>
          <w:tcPr>
            <w:tcW w:w="6000" w:type="dxa"/>
            <w:tcBorders>
              <w:top w:val="single" w:color="000000" w:sz="4" w:space="0"/>
              <w:left w:val="nil"/>
              <w:bottom w:val="single" w:color="000000" w:sz="4" w:space="0"/>
              <w:right w:val="single" w:color="000000" w:sz="4" w:space="0"/>
            </w:tcBorders>
            <w:vAlign w:val="center"/>
          </w:tcPr>
          <w:p w14:paraId="290700E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额定热负荷 ：50kW；</w:t>
            </w:r>
          </w:p>
          <w:p w14:paraId="358A14F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热效率 ：≥95%（板式换热 + 冷凝回收）；</w:t>
            </w:r>
          </w:p>
          <w:p w14:paraId="42E3FF8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出水温度 ：30–90℃可调，最高 90℃（后厨 / 工业清洗适配 85℃+）；   </w:t>
            </w:r>
          </w:p>
          <w:p w14:paraId="3544A81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适用气源： 天然气（2000Pa）、液化气（2800Pa）、人工煤气；</w:t>
            </w:r>
          </w:p>
          <w:p w14:paraId="2B088BD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 / 功率 220V/50Hz；</w:t>
            </w:r>
          </w:p>
          <w:p w14:paraId="179E96E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风机 / 点火器≤370W  </w:t>
            </w:r>
          </w:p>
          <w:p w14:paraId="1EB7119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水压要求 0.2–0.5MPa，最佳 0.3MPa  </w:t>
            </w:r>
          </w:p>
          <w:p w14:paraId="1193C6F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换热器： 304/316 不锈钢板式，抗水垢、易清洗  燃烧器 不锈钢高效强排式，电子脉冲点火，低氮排放；  </w:t>
            </w:r>
          </w:p>
          <w:p w14:paraId="4B3E7C8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控制方式：智能 PLC，一键启停、恒温控制、故障自诊断，安全保护，过热、干烧、熄火、漏电、风压异常多重保护。</w:t>
            </w:r>
          </w:p>
        </w:tc>
        <w:tc>
          <w:tcPr>
            <w:tcW w:w="588" w:type="dxa"/>
            <w:tcBorders>
              <w:top w:val="single" w:color="000000" w:sz="4" w:space="0"/>
              <w:left w:val="nil"/>
              <w:bottom w:val="single" w:color="000000" w:sz="4" w:space="0"/>
              <w:right w:val="single" w:color="000000" w:sz="4" w:space="0"/>
            </w:tcBorders>
            <w:vAlign w:val="center"/>
          </w:tcPr>
          <w:p w14:paraId="334EBC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2B3B01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1B9C22F4">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623D298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九、蒸煮间</w:t>
            </w:r>
          </w:p>
        </w:tc>
      </w:tr>
      <w:tr w14:paraId="1364CBD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30C429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009518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燃气双门蒸饭柜48盘</w:t>
            </w:r>
          </w:p>
        </w:tc>
        <w:tc>
          <w:tcPr>
            <w:tcW w:w="923" w:type="dxa"/>
            <w:tcBorders>
              <w:top w:val="single" w:color="000000" w:sz="4" w:space="0"/>
              <w:left w:val="nil"/>
              <w:bottom w:val="single" w:color="000000" w:sz="4" w:space="0"/>
              <w:right w:val="single" w:color="000000" w:sz="4" w:space="0"/>
            </w:tcBorders>
            <w:vAlign w:val="center"/>
          </w:tcPr>
          <w:p w14:paraId="2E7171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1400*1050*1690</w:t>
            </w:r>
          </w:p>
        </w:tc>
        <w:tc>
          <w:tcPr>
            <w:tcW w:w="6000" w:type="dxa"/>
            <w:tcBorders>
              <w:top w:val="single" w:color="000000" w:sz="4" w:space="0"/>
              <w:left w:val="nil"/>
              <w:bottom w:val="single" w:color="000000" w:sz="4" w:space="0"/>
              <w:right w:val="single" w:color="000000" w:sz="4" w:space="0"/>
            </w:tcBorders>
            <w:vAlign w:val="center"/>
          </w:tcPr>
          <w:p w14:paraId="52A81F4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color w:val="000000"/>
                <w:sz w:val="21"/>
                <w:szCs w:val="21"/>
                <w:u w:val="none"/>
                <w:lang w:val="en-US" w:eastAsia="zh-CN" w:bidi="ar"/>
              </w:rPr>
              <w:t>1、蒸盘托称，可任意调节和拆卸；</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2.外壳、内层采用304不锈钢板制作，料厚≧1.0mm；</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3.柜体、柜门整体发泡，采用优质聚氨酯发泡，发泡厚度≧50mm；</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4.采用202不锈钢热交换器，开炉后8分钟可供蒸煮；</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5.前去水槽连隔渣槽盖；气密式隔热门；</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6.内胆采用304不锈钢（1.5mm）冲压成型，无焊点技术；</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7.标配48个304不锈钢饭盆（规格：长宽高600×400×48mm；采用304不锈钢加工成型，料厚≧1.0mm；净重≧1250g)；</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8.带熄火保护，电子点火；</w:t>
            </w:r>
            <w:r>
              <w:rPr>
                <w:rFonts w:hint="eastAsia" w:ascii="宋体" w:hAnsi="宋体" w:eastAsia="宋体" w:cs="宋体"/>
                <w:color w:val="000000"/>
                <w:sz w:val="21"/>
                <w:szCs w:val="21"/>
                <w:u w:val="none"/>
                <w:lang w:val="en-US" w:eastAsia="zh-CN" w:bidi="ar"/>
              </w:rPr>
              <w:br w:type="textWrapping"/>
            </w:r>
            <w:r>
              <w:rPr>
                <w:rFonts w:hint="eastAsia" w:ascii="宋体" w:hAnsi="宋体" w:eastAsia="宋体" w:cs="宋体"/>
                <w:color w:val="000000"/>
                <w:sz w:val="21"/>
                <w:szCs w:val="21"/>
                <w:u w:val="none"/>
                <w:lang w:val="en-US" w:eastAsia="zh-CN" w:bidi="ar"/>
              </w:rPr>
              <w:t>9.天燃气耗气量≦12.0㎥/h。</w:t>
            </w:r>
          </w:p>
        </w:tc>
        <w:tc>
          <w:tcPr>
            <w:tcW w:w="588" w:type="dxa"/>
            <w:tcBorders>
              <w:top w:val="single" w:color="000000" w:sz="4" w:space="0"/>
              <w:left w:val="nil"/>
              <w:bottom w:val="single" w:color="000000" w:sz="4" w:space="0"/>
              <w:right w:val="single" w:color="000000" w:sz="4" w:space="0"/>
            </w:tcBorders>
            <w:vAlign w:val="center"/>
          </w:tcPr>
          <w:p w14:paraId="756D11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605" w:type="dxa"/>
            <w:tcBorders>
              <w:top w:val="single" w:color="000000" w:sz="4" w:space="0"/>
              <w:left w:val="nil"/>
              <w:bottom w:val="single" w:color="000000" w:sz="4" w:space="0"/>
              <w:right w:val="single" w:color="000000" w:sz="4" w:space="0"/>
            </w:tcBorders>
            <w:vAlign w:val="center"/>
          </w:tcPr>
          <w:p w14:paraId="77D7317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260DDBD0">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FEC776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098B38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双层工作台</w:t>
            </w:r>
          </w:p>
        </w:tc>
        <w:tc>
          <w:tcPr>
            <w:tcW w:w="923" w:type="dxa"/>
            <w:tcBorders>
              <w:top w:val="single" w:color="000000" w:sz="4" w:space="0"/>
              <w:left w:val="nil"/>
              <w:bottom w:val="single" w:color="000000" w:sz="4" w:space="0"/>
              <w:right w:val="single" w:color="000000" w:sz="4" w:space="0"/>
            </w:tcBorders>
            <w:vAlign w:val="center"/>
          </w:tcPr>
          <w:p w14:paraId="16534B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1800*800*800</w:t>
            </w:r>
          </w:p>
        </w:tc>
        <w:tc>
          <w:tcPr>
            <w:tcW w:w="6000" w:type="dxa"/>
            <w:tcBorders>
              <w:top w:val="single" w:color="000000" w:sz="4" w:space="0"/>
              <w:left w:val="nil"/>
              <w:bottom w:val="single" w:color="000000" w:sz="4" w:space="0"/>
              <w:right w:val="single" w:color="000000" w:sz="4" w:space="0"/>
            </w:tcBorders>
            <w:vAlign w:val="center"/>
          </w:tcPr>
          <w:p w14:paraId="441E322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台面采用食品级SUS304不锈钢板制作；层板采用优质不锈钢板制做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台面厚度1.2mm，内衬4mm防水机制板并用1.0mm厚不锈钢板折成加强筋加固；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下层板厚度1.0mm；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脚管采用Ф48*1.0mm厚不锈钢方管；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配不锈钢可调子弹脚。</w:t>
            </w:r>
          </w:p>
        </w:tc>
        <w:tc>
          <w:tcPr>
            <w:tcW w:w="588" w:type="dxa"/>
            <w:tcBorders>
              <w:top w:val="single" w:color="000000" w:sz="4" w:space="0"/>
              <w:left w:val="nil"/>
              <w:bottom w:val="single" w:color="000000" w:sz="4" w:space="0"/>
              <w:right w:val="single" w:color="000000" w:sz="4" w:space="0"/>
            </w:tcBorders>
            <w:vAlign w:val="center"/>
          </w:tcPr>
          <w:p w14:paraId="6E607E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38D470F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26BFAAF">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44AFA0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29DAE0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4E78AE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0B59956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70A398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624A5E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6CEEA39">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863A38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027" w:type="dxa"/>
            <w:tcBorders>
              <w:top w:val="single" w:color="000000" w:sz="4" w:space="0"/>
              <w:left w:val="nil"/>
              <w:bottom w:val="single" w:color="000000" w:sz="4" w:space="0"/>
              <w:right w:val="single" w:color="000000" w:sz="4" w:space="0"/>
            </w:tcBorders>
            <w:vAlign w:val="center"/>
          </w:tcPr>
          <w:p w14:paraId="50C7FA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7EAEB3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6EA2410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采用国优知名品牌，LED灯管，30W紫光。配备定时开关。</w:t>
            </w:r>
          </w:p>
        </w:tc>
        <w:tc>
          <w:tcPr>
            <w:tcW w:w="588" w:type="dxa"/>
            <w:tcBorders>
              <w:top w:val="single" w:color="000000" w:sz="4" w:space="0"/>
              <w:left w:val="nil"/>
              <w:bottom w:val="single" w:color="000000" w:sz="4" w:space="0"/>
              <w:right w:val="single" w:color="000000" w:sz="4" w:space="0"/>
            </w:tcBorders>
            <w:vAlign w:val="center"/>
          </w:tcPr>
          <w:p w14:paraId="779B3B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29D9904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18027F4">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4928F0A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十、二次更衣室</w:t>
            </w:r>
          </w:p>
        </w:tc>
      </w:tr>
      <w:tr w14:paraId="32F6672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D5D9933">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75237A5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挂墙洗手星</w:t>
            </w:r>
          </w:p>
        </w:tc>
        <w:tc>
          <w:tcPr>
            <w:tcW w:w="923" w:type="dxa"/>
            <w:tcBorders>
              <w:top w:val="single" w:color="000000" w:sz="4" w:space="0"/>
              <w:left w:val="nil"/>
              <w:bottom w:val="single" w:color="000000" w:sz="4" w:space="0"/>
              <w:right w:val="single" w:color="000000" w:sz="4" w:space="0"/>
            </w:tcBorders>
            <w:vAlign w:val="center"/>
          </w:tcPr>
          <w:p w14:paraId="69E3FC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400*400*250+150</w:t>
            </w:r>
          </w:p>
        </w:tc>
        <w:tc>
          <w:tcPr>
            <w:tcW w:w="6000" w:type="dxa"/>
            <w:tcBorders>
              <w:top w:val="single" w:color="000000" w:sz="4" w:space="0"/>
              <w:left w:val="nil"/>
              <w:bottom w:val="single" w:color="000000" w:sz="4" w:space="0"/>
              <w:right w:val="single" w:color="000000" w:sz="4" w:space="0"/>
            </w:tcBorders>
            <w:vAlign w:val="center"/>
          </w:tcPr>
          <w:p w14:paraId="55B80E0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采用SUS304#优质不锈钢制作；台面：1.2mm厚不锈钢板；星盆：1.0mm厚不锈钢板；不用手动操作开关，避免二次污染。（配感应龙头)</w:t>
            </w:r>
          </w:p>
        </w:tc>
        <w:tc>
          <w:tcPr>
            <w:tcW w:w="588" w:type="dxa"/>
            <w:tcBorders>
              <w:top w:val="single" w:color="000000" w:sz="4" w:space="0"/>
              <w:left w:val="nil"/>
              <w:bottom w:val="single" w:color="000000" w:sz="4" w:space="0"/>
              <w:right w:val="single" w:color="000000" w:sz="4" w:space="0"/>
            </w:tcBorders>
            <w:vAlign w:val="center"/>
          </w:tcPr>
          <w:p w14:paraId="69A2BC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787047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F0ACF2A">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809A29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298213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挂衣架</w:t>
            </w:r>
          </w:p>
        </w:tc>
        <w:tc>
          <w:tcPr>
            <w:tcW w:w="923" w:type="dxa"/>
            <w:tcBorders>
              <w:top w:val="single" w:color="000000" w:sz="4" w:space="0"/>
              <w:left w:val="nil"/>
              <w:bottom w:val="single" w:color="000000" w:sz="4" w:space="0"/>
              <w:right w:val="single" w:color="000000" w:sz="4" w:space="0"/>
            </w:tcBorders>
            <w:vAlign w:val="center"/>
          </w:tcPr>
          <w:p w14:paraId="6AC417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1200*60*35</w:t>
            </w:r>
          </w:p>
        </w:tc>
        <w:tc>
          <w:tcPr>
            <w:tcW w:w="6000" w:type="dxa"/>
            <w:tcBorders>
              <w:top w:val="single" w:color="000000" w:sz="4" w:space="0"/>
              <w:left w:val="nil"/>
              <w:bottom w:val="single" w:color="000000" w:sz="4" w:space="0"/>
              <w:right w:val="single" w:color="000000" w:sz="4" w:space="0"/>
            </w:tcBorders>
            <w:vAlign w:val="center"/>
          </w:tcPr>
          <w:p w14:paraId="15C73A1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采用SUS304#优质不锈钢贴塑磨砂板制作，厚1.2mm，采用机械折弯成型烧焊加工。</w:t>
            </w:r>
          </w:p>
        </w:tc>
        <w:tc>
          <w:tcPr>
            <w:tcW w:w="588" w:type="dxa"/>
            <w:tcBorders>
              <w:top w:val="single" w:color="000000" w:sz="4" w:space="0"/>
              <w:left w:val="nil"/>
              <w:bottom w:val="single" w:color="000000" w:sz="4" w:space="0"/>
              <w:right w:val="single" w:color="000000" w:sz="4" w:space="0"/>
            </w:tcBorders>
            <w:vAlign w:val="center"/>
          </w:tcPr>
          <w:p w14:paraId="734CCF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77714A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57498A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50087C7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1D1407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2E76B8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4D86DFF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7EAD2E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401832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209A4353">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D82AA7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18B127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b/>
                <w:bCs/>
                <w:i w:val="0"/>
                <w:iCs w:val="0"/>
                <w:color w:val="000000"/>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0E61857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41B9072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采用国优知名品牌，LED灯管，30W紫光。配备定时开关。</w:t>
            </w:r>
          </w:p>
        </w:tc>
        <w:tc>
          <w:tcPr>
            <w:tcW w:w="588" w:type="dxa"/>
            <w:tcBorders>
              <w:top w:val="single" w:color="000000" w:sz="4" w:space="0"/>
              <w:left w:val="nil"/>
              <w:bottom w:val="single" w:color="000000" w:sz="4" w:space="0"/>
              <w:right w:val="single" w:color="000000" w:sz="4" w:space="0"/>
            </w:tcBorders>
            <w:vAlign w:val="center"/>
          </w:tcPr>
          <w:p w14:paraId="1EDB9F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0C5817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72F7043B">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244E4D0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十一、售卖间</w:t>
            </w:r>
          </w:p>
        </w:tc>
      </w:tr>
      <w:tr w14:paraId="1AC118F6">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9575AB9">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0F9C1C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五盆保温售卖台</w:t>
            </w:r>
          </w:p>
        </w:tc>
        <w:tc>
          <w:tcPr>
            <w:tcW w:w="923" w:type="dxa"/>
            <w:tcBorders>
              <w:top w:val="single" w:color="000000" w:sz="4" w:space="0"/>
              <w:left w:val="nil"/>
              <w:bottom w:val="single" w:color="000000" w:sz="4" w:space="0"/>
              <w:right w:val="single" w:color="000000" w:sz="4" w:space="0"/>
            </w:tcBorders>
            <w:vAlign w:val="center"/>
          </w:tcPr>
          <w:p w14:paraId="6C9BE42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1800*700*800</w:t>
            </w:r>
          </w:p>
        </w:tc>
        <w:tc>
          <w:tcPr>
            <w:tcW w:w="6000" w:type="dxa"/>
            <w:tcBorders>
              <w:top w:val="single" w:color="000000" w:sz="4" w:space="0"/>
              <w:left w:val="nil"/>
              <w:bottom w:val="single" w:color="000000" w:sz="4" w:space="0"/>
              <w:right w:val="single" w:color="000000" w:sz="4" w:space="0"/>
            </w:tcBorders>
            <w:vAlign w:val="center"/>
          </w:tcPr>
          <w:p w14:paraId="2A7B381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 xml:space="preserve">1.规格：(长宽高)1500×700×800mm；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2.面板采用304不锈钢磨砂板制作，板厚≧1.2mm，围板厚≧1.0mm，加热水胆厚≧1.2mm；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3.配无水发热板，自动电控恒温式保温方式，带漏电保护装置。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4.四脚采用202不锈钢管方管，方管规格：38×38mm，管壁厚≧1.2mm；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5.层板采用202不锈钢板制，板厚≧1.2mm；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6.电压：220V/HZ，功率≧2.5千瓦。</w:t>
            </w:r>
          </w:p>
        </w:tc>
        <w:tc>
          <w:tcPr>
            <w:tcW w:w="588" w:type="dxa"/>
            <w:tcBorders>
              <w:top w:val="single" w:color="000000" w:sz="4" w:space="0"/>
              <w:left w:val="nil"/>
              <w:bottom w:val="single" w:color="000000" w:sz="4" w:space="0"/>
              <w:right w:val="single" w:color="000000" w:sz="4" w:space="0"/>
            </w:tcBorders>
            <w:vAlign w:val="center"/>
          </w:tcPr>
          <w:p w14:paraId="714ED8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605" w:type="dxa"/>
            <w:tcBorders>
              <w:top w:val="single" w:color="000000" w:sz="4" w:space="0"/>
              <w:left w:val="nil"/>
              <w:bottom w:val="single" w:color="000000" w:sz="4" w:space="0"/>
              <w:right w:val="single" w:color="000000" w:sz="4" w:space="0"/>
            </w:tcBorders>
            <w:vAlign w:val="center"/>
          </w:tcPr>
          <w:p w14:paraId="0369D2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3EDC690">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9B1ABC3">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6031DC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单通工作柜</w:t>
            </w:r>
          </w:p>
        </w:tc>
        <w:tc>
          <w:tcPr>
            <w:tcW w:w="923" w:type="dxa"/>
            <w:tcBorders>
              <w:top w:val="single" w:color="000000" w:sz="4" w:space="0"/>
              <w:left w:val="nil"/>
              <w:bottom w:val="single" w:color="000000" w:sz="4" w:space="0"/>
              <w:right w:val="single" w:color="000000" w:sz="4" w:space="0"/>
            </w:tcBorders>
            <w:vAlign w:val="center"/>
          </w:tcPr>
          <w:p w14:paraId="1A511C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1300*700*800</w:t>
            </w:r>
          </w:p>
        </w:tc>
        <w:tc>
          <w:tcPr>
            <w:tcW w:w="6000" w:type="dxa"/>
            <w:tcBorders>
              <w:top w:val="single" w:color="000000" w:sz="4" w:space="0"/>
              <w:left w:val="nil"/>
              <w:bottom w:val="single" w:color="000000" w:sz="4" w:space="0"/>
              <w:right w:val="single" w:color="000000" w:sz="4" w:space="0"/>
            </w:tcBorders>
            <w:vAlign w:val="center"/>
          </w:tcPr>
          <w:p w14:paraId="6CB10D71">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采用SUS304#优质不锈钢贴塑磨砂板制作；面板：1.2mm厚不锈钢板，下垫大型板；为推拉门；底板装导向槽，固定门走向，门内壁装加强筋,板厚1.0mm；脚管：φ51mm，配可调节子弹脚。</w:t>
            </w:r>
          </w:p>
        </w:tc>
        <w:tc>
          <w:tcPr>
            <w:tcW w:w="588" w:type="dxa"/>
            <w:tcBorders>
              <w:top w:val="single" w:color="000000" w:sz="4" w:space="0"/>
              <w:left w:val="nil"/>
              <w:bottom w:val="single" w:color="000000" w:sz="4" w:space="0"/>
              <w:right w:val="single" w:color="000000" w:sz="4" w:space="0"/>
            </w:tcBorders>
            <w:vAlign w:val="center"/>
          </w:tcPr>
          <w:p w14:paraId="026EA76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3AD513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91E0C0F">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AD243A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293A4C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单通工作柜</w:t>
            </w:r>
          </w:p>
        </w:tc>
        <w:tc>
          <w:tcPr>
            <w:tcW w:w="923" w:type="dxa"/>
            <w:tcBorders>
              <w:top w:val="single" w:color="000000" w:sz="4" w:space="0"/>
              <w:left w:val="nil"/>
              <w:bottom w:val="single" w:color="000000" w:sz="4" w:space="0"/>
              <w:right w:val="single" w:color="000000" w:sz="4" w:space="0"/>
            </w:tcBorders>
            <w:vAlign w:val="center"/>
          </w:tcPr>
          <w:p w14:paraId="4B4456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1500*700*800</w:t>
            </w:r>
          </w:p>
        </w:tc>
        <w:tc>
          <w:tcPr>
            <w:tcW w:w="6000" w:type="dxa"/>
            <w:tcBorders>
              <w:top w:val="single" w:color="000000" w:sz="4" w:space="0"/>
              <w:left w:val="nil"/>
              <w:bottom w:val="single" w:color="000000" w:sz="4" w:space="0"/>
              <w:right w:val="single" w:color="000000" w:sz="4" w:space="0"/>
            </w:tcBorders>
            <w:vAlign w:val="center"/>
          </w:tcPr>
          <w:p w14:paraId="08A45A0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整体采用SUS优质不锈钢制作；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台面厚度1.0mm，内衬4mm防水机制板并用1.0mm厚不锈钢板折成加强筋加固；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层板、底板、侧板及门面采用1.0mm厚不锈钢板制作；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加强筋厚度1.0mm；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配置不锈钢可调子弹脚。</w:t>
            </w:r>
          </w:p>
        </w:tc>
        <w:tc>
          <w:tcPr>
            <w:tcW w:w="588" w:type="dxa"/>
            <w:tcBorders>
              <w:top w:val="single" w:color="000000" w:sz="4" w:space="0"/>
              <w:left w:val="nil"/>
              <w:bottom w:val="single" w:color="000000" w:sz="4" w:space="0"/>
              <w:right w:val="single" w:color="000000" w:sz="4" w:space="0"/>
            </w:tcBorders>
            <w:vAlign w:val="center"/>
          </w:tcPr>
          <w:p w14:paraId="5EBB943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0DDAC6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152AD029">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C502A4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5A91A8A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电磁双头粉面炉</w:t>
            </w:r>
          </w:p>
        </w:tc>
        <w:tc>
          <w:tcPr>
            <w:tcW w:w="923" w:type="dxa"/>
            <w:tcBorders>
              <w:top w:val="single" w:color="000000" w:sz="4" w:space="0"/>
              <w:left w:val="nil"/>
              <w:bottom w:val="single" w:color="000000" w:sz="4" w:space="0"/>
              <w:right w:val="single" w:color="000000" w:sz="4" w:space="0"/>
            </w:tcBorders>
            <w:vAlign w:val="center"/>
          </w:tcPr>
          <w:p w14:paraId="59398D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1300*700*800+150</w:t>
            </w:r>
          </w:p>
        </w:tc>
        <w:tc>
          <w:tcPr>
            <w:tcW w:w="6000" w:type="dxa"/>
            <w:tcBorders>
              <w:top w:val="single" w:color="000000" w:sz="4" w:space="0"/>
              <w:left w:val="nil"/>
              <w:bottom w:val="single" w:color="000000" w:sz="4" w:space="0"/>
              <w:right w:val="single" w:color="000000" w:sz="4" w:space="0"/>
            </w:tcBorders>
            <w:vAlign w:val="center"/>
          </w:tcPr>
          <w:p w14:paraId="029AB4B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1.炉面板为厚度1.2mmSUS304板材,侧板及其他板材厚度为1.0mmSUS304板材；                                                                                   2.电源：2*12KW/380V机芯；                                                                                                                                                        3.机芯使用紫铜搭桥技术，模块化设计，耐电流更强，有效降低雷电冲击；</w:t>
            </w:r>
          </w:p>
          <w:p w14:paraId="5847D6B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4.全密封数字集成机芯，电路板全密封绝缘胶， 多级防护，真正防油、防水、防虫、防尘；                                                                                        5线盘铜线采用高频丝包线，结构双层并绕感应线盘；                                                      6.一次成型铲片式散热结构，散热顺速，核心部件温度低，超长寿命。</w:t>
            </w:r>
          </w:p>
        </w:tc>
        <w:tc>
          <w:tcPr>
            <w:tcW w:w="588" w:type="dxa"/>
            <w:tcBorders>
              <w:top w:val="single" w:color="000000" w:sz="4" w:space="0"/>
              <w:left w:val="nil"/>
              <w:bottom w:val="single" w:color="000000" w:sz="4" w:space="0"/>
              <w:right w:val="single" w:color="000000" w:sz="4" w:space="0"/>
            </w:tcBorders>
            <w:vAlign w:val="center"/>
          </w:tcPr>
          <w:p w14:paraId="028A88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5D04CC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798D64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58E2C85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027" w:type="dxa"/>
            <w:tcBorders>
              <w:top w:val="single" w:color="000000" w:sz="4" w:space="0"/>
              <w:left w:val="nil"/>
              <w:bottom w:val="single" w:color="000000" w:sz="4" w:space="0"/>
              <w:right w:val="single" w:color="000000" w:sz="4" w:space="0"/>
            </w:tcBorders>
            <w:vAlign w:val="center"/>
          </w:tcPr>
          <w:p w14:paraId="7B4DA2F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双层工作台</w:t>
            </w:r>
          </w:p>
        </w:tc>
        <w:tc>
          <w:tcPr>
            <w:tcW w:w="923" w:type="dxa"/>
            <w:tcBorders>
              <w:top w:val="single" w:color="000000" w:sz="4" w:space="0"/>
              <w:left w:val="nil"/>
              <w:bottom w:val="single" w:color="000000" w:sz="4" w:space="0"/>
              <w:right w:val="single" w:color="000000" w:sz="4" w:space="0"/>
            </w:tcBorders>
            <w:vAlign w:val="center"/>
          </w:tcPr>
          <w:p w14:paraId="361B12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1800*600*800</w:t>
            </w:r>
          </w:p>
        </w:tc>
        <w:tc>
          <w:tcPr>
            <w:tcW w:w="6000" w:type="dxa"/>
            <w:tcBorders>
              <w:top w:val="single" w:color="000000" w:sz="4" w:space="0"/>
              <w:left w:val="nil"/>
              <w:bottom w:val="single" w:color="000000" w:sz="4" w:space="0"/>
              <w:right w:val="single" w:color="000000" w:sz="4" w:space="0"/>
            </w:tcBorders>
            <w:vAlign w:val="center"/>
          </w:tcPr>
          <w:p w14:paraId="0624B00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台面采用食品级SUS304不锈钢板制作；层板采用优质不锈钢板制做；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台面厚度1.2mm，内衬4mm防水机制板并用1.0mm厚不锈钢板折成加强筋加固；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下层板厚度1.0mm；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脚管采用Ф48*1.0mm厚不锈钢方管；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配不锈钢可调子弹脚。</w:t>
            </w:r>
          </w:p>
        </w:tc>
        <w:tc>
          <w:tcPr>
            <w:tcW w:w="588" w:type="dxa"/>
            <w:tcBorders>
              <w:top w:val="single" w:color="000000" w:sz="4" w:space="0"/>
              <w:left w:val="nil"/>
              <w:bottom w:val="single" w:color="000000" w:sz="4" w:space="0"/>
              <w:right w:val="single" w:color="000000" w:sz="4" w:space="0"/>
            </w:tcBorders>
            <w:vAlign w:val="center"/>
          </w:tcPr>
          <w:p w14:paraId="0825F3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605" w:type="dxa"/>
            <w:tcBorders>
              <w:top w:val="single" w:color="000000" w:sz="4" w:space="0"/>
              <w:left w:val="nil"/>
              <w:bottom w:val="single" w:color="000000" w:sz="4" w:space="0"/>
              <w:right w:val="single" w:color="000000" w:sz="4" w:space="0"/>
            </w:tcBorders>
            <w:vAlign w:val="center"/>
          </w:tcPr>
          <w:p w14:paraId="450CB1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2A813D5A">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52334EA">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FF0000"/>
                <w:kern w:val="0"/>
                <w:sz w:val="21"/>
                <w:szCs w:val="21"/>
                <w:u w:val="none"/>
                <w:lang w:val="en-US" w:eastAsia="zh-CN" w:bidi="ar"/>
              </w:rPr>
              <w:t>6</w:t>
            </w:r>
          </w:p>
        </w:tc>
        <w:tc>
          <w:tcPr>
            <w:tcW w:w="1027" w:type="dxa"/>
            <w:tcBorders>
              <w:top w:val="single" w:color="000000" w:sz="4" w:space="0"/>
              <w:left w:val="nil"/>
              <w:bottom w:val="single" w:color="000000" w:sz="4" w:space="0"/>
              <w:right w:val="single" w:color="000000" w:sz="4" w:space="0"/>
            </w:tcBorders>
            <w:vAlign w:val="center"/>
          </w:tcPr>
          <w:p w14:paraId="6F99BD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单星水池</w:t>
            </w:r>
          </w:p>
        </w:tc>
        <w:tc>
          <w:tcPr>
            <w:tcW w:w="923" w:type="dxa"/>
            <w:tcBorders>
              <w:top w:val="single" w:color="000000" w:sz="4" w:space="0"/>
              <w:left w:val="nil"/>
              <w:bottom w:val="single" w:color="000000" w:sz="4" w:space="0"/>
              <w:right w:val="single" w:color="000000" w:sz="4" w:space="0"/>
            </w:tcBorders>
            <w:vAlign w:val="center"/>
          </w:tcPr>
          <w:p w14:paraId="3E7F4C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600*600*800+150</w:t>
            </w:r>
          </w:p>
        </w:tc>
        <w:tc>
          <w:tcPr>
            <w:tcW w:w="6000" w:type="dxa"/>
            <w:tcBorders>
              <w:top w:val="single" w:color="000000" w:sz="4" w:space="0"/>
              <w:left w:val="nil"/>
              <w:bottom w:val="single" w:color="000000" w:sz="4" w:space="0"/>
              <w:right w:val="single" w:color="000000" w:sz="4" w:space="0"/>
            </w:tcBorders>
            <w:vAlign w:val="center"/>
          </w:tcPr>
          <w:p w14:paraId="680A5D5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整体SUS304不锈钢板制作，联众一级板材；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台面采用1.2mm厚不锈钢板制作；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星盆斗采用1.0mm厚不锈钢板制作；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星斗尺寸：根据实际尺寸采用整体冲压工艺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立柱采用38*38mm方通，配可调式子弹脚；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横撑采用25*38mm方通；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不锈钢下水器；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不锈钢水龙头、开孔φ22mm。</w:t>
            </w:r>
          </w:p>
        </w:tc>
        <w:tc>
          <w:tcPr>
            <w:tcW w:w="588" w:type="dxa"/>
            <w:tcBorders>
              <w:top w:val="single" w:color="000000" w:sz="4" w:space="0"/>
              <w:left w:val="nil"/>
              <w:bottom w:val="single" w:color="000000" w:sz="4" w:space="0"/>
              <w:right w:val="single" w:color="000000" w:sz="4" w:space="0"/>
            </w:tcBorders>
            <w:vAlign w:val="center"/>
          </w:tcPr>
          <w:p w14:paraId="1805AE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0871BEB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361000C">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AF24CA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1027" w:type="dxa"/>
            <w:tcBorders>
              <w:top w:val="single" w:color="000000" w:sz="4" w:space="0"/>
              <w:left w:val="nil"/>
              <w:bottom w:val="single" w:color="000000" w:sz="4" w:space="0"/>
              <w:right w:val="single" w:color="000000" w:sz="4" w:space="0"/>
            </w:tcBorders>
            <w:vAlign w:val="center"/>
          </w:tcPr>
          <w:p w14:paraId="3EF227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双门消毒柜</w:t>
            </w:r>
          </w:p>
        </w:tc>
        <w:tc>
          <w:tcPr>
            <w:tcW w:w="923" w:type="dxa"/>
            <w:tcBorders>
              <w:top w:val="single" w:color="000000" w:sz="4" w:space="0"/>
              <w:left w:val="nil"/>
              <w:bottom w:val="single" w:color="000000" w:sz="4" w:space="0"/>
              <w:right w:val="single" w:color="000000" w:sz="4" w:space="0"/>
            </w:tcBorders>
            <w:vAlign w:val="center"/>
          </w:tcPr>
          <w:p w14:paraId="0A9735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1200*500*1800</w:t>
            </w:r>
          </w:p>
        </w:tc>
        <w:tc>
          <w:tcPr>
            <w:tcW w:w="6000" w:type="dxa"/>
            <w:tcBorders>
              <w:top w:val="single" w:color="000000" w:sz="4" w:space="0"/>
              <w:left w:val="nil"/>
              <w:bottom w:val="single" w:color="000000" w:sz="4" w:space="0"/>
              <w:right w:val="single" w:color="000000" w:sz="4" w:space="0"/>
            </w:tcBorders>
            <w:vAlign w:val="center"/>
          </w:tcPr>
          <w:p w14:paraId="1AC23DC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1.整机采用聚氨酯发泡+硅酸铝保温隔热  ；          2.四套光波加热装置+四套耐高温风机；                3.配置2/4个碗筐+2/4个快餐盘深筐；                4.时间调节≤90分钟；                           5.加重不锈钢调节柜脚；                         6.柜内最高温度≤125℃；                         7.油膜钢板 ；                                        8.凹面控制器面板。</w:t>
            </w:r>
          </w:p>
        </w:tc>
        <w:tc>
          <w:tcPr>
            <w:tcW w:w="588" w:type="dxa"/>
            <w:tcBorders>
              <w:top w:val="single" w:color="000000" w:sz="4" w:space="0"/>
              <w:left w:val="nil"/>
              <w:bottom w:val="single" w:color="000000" w:sz="4" w:space="0"/>
              <w:right w:val="single" w:color="000000" w:sz="4" w:space="0"/>
            </w:tcBorders>
            <w:vAlign w:val="center"/>
          </w:tcPr>
          <w:p w14:paraId="2627DB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29CFF93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518C4BF7">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8FB2A8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8</w:t>
            </w:r>
          </w:p>
        </w:tc>
        <w:tc>
          <w:tcPr>
            <w:tcW w:w="1027" w:type="dxa"/>
            <w:tcBorders>
              <w:top w:val="single" w:color="000000" w:sz="4" w:space="0"/>
              <w:left w:val="nil"/>
              <w:bottom w:val="single" w:color="000000" w:sz="4" w:space="0"/>
              <w:right w:val="single" w:color="000000" w:sz="4" w:space="0"/>
            </w:tcBorders>
            <w:vAlign w:val="center"/>
          </w:tcPr>
          <w:p w14:paraId="29CC39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01146D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7426B45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w:t>
            </w:r>
          </w:p>
        </w:tc>
        <w:tc>
          <w:tcPr>
            <w:tcW w:w="588" w:type="dxa"/>
            <w:tcBorders>
              <w:top w:val="single" w:color="000000" w:sz="4" w:space="0"/>
              <w:left w:val="nil"/>
              <w:bottom w:val="single" w:color="000000" w:sz="4" w:space="0"/>
              <w:right w:val="single" w:color="000000" w:sz="4" w:space="0"/>
            </w:tcBorders>
            <w:vAlign w:val="center"/>
          </w:tcPr>
          <w:p w14:paraId="6A5922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605" w:type="dxa"/>
            <w:tcBorders>
              <w:top w:val="single" w:color="000000" w:sz="4" w:space="0"/>
              <w:left w:val="nil"/>
              <w:bottom w:val="single" w:color="000000" w:sz="4" w:space="0"/>
              <w:right w:val="single" w:color="000000" w:sz="4" w:space="0"/>
            </w:tcBorders>
            <w:vAlign w:val="center"/>
          </w:tcPr>
          <w:p w14:paraId="274DA61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B5272E7">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C64EBC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9</w:t>
            </w:r>
          </w:p>
        </w:tc>
        <w:tc>
          <w:tcPr>
            <w:tcW w:w="1027" w:type="dxa"/>
            <w:tcBorders>
              <w:top w:val="single" w:color="000000" w:sz="4" w:space="0"/>
              <w:left w:val="nil"/>
              <w:bottom w:val="single" w:color="000000" w:sz="4" w:space="0"/>
              <w:right w:val="single" w:color="000000" w:sz="4" w:space="0"/>
            </w:tcBorders>
            <w:vAlign w:val="center"/>
          </w:tcPr>
          <w:p w14:paraId="3394C0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7C0355D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7321FB6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22BAD6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73C3D3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6764E8F7">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7DEFD23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十二、餐具清洗消毒间</w:t>
            </w:r>
          </w:p>
        </w:tc>
      </w:tr>
      <w:tr w14:paraId="1A252118">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540A847">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3C6891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超声波浸泡池</w:t>
            </w:r>
          </w:p>
        </w:tc>
        <w:tc>
          <w:tcPr>
            <w:tcW w:w="923" w:type="dxa"/>
            <w:tcBorders>
              <w:top w:val="single" w:color="000000" w:sz="4" w:space="0"/>
              <w:left w:val="nil"/>
              <w:bottom w:val="single" w:color="000000" w:sz="4" w:space="0"/>
              <w:right w:val="single" w:color="000000" w:sz="4" w:space="0"/>
            </w:tcBorders>
            <w:vAlign w:val="center"/>
          </w:tcPr>
          <w:p w14:paraId="3D3078C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1500*800*800</w:t>
            </w:r>
          </w:p>
        </w:tc>
        <w:tc>
          <w:tcPr>
            <w:tcW w:w="6000" w:type="dxa"/>
            <w:tcBorders>
              <w:top w:val="single" w:color="000000" w:sz="4" w:space="0"/>
              <w:left w:val="nil"/>
              <w:bottom w:val="single" w:color="000000" w:sz="4" w:space="0"/>
              <w:right w:val="single" w:color="000000" w:sz="4" w:space="0"/>
            </w:tcBorders>
            <w:vAlign w:val="center"/>
          </w:tcPr>
          <w:p w14:paraId="6BFFFDE4">
            <w:pPr>
              <w:keepNext w:val="0"/>
              <w:keepLines w:val="0"/>
              <w:pageBreakBefore w:val="0"/>
              <w:widowControl/>
              <w:numPr>
                <w:ilvl w:val="0"/>
                <w:numId w:val="6"/>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采用不锈钢材质，板厚1.2mm，耐腐蚀、易清洁；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2.超声频率40kHz，功率6kW，清洗槽容积150L，适配餐具、器具；</w:t>
            </w:r>
          </w:p>
          <w:p w14:paraId="743A3DB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3.内置过滤循环系统，水重复利用率≥85%，节能省水；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4.触控面板，带定时、脱气、除油模式，操作简便。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5.加粗可伸缩子弹脚，直径38mm，稳固支撑承重强。</w:t>
            </w:r>
          </w:p>
        </w:tc>
        <w:tc>
          <w:tcPr>
            <w:tcW w:w="588" w:type="dxa"/>
            <w:tcBorders>
              <w:top w:val="single" w:color="000000" w:sz="4" w:space="0"/>
              <w:left w:val="nil"/>
              <w:bottom w:val="single" w:color="000000" w:sz="4" w:space="0"/>
              <w:right w:val="single" w:color="000000" w:sz="4" w:space="0"/>
            </w:tcBorders>
            <w:vAlign w:val="center"/>
          </w:tcPr>
          <w:p w14:paraId="116D6C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02100D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235FA4C8">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4B59F8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29483C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洗地龙头</w:t>
            </w:r>
          </w:p>
        </w:tc>
        <w:tc>
          <w:tcPr>
            <w:tcW w:w="923" w:type="dxa"/>
            <w:tcBorders>
              <w:top w:val="single" w:color="000000" w:sz="4" w:space="0"/>
              <w:left w:val="nil"/>
              <w:bottom w:val="single" w:color="000000" w:sz="4" w:space="0"/>
              <w:right w:val="single" w:color="000000" w:sz="4" w:space="0"/>
            </w:tcBorders>
            <w:vAlign w:val="center"/>
          </w:tcPr>
          <w:p w14:paraId="7AB25C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130*420*80</w:t>
            </w:r>
          </w:p>
        </w:tc>
        <w:tc>
          <w:tcPr>
            <w:tcW w:w="6000" w:type="dxa"/>
            <w:tcBorders>
              <w:top w:val="single" w:color="000000" w:sz="4" w:space="0"/>
              <w:left w:val="nil"/>
              <w:bottom w:val="single" w:color="000000" w:sz="4" w:space="0"/>
              <w:right w:val="single" w:color="000000" w:sz="4" w:space="0"/>
            </w:tcBorders>
            <w:vAlign w:val="center"/>
          </w:tcPr>
          <w:p w14:paraId="69BFDEB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w:t>
            </w:r>
            <w:r>
              <w:rPr>
                <w:rFonts w:hint="eastAsia" w:ascii="宋体" w:hAnsi="宋体" w:eastAsia="宋体" w:cs="宋体"/>
                <w:color w:val="auto"/>
                <w:sz w:val="21"/>
                <w:szCs w:val="21"/>
                <w:u w:val="none"/>
                <w:lang w:val="en-US" w:eastAsia="zh-CN" w:bidi="ar"/>
              </w:rPr>
              <w:t>全铜阀芯高压喷水龙头,自动回转轮，10米抗高压复合塑胶管。喉管设有可伸展及自动回卷功能，10m</w:t>
            </w:r>
          </w:p>
        </w:tc>
        <w:tc>
          <w:tcPr>
            <w:tcW w:w="588" w:type="dxa"/>
            <w:tcBorders>
              <w:top w:val="single" w:color="000000" w:sz="4" w:space="0"/>
              <w:left w:val="nil"/>
              <w:bottom w:val="single" w:color="000000" w:sz="4" w:space="0"/>
              <w:right w:val="single" w:color="000000" w:sz="4" w:space="0"/>
            </w:tcBorders>
            <w:vAlign w:val="center"/>
          </w:tcPr>
          <w:p w14:paraId="46E2102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605" w:type="dxa"/>
            <w:tcBorders>
              <w:top w:val="single" w:color="000000" w:sz="4" w:space="0"/>
              <w:left w:val="nil"/>
              <w:bottom w:val="single" w:color="000000" w:sz="4" w:space="0"/>
              <w:right w:val="single" w:color="000000" w:sz="4" w:space="0"/>
            </w:tcBorders>
            <w:vAlign w:val="center"/>
          </w:tcPr>
          <w:p w14:paraId="3F1F9E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FFDC9C3">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5180267">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20737D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高身保洁柜</w:t>
            </w:r>
          </w:p>
        </w:tc>
        <w:tc>
          <w:tcPr>
            <w:tcW w:w="923" w:type="dxa"/>
            <w:tcBorders>
              <w:top w:val="single" w:color="000000" w:sz="4" w:space="0"/>
              <w:left w:val="nil"/>
              <w:bottom w:val="single" w:color="000000" w:sz="4" w:space="0"/>
              <w:right w:val="single" w:color="000000" w:sz="4" w:space="0"/>
            </w:tcBorders>
            <w:vAlign w:val="center"/>
          </w:tcPr>
          <w:p w14:paraId="345A26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1200*500*1800</w:t>
            </w:r>
          </w:p>
        </w:tc>
        <w:tc>
          <w:tcPr>
            <w:tcW w:w="6000" w:type="dxa"/>
            <w:tcBorders>
              <w:top w:val="single" w:color="000000" w:sz="4" w:space="0"/>
              <w:left w:val="nil"/>
              <w:bottom w:val="single" w:color="000000" w:sz="4" w:space="0"/>
              <w:right w:val="single" w:color="000000" w:sz="4" w:space="0"/>
            </w:tcBorders>
            <w:vAlign w:val="center"/>
          </w:tcPr>
          <w:p w14:paraId="2B979B4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采用SUS304#优质不锈钢贴塑磨砂板制作；层板、中层板及底板：1.2mm；侧板及门面板：1.2mm；背板及门胆板不锈钢板厚1.0mm；采用柜门吊式插门，牢固耐用；脚管：φ51mm不锈钢管；配不锈钢可调子脚。</w:t>
            </w:r>
          </w:p>
        </w:tc>
        <w:tc>
          <w:tcPr>
            <w:tcW w:w="588" w:type="dxa"/>
            <w:tcBorders>
              <w:top w:val="single" w:color="000000" w:sz="4" w:space="0"/>
              <w:left w:val="nil"/>
              <w:bottom w:val="single" w:color="000000" w:sz="4" w:space="0"/>
              <w:right w:val="single" w:color="000000" w:sz="4" w:space="0"/>
            </w:tcBorders>
            <w:vAlign w:val="center"/>
          </w:tcPr>
          <w:p w14:paraId="146F258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605" w:type="dxa"/>
            <w:tcBorders>
              <w:top w:val="single" w:color="000000" w:sz="4" w:space="0"/>
              <w:left w:val="nil"/>
              <w:bottom w:val="single" w:color="000000" w:sz="4" w:space="0"/>
              <w:right w:val="single" w:color="000000" w:sz="4" w:space="0"/>
            </w:tcBorders>
            <w:vAlign w:val="center"/>
          </w:tcPr>
          <w:p w14:paraId="119AB0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5EB3ACA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973FE1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1CF69C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双门消毒柜</w:t>
            </w:r>
          </w:p>
        </w:tc>
        <w:tc>
          <w:tcPr>
            <w:tcW w:w="923" w:type="dxa"/>
            <w:tcBorders>
              <w:top w:val="single" w:color="000000" w:sz="4" w:space="0"/>
              <w:left w:val="nil"/>
              <w:bottom w:val="single" w:color="000000" w:sz="4" w:space="0"/>
              <w:right w:val="single" w:color="000000" w:sz="4" w:space="0"/>
            </w:tcBorders>
            <w:vAlign w:val="center"/>
          </w:tcPr>
          <w:p w14:paraId="6BDF92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1200*500*1800</w:t>
            </w:r>
          </w:p>
        </w:tc>
        <w:tc>
          <w:tcPr>
            <w:tcW w:w="6000" w:type="dxa"/>
            <w:tcBorders>
              <w:top w:val="single" w:color="000000" w:sz="4" w:space="0"/>
              <w:left w:val="nil"/>
              <w:bottom w:val="single" w:color="000000" w:sz="4" w:space="0"/>
              <w:right w:val="single" w:color="000000" w:sz="4" w:space="0"/>
            </w:tcBorders>
            <w:vAlign w:val="center"/>
          </w:tcPr>
          <w:p w14:paraId="53BABF8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1.整机采用聚氨酯发泡+硅酸铝保温隔热；            2.四套光波加热装置+四套耐高温风机；               3.配置2/4个碗筐+2/4个快餐盘深筐；               4.时间调节≤90分钟；                           5.加重不锈钢调节柜脚；                        6.柜内最高温度≤125℃；                         7.油膜钢板；                                         8.凹面控制器面板。</w:t>
            </w:r>
          </w:p>
        </w:tc>
        <w:tc>
          <w:tcPr>
            <w:tcW w:w="588" w:type="dxa"/>
            <w:tcBorders>
              <w:top w:val="single" w:color="000000" w:sz="4" w:space="0"/>
              <w:left w:val="nil"/>
              <w:bottom w:val="single" w:color="000000" w:sz="4" w:space="0"/>
              <w:right w:val="single" w:color="000000" w:sz="4" w:space="0"/>
            </w:tcBorders>
            <w:vAlign w:val="center"/>
          </w:tcPr>
          <w:p w14:paraId="356D82E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605" w:type="dxa"/>
            <w:tcBorders>
              <w:top w:val="single" w:color="000000" w:sz="4" w:space="0"/>
              <w:left w:val="nil"/>
              <w:bottom w:val="single" w:color="000000" w:sz="4" w:space="0"/>
              <w:right w:val="single" w:color="000000" w:sz="4" w:space="0"/>
            </w:tcBorders>
            <w:vAlign w:val="center"/>
          </w:tcPr>
          <w:p w14:paraId="60811D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59FA6588">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15B47C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5</w:t>
            </w:r>
          </w:p>
        </w:tc>
        <w:tc>
          <w:tcPr>
            <w:tcW w:w="1027" w:type="dxa"/>
            <w:tcBorders>
              <w:top w:val="single" w:color="000000" w:sz="4" w:space="0"/>
              <w:left w:val="nil"/>
              <w:bottom w:val="single" w:color="000000" w:sz="4" w:space="0"/>
              <w:right w:val="single" w:color="000000" w:sz="4" w:space="0"/>
            </w:tcBorders>
            <w:vAlign w:val="center"/>
          </w:tcPr>
          <w:p w14:paraId="1FEC5ED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紫外线杀菌灯</w:t>
            </w:r>
          </w:p>
        </w:tc>
        <w:tc>
          <w:tcPr>
            <w:tcW w:w="923" w:type="dxa"/>
            <w:tcBorders>
              <w:top w:val="single" w:color="000000" w:sz="4" w:space="0"/>
              <w:left w:val="nil"/>
              <w:bottom w:val="single" w:color="000000" w:sz="4" w:space="0"/>
              <w:right w:val="single" w:color="000000" w:sz="4" w:space="0"/>
            </w:tcBorders>
            <w:vAlign w:val="center"/>
          </w:tcPr>
          <w:p w14:paraId="2426BE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700*111*500</w:t>
            </w:r>
          </w:p>
        </w:tc>
        <w:tc>
          <w:tcPr>
            <w:tcW w:w="6000" w:type="dxa"/>
            <w:tcBorders>
              <w:top w:val="single" w:color="000000" w:sz="4" w:space="0"/>
              <w:left w:val="nil"/>
              <w:bottom w:val="single" w:color="000000" w:sz="4" w:space="0"/>
              <w:right w:val="single" w:color="000000" w:sz="4" w:space="0"/>
            </w:tcBorders>
            <w:vAlign w:val="center"/>
          </w:tcPr>
          <w:p w14:paraId="2DD78C1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采用国优知名品牌，LED灯管，30W紫光。</w:t>
            </w:r>
          </w:p>
        </w:tc>
        <w:tc>
          <w:tcPr>
            <w:tcW w:w="588" w:type="dxa"/>
            <w:tcBorders>
              <w:top w:val="single" w:color="000000" w:sz="4" w:space="0"/>
              <w:left w:val="nil"/>
              <w:bottom w:val="single" w:color="000000" w:sz="4" w:space="0"/>
              <w:right w:val="single" w:color="000000" w:sz="4" w:space="0"/>
            </w:tcBorders>
            <w:vAlign w:val="center"/>
          </w:tcPr>
          <w:p w14:paraId="452058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1F2D9C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BEBAFED">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91ADBF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6</w:t>
            </w:r>
          </w:p>
        </w:tc>
        <w:tc>
          <w:tcPr>
            <w:tcW w:w="1027" w:type="dxa"/>
            <w:tcBorders>
              <w:top w:val="single" w:color="000000" w:sz="4" w:space="0"/>
              <w:left w:val="nil"/>
              <w:bottom w:val="single" w:color="000000" w:sz="4" w:space="0"/>
              <w:right w:val="single" w:color="000000" w:sz="4" w:space="0"/>
            </w:tcBorders>
            <w:vAlign w:val="center"/>
          </w:tcPr>
          <w:p w14:paraId="232333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2B0826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135AA62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6E0083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605" w:type="dxa"/>
            <w:tcBorders>
              <w:top w:val="single" w:color="000000" w:sz="4" w:space="0"/>
              <w:left w:val="nil"/>
              <w:bottom w:val="single" w:color="000000" w:sz="4" w:space="0"/>
              <w:right w:val="single" w:color="000000" w:sz="4" w:space="0"/>
            </w:tcBorders>
            <w:vAlign w:val="center"/>
          </w:tcPr>
          <w:p w14:paraId="4A4F3A7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1DF53DAD">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5FAB9BF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b/>
                <w:bCs/>
                <w:i w:val="0"/>
                <w:iCs w:val="0"/>
                <w:color w:val="auto"/>
                <w:kern w:val="0"/>
                <w:sz w:val="21"/>
                <w:szCs w:val="21"/>
                <w:u w:val="none"/>
                <w:lang w:val="en-US" w:eastAsia="zh-CN" w:bidi="ar"/>
              </w:rPr>
              <w:t>十三、师生就餐区</w:t>
            </w:r>
          </w:p>
        </w:tc>
      </w:tr>
      <w:tr w14:paraId="0E8EAF67">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5F7AEF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649480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不锈钢八人餐桌</w:t>
            </w:r>
          </w:p>
        </w:tc>
        <w:tc>
          <w:tcPr>
            <w:tcW w:w="923" w:type="dxa"/>
            <w:tcBorders>
              <w:top w:val="single" w:color="000000" w:sz="4" w:space="0"/>
              <w:left w:val="nil"/>
              <w:bottom w:val="single" w:color="000000" w:sz="4" w:space="0"/>
              <w:right w:val="single" w:color="000000" w:sz="4" w:space="0"/>
            </w:tcBorders>
            <w:vAlign w:val="center"/>
          </w:tcPr>
          <w:p w14:paraId="34E8CC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2000*600*780</w:t>
            </w:r>
          </w:p>
        </w:tc>
        <w:tc>
          <w:tcPr>
            <w:tcW w:w="6000" w:type="dxa"/>
            <w:tcBorders>
              <w:top w:val="single" w:color="000000" w:sz="4" w:space="0"/>
              <w:left w:val="nil"/>
              <w:bottom w:val="single" w:color="000000" w:sz="4" w:space="0"/>
              <w:right w:val="single" w:color="000000" w:sz="4" w:space="0"/>
            </w:tcBorders>
            <w:vAlign w:val="center"/>
          </w:tcPr>
          <w:p w14:paraId="71F6425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 xml:space="preserve">1.整体占地尺寸：2000*1380*780；                                                                                            2.桌面尺寸2000*600*40，采用304#不锈钢制作，厚度1.35mm，下垫20mm杉木板，四周用20*20不锈钢方管围边，中间竖两条20*40加强筋；                                                                                                   3.凳面尺寸800*230*35，采用304#不锈钢制作，厚度1.35mm，下垫18防潮板；                                                     4.支架整体用51*51不锈钢方管制作，厚度1.2mm，脚配防滑脚套。                                     </w:t>
            </w:r>
          </w:p>
        </w:tc>
        <w:tc>
          <w:tcPr>
            <w:tcW w:w="588" w:type="dxa"/>
            <w:tcBorders>
              <w:top w:val="single" w:color="000000" w:sz="4" w:space="0"/>
              <w:left w:val="nil"/>
              <w:bottom w:val="single" w:color="000000" w:sz="4" w:space="0"/>
              <w:right w:val="single" w:color="000000" w:sz="4" w:space="0"/>
            </w:tcBorders>
            <w:vAlign w:val="center"/>
          </w:tcPr>
          <w:p w14:paraId="47B3F6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126</w:t>
            </w:r>
          </w:p>
        </w:tc>
        <w:tc>
          <w:tcPr>
            <w:tcW w:w="605" w:type="dxa"/>
            <w:tcBorders>
              <w:top w:val="single" w:color="000000" w:sz="4" w:space="0"/>
              <w:left w:val="nil"/>
              <w:bottom w:val="single" w:color="000000" w:sz="4" w:space="0"/>
              <w:right w:val="single" w:color="000000" w:sz="4" w:space="0"/>
            </w:tcBorders>
            <w:vAlign w:val="center"/>
          </w:tcPr>
          <w:p w14:paraId="2F5F4F0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78E78CE9">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789805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11FE200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灭蚊灯</w:t>
            </w:r>
          </w:p>
        </w:tc>
        <w:tc>
          <w:tcPr>
            <w:tcW w:w="923" w:type="dxa"/>
            <w:tcBorders>
              <w:top w:val="single" w:color="000000" w:sz="4" w:space="0"/>
              <w:left w:val="nil"/>
              <w:bottom w:val="single" w:color="000000" w:sz="4" w:space="0"/>
              <w:right w:val="single" w:color="000000" w:sz="4" w:space="0"/>
            </w:tcBorders>
            <w:vAlign w:val="center"/>
          </w:tcPr>
          <w:p w14:paraId="1B544AA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400*170*310</w:t>
            </w:r>
          </w:p>
        </w:tc>
        <w:tc>
          <w:tcPr>
            <w:tcW w:w="6000" w:type="dxa"/>
            <w:tcBorders>
              <w:top w:val="single" w:color="000000" w:sz="4" w:space="0"/>
              <w:left w:val="nil"/>
              <w:bottom w:val="single" w:color="000000" w:sz="4" w:space="0"/>
              <w:right w:val="single" w:color="000000" w:sz="4" w:space="0"/>
            </w:tcBorders>
            <w:vAlign w:val="center"/>
          </w:tcPr>
          <w:p w14:paraId="21223E8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lang w:eastAsia="zh-CN"/>
              </w:rPr>
            </w:pPr>
            <w:r>
              <w:rPr>
                <w:rFonts w:hint="eastAsia" w:ascii="宋体" w:hAnsi="宋体" w:eastAsia="宋体" w:cs="宋体"/>
                <w:i w:val="0"/>
                <w:iCs w:val="0"/>
                <w:color w:val="auto"/>
                <w:kern w:val="0"/>
                <w:sz w:val="21"/>
                <w:szCs w:val="21"/>
                <w:u w:val="none"/>
                <w:lang w:val="en-US" w:eastAsia="zh-CN" w:bidi="ar"/>
              </w:rPr>
              <w:t>采用国优知名品牌，35W紫光，粘捕+电击。</w:t>
            </w:r>
          </w:p>
        </w:tc>
        <w:tc>
          <w:tcPr>
            <w:tcW w:w="588" w:type="dxa"/>
            <w:tcBorders>
              <w:top w:val="single" w:color="000000" w:sz="4" w:space="0"/>
              <w:left w:val="nil"/>
              <w:bottom w:val="single" w:color="000000" w:sz="4" w:space="0"/>
              <w:right w:val="single" w:color="000000" w:sz="4" w:space="0"/>
            </w:tcBorders>
            <w:vAlign w:val="center"/>
          </w:tcPr>
          <w:p w14:paraId="4E87677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48</w:t>
            </w:r>
          </w:p>
        </w:tc>
        <w:tc>
          <w:tcPr>
            <w:tcW w:w="605" w:type="dxa"/>
            <w:tcBorders>
              <w:top w:val="single" w:color="000000" w:sz="4" w:space="0"/>
              <w:left w:val="nil"/>
              <w:bottom w:val="single" w:color="000000" w:sz="4" w:space="0"/>
              <w:right w:val="single" w:color="000000" w:sz="4" w:space="0"/>
            </w:tcBorders>
            <w:vAlign w:val="center"/>
          </w:tcPr>
          <w:p w14:paraId="612D29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D2A93E9">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271F639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十四、排油烟系统设备</w:t>
            </w:r>
          </w:p>
        </w:tc>
      </w:tr>
      <w:tr w14:paraId="3DB88CE8">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FA48F0F">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718C6E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 xml:space="preserve">烹饪区排油烟系统 </w:t>
            </w:r>
          </w:p>
        </w:tc>
        <w:tc>
          <w:tcPr>
            <w:tcW w:w="923" w:type="dxa"/>
            <w:tcBorders>
              <w:top w:val="single" w:color="000000" w:sz="4" w:space="0"/>
              <w:left w:val="nil"/>
              <w:bottom w:val="single" w:color="000000" w:sz="4" w:space="0"/>
              <w:right w:val="single" w:color="000000" w:sz="4" w:space="0"/>
            </w:tcBorders>
            <w:vAlign w:val="center"/>
          </w:tcPr>
          <w:p w14:paraId="5CB53EC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10000*1300</w:t>
            </w:r>
          </w:p>
        </w:tc>
        <w:tc>
          <w:tcPr>
            <w:tcW w:w="6000" w:type="dxa"/>
            <w:tcBorders>
              <w:top w:val="single" w:color="000000" w:sz="4" w:space="0"/>
              <w:left w:val="nil"/>
              <w:bottom w:val="single" w:color="000000" w:sz="4" w:space="0"/>
              <w:right w:val="single" w:color="000000" w:sz="4" w:space="0"/>
            </w:tcBorders>
            <w:vAlign w:val="center"/>
          </w:tcPr>
          <w:p w14:paraId="10BFC308">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低噪音高压柜式风机、电机、油网烟罩、不锈钢集烟包、不锈钢隔油网、不锈钢护墙板、不锈钢排烟管、风机起动控制箱、风机弹簧减震系统、风机净化器接油盆连放油阀、止回阀等配套设备；2.达到学校使用要求，符合国家标准。</w:t>
            </w:r>
          </w:p>
        </w:tc>
        <w:tc>
          <w:tcPr>
            <w:tcW w:w="588" w:type="dxa"/>
            <w:tcBorders>
              <w:top w:val="single" w:color="000000" w:sz="4" w:space="0"/>
              <w:left w:val="nil"/>
              <w:bottom w:val="single" w:color="000000" w:sz="4" w:space="0"/>
              <w:right w:val="single" w:color="000000" w:sz="4" w:space="0"/>
            </w:tcBorders>
            <w:vAlign w:val="center"/>
          </w:tcPr>
          <w:p w14:paraId="771107B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605" w:type="dxa"/>
            <w:tcBorders>
              <w:top w:val="single" w:color="000000" w:sz="4" w:space="0"/>
              <w:left w:val="nil"/>
              <w:bottom w:val="single" w:color="000000" w:sz="4" w:space="0"/>
              <w:right w:val="single" w:color="000000" w:sz="4" w:space="0"/>
            </w:tcBorders>
            <w:vAlign w:val="center"/>
          </w:tcPr>
          <w:p w14:paraId="7BA8DE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米</w:t>
            </w:r>
          </w:p>
        </w:tc>
      </w:tr>
      <w:tr w14:paraId="1983F10B">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69DA91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2B932B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 xml:space="preserve">蒸煮区、售卖区排烟系统 </w:t>
            </w:r>
          </w:p>
        </w:tc>
        <w:tc>
          <w:tcPr>
            <w:tcW w:w="923" w:type="dxa"/>
            <w:tcBorders>
              <w:top w:val="single" w:color="000000" w:sz="4" w:space="0"/>
              <w:left w:val="nil"/>
              <w:bottom w:val="single" w:color="000000" w:sz="4" w:space="0"/>
              <w:right w:val="single" w:color="000000" w:sz="4" w:space="0"/>
            </w:tcBorders>
            <w:vAlign w:val="center"/>
          </w:tcPr>
          <w:p w14:paraId="5A6B19C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16200*1100</w:t>
            </w:r>
          </w:p>
        </w:tc>
        <w:tc>
          <w:tcPr>
            <w:tcW w:w="6000" w:type="dxa"/>
            <w:tcBorders>
              <w:top w:val="single" w:color="000000" w:sz="4" w:space="0"/>
              <w:left w:val="nil"/>
              <w:bottom w:val="single" w:color="000000" w:sz="4" w:space="0"/>
              <w:right w:val="single" w:color="000000" w:sz="4" w:space="0"/>
            </w:tcBorders>
            <w:vAlign w:val="center"/>
          </w:tcPr>
          <w:p w14:paraId="3831F8D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1.低噪音高压柜式风机、电机、烟罩、不锈钢集烟包、不锈钢排烟管、风机起动控制箱、风机弹簧减震系统等配套设备；</w:t>
            </w:r>
          </w:p>
          <w:p w14:paraId="446FB08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2.达到学校使用要求，符合国家标准。</w:t>
            </w:r>
          </w:p>
        </w:tc>
        <w:tc>
          <w:tcPr>
            <w:tcW w:w="588" w:type="dxa"/>
            <w:tcBorders>
              <w:top w:val="single" w:color="000000" w:sz="4" w:space="0"/>
              <w:left w:val="nil"/>
              <w:bottom w:val="single" w:color="000000" w:sz="4" w:space="0"/>
              <w:right w:val="single" w:color="000000" w:sz="4" w:space="0"/>
            </w:tcBorders>
            <w:vAlign w:val="center"/>
          </w:tcPr>
          <w:p w14:paraId="55B41F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16.2</w:t>
            </w:r>
          </w:p>
        </w:tc>
        <w:tc>
          <w:tcPr>
            <w:tcW w:w="605" w:type="dxa"/>
            <w:tcBorders>
              <w:top w:val="single" w:color="000000" w:sz="4" w:space="0"/>
              <w:left w:val="nil"/>
              <w:bottom w:val="single" w:color="000000" w:sz="4" w:space="0"/>
              <w:right w:val="single" w:color="000000" w:sz="4" w:space="0"/>
            </w:tcBorders>
            <w:vAlign w:val="center"/>
          </w:tcPr>
          <w:p w14:paraId="14A9BE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米</w:t>
            </w:r>
          </w:p>
        </w:tc>
      </w:tr>
      <w:tr w14:paraId="13811DAF">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0FE94C6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十五、留样间</w:t>
            </w:r>
          </w:p>
        </w:tc>
      </w:tr>
      <w:tr w14:paraId="27B77743">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6BA9733">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5F3DA17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智能留样设备</w:t>
            </w:r>
          </w:p>
        </w:tc>
        <w:tc>
          <w:tcPr>
            <w:tcW w:w="923" w:type="dxa"/>
            <w:tcBorders>
              <w:top w:val="single" w:color="000000" w:sz="4" w:space="0"/>
              <w:left w:val="nil"/>
              <w:bottom w:val="single" w:color="000000" w:sz="4" w:space="0"/>
              <w:right w:val="single" w:color="000000" w:sz="4" w:space="0"/>
            </w:tcBorders>
            <w:vAlign w:val="center"/>
          </w:tcPr>
          <w:p w14:paraId="637B10C0">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kern w:val="0"/>
                <w:sz w:val="21"/>
                <w:szCs w:val="21"/>
              </w:rPr>
            </w:pPr>
          </w:p>
        </w:tc>
        <w:tc>
          <w:tcPr>
            <w:tcW w:w="6000" w:type="dxa"/>
            <w:tcBorders>
              <w:top w:val="single" w:color="000000" w:sz="4" w:space="0"/>
              <w:left w:val="nil"/>
              <w:bottom w:val="single" w:color="000000" w:sz="4" w:space="0"/>
              <w:right w:val="single" w:color="000000" w:sz="4" w:space="0"/>
            </w:tcBorders>
            <w:vAlign w:val="center"/>
          </w:tcPr>
          <w:p w14:paraId="4146CD1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留样拍照；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打印留样标签、食材二维码标签；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留样称重数据自动写入平台；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未留样预警；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食材出库。</w:t>
            </w:r>
          </w:p>
        </w:tc>
        <w:tc>
          <w:tcPr>
            <w:tcW w:w="588" w:type="dxa"/>
            <w:tcBorders>
              <w:top w:val="single" w:color="000000" w:sz="4" w:space="0"/>
              <w:left w:val="nil"/>
              <w:bottom w:val="single" w:color="000000" w:sz="4" w:space="0"/>
              <w:right w:val="single" w:color="000000" w:sz="4" w:space="0"/>
            </w:tcBorders>
            <w:vAlign w:val="center"/>
          </w:tcPr>
          <w:p w14:paraId="321641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1 </w:t>
            </w:r>
          </w:p>
        </w:tc>
        <w:tc>
          <w:tcPr>
            <w:tcW w:w="605" w:type="dxa"/>
            <w:tcBorders>
              <w:top w:val="single" w:color="000000" w:sz="4" w:space="0"/>
              <w:left w:val="nil"/>
              <w:bottom w:val="single" w:color="000000" w:sz="4" w:space="0"/>
              <w:right w:val="single" w:color="000000" w:sz="4" w:space="0"/>
            </w:tcBorders>
            <w:vAlign w:val="center"/>
          </w:tcPr>
          <w:p w14:paraId="55261C5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09B8B2C4">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0787128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027623D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留样柜</w:t>
            </w:r>
          </w:p>
        </w:tc>
        <w:tc>
          <w:tcPr>
            <w:tcW w:w="923" w:type="dxa"/>
            <w:tcBorders>
              <w:top w:val="single" w:color="000000" w:sz="4" w:space="0"/>
              <w:left w:val="nil"/>
              <w:bottom w:val="single" w:color="000000" w:sz="4" w:space="0"/>
              <w:right w:val="single" w:color="000000" w:sz="4" w:space="0"/>
            </w:tcBorders>
            <w:vAlign w:val="center"/>
          </w:tcPr>
          <w:p w14:paraId="4AB9F57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780*700*2003</w:t>
            </w:r>
          </w:p>
        </w:tc>
        <w:tc>
          <w:tcPr>
            <w:tcW w:w="6000" w:type="dxa"/>
            <w:tcBorders>
              <w:top w:val="single" w:color="000000" w:sz="4" w:space="0"/>
              <w:left w:val="nil"/>
              <w:bottom w:val="single" w:color="000000" w:sz="4" w:space="0"/>
              <w:right w:val="single" w:color="000000" w:sz="4" w:space="0"/>
            </w:tcBorders>
            <w:vAlign w:val="center"/>
          </w:tcPr>
          <w:p w14:paraId="556ED6D7">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lang w:eastAsia="zh-CN"/>
              </w:rPr>
              <w:t>符合国家标准，采用全不锈钢设计制造；</w:t>
            </w:r>
          </w:p>
          <w:p w14:paraId="50CF0CA3">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2.</w:t>
            </w:r>
            <w:r>
              <w:rPr>
                <w:rFonts w:hint="eastAsia" w:ascii="宋体" w:hAnsi="宋体" w:eastAsia="宋体" w:cs="宋体"/>
                <w:color w:val="auto"/>
                <w:kern w:val="0"/>
                <w:sz w:val="21"/>
                <w:szCs w:val="21"/>
                <w:lang w:eastAsia="zh-CN"/>
              </w:rPr>
              <w:t>温度:1-7摄氏度、功率:680W；</w:t>
            </w:r>
          </w:p>
          <w:p w14:paraId="18F31ABB">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3</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lang w:eastAsia="zh-CN"/>
              </w:rPr>
              <w:t>带双锁。</w:t>
            </w:r>
          </w:p>
        </w:tc>
        <w:tc>
          <w:tcPr>
            <w:tcW w:w="588" w:type="dxa"/>
            <w:tcBorders>
              <w:top w:val="single" w:color="000000" w:sz="4" w:space="0"/>
              <w:left w:val="nil"/>
              <w:bottom w:val="single" w:color="000000" w:sz="4" w:space="0"/>
              <w:right w:val="single" w:color="000000" w:sz="4" w:space="0"/>
            </w:tcBorders>
            <w:vAlign w:val="center"/>
          </w:tcPr>
          <w:p w14:paraId="3B33CD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 xml:space="preserve">1 </w:t>
            </w:r>
          </w:p>
        </w:tc>
        <w:tc>
          <w:tcPr>
            <w:tcW w:w="605" w:type="dxa"/>
            <w:tcBorders>
              <w:top w:val="single" w:color="000000" w:sz="4" w:space="0"/>
              <w:left w:val="nil"/>
              <w:bottom w:val="single" w:color="000000" w:sz="4" w:space="0"/>
              <w:right w:val="single" w:color="000000" w:sz="4" w:space="0"/>
            </w:tcBorders>
            <w:vAlign w:val="center"/>
          </w:tcPr>
          <w:p w14:paraId="07A29D4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台</w:t>
            </w:r>
          </w:p>
        </w:tc>
      </w:tr>
      <w:tr w14:paraId="18026766">
        <w:tblPrEx>
          <w:tblCellMar>
            <w:top w:w="0" w:type="dxa"/>
            <w:left w:w="108" w:type="dxa"/>
            <w:bottom w:w="0" w:type="dxa"/>
            <w:right w:w="108" w:type="dxa"/>
          </w:tblCellMar>
        </w:tblPrEx>
        <w:trPr>
          <w:trHeight w:val="425" w:hRule="atLeast"/>
          <w:jc w:val="center"/>
        </w:trPr>
        <w:tc>
          <w:tcPr>
            <w:tcW w:w="9587" w:type="dxa"/>
            <w:gridSpan w:val="6"/>
            <w:tcBorders>
              <w:top w:val="single" w:color="000000" w:sz="4" w:space="0"/>
              <w:left w:val="single" w:color="000000" w:sz="4" w:space="0"/>
              <w:bottom w:val="single" w:color="000000" w:sz="4" w:space="0"/>
              <w:right w:val="single" w:color="000000" w:sz="4" w:space="0"/>
            </w:tcBorders>
            <w:vAlign w:val="center"/>
          </w:tcPr>
          <w:p w14:paraId="493A497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b/>
                <w:bCs/>
                <w:i w:val="0"/>
                <w:iCs w:val="0"/>
                <w:color w:val="000000"/>
                <w:kern w:val="0"/>
                <w:sz w:val="21"/>
                <w:szCs w:val="21"/>
                <w:u w:val="none"/>
                <w:lang w:val="en-US" w:eastAsia="zh-CN" w:bidi="ar"/>
              </w:rPr>
              <w:t>十六、其他</w:t>
            </w:r>
          </w:p>
        </w:tc>
      </w:tr>
      <w:tr w14:paraId="57AB1D61">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1FD752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027" w:type="dxa"/>
            <w:tcBorders>
              <w:top w:val="single" w:color="000000" w:sz="4" w:space="0"/>
              <w:left w:val="nil"/>
              <w:bottom w:val="single" w:color="000000" w:sz="4" w:space="0"/>
              <w:right w:val="single" w:color="000000" w:sz="4" w:space="0"/>
            </w:tcBorders>
            <w:vAlign w:val="center"/>
          </w:tcPr>
          <w:p w14:paraId="155BB9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风幕机</w:t>
            </w:r>
          </w:p>
        </w:tc>
        <w:tc>
          <w:tcPr>
            <w:tcW w:w="923" w:type="dxa"/>
            <w:tcBorders>
              <w:top w:val="single" w:color="000000" w:sz="4" w:space="0"/>
              <w:left w:val="nil"/>
              <w:bottom w:val="single" w:color="000000" w:sz="4" w:space="0"/>
              <w:right w:val="single" w:color="000000" w:sz="4" w:space="0"/>
            </w:tcBorders>
            <w:vAlign w:val="center"/>
          </w:tcPr>
          <w:p w14:paraId="41604D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合适门宽3.2米</w:t>
            </w:r>
          </w:p>
        </w:tc>
        <w:tc>
          <w:tcPr>
            <w:tcW w:w="6000" w:type="dxa"/>
            <w:tcBorders>
              <w:top w:val="single" w:color="000000" w:sz="4" w:space="0"/>
              <w:left w:val="nil"/>
              <w:bottom w:val="single" w:color="000000" w:sz="4" w:space="0"/>
              <w:right w:val="single" w:color="000000" w:sz="4" w:space="0"/>
            </w:tcBorders>
            <w:vAlign w:val="center"/>
          </w:tcPr>
          <w:p w14:paraId="2FBBA0A0">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1.全金属外壳，防火性能高，耐腐蚀性能佳，容易清洗；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2.机身纯白时尚，外形流畅，适用于各种场所；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3.设高低档位，两档风量，节能调速，省电、省心；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4.采用原厂设计生产电机，高效节能，电机持续运行；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5.超5000小时无故障；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6.独特导风条设计，风向自由可调，可适合多种使用环；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7.配备一体式安装挂墙板，安装稳固，拆装方便，容，易维护。</w:t>
            </w:r>
          </w:p>
        </w:tc>
        <w:tc>
          <w:tcPr>
            <w:tcW w:w="588" w:type="dxa"/>
            <w:tcBorders>
              <w:top w:val="single" w:color="000000" w:sz="4" w:space="0"/>
              <w:left w:val="nil"/>
              <w:bottom w:val="single" w:color="000000" w:sz="4" w:space="0"/>
              <w:right w:val="single" w:color="000000" w:sz="4" w:space="0"/>
            </w:tcBorders>
            <w:vAlign w:val="center"/>
          </w:tcPr>
          <w:p w14:paraId="08705B4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3 </w:t>
            </w:r>
          </w:p>
        </w:tc>
        <w:tc>
          <w:tcPr>
            <w:tcW w:w="605" w:type="dxa"/>
            <w:tcBorders>
              <w:top w:val="single" w:color="000000" w:sz="4" w:space="0"/>
              <w:left w:val="nil"/>
              <w:bottom w:val="single" w:color="000000" w:sz="4" w:space="0"/>
              <w:right w:val="single" w:color="000000" w:sz="4" w:space="0"/>
            </w:tcBorders>
            <w:vAlign w:val="center"/>
          </w:tcPr>
          <w:p w14:paraId="025CD08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7BC6B411">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2E16436B">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027" w:type="dxa"/>
            <w:tcBorders>
              <w:top w:val="single" w:color="000000" w:sz="4" w:space="0"/>
              <w:left w:val="nil"/>
              <w:bottom w:val="single" w:color="000000" w:sz="4" w:space="0"/>
              <w:right w:val="single" w:color="000000" w:sz="4" w:space="0"/>
            </w:tcBorders>
            <w:vAlign w:val="center"/>
          </w:tcPr>
          <w:p w14:paraId="244E9B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风幕机</w:t>
            </w:r>
          </w:p>
        </w:tc>
        <w:tc>
          <w:tcPr>
            <w:tcW w:w="923" w:type="dxa"/>
            <w:tcBorders>
              <w:top w:val="single" w:color="000000" w:sz="4" w:space="0"/>
              <w:left w:val="nil"/>
              <w:bottom w:val="single" w:color="000000" w:sz="4" w:space="0"/>
              <w:right w:val="single" w:color="000000" w:sz="4" w:space="0"/>
            </w:tcBorders>
            <w:vAlign w:val="center"/>
          </w:tcPr>
          <w:p w14:paraId="7B2694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合适门1.6米</w:t>
            </w:r>
          </w:p>
        </w:tc>
        <w:tc>
          <w:tcPr>
            <w:tcW w:w="6000" w:type="dxa"/>
            <w:tcBorders>
              <w:top w:val="single" w:color="000000" w:sz="4" w:space="0"/>
              <w:left w:val="nil"/>
              <w:bottom w:val="single" w:color="000000" w:sz="4" w:space="0"/>
              <w:right w:val="single" w:color="000000" w:sz="4" w:space="0"/>
            </w:tcBorders>
            <w:vAlign w:val="center"/>
          </w:tcPr>
          <w:p w14:paraId="3C796616">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1.全金属外壳，防火性能高，耐腐蚀性能佳，容易清洗；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2.机身纯白时尚，外形流畅，适用于各种场所；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3.设高低档位，两档风量，节能调速，省电、省心；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4.采用原厂设计生产电机，高效节能，电机持续运行；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5.超5000小时无故障；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6.独特导风条设计，风向自由可调，可适合多种使用环；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7.配备一体式安装挂墙板，安装稳固，拆装方便，容，易维护。</w:t>
            </w:r>
          </w:p>
        </w:tc>
        <w:tc>
          <w:tcPr>
            <w:tcW w:w="588" w:type="dxa"/>
            <w:tcBorders>
              <w:top w:val="single" w:color="000000" w:sz="4" w:space="0"/>
              <w:left w:val="nil"/>
              <w:bottom w:val="single" w:color="000000" w:sz="4" w:space="0"/>
              <w:right w:val="single" w:color="000000" w:sz="4" w:space="0"/>
            </w:tcBorders>
            <w:vAlign w:val="center"/>
          </w:tcPr>
          <w:p w14:paraId="2765B99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7 </w:t>
            </w:r>
          </w:p>
        </w:tc>
        <w:tc>
          <w:tcPr>
            <w:tcW w:w="605" w:type="dxa"/>
            <w:tcBorders>
              <w:top w:val="single" w:color="000000" w:sz="4" w:space="0"/>
              <w:left w:val="nil"/>
              <w:bottom w:val="single" w:color="000000" w:sz="4" w:space="0"/>
              <w:right w:val="single" w:color="000000" w:sz="4" w:space="0"/>
            </w:tcBorders>
            <w:vAlign w:val="center"/>
          </w:tcPr>
          <w:p w14:paraId="77FBF3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2E90F577">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5F47BDC5">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027" w:type="dxa"/>
            <w:tcBorders>
              <w:top w:val="single" w:color="000000" w:sz="4" w:space="0"/>
              <w:left w:val="nil"/>
              <w:bottom w:val="single" w:color="000000" w:sz="4" w:space="0"/>
              <w:right w:val="single" w:color="000000" w:sz="4" w:space="0"/>
            </w:tcBorders>
            <w:vAlign w:val="center"/>
          </w:tcPr>
          <w:p w14:paraId="557677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挡鼠板</w:t>
            </w:r>
          </w:p>
        </w:tc>
        <w:tc>
          <w:tcPr>
            <w:tcW w:w="923" w:type="dxa"/>
            <w:tcBorders>
              <w:top w:val="single" w:color="000000" w:sz="4" w:space="0"/>
              <w:left w:val="nil"/>
              <w:bottom w:val="single" w:color="000000" w:sz="4" w:space="0"/>
              <w:right w:val="single" w:color="000000" w:sz="4" w:space="0"/>
            </w:tcBorders>
            <w:vAlign w:val="center"/>
          </w:tcPr>
          <w:p w14:paraId="414D12B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门宽3.2米</w:t>
            </w:r>
          </w:p>
        </w:tc>
        <w:tc>
          <w:tcPr>
            <w:tcW w:w="6000" w:type="dxa"/>
            <w:tcBorders>
              <w:top w:val="single" w:color="000000" w:sz="4" w:space="0"/>
              <w:left w:val="nil"/>
              <w:bottom w:val="single" w:color="000000" w:sz="4" w:space="0"/>
              <w:right w:val="single" w:color="000000" w:sz="4" w:space="0"/>
            </w:tcBorders>
            <w:vAlign w:val="center"/>
          </w:tcPr>
          <w:p w14:paraId="4A11077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304不锈钢材质，高度不低于60CM。</w:t>
            </w:r>
          </w:p>
        </w:tc>
        <w:tc>
          <w:tcPr>
            <w:tcW w:w="588" w:type="dxa"/>
            <w:tcBorders>
              <w:top w:val="single" w:color="000000" w:sz="4" w:space="0"/>
              <w:left w:val="nil"/>
              <w:bottom w:val="single" w:color="000000" w:sz="4" w:space="0"/>
              <w:right w:val="single" w:color="000000" w:sz="4" w:space="0"/>
            </w:tcBorders>
            <w:vAlign w:val="center"/>
          </w:tcPr>
          <w:p w14:paraId="448D19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3 </w:t>
            </w:r>
          </w:p>
        </w:tc>
        <w:tc>
          <w:tcPr>
            <w:tcW w:w="605" w:type="dxa"/>
            <w:tcBorders>
              <w:top w:val="single" w:color="000000" w:sz="4" w:space="0"/>
              <w:left w:val="nil"/>
              <w:bottom w:val="single" w:color="000000" w:sz="4" w:space="0"/>
              <w:right w:val="single" w:color="000000" w:sz="4" w:space="0"/>
            </w:tcBorders>
            <w:vAlign w:val="center"/>
          </w:tcPr>
          <w:p w14:paraId="504052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234B4DA4">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6296DA8">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027" w:type="dxa"/>
            <w:tcBorders>
              <w:top w:val="single" w:color="000000" w:sz="4" w:space="0"/>
              <w:left w:val="nil"/>
              <w:bottom w:val="single" w:color="000000" w:sz="4" w:space="0"/>
              <w:right w:val="single" w:color="000000" w:sz="4" w:space="0"/>
            </w:tcBorders>
            <w:vAlign w:val="center"/>
          </w:tcPr>
          <w:p w14:paraId="43735A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挡鼠板</w:t>
            </w:r>
          </w:p>
        </w:tc>
        <w:tc>
          <w:tcPr>
            <w:tcW w:w="923" w:type="dxa"/>
            <w:tcBorders>
              <w:top w:val="single" w:color="000000" w:sz="4" w:space="0"/>
              <w:left w:val="nil"/>
              <w:bottom w:val="single" w:color="000000" w:sz="4" w:space="0"/>
              <w:right w:val="single" w:color="000000" w:sz="4" w:space="0"/>
            </w:tcBorders>
            <w:vAlign w:val="center"/>
          </w:tcPr>
          <w:p w14:paraId="7613A4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门宽1.6米</w:t>
            </w:r>
          </w:p>
        </w:tc>
        <w:tc>
          <w:tcPr>
            <w:tcW w:w="6000" w:type="dxa"/>
            <w:tcBorders>
              <w:top w:val="single" w:color="000000" w:sz="4" w:space="0"/>
              <w:left w:val="nil"/>
              <w:bottom w:val="single" w:color="000000" w:sz="4" w:space="0"/>
              <w:right w:val="single" w:color="000000" w:sz="4" w:space="0"/>
            </w:tcBorders>
            <w:vAlign w:val="center"/>
          </w:tcPr>
          <w:p w14:paraId="313C954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304不锈钢材质，高度不低于60CM。</w:t>
            </w:r>
          </w:p>
        </w:tc>
        <w:tc>
          <w:tcPr>
            <w:tcW w:w="588" w:type="dxa"/>
            <w:tcBorders>
              <w:top w:val="single" w:color="000000" w:sz="4" w:space="0"/>
              <w:left w:val="nil"/>
              <w:bottom w:val="single" w:color="000000" w:sz="4" w:space="0"/>
              <w:right w:val="single" w:color="000000" w:sz="4" w:space="0"/>
            </w:tcBorders>
            <w:vAlign w:val="center"/>
          </w:tcPr>
          <w:p w14:paraId="5B01F85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7 </w:t>
            </w:r>
          </w:p>
        </w:tc>
        <w:tc>
          <w:tcPr>
            <w:tcW w:w="605" w:type="dxa"/>
            <w:tcBorders>
              <w:top w:val="single" w:color="000000" w:sz="4" w:space="0"/>
              <w:left w:val="nil"/>
              <w:bottom w:val="single" w:color="000000" w:sz="4" w:space="0"/>
              <w:right w:val="single" w:color="000000" w:sz="4" w:space="0"/>
            </w:tcBorders>
            <w:vAlign w:val="center"/>
          </w:tcPr>
          <w:p w14:paraId="6F4A02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6930173B">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4EF8BD5D">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027" w:type="dxa"/>
            <w:tcBorders>
              <w:top w:val="single" w:color="000000" w:sz="4" w:space="0"/>
              <w:left w:val="nil"/>
              <w:bottom w:val="single" w:color="000000" w:sz="4" w:space="0"/>
              <w:right w:val="single" w:color="000000" w:sz="4" w:space="0"/>
            </w:tcBorders>
            <w:vAlign w:val="center"/>
          </w:tcPr>
          <w:p w14:paraId="665833C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不锈钢桶</w:t>
            </w:r>
          </w:p>
        </w:tc>
        <w:tc>
          <w:tcPr>
            <w:tcW w:w="923" w:type="dxa"/>
            <w:tcBorders>
              <w:top w:val="single" w:color="000000" w:sz="4" w:space="0"/>
              <w:left w:val="nil"/>
              <w:bottom w:val="single" w:color="000000" w:sz="4" w:space="0"/>
              <w:right w:val="single" w:color="000000" w:sz="4" w:space="0"/>
            </w:tcBorders>
            <w:vAlign w:val="center"/>
          </w:tcPr>
          <w:p w14:paraId="662C13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食品级</w:t>
            </w:r>
          </w:p>
        </w:tc>
        <w:tc>
          <w:tcPr>
            <w:tcW w:w="6000" w:type="dxa"/>
            <w:tcBorders>
              <w:top w:val="single" w:color="000000" w:sz="4" w:space="0"/>
              <w:left w:val="nil"/>
              <w:bottom w:val="single" w:color="000000" w:sz="4" w:space="0"/>
              <w:right w:val="single" w:color="000000" w:sz="4" w:space="0"/>
            </w:tcBorders>
            <w:vAlign w:val="center"/>
          </w:tcPr>
          <w:p w14:paraId="27E1055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1.规格：直径高Φ350×400mm；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2.采用304不锈钢加工成型，料厚≧1.0mm；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3.净重≧2600g，带盖。</w:t>
            </w:r>
          </w:p>
        </w:tc>
        <w:tc>
          <w:tcPr>
            <w:tcW w:w="588" w:type="dxa"/>
            <w:tcBorders>
              <w:top w:val="single" w:color="000000" w:sz="4" w:space="0"/>
              <w:left w:val="nil"/>
              <w:bottom w:val="single" w:color="000000" w:sz="4" w:space="0"/>
              <w:right w:val="single" w:color="000000" w:sz="4" w:space="0"/>
            </w:tcBorders>
            <w:vAlign w:val="center"/>
          </w:tcPr>
          <w:p w14:paraId="294733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150 </w:t>
            </w:r>
          </w:p>
        </w:tc>
        <w:tc>
          <w:tcPr>
            <w:tcW w:w="605" w:type="dxa"/>
            <w:tcBorders>
              <w:top w:val="single" w:color="000000" w:sz="4" w:space="0"/>
              <w:left w:val="nil"/>
              <w:bottom w:val="single" w:color="000000" w:sz="4" w:space="0"/>
              <w:right w:val="single" w:color="000000" w:sz="4" w:space="0"/>
            </w:tcBorders>
            <w:vAlign w:val="center"/>
          </w:tcPr>
          <w:p w14:paraId="7F23472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534C58D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AC54532">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027" w:type="dxa"/>
            <w:tcBorders>
              <w:top w:val="single" w:color="000000" w:sz="4" w:space="0"/>
              <w:left w:val="nil"/>
              <w:bottom w:val="single" w:color="000000" w:sz="4" w:space="0"/>
              <w:right w:val="single" w:color="000000" w:sz="4" w:space="0"/>
            </w:tcBorders>
            <w:vAlign w:val="center"/>
          </w:tcPr>
          <w:p w14:paraId="4A06A30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不锈钢面盆</w:t>
            </w:r>
          </w:p>
        </w:tc>
        <w:tc>
          <w:tcPr>
            <w:tcW w:w="923" w:type="dxa"/>
            <w:tcBorders>
              <w:top w:val="single" w:color="000000" w:sz="4" w:space="0"/>
              <w:left w:val="nil"/>
              <w:bottom w:val="single" w:color="000000" w:sz="4" w:space="0"/>
              <w:right w:val="single" w:color="000000" w:sz="4" w:space="0"/>
            </w:tcBorders>
            <w:vAlign w:val="center"/>
          </w:tcPr>
          <w:p w14:paraId="0EF76C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食品级</w:t>
            </w:r>
          </w:p>
        </w:tc>
        <w:tc>
          <w:tcPr>
            <w:tcW w:w="6000" w:type="dxa"/>
            <w:tcBorders>
              <w:top w:val="single" w:color="000000" w:sz="4" w:space="0"/>
              <w:left w:val="nil"/>
              <w:bottom w:val="single" w:color="000000" w:sz="4" w:space="0"/>
              <w:right w:val="single" w:color="000000" w:sz="4" w:space="0"/>
            </w:tcBorders>
            <w:vAlign w:val="center"/>
          </w:tcPr>
          <w:p w14:paraId="5A970E7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1.规格：直径高Φ400×130mm；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2.采用304不锈钢冲压成型，料厚≧1.0mm；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3.净重≧380g。</w:t>
            </w:r>
          </w:p>
        </w:tc>
        <w:tc>
          <w:tcPr>
            <w:tcW w:w="588" w:type="dxa"/>
            <w:tcBorders>
              <w:top w:val="single" w:color="000000" w:sz="4" w:space="0"/>
              <w:left w:val="nil"/>
              <w:bottom w:val="single" w:color="000000" w:sz="4" w:space="0"/>
              <w:right w:val="single" w:color="000000" w:sz="4" w:space="0"/>
            </w:tcBorders>
            <w:vAlign w:val="center"/>
          </w:tcPr>
          <w:p w14:paraId="610222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605" w:type="dxa"/>
            <w:tcBorders>
              <w:top w:val="single" w:color="000000" w:sz="4" w:space="0"/>
              <w:left w:val="nil"/>
              <w:bottom w:val="single" w:color="000000" w:sz="4" w:space="0"/>
              <w:right w:val="single" w:color="000000" w:sz="4" w:space="0"/>
            </w:tcBorders>
            <w:vAlign w:val="center"/>
          </w:tcPr>
          <w:p w14:paraId="260CD00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1409A752">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38DD1B1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1027" w:type="dxa"/>
            <w:tcBorders>
              <w:top w:val="single" w:color="000000" w:sz="4" w:space="0"/>
              <w:left w:val="nil"/>
              <w:bottom w:val="single" w:color="000000" w:sz="4" w:space="0"/>
              <w:right w:val="single" w:color="000000" w:sz="4" w:space="0"/>
            </w:tcBorders>
            <w:vAlign w:val="center"/>
          </w:tcPr>
          <w:p w14:paraId="5C8A81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不锈钢面盆</w:t>
            </w:r>
          </w:p>
        </w:tc>
        <w:tc>
          <w:tcPr>
            <w:tcW w:w="923" w:type="dxa"/>
            <w:tcBorders>
              <w:top w:val="single" w:color="000000" w:sz="4" w:space="0"/>
              <w:left w:val="nil"/>
              <w:bottom w:val="single" w:color="000000" w:sz="4" w:space="0"/>
              <w:right w:val="single" w:color="000000" w:sz="4" w:space="0"/>
            </w:tcBorders>
            <w:vAlign w:val="center"/>
          </w:tcPr>
          <w:p w14:paraId="7924C4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食品级</w:t>
            </w:r>
          </w:p>
        </w:tc>
        <w:tc>
          <w:tcPr>
            <w:tcW w:w="6000" w:type="dxa"/>
            <w:tcBorders>
              <w:top w:val="single" w:color="000000" w:sz="4" w:space="0"/>
              <w:left w:val="nil"/>
              <w:bottom w:val="single" w:color="000000" w:sz="4" w:space="0"/>
              <w:right w:val="single" w:color="000000" w:sz="4" w:space="0"/>
            </w:tcBorders>
            <w:vAlign w:val="center"/>
          </w:tcPr>
          <w:p w14:paraId="056028F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1.规格：直径高Φ600×150mm；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2.采用304不锈钢冲压成型，料厚≧1.0mm；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3.净重≧1300g。</w:t>
            </w:r>
          </w:p>
        </w:tc>
        <w:tc>
          <w:tcPr>
            <w:tcW w:w="588" w:type="dxa"/>
            <w:tcBorders>
              <w:top w:val="single" w:color="000000" w:sz="4" w:space="0"/>
              <w:left w:val="nil"/>
              <w:bottom w:val="single" w:color="000000" w:sz="4" w:space="0"/>
              <w:right w:val="single" w:color="000000" w:sz="4" w:space="0"/>
            </w:tcBorders>
            <w:vAlign w:val="center"/>
          </w:tcPr>
          <w:p w14:paraId="3A1E197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605" w:type="dxa"/>
            <w:tcBorders>
              <w:top w:val="single" w:color="000000" w:sz="4" w:space="0"/>
              <w:left w:val="nil"/>
              <w:bottom w:val="single" w:color="000000" w:sz="4" w:space="0"/>
              <w:right w:val="single" w:color="000000" w:sz="4" w:space="0"/>
            </w:tcBorders>
            <w:vAlign w:val="center"/>
          </w:tcPr>
          <w:p w14:paraId="1BCFA6E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5650106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57D504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1027" w:type="dxa"/>
            <w:tcBorders>
              <w:top w:val="single" w:color="000000" w:sz="4" w:space="0"/>
              <w:left w:val="nil"/>
              <w:bottom w:val="single" w:color="000000" w:sz="4" w:space="0"/>
              <w:right w:val="single" w:color="000000" w:sz="4" w:space="0"/>
            </w:tcBorders>
            <w:vAlign w:val="center"/>
          </w:tcPr>
          <w:p w14:paraId="561E6C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不锈钢面盆</w:t>
            </w:r>
          </w:p>
        </w:tc>
        <w:tc>
          <w:tcPr>
            <w:tcW w:w="923" w:type="dxa"/>
            <w:tcBorders>
              <w:top w:val="single" w:color="000000" w:sz="4" w:space="0"/>
              <w:left w:val="nil"/>
              <w:bottom w:val="single" w:color="000000" w:sz="4" w:space="0"/>
              <w:right w:val="single" w:color="000000" w:sz="4" w:space="0"/>
            </w:tcBorders>
            <w:vAlign w:val="center"/>
          </w:tcPr>
          <w:p w14:paraId="4314C1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食品级</w:t>
            </w:r>
          </w:p>
        </w:tc>
        <w:tc>
          <w:tcPr>
            <w:tcW w:w="6000" w:type="dxa"/>
            <w:tcBorders>
              <w:top w:val="single" w:color="000000" w:sz="4" w:space="0"/>
              <w:left w:val="nil"/>
              <w:bottom w:val="single" w:color="000000" w:sz="4" w:space="0"/>
              <w:right w:val="single" w:color="000000" w:sz="4" w:space="0"/>
            </w:tcBorders>
            <w:vAlign w:val="center"/>
          </w:tcPr>
          <w:p w14:paraId="0E9C828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1.规格：直径高Φ800×170mm；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2.采用304不锈钢冲压成型，料厚≧1.0mm；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3.净重≧2300g。</w:t>
            </w:r>
          </w:p>
        </w:tc>
        <w:tc>
          <w:tcPr>
            <w:tcW w:w="588" w:type="dxa"/>
            <w:tcBorders>
              <w:top w:val="single" w:color="000000" w:sz="4" w:space="0"/>
              <w:left w:val="nil"/>
              <w:bottom w:val="single" w:color="000000" w:sz="4" w:space="0"/>
              <w:right w:val="single" w:color="000000" w:sz="4" w:space="0"/>
            </w:tcBorders>
            <w:vAlign w:val="center"/>
          </w:tcPr>
          <w:p w14:paraId="386AAE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605" w:type="dxa"/>
            <w:tcBorders>
              <w:top w:val="single" w:color="000000" w:sz="4" w:space="0"/>
              <w:left w:val="nil"/>
              <w:bottom w:val="single" w:color="000000" w:sz="4" w:space="0"/>
              <w:right w:val="single" w:color="000000" w:sz="4" w:space="0"/>
            </w:tcBorders>
            <w:vAlign w:val="center"/>
          </w:tcPr>
          <w:p w14:paraId="092AE24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6F0324CE">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3CAF110">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9</w:t>
            </w:r>
          </w:p>
        </w:tc>
        <w:tc>
          <w:tcPr>
            <w:tcW w:w="1027" w:type="dxa"/>
            <w:tcBorders>
              <w:top w:val="single" w:color="000000" w:sz="4" w:space="0"/>
              <w:left w:val="nil"/>
              <w:bottom w:val="single" w:color="000000" w:sz="4" w:space="0"/>
              <w:right w:val="single" w:color="000000" w:sz="4" w:space="0"/>
            </w:tcBorders>
            <w:vAlign w:val="center"/>
          </w:tcPr>
          <w:p w14:paraId="2A6311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双孔收餐柜连车</w:t>
            </w:r>
          </w:p>
        </w:tc>
        <w:tc>
          <w:tcPr>
            <w:tcW w:w="923" w:type="dxa"/>
            <w:tcBorders>
              <w:top w:val="single" w:color="000000" w:sz="4" w:space="0"/>
              <w:left w:val="nil"/>
              <w:bottom w:val="single" w:color="000000" w:sz="4" w:space="0"/>
              <w:right w:val="single" w:color="000000" w:sz="4" w:space="0"/>
            </w:tcBorders>
            <w:vAlign w:val="center"/>
          </w:tcPr>
          <w:p w14:paraId="5E6F6D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1094*800*800+100</w:t>
            </w:r>
          </w:p>
        </w:tc>
        <w:tc>
          <w:tcPr>
            <w:tcW w:w="6000" w:type="dxa"/>
            <w:tcBorders>
              <w:top w:val="single" w:color="000000" w:sz="4" w:space="0"/>
              <w:left w:val="nil"/>
              <w:bottom w:val="single" w:color="000000" w:sz="4" w:space="0"/>
              <w:right w:val="single" w:color="000000" w:sz="4" w:space="0"/>
            </w:tcBorders>
            <w:vAlign w:val="center"/>
          </w:tcPr>
          <w:p w14:paraId="53E8CFD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1.全无磁不锈钢材质，国标1.0标准；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2.加厚不锈钢板材，坚固耐用，清洁方便，防锈防腐；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3.配收残小推车；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4.可调节子弹腿。</w:t>
            </w:r>
          </w:p>
        </w:tc>
        <w:tc>
          <w:tcPr>
            <w:tcW w:w="588" w:type="dxa"/>
            <w:tcBorders>
              <w:top w:val="single" w:color="000000" w:sz="4" w:space="0"/>
              <w:left w:val="nil"/>
              <w:bottom w:val="single" w:color="000000" w:sz="4" w:space="0"/>
              <w:right w:val="single" w:color="000000" w:sz="4" w:space="0"/>
            </w:tcBorders>
            <w:vAlign w:val="center"/>
          </w:tcPr>
          <w:p w14:paraId="0371D77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605" w:type="dxa"/>
            <w:tcBorders>
              <w:top w:val="single" w:color="000000" w:sz="4" w:space="0"/>
              <w:left w:val="nil"/>
              <w:bottom w:val="single" w:color="000000" w:sz="4" w:space="0"/>
              <w:right w:val="single" w:color="000000" w:sz="4" w:space="0"/>
            </w:tcBorders>
            <w:vAlign w:val="center"/>
          </w:tcPr>
          <w:p w14:paraId="50235A8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355B9AAB">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F3D023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1027" w:type="dxa"/>
            <w:tcBorders>
              <w:top w:val="single" w:color="000000" w:sz="4" w:space="0"/>
              <w:left w:val="nil"/>
              <w:bottom w:val="single" w:color="000000" w:sz="4" w:space="0"/>
              <w:right w:val="single" w:color="000000" w:sz="4" w:space="0"/>
            </w:tcBorders>
            <w:vAlign w:val="center"/>
          </w:tcPr>
          <w:p w14:paraId="665583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智能高拍仪</w:t>
            </w:r>
          </w:p>
        </w:tc>
        <w:tc>
          <w:tcPr>
            <w:tcW w:w="923" w:type="dxa"/>
            <w:tcBorders>
              <w:top w:val="single" w:color="000000" w:sz="4" w:space="0"/>
              <w:left w:val="nil"/>
              <w:bottom w:val="single" w:color="000000" w:sz="4" w:space="0"/>
              <w:right w:val="single" w:color="000000" w:sz="4" w:space="0"/>
            </w:tcBorders>
            <w:vAlign w:val="center"/>
          </w:tcPr>
          <w:p w14:paraId="66A32B17">
            <w:pPr>
              <w:keepNext w:val="0"/>
              <w:keepLines w:val="0"/>
              <w:pageBreakBefore w:val="0"/>
              <w:kinsoku/>
              <w:wordWrap/>
              <w:overflowPunct/>
              <w:topLinePunct w:val="0"/>
              <w:autoSpaceDE/>
              <w:autoSpaceDN/>
              <w:bidi w:val="0"/>
              <w:adjustRightInd/>
              <w:snapToGrid/>
              <w:spacing w:before="0" w:beforeLines="0" w:after="0" w:afterLines="0" w:line="400" w:lineRule="exact"/>
              <w:jc w:val="center"/>
              <w:rPr>
                <w:rFonts w:hint="eastAsia" w:ascii="宋体" w:hAnsi="宋体" w:eastAsia="宋体" w:cs="宋体"/>
                <w:kern w:val="0"/>
                <w:sz w:val="21"/>
                <w:szCs w:val="21"/>
              </w:rPr>
            </w:pPr>
          </w:p>
        </w:tc>
        <w:tc>
          <w:tcPr>
            <w:tcW w:w="6000" w:type="dxa"/>
            <w:tcBorders>
              <w:top w:val="single" w:color="000000" w:sz="4" w:space="0"/>
              <w:left w:val="nil"/>
              <w:bottom w:val="single" w:color="000000" w:sz="4" w:space="0"/>
              <w:right w:val="single" w:color="000000" w:sz="4" w:space="0"/>
            </w:tcBorders>
            <w:vAlign w:val="center"/>
          </w:tcPr>
          <w:p w14:paraId="14DB0EB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1.一键上传采购采购票证；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2.一键上传相关营养执照、健康证等。</w:t>
            </w:r>
          </w:p>
        </w:tc>
        <w:tc>
          <w:tcPr>
            <w:tcW w:w="588" w:type="dxa"/>
            <w:tcBorders>
              <w:top w:val="single" w:color="000000" w:sz="4" w:space="0"/>
              <w:left w:val="nil"/>
              <w:bottom w:val="single" w:color="000000" w:sz="4" w:space="0"/>
              <w:right w:val="single" w:color="000000" w:sz="4" w:space="0"/>
            </w:tcBorders>
            <w:vAlign w:val="center"/>
          </w:tcPr>
          <w:p w14:paraId="79548A8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2 </w:t>
            </w:r>
          </w:p>
        </w:tc>
        <w:tc>
          <w:tcPr>
            <w:tcW w:w="605" w:type="dxa"/>
            <w:tcBorders>
              <w:top w:val="single" w:color="000000" w:sz="4" w:space="0"/>
              <w:left w:val="nil"/>
              <w:bottom w:val="single" w:color="000000" w:sz="4" w:space="0"/>
              <w:right w:val="single" w:color="000000" w:sz="4" w:space="0"/>
            </w:tcBorders>
            <w:vAlign w:val="center"/>
          </w:tcPr>
          <w:p w14:paraId="0CDC08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3E96640B">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0AF2744">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11</w:t>
            </w:r>
          </w:p>
        </w:tc>
        <w:tc>
          <w:tcPr>
            <w:tcW w:w="1027" w:type="dxa"/>
            <w:tcBorders>
              <w:top w:val="single" w:color="000000" w:sz="4" w:space="0"/>
              <w:left w:val="nil"/>
              <w:bottom w:val="single" w:color="000000" w:sz="4" w:space="0"/>
              <w:right w:val="single" w:color="000000" w:sz="4" w:space="0"/>
            </w:tcBorders>
            <w:vAlign w:val="center"/>
          </w:tcPr>
          <w:p w14:paraId="57E52C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抽湿器</w:t>
            </w:r>
          </w:p>
        </w:tc>
        <w:tc>
          <w:tcPr>
            <w:tcW w:w="923" w:type="dxa"/>
            <w:tcBorders>
              <w:top w:val="single" w:color="000000" w:sz="4" w:space="0"/>
              <w:left w:val="nil"/>
              <w:bottom w:val="single" w:color="000000" w:sz="4" w:space="0"/>
              <w:right w:val="single" w:color="000000" w:sz="4" w:space="0"/>
            </w:tcBorders>
            <w:vAlign w:val="center"/>
          </w:tcPr>
          <w:p w14:paraId="2DDA79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156L</w:t>
            </w:r>
          </w:p>
        </w:tc>
        <w:tc>
          <w:tcPr>
            <w:tcW w:w="6000" w:type="dxa"/>
            <w:tcBorders>
              <w:top w:val="single" w:color="000000" w:sz="4" w:space="0"/>
              <w:left w:val="nil"/>
              <w:bottom w:val="single" w:color="000000" w:sz="4" w:space="0"/>
              <w:right w:val="single" w:color="000000" w:sz="4" w:space="0"/>
            </w:tcBorders>
            <w:vAlign w:val="center"/>
          </w:tcPr>
          <w:p w14:paraId="740B13B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仓库车间除湿用</w:t>
            </w:r>
          </w:p>
        </w:tc>
        <w:tc>
          <w:tcPr>
            <w:tcW w:w="588" w:type="dxa"/>
            <w:tcBorders>
              <w:top w:val="single" w:color="000000" w:sz="4" w:space="0"/>
              <w:left w:val="nil"/>
              <w:bottom w:val="single" w:color="000000" w:sz="4" w:space="0"/>
              <w:right w:val="single" w:color="000000" w:sz="4" w:space="0"/>
            </w:tcBorders>
            <w:vAlign w:val="center"/>
          </w:tcPr>
          <w:p w14:paraId="281ADE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4 </w:t>
            </w:r>
          </w:p>
        </w:tc>
        <w:tc>
          <w:tcPr>
            <w:tcW w:w="605" w:type="dxa"/>
            <w:tcBorders>
              <w:top w:val="single" w:color="000000" w:sz="4" w:space="0"/>
              <w:left w:val="nil"/>
              <w:bottom w:val="single" w:color="000000" w:sz="4" w:space="0"/>
              <w:right w:val="single" w:color="000000" w:sz="4" w:space="0"/>
            </w:tcBorders>
            <w:vAlign w:val="center"/>
          </w:tcPr>
          <w:p w14:paraId="2DF54B1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台</w:t>
            </w:r>
          </w:p>
        </w:tc>
      </w:tr>
      <w:tr w14:paraId="457B9AA1">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6AA07FFC">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12</w:t>
            </w:r>
          </w:p>
        </w:tc>
        <w:tc>
          <w:tcPr>
            <w:tcW w:w="1027" w:type="dxa"/>
            <w:tcBorders>
              <w:top w:val="single" w:color="000000" w:sz="4" w:space="0"/>
              <w:left w:val="nil"/>
              <w:bottom w:val="single" w:color="000000" w:sz="4" w:space="0"/>
              <w:right w:val="single" w:color="000000" w:sz="4" w:space="0"/>
            </w:tcBorders>
            <w:vAlign w:val="center"/>
          </w:tcPr>
          <w:p w14:paraId="415BD7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燃气泄漏报警系统</w:t>
            </w:r>
          </w:p>
        </w:tc>
        <w:tc>
          <w:tcPr>
            <w:tcW w:w="923" w:type="dxa"/>
            <w:tcBorders>
              <w:top w:val="single" w:color="000000" w:sz="4" w:space="0"/>
              <w:left w:val="nil"/>
              <w:bottom w:val="single" w:color="000000" w:sz="4" w:space="0"/>
              <w:right w:val="single" w:color="000000" w:sz="4" w:space="0"/>
            </w:tcBorders>
            <w:vAlign w:val="center"/>
          </w:tcPr>
          <w:p w14:paraId="3E76E294">
            <w:pPr>
              <w:keepNext w:val="0"/>
              <w:keepLines w:val="0"/>
              <w:pageBreakBefore w:val="0"/>
              <w:kinsoku/>
              <w:wordWrap/>
              <w:overflowPunct/>
              <w:topLinePunct w:val="0"/>
              <w:autoSpaceDE/>
              <w:autoSpaceDN/>
              <w:bidi w:val="0"/>
              <w:adjustRightInd/>
              <w:snapToGrid/>
              <w:spacing w:before="0" w:beforeLines="0" w:after="0" w:afterLines="0" w:line="400" w:lineRule="exact"/>
              <w:jc w:val="left"/>
              <w:rPr>
                <w:rFonts w:hint="eastAsia" w:ascii="宋体" w:hAnsi="宋体" w:eastAsia="宋体" w:cs="宋体"/>
                <w:kern w:val="0"/>
                <w:sz w:val="21"/>
                <w:szCs w:val="21"/>
              </w:rPr>
            </w:pPr>
          </w:p>
        </w:tc>
        <w:tc>
          <w:tcPr>
            <w:tcW w:w="6000" w:type="dxa"/>
            <w:tcBorders>
              <w:top w:val="single" w:color="000000" w:sz="4" w:space="0"/>
              <w:left w:val="nil"/>
              <w:bottom w:val="single" w:color="000000" w:sz="4" w:space="0"/>
              <w:right w:val="single" w:color="000000" w:sz="4" w:space="0"/>
            </w:tcBorders>
            <w:vAlign w:val="center"/>
          </w:tcPr>
          <w:p w14:paraId="5E3770F3">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符合：1.GB 15322.2-2026标准；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2.示值误差：≤±3%LEL；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3.探头达四个以上。</w:t>
            </w:r>
          </w:p>
        </w:tc>
        <w:tc>
          <w:tcPr>
            <w:tcW w:w="588" w:type="dxa"/>
            <w:tcBorders>
              <w:top w:val="single" w:color="000000" w:sz="4" w:space="0"/>
              <w:left w:val="nil"/>
              <w:bottom w:val="single" w:color="000000" w:sz="4" w:space="0"/>
              <w:right w:val="single" w:color="000000" w:sz="4" w:space="0"/>
            </w:tcBorders>
            <w:vAlign w:val="center"/>
          </w:tcPr>
          <w:p w14:paraId="135554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2 </w:t>
            </w:r>
          </w:p>
        </w:tc>
        <w:tc>
          <w:tcPr>
            <w:tcW w:w="605" w:type="dxa"/>
            <w:tcBorders>
              <w:top w:val="single" w:color="000000" w:sz="4" w:space="0"/>
              <w:left w:val="nil"/>
              <w:bottom w:val="single" w:color="000000" w:sz="4" w:space="0"/>
              <w:right w:val="single" w:color="000000" w:sz="4" w:space="0"/>
            </w:tcBorders>
            <w:vAlign w:val="center"/>
          </w:tcPr>
          <w:p w14:paraId="0BC53F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套</w:t>
            </w:r>
          </w:p>
        </w:tc>
      </w:tr>
      <w:tr w14:paraId="756A3F25">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81FB4C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13</w:t>
            </w:r>
          </w:p>
        </w:tc>
        <w:tc>
          <w:tcPr>
            <w:tcW w:w="1027" w:type="dxa"/>
            <w:tcBorders>
              <w:top w:val="single" w:color="000000" w:sz="4" w:space="0"/>
              <w:left w:val="nil"/>
              <w:bottom w:val="single" w:color="000000" w:sz="4" w:space="0"/>
              <w:right w:val="single" w:color="000000" w:sz="4" w:space="0"/>
            </w:tcBorders>
            <w:vAlign w:val="center"/>
          </w:tcPr>
          <w:p w14:paraId="1E8453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大号加厚菜框</w:t>
            </w:r>
          </w:p>
        </w:tc>
        <w:tc>
          <w:tcPr>
            <w:tcW w:w="923" w:type="dxa"/>
            <w:tcBorders>
              <w:top w:val="single" w:color="000000" w:sz="4" w:space="0"/>
              <w:left w:val="nil"/>
              <w:bottom w:val="single" w:color="000000" w:sz="4" w:space="0"/>
              <w:right w:val="single" w:color="000000" w:sz="4" w:space="0"/>
            </w:tcBorders>
            <w:vAlign w:val="center"/>
          </w:tcPr>
          <w:p w14:paraId="1A65D13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食品级</w:t>
            </w:r>
          </w:p>
        </w:tc>
        <w:tc>
          <w:tcPr>
            <w:tcW w:w="6000" w:type="dxa"/>
            <w:tcBorders>
              <w:top w:val="single" w:color="000000" w:sz="4" w:space="0"/>
              <w:left w:val="nil"/>
              <w:bottom w:val="single" w:color="000000" w:sz="4" w:space="0"/>
              <w:right w:val="single" w:color="000000" w:sz="4" w:space="0"/>
            </w:tcBorders>
            <w:vAlign w:val="center"/>
          </w:tcPr>
          <w:p w14:paraId="0C914FEF">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1.规格：(长宽高）540×360×290mm；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2.采用无毒塑料制作，加厚，防摔；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w:t>
            </w:r>
          </w:p>
        </w:tc>
        <w:tc>
          <w:tcPr>
            <w:tcW w:w="588" w:type="dxa"/>
            <w:tcBorders>
              <w:top w:val="single" w:color="000000" w:sz="4" w:space="0"/>
              <w:left w:val="nil"/>
              <w:bottom w:val="single" w:color="000000" w:sz="4" w:space="0"/>
              <w:right w:val="single" w:color="000000" w:sz="4" w:space="0"/>
            </w:tcBorders>
            <w:vAlign w:val="center"/>
          </w:tcPr>
          <w:p w14:paraId="4EACBA2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10 </w:t>
            </w:r>
          </w:p>
        </w:tc>
        <w:tc>
          <w:tcPr>
            <w:tcW w:w="605" w:type="dxa"/>
            <w:tcBorders>
              <w:top w:val="single" w:color="000000" w:sz="4" w:space="0"/>
              <w:left w:val="nil"/>
              <w:bottom w:val="single" w:color="000000" w:sz="4" w:space="0"/>
              <w:right w:val="single" w:color="000000" w:sz="4" w:space="0"/>
            </w:tcBorders>
            <w:vAlign w:val="center"/>
          </w:tcPr>
          <w:p w14:paraId="03F54E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28D6A0BF">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7B482A86">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14</w:t>
            </w:r>
          </w:p>
        </w:tc>
        <w:tc>
          <w:tcPr>
            <w:tcW w:w="1027" w:type="dxa"/>
            <w:tcBorders>
              <w:top w:val="single" w:color="000000" w:sz="4" w:space="0"/>
              <w:left w:val="nil"/>
              <w:bottom w:val="single" w:color="000000" w:sz="4" w:space="0"/>
              <w:right w:val="single" w:color="000000" w:sz="4" w:space="0"/>
            </w:tcBorders>
            <w:vAlign w:val="center"/>
          </w:tcPr>
          <w:p w14:paraId="6544CF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大号加厚菜框</w:t>
            </w:r>
          </w:p>
        </w:tc>
        <w:tc>
          <w:tcPr>
            <w:tcW w:w="923" w:type="dxa"/>
            <w:tcBorders>
              <w:top w:val="single" w:color="000000" w:sz="4" w:space="0"/>
              <w:left w:val="nil"/>
              <w:bottom w:val="single" w:color="000000" w:sz="4" w:space="0"/>
              <w:right w:val="single" w:color="000000" w:sz="4" w:space="0"/>
            </w:tcBorders>
            <w:vAlign w:val="center"/>
          </w:tcPr>
          <w:p w14:paraId="16FB726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食品级</w:t>
            </w:r>
          </w:p>
        </w:tc>
        <w:tc>
          <w:tcPr>
            <w:tcW w:w="6000" w:type="dxa"/>
            <w:tcBorders>
              <w:top w:val="single" w:color="000000" w:sz="4" w:space="0"/>
              <w:left w:val="nil"/>
              <w:bottom w:val="single" w:color="000000" w:sz="4" w:space="0"/>
              <w:right w:val="single" w:color="000000" w:sz="4" w:space="0"/>
            </w:tcBorders>
            <w:vAlign w:val="center"/>
          </w:tcPr>
          <w:p w14:paraId="60165C9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1.规格：(长宽高）540×360×290mm；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2.采用无毒塑料制作，加厚，防摔；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3.绿色。</w:t>
            </w:r>
          </w:p>
        </w:tc>
        <w:tc>
          <w:tcPr>
            <w:tcW w:w="588" w:type="dxa"/>
            <w:tcBorders>
              <w:top w:val="single" w:color="000000" w:sz="4" w:space="0"/>
              <w:left w:val="nil"/>
              <w:bottom w:val="single" w:color="000000" w:sz="4" w:space="0"/>
              <w:right w:val="single" w:color="000000" w:sz="4" w:space="0"/>
            </w:tcBorders>
            <w:vAlign w:val="center"/>
          </w:tcPr>
          <w:p w14:paraId="4E5EFE2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10 </w:t>
            </w:r>
          </w:p>
        </w:tc>
        <w:tc>
          <w:tcPr>
            <w:tcW w:w="605" w:type="dxa"/>
            <w:tcBorders>
              <w:top w:val="single" w:color="000000" w:sz="4" w:space="0"/>
              <w:left w:val="nil"/>
              <w:bottom w:val="single" w:color="000000" w:sz="4" w:space="0"/>
              <w:right w:val="single" w:color="000000" w:sz="4" w:space="0"/>
            </w:tcBorders>
            <w:vAlign w:val="center"/>
          </w:tcPr>
          <w:p w14:paraId="5858FB9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13BABDDB">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D66C98E">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15</w:t>
            </w:r>
          </w:p>
        </w:tc>
        <w:tc>
          <w:tcPr>
            <w:tcW w:w="1027" w:type="dxa"/>
            <w:tcBorders>
              <w:top w:val="single" w:color="000000" w:sz="4" w:space="0"/>
              <w:left w:val="nil"/>
              <w:bottom w:val="single" w:color="000000" w:sz="4" w:space="0"/>
              <w:right w:val="single" w:color="000000" w:sz="4" w:space="0"/>
            </w:tcBorders>
            <w:vAlign w:val="center"/>
          </w:tcPr>
          <w:p w14:paraId="11A3CE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大号加厚菜框</w:t>
            </w:r>
          </w:p>
        </w:tc>
        <w:tc>
          <w:tcPr>
            <w:tcW w:w="923" w:type="dxa"/>
            <w:tcBorders>
              <w:top w:val="single" w:color="000000" w:sz="4" w:space="0"/>
              <w:left w:val="nil"/>
              <w:bottom w:val="single" w:color="000000" w:sz="4" w:space="0"/>
              <w:right w:val="single" w:color="000000" w:sz="4" w:space="0"/>
            </w:tcBorders>
            <w:vAlign w:val="center"/>
          </w:tcPr>
          <w:p w14:paraId="124910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食品级</w:t>
            </w:r>
          </w:p>
        </w:tc>
        <w:tc>
          <w:tcPr>
            <w:tcW w:w="6000" w:type="dxa"/>
            <w:tcBorders>
              <w:top w:val="single" w:color="000000" w:sz="4" w:space="0"/>
              <w:left w:val="nil"/>
              <w:bottom w:val="single" w:color="000000" w:sz="4" w:space="0"/>
              <w:right w:val="single" w:color="000000" w:sz="4" w:space="0"/>
            </w:tcBorders>
            <w:vAlign w:val="center"/>
          </w:tcPr>
          <w:p w14:paraId="351C172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1.规格：(长宽高）540×360×290mm；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2.采用无毒塑料制作，加厚，防摔；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3.黄色。</w:t>
            </w:r>
          </w:p>
        </w:tc>
        <w:tc>
          <w:tcPr>
            <w:tcW w:w="588" w:type="dxa"/>
            <w:tcBorders>
              <w:top w:val="single" w:color="000000" w:sz="4" w:space="0"/>
              <w:left w:val="nil"/>
              <w:bottom w:val="single" w:color="000000" w:sz="4" w:space="0"/>
              <w:right w:val="single" w:color="000000" w:sz="4" w:space="0"/>
            </w:tcBorders>
            <w:vAlign w:val="center"/>
          </w:tcPr>
          <w:p w14:paraId="312A15E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10 </w:t>
            </w:r>
          </w:p>
        </w:tc>
        <w:tc>
          <w:tcPr>
            <w:tcW w:w="605" w:type="dxa"/>
            <w:tcBorders>
              <w:top w:val="single" w:color="000000" w:sz="4" w:space="0"/>
              <w:left w:val="nil"/>
              <w:bottom w:val="single" w:color="000000" w:sz="4" w:space="0"/>
              <w:right w:val="single" w:color="000000" w:sz="4" w:space="0"/>
            </w:tcBorders>
            <w:vAlign w:val="center"/>
          </w:tcPr>
          <w:p w14:paraId="1AFC6BE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r w14:paraId="649358BB">
        <w:tblPrEx>
          <w:tblCellMar>
            <w:top w:w="0" w:type="dxa"/>
            <w:left w:w="108" w:type="dxa"/>
            <w:bottom w:w="0" w:type="dxa"/>
            <w:right w:w="108" w:type="dxa"/>
          </w:tblCellMar>
        </w:tblPrEx>
        <w:trPr>
          <w:trHeight w:val="425" w:hRule="atLeast"/>
          <w:jc w:val="center"/>
        </w:trPr>
        <w:tc>
          <w:tcPr>
            <w:tcW w:w="444" w:type="dxa"/>
            <w:tcBorders>
              <w:top w:val="single" w:color="000000" w:sz="4" w:space="0"/>
              <w:left w:val="single" w:color="000000" w:sz="4" w:space="0"/>
              <w:bottom w:val="single" w:color="000000" w:sz="4" w:space="0"/>
              <w:right w:val="single" w:color="000000" w:sz="4" w:space="0"/>
            </w:tcBorders>
            <w:vAlign w:val="center"/>
          </w:tcPr>
          <w:p w14:paraId="1FD2CF21">
            <w:pPr>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16</w:t>
            </w:r>
          </w:p>
        </w:tc>
        <w:tc>
          <w:tcPr>
            <w:tcW w:w="1027" w:type="dxa"/>
            <w:tcBorders>
              <w:top w:val="single" w:color="000000" w:sz="4" w:space="0"/>
              <w:left w:val="nil"/>
              <w:bottom w:val="single" w:color="000000" w:sz="4" w:space="0"/>
              <w:right w:val="single" w:color="000000" w:sz="4" w:space="0"/>
            </w:tcBorders>
            <w:vAlign w:val="center"/>
          </w:tcPr>
          <w:p w14:paraId="1DB878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大号加厚菜框</w:t>
            </w:r>
          </w:p>
        </w:tc>
        <w:tc>
          <w:tcPr>
            <w:tcW w:w="923" w:type="dxa"/>
            <w:tcBorders>
              <w:top w:val="single" w:color="000000" w:sz="4" w:space="0"/>
              <w:left w:val="nil"/>
              <w:bottom w:val="single" w:color="000000" w:sz="4" w:space="0"/>
              <w:right w:val="single" w:color="000000" w:sz="4" w:space="0"/>
            </w:tcBorders>
            <w:vAlign w:val="center"/>
          </w:tcPr>
          <w:p w14:paraId="6B51281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kern w:val="0"/>
                <w:sz w:val="21"/>
                <w:szCs w:val="21"/>
              </w:rPr>
            </w:pPr>
            <w:r>
              <w:rPr>
                <w:rFonts w:hint="eastAsia" w:ascii="宋体" w:hAnsi="宋体" w:eastAsia="宋体" w:cs="宋体"/>
                <w:i w:val="0"/>
                <w:iCs w:val="0"/>
                <w:color w:val="000000"/>
                <w:kern w:val="0"/>
                <w:sz w:val="21"/>
                <w:szCs w:val="21"/>
                <w:u w:val="none"/>
                <w:lang w:val="en-US" w:eastAsia="zh-CN" w:bidi="ar"/>
              </w:rPr>
              <w:t>食品级</w:t>
            </w:r>
          </w:p>
        </w:tc>
        <w:tc>
          <w:tcPr>
            <w:tcW w:w="6000" w:type="dxa"/>
            <w:tcBorders>
              <w:top w:val="single" w:color="000000" w:sz="4" w:space="0"/>
              <w:left w:val="nil"/>
              <w:bottom w:val="single" w:color="000000" w:sz="4" w:space="0"/>
              <w:right w:val="single" w:color="000000" w:sz="4" w:space="0"/>
            </w:tcBorders>
            <w:vAlign w:val="center"/>
          </w:tcPr>
          <w:p w14:paraId="3A4D966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kern w:val="0"/>
                <w:sz w:val="21"/>
                <w:szCs w:val="21"/>
                <w:lang w:eastAsia="zh-CN"/>
              </w:rPr>
            </w:pPr>
            <w:r>
              <w:rPr>
                <w:rFonts w:hint="eastAsia" w:ascii="宋体" w:hAnsi="宋体" w:eastAsia="宋体" w:cs="宋体"/>
                <w:i w:val="0"/>
                <w:iCs w:val="0"/>
                <w:color w:val="000000"/>
                <w:kern w:val="0"/>
                <w:sz w:val="21"/>
                <w:szCs w:val="21"/>
                <w:u w:val="none"/>
                <w:lang w:val="en-US" w:eastAsia="zh-CN" w:bidi="ar"/>
              </w:rPr>
              <w:t>1.规格：(长宽高）540×360×290mm；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2.采用无毒塑料制作，加厚，防摔；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3.白色。</w:t>
            </w:r>
          </w:p>
        </w:tc>
        <w:tc>
          <w:tcPr>
            <w:tcW w:w="588" w:type="dxa"/>
            <w:tcBorders>
              <w:top w:val="single" w:color="000000" w:sz="4" w:space="0"/>
              <w:left w:val="nil"/>
              <w:bottom w:val="single" w:color="000000" w:sz="4" w:space="0"/>
              <w:right w:val="single" w:color="000000" w:sz="4" w:space="0"/>
            </w:tcBorders>
            <w:vAlign w:val="center"/>
          </w:tcPr>
          <w:p w14:paraId="6976B5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 xml:space="preserve">10 </w:t>
            </w:r>
          </w:p>
        </w:tc>
        <w:tc>
          <w:tcPr>
            <w:tcW w:w="605" w:type="dxa"/>
            <w:tcBorders>
              <w:top w:val="single" w:color="000000" w:sz="4" w:space="0"/>
              <w:left w:val="nil"/>
              <w:bottom w:val="single" w:color="000000" w:sz="4" w:space="0"/>
              <w:right w:val="single" w:color="000000" w:sz="4" w:space="0"/>
            </w:tcBorders>
            <w:vAlign w:val="center"/>
          </w:tcPr>
          <w:p w14:paraId="6930D7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kern w:val="0"/>
                <w:sz w:val="21"/>
                <w:szCs w:val="21"/>
                <w:lang w:val="en-US" w:eastAsia="zh-CN"/>
              </w:rPr>
            </w:pPr>
            <w:r>
              <w:rPr>
                <w:rFonts w:hint="eastAsia" w:ascii="宋体" w:hAnsi="宋体" w:eastAsia="宋体" w:cs="宋体"/>
                <w:i w:val="0"/>
                <w:iCs w:val="0"/>
                <w:color w:val="000000"/>
                <w:kern w:val="0"/>
                <w:sz w:val="21"/>
                <w:szCs w:val="21"/>
                <w:u w:val="none"/>
                <w:lang w:val="en-US" w:eastAsia="zh-CN" w:bidi="ar"/>
              </w:rPr>
              <w:t>个</w:t>
            </w:r>
          </w:p>
        </w:tc>
      </w:tr>
    </w:tbl>
    <w:p w14:paraId="688F7CFD">
      <w:pPr>
        <w:widowControl w:val="0"/>
        <w:spacing w:after="120" w:line="440" w:lineRule="exact"/>
        <w:ind w:left="0" w:leftChars="0" w:firstLine="0" w:firstLineChars="0"/>
        <w:jc w:val="both"/>
        <w:rPr>
          <w:rFonts w:hint="eastAsia" w:ascii="Times New Roman" w:hAnsi="Times New Roman" w:eastAsia="宋体" w:cs="Times New Roman"/>
          <w:b/>
          <w:bCs/>
          <w:color w:val="auto"/>
          <w:kern w:val="2"/>
          <w:sz w:val="24"/>
          <w:szCs w:val="24"/>
          <w:highlight w:val="none"/>
          <w:lang w:val="en-US" w:eastAsia="zh-CN" w:bidi="ar-SA"/>
        </w:rPr>
      </w:pPr>
    </w:p>
    <w:p w14:paraId="4A6DB6AE">
      <w:pPr>
        <w:widowControl w:val="0"/>
        <w:spacing w:after="120" w:line="440" w:lineRule="exact"/>
        <w:ind w:left="0" w:leftChars="0" w:firstLine="0" w:firstLineChars="0"/>
        <w:jc w:val="both"/>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（二）商务要求</w:t>
      </w:r>
    </w:p>
    <w:p w14:paraId="67FFB3EA">
      <w:pPr>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项目概况</w:t>
      </w:r>
    </w:p>
    <w:p w14:paraId="51122FF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本项目为保障学校日常教务、教学、服务等工作更好的开展，提高学校管理水平及教学质量，拟对本项目</w:t>
      </w:r>
      <w:r>
        <w:rPr>
          <w:rFonts w:hint="eastAsia" w:ascii="宋体" w:hAnsi="宋体" w:eastAsia="宋体" w:cs="宋体"/>
          <w:b w:val="0"/>
          <w:bCs w:val="0"/>
          <w:color w:val="auto"/>
          <w:kern w:val="2"/>
          <w:sz w:val="24"/>
          <w:szCs w:val="24"/>
          <w:highlight w:val="none"/>
          <w:lang w:val="en-US" w:eastAsia="zh-CN" w:bidi="ar-SA"/>
        </w:rPr>
        <w:t>包3厨房设备</w:t>
      </w:r>
      <w:r>
        <w:rPr>
          <w:rFonts w:hint="eastAsia" w:ascii="宋体" w:hAnsi="宋体" w:eastAsia="宋体" w:cs="宋体"/>
          <w:color w:val="auto"/>
          <w:kern w:val="2"/>
          <w:sz w:val="24"/>
          <w:szCs w:val="24"/>
          <w:highlight w:val="none"/>
          <w:lang w:val="en-US" w:eastAsia="zh-CN" w:bidi="ar-SA"/>
        </w:rPr>
        <w:t>进行采购。</w:t>
      </w:r>
    </w:p>
    <w:p w14:paraId="4EBB1D7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包3厨房设备主要内容为学校厨房所需设备的采购及安装。采购预算为人民币</w:t>
      </w:r>
      <w:r>
        <w:rPr>
          <w:rFonts w:hint="eastAsia" w:ascii="宋体" w:hAnsi="宋体" w:eastAsia="宋体" w:cs="宋体"/>
          <w:b w:val="0"/>
          <w:bCs w:val="0"/>
          <w:color w:val="auto"/>
          <w:kern w:val="2"/>
          <w:sz w:val="24"/>
          <w:szCs w:val="24"/>
          <w:highlight w:val="none"/>
          <w:u w:val="single"/>
          <w:lang w:val="en-US" w:eastAsia="zh-CN" w:bidi="ar-SA"/>
        </w:rPr>
        <w:t>666250.00</w:t>
      </w:r>
      <w:r>
        <w:rPr>
          <w:rFonts w:hint="eastAsia" w:ascii="宋体" w:hAnsi="宋体" w:eastAsia="宋体" w:cs="宋体"/>
          <w:b w:val="0"/>
          <w:bCs w:val="0"/>
          <w:color w:val="auto"/>
          <w:kern w:val="2"/>
          <w:sz w:val="24"/>
          <w:szCs w:val="24"/>
          <w:highlight w:val="none"/>
          <w:lang w:val="en-US" w:eastAsia="zh-CN" w:bidi="ar-SA"/>
        </w:rPr>
        <w:t>元。</w:t>
      </w:r>
    </w:p>
    <w:p w14:paraId="34F34407">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kern w:val="2"/>
          <w:sz w:val="21"/>
          <w:szCs w:val="21"/>
          <w:lang w:val="en-US" w:eastAsia="zh-CN" w:bidi="ar-SA"/>
        </w:rPr>
        <w:t>2、</w:t>
      </w:r>
      <w:r>
        <w:rPr>
          <w:rFonts w:hint="eastAsia" w:ascii="宋体" w:hAnsi="宋体" w:eastAsia="宋体" w:cs="宋体"/>
          <w:b/>
          <w:color w:val="auto"/>
          <w:sz w:val="21"/>
          <w:szCs w:val="21"/>
          <w:highlight w:val="none"/>
          <w:lang w:eastAsia="zh-CN"/>
        </w:rPr>
        <w:t>交</w:t>
      </w:r>
      <w:r>
        <w:rPr>
          <w:rFonts w:hint="eastAsia" w:ascii="宋体" w:hAnsi="宋体" w:eastAsia="宋体" w:cs="宋体"/>
          <w:b/>
          <w:color w:val="auto"/>
          <w:sz w:val="21"/>
          <w:szCs w:val="21"/>
          <w:highlight w:val="none"/>
        </w:rPr>
        <w:t>货的时间、地点</w:t>
      </w:r>
      <w:r>
        <w:rPr>
          <w:rFonts w:hint="eastAsia" w:ascii="宋体" w:hAnsi="宋体" w:eastAsia="宋体" w:cs="宋体"/>
          <w:b/>
          <w:color w:val="auto"/>
          <w:sz w:val="21"/>
          <w:szCs w:val="21"/>
          <w:highlight w:val="none"/>
          <w:lang w:eastAsia="zh-CN"/>
        </w:rPr>
        <w:t>：</w:t>
      </w:r>
    </w:p>
    <w:p w14:paraId="6F44240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（1）交货时间：签订合同后30天内免费送达采购方指定地点，并完成安装、验收。</w:t>
      </w:r>
    </w:p>
    <w:p w14:paraId="508C9FE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（2）交货地点：采购人指定地点。</w:t>
      </w:r>
    </w:p>
    <w:p w14:paraId="1F9603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、产品运输、保管及保险</w:t>
      </w:r>
    </w:p>
    <w:p w14:paraId="3E1B556E">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（1）中标人负责产品到指定地点的全部运输，包括装卸及现场搬运等。</w:t>
      </w:r>
    </w:p>
    <w:p w14:paraId="5B6ADD56">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（2）中标人负责产品在指定地点的保管，直至项目验收合格。</w:t>
      </w:r>
    </w:p>
    <w:p w14:paraId="799533B3">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（3）中标人负责其派出的实施人员的人身意外保险。</w:t>
      </w:r>
    </w:p>
    <w:p w14:paraId="7B80EF2B">
      <w:pPr>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4、安装调试及供货要求</w:t>
      </w:r>
    </w:p>
    <w:p w14:paraId="68838261">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（1）本项目的安装调试由中标人负责，中标人应将所需设备在正常寿命期内正常使用及安装调试所需的所有附件、备品备件等列明清单，并在交货时一并提交。</w:t>
      </w:r>
    </w:p>
    <w:p w14:paraId="1F643656">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r>
        <w:rPr>
          <w:rFonts w:hint="eastAsia" w:ascii="宋体" w:hAnsi="宋体" w:eastAsia="宋体" w:cs="宋体"/>
          <w:color w:val="FF0000"/>
          <w:kern w:val="0"/>
          <w:sz w:val="21"/>
          <w:szCs w:val="21"/>
          <w:highlight w:val="none"/>
          <w:lang w:val="en-US" w:eastAsia="zh-CN" w:bidi="ar-SA"/>
        </w:rPr>
        <w:t>所有产品必须原厂原品牌正品，不接受贴牌产品。</w:t>
      </w:r>
      <w:r>
        <w:rPr>
          <w:rFonts w:hint="eastAsia" w:ascii="宋体" w:hAnsi="宋体" w:eastAsia="宋体" w:cs="宋体"/>
          <w:color w:val="auto"/>
          <w:kern w:val="0"/>
          <w:sz w:val="21"/>
          <w:szCs w:val="21"/>
          <w:highlight w:val="none"/>
          <w:lang w:val="en-US" w:eastAsia="zh-CN" w:bidi="ar-SA"/>
        </w:rPr>
        <w:t>所提供的货物必须达到国家标准或行业标准，是未经使用过的全新产品。产品合格证等随机文件齐全，如产品的性能达不到使用要求的，中标人必须无条件免费更换。</w:t>
      </w:r>
    </w:p>
    <w:p w14:paraId="0D0B6761">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（3）中标人须加强实施的组织管理，所有实施作人员须遵守文明安全施工的有关规章制度。</w:t>
      </w:r>
    </w:p>
    <w:p w14:paraId="1019E607">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（4）项目完成后，中标人应将项目有关的全部资料，包括产品资料、技术文档等，移交采购人。</w:t>
      </w:r>
    </w:p>
    <w:p w14:paraId="18ACDA9C">
      <w:pPr>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5、售后服务要求</w:t>
      </w:r>
    </w:p>
    <w:p w14:paraId="1F1247CB">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（1）质保期：2年，国家标准（含各级政府文件）有要求或产品厂商有更高质保承诺的，按更长质保期进行质保。</w:t>
      </w:r>
    </w:p>
    <w:p w14:paraId="7974AC7A">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（2）售后响应时间：中标人提供7×24的售后故障处理服务，做到2小时内响应，并在8小时内排除故障。</w:t>
      </w:r>
    </w:p>
    <w:p w14:paraId="2ABF1A8D">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（3）质保期内出现任何质量问题（人为破坏或自然灾害等不可抗力除外），由中标人负责全免费（免全部工时费、材料费、管理费、财务费等）更换或维修。</w:t>
      </w:r>
    </w:p>
    <w:p w14:paraId="4C3C0E57">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（4）质保期满后，无论采购人是否另行选择维保供应商，中标人应及时优惠提供所需的零配件。</w:t>
      </w:r>
    </w:p>
    <w:p w14:paraId="511821E6">
      <w:pPr>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jc w:val="left"/>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6、项目其他要求及说明</w:t>
      </w:r>
    </w:p>
    <w:p w14:paraId="3A8D356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（1）付款方式：货到安装调试完毕并经验收合格后一次性支付合同金额的 97%，质保期满后（无质量问题、售后服务纠纷、以及其他经济法律纠纷等）一次性付清余款（无息）。</w:t>
      </w:r>
    </w:p>
    <w:p w14:paraId="181E3C39">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（2）合同签订：中标人在签订合同前若发现产品功能参数存在弄虚作假行为采购人可取消中标人中标资格并追究相关法律责任与经济损失。</w:t>
      </w:r>
    </w:p>
    <w:p w14:paraId="5041DD41">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FF0000"/>
          <w:kern w:val="2"/>
          <w:sz w:val="21"/>
          <w:szCs w:val="21"/>
          <w:highlight w:val="none"/>
          <w:lang w:val="en-US" w:eastAsia="zh-CN" w:bidi="ar-SA"/>
        </w:rPr>
        <w:t>本项目各分项报价单价均需包含项目所需的设备、材料购置及安装，</w:t>
      </w:r>
      <w:r>
        <w:rPr>
          <w:rFonts w:hint="eastAsia" w:ascii="宋体" w:hAnsi="宋体" w:eastAsia="宋体" w:cs="宋体"/>
          <w:color w:val="auto"/>
          <w:kern w:val="2"/>
          <w:sz w:val="21"/>
          <w:szCs w:val="21"/>
          <w:highlight w:val="none"/>
          <w:lang w:val="en-US" w:eastAsia="zh-CN" w:bidi="ar-SA"/>
        </w:rPr>
        <w:t>以及人工、管理、财务、保险等所有费用。如一旦中标，采购人不再支付其它任何费用。</w:t>
      </w:r>
    </w:p>
    <w:p w14:paraId="360A6036">
      <w:pPr>
        <w:keepNext w:val="0"/>
        <w:keepLines w:val="0"/>
        <w:pageBreakBefore w:val="0"/>
        <w:widowControl w:val="0"/>
        <w:kinsoku/>
        <w:wordWrap/>
        <w:overflowPunct/>
        <w:topLinePunct w:val="0"/>
        <w:autoSpaceDE/>
        <w:autoSpaceDN/>
        <w:bidi w:val="0"/>
        <w:adjustRightInd/>
        <w:snapToGrid/>
        <w:spacing w:after="0" w:line="440" w:lineRule="exact"/>
        <w:ind w:left="0" w:leftChars="0" w:firstLine="420" w:firstLineChars="200"/>
        <w:jc w:val="left"/>
        <w:textAlignment w:val="auto"/>
        <w:rPr>
          <w:rFonts w:hint="eastAsia" w:ascii="Calibri" w:hAnsi="Calibri" w:eastAsia="宋体" w:cs="Times New Roman"/>
          <w:color w:val="auto"/>
          <w:kern w:val="0"/>
          <w:sz w:val="21"/>
          <w:szCs w:val="22"/>
          <w:lang w:val="en-US" w:eastAsia="zh-CN" w:bidi="ar-SA"/>
        </w:rPr>
      </w:pPr>
      <w:r>
        <w:rPr>
          <w:rFonts w:hint="eastAsia" w:ascii="宋体" w:hAnsi="宋体" w:eastAsia="宋体" w:cs="宋体"/>
          <w:color w:val="auto"/>
          <w:kern w:val="2"/>
          <w:sz w:val="21"/>
          <w:szCs w:val="21"/>
          <w:highlight w:val="none"/>
          <w:lang w:val="en-US" w:eastAsia="zh-CN" w:bidi="ar-SA"/>
        </w:rPr>
        <w:t>（4）投标人在投标前，可自行踏勘现场，有关费用自理，踏勘期间发生的意外自负。</w:t>
      </w:r>
    </w:p>
    <w:p w14:paraId="46F83FA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、其它需要说明的事项</w:t>
      </w:r>
    </w:p>
    <w:p w14:paraId="33B1882A">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（1）报价要求：首次报价按采购文件提供的清单进行报价，首次投标总价须与包预算（即报价起始价）总价保持一致。</w:t>
      </w:r>
    </w:p>
    <w:p w14:paraId="33370CE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w:t>
      </w:r>
      <w:r>
        <w:rPr>
          <w:rFonts w:hint="eastAsia" w:ascii="宋体" w:hAnsi="宋体" w:eastAsia="宋体" w:cs="宋体"/>
          <w:bCs/>
          <w:color w:val="auto"/>
          <w:sz w:val="21"/>
          <w:szCs w:val="21"/>
          <w:lang w:eastAsia="zh-CN"/>
        </w:rPr>
        <w:t>其它商务要求详见本采购文件合同条款内容，</w:t>
      </w:r>
      <w:r>
        <w:rPr>
          <w:rFonts w:hint="eastAsia" w:ascii="宋体" w:hAnsi="宋体" w:eastAsia="宋体" w:cs="宋体"/>
          <w:bCs/>
          <w:color w:val="auto"/>
          <w:sz w:val="21"/>
          <w:szCs w:val="21"/>
        </w:rPr>
        <w:t>未尽事宜在签工合同时约定。</w:t>
      </w:r>
    </w:p>
    <w:p w14:paraId="2EC131A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（3）采购人保留采购清单数量增减的权力，如有增减数量的需要，成交人必须无条件执行，并按结算单价据实调整结算金额。</w:t>
      </w:r>
    </w:p>
    <w:p w14:paraId="40354C18">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default" w:ascii="宋体" w:hAnsi="宋体" w:eastAsia="宋体" w:cs="宋体"/>
          <w:bCs/>
          <w:color w:val="auto"/>
          <w:sz w:val="21"/>
          <w:szCs w:val="21"/>
          <w:lang w:val="en-US" w:eastAsia="zh-CN"/>
        </w:rPr>
      </w:pPr>
      <w:r>
        <w:rPr>
          <w:rFonts w:hint="eastAsia" w:ascii="宋体" w:hAnsi="宋体" w:eastAsia="宋体" w:cs="宋体"/>
          <w:b/>
          <w:bCs/>
          <w:color w:val="auto"/>
          <w:sz w:val="21"/>
          <w:szCs w:val="21"/>
          <w:highlight w:val="none"/>
        </w:rPr>
        <w:t>结算综合单价=</w:t>
      </w:r>
      <w:r>
        <w:rPr>
          <w:rFonts w:hint="eastAsia" w:ascii="宋体" w:hAnsi="宋体" w:eastAsia="宋体" w:cs="宋体"/>
          <w:b/>
          <w:bCs/>
          <w:color w:val="auto"/>
          <w:sz w:val="21"/>
          <w:szCs w:val="21"/>
          <w:highlight w:val="none"/>
          <w:lang w:eastAsia="zh-CN"/>
        </w:rPr>
        <w:t>投标人已标价《分项报价表》中的综合单价</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最后报价总价÷</w:t>
      </w:r>
      <w:r>
        <w:rPr>
          <w:rFonts w:hint="eastAsia" w:ascii="宋体" w:hAnsi="宋体" w:eastAsia="宋体" w:cs="宋体"/>
          <w:b/>
          <w:bCs/>
          <w:color w:val="auto"/>
          <w:sz w:val="21"/>
          <w:szCs w:val="21"/>
          <w:highlight w:val="none"/>
          <w:lang w:eastAsia="zh-CN"/>
        </w:rPr>
        <w:t>预算</w:t>
      </w:r>
      <w:r>
        <w:rPr>
          <w:rFonts w:hint="eastAsia" w:ascii="宋体" w:hAnsi="宋体" w:eastAsia="宋体" w:cs="宋体"/>
          <w:b/>
          <w:bCs/>
          <w:color w:val="auto"/>
          <w:sz w:val="21"/>
          <w:szCs w:val="21"/>
          <w:highlight w:val="none"/>
        </w:rPr>
        <w:t>总价</w:t>
      </w:r>
      <w:r>
        <w:rPr>
          <w:rFonts w:hint="eastAsia" w:ascii="宋体" w:hAnsi="宋体" w:eastAsia="宋体" w:cs="宋体"/>
          <w:b/>
          <w:bCs/>
          <w:color w:val="auto"/>
          <w:sz w:val="21"/>
          <w:szCs w:val="21"/>
          <w:highlight w:val="none"/>
          <w:lang w:eastAsia="zh-CN"/>
        </w:rPr>
        <w:t>）</w:t>
      </w:r>
      <w:r>
        <w:rPr>
          <w:rFonts w:hint="eastAsia" w:ascii="宋体" w:hAnsi="宋体" w:eastAsia="宋体" w:cs="宋体"/>
          <w:bCs/>
          <w:color w:val="auto"/>
          <w:sz w:val="21"/>
          <w:szCs w:val="21"/>
          <w:highlight w:val="none"/>
        </w:rPr>
        <w:t>。</w:t>
      </w:r>
    </w:p>
    <w:p w14:paraId="12B6A6AD">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Arial Narrow">
    <w:panose1 w:val="020B0606020202030204"/>
    <w:charset w:val="00"/>
    <w:family w:val="auto"/>
    <w:pitch w:val="default"/>
    <w:sig w:usb0="00000287" w:usb1="00000800" w:usb2="00000000" w:usb3="00000000" w:csb0="2000009F" w:csb1="DFD70000"/>
  </w:font>
  <w:font w:name="微软雅黑">
    <w:panose1 w:val="020B0503020204020204"/>
    <w:charset w:val="86"/>
    <w:family w:val="swiss"/>
    <w:pitch w:val="default"/>
    <w:sig w:usb0="80000287" w:usb1="280F3C52" w:usb2="00000016" w:usb3="00000000" w:csb0="0004001F" w:csb1="00000000"/>
  </w:font>
  <w:font w:name="等线">
    <w:altName w:val="Arial Unicode MS"/>
    <w:panose1 w:val="02010600030101010101"/>
    <w:charset w:val="86"/>
    <w:family w:val="auto"/>
    <w:pitch w:val="default"/>
    <w:sig w:usb0="00000000" w:usb1="00000000" w:usb2="00000016" w:usb3="00000000" w:csb0="0004000F" w:csb1="00000000"/>
  </w:font>
  <w:font w:name="Gulim">
    <w:panose1 w:val="020B0600000101010101"/>
    <w:charset w:val="81"/>
    <w:family w:val="auto"/>
    <w:pitch w:val="default"/>
    <w:sig w:usb0="B00002AF" w:usb1="69D77CFB" w:usb2="00000030" w:usb3="00000000" w:csb0="4008009F" w:csb1="DFD70000"/>
  </w:font>
  <w:font w:name="Cambria">
    <w:panose1 w:val="02040503050406030204"/>
    <w:charset w:val="00"/>
    <w:family w:val="roman"/>
    <w:pitch w:val="default"/>
    <w:sig w:usb0="E00002FF" w:usb1="400004FF"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8F88A"/>
    <w:multiLevelType w:val="singleLevel"/>
    <w:tmpl w:val="9148F88A"/>
    <w:lvl w:ilvl="0" w:tentative="0">
      <w:start w:val="1"/>
      <w:numFmt w:val="chineseCounting"/>
      <w:suff w:val="nothing"/>
      <w:lvlText w:val="%1、"/>
      <w:lvlJc w:val="left"/>
      <w:rPr>
        <w:rFonts w:hint="eastAsia"/>
      </w:rPr>
    </w:lvl>
  </w:abstractNum>
  <w:abstractNum w:abstractNumId="1">
    <w:nsid w:val="F0CF5013"/>
    <w:multiLevelType w:val="singleLevel"/>
    <w:tmpl w:val="F0CF5013"/>
    <w:lvl w:ilvl="0" w:tentative="0">
      <w:start w:val="1"/>
      <w:numFmt w:val="decimal"/>
      <w:lvlText w:val="%1."/>
      <w:lvlJc w:val="left"/>
      <w:pPr>
        <w:tabs>
          <w:tab w:val="left" w:pos="312"/>
        </w:tabs>
      </w:pPr>
    </w:lvl>
  </w:abstractNum>
  <w:abstractNum w:abstractNumId="2">
    <w:nsid w:val="2C036E76"/>
    <w:multiLevelType w:val="singleLevel"/>
    <w:tmpl w:val="2C036E76"/>
    <w:lvl w:ilvl="0" w:tentative="0">
      <w:start w:val="1"/>
      <w:numFmt w:val="decimal"/>
      <w:lvlText w:val="%1."/>
      <w:lvlJc w:val="left"/>
      <w:pPr>
        <w:tabs>
          <w:tab w:val="left" w:pos="312"/>
        </w:tabs>
      </w:pPr>
    </w:lvl>
  </w:abstractNum>
  <w:abstractNum w:abstractNumId="3">
    <w:nsid w:val="383B6C5B"/>
    <w:multiLevelType w:val="singleLevel"/>
    <w:tmpl w:val="383B6C5B"/>
    <w:lvl w:ilvl="0" w:tentative="0">
      <w:start w:val="1"/>
      <w:numFmt w:val="decimal"/>
      <w:suff w:val="nothing"/>
      <w:lvlText w:val="%1、"/>
      <w:lvlJc w:val="left"/>
    </w:lvl>
  </w:abstractNum>
  <w:abstractNum w:abstractNumId="4">
    <w:nsid w:val="3E24B200"/>
    <w:multiLevelType w:val="singleLevel"/>
    <w:tmpl w:val="3E24B200"/>
    <w:lvl w:ilvl="0" w:tentative="0">
      <w:start w:val="1"/>
      <w:numFmt w:val="chineseCounting"/>
      <w:suff w:val="nothing"/>
      <w:lvlText w:val="（%1）"/>
      <w:lvlJc w:val="left"/>
      <w:rPr>
        <w:rFonts w:hint="eastAsia"/>
      </w:rPr>
    </w:lvl>
  </w:abstractNum>
  <w:abstractNum w:abstractNumId="5">
    <w:nsid w:val="7A84ECBD"/>
    <w:multiLevelType w:val="singleLevel"/>
    <w:tmpl w:val="7A84ECBD"/>
    <w:lvl w:ilvl="0" w:tentative="0">
      <w:start w:val="3"/>
      <w:numFmt w:val="chineseCounting"/>
      <w:suff w:val="nothing"/>
      <w:lvlText w:val="%1、"/>
      <w:lvlJc w:val="left"/>
      <w:rPr>
        <w:rFonts w:hint="eastAsia"/>
      </w:r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E51191"/>
    <w:rsid w:val="2AC078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99</Pages>
  <Words>22367</Words>
  <Characters>25623</Characters>
  <Lines>0</Lines>
  <Paragraphs>0</Paragraphs>
  <TotalTime>0</TotalTime>
  <ScaleCrop>false</ScaleCrop>
  <LinksUpToDate>false</LinksUpToDate>
  <CharactersWithSpaces>25958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2026-09-22T01:56:00Z</dcterms:created>
  <dc:creator>Administrator</dc:creator>
  <cp:lastModifiedBy>Administrator</cp:lastModifiedBy>
  <dcterms:modified xsi:type="dcterms:W3CDTF">2026-09-29T04:09:32Z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eyJoZGlkIjoiYzNhOWE2NjdjMzJiNDI1Yjg3NjhmNGU2YTBjODI0N2YiLCJ1c2VySWQiOiI3MDMwMDQ0NjMifQ==</vt:lpwstr>
  </property>
  <property fmtid="{D5CDD505-2E9C-101B-9397-08002B2CF9AE}" pid="4" name="ICV">
    <vt:lpwstr>FF7E889EEB6D47B3B157A724BA67DAEF_12</vt:lpwstr>
  </property>
</Properties>
</file>