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9F71FD">
      <w:pPr>
        <w:pStyle w:val="2"/>
        <w:adjustRightInd w:val="0"/>
        <w:snapToGrid w:val="0"/>
        <w:spacing w:before="156" w:beforeLines="50"/>
        <w:jc w:val="center"/>
        <w:rPr>
          <w:rFonts w:hint="eastAsia" w:ascii="黑体" w:hAnsi="黑体" w:eastAsia="黑体"/>
          <w:color w:val="auto"/>
          <w:sz w:val="28"/>
          <w:szCs w:val="28"/>
          <w:highlight w:val="none"/>
        </w:rPr>
      </w:pPr>
      <w:r>
        <w:rPr>
          <w:rFonts w:hint="eastAsia" w:ascii="黑体" w:hAnsi="黑体" w:eastAsia="黑体"/>
          <w:color w:val="auto"/>
          <w:sz w:val="28"/>
          <w:szCs w:val="28"/>
          <w:highlight w:val="none"/>
        </w:rPr>
        <w:t>采购清单一览表</w:t>
      </w:r>
    </w:p>
    <w:p w14:paraId="286186C9">
      <w:pPr>
        <w:spacing w:line="320" w:lineRule="exact"/>
        <w:rPr>
          <w:color w:val="auto"/>
          <w:highlight w:val="none"/>
        </w:rPr>
      </w:pPr>
    </w:p>
    <w:tbl>
      <w:tblPr>
        <w:tblStyle w:val="5"/>
        <w:tblW w:w="9344"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745"/>
        <w:gridCol w:w="2445"/>
        <w:gridCol w:w="2485"/>
        <w:gridCol w:w="1171"/>
        <w:gridCol w:w="969"/>
        <w:gridCol w:w="1529"/>
      </w:tblGrid>
      <w:tr w14:paraId="46A8B4F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9" w:hRule="atLeast"/>
          <w:jc w:val="center"/>
        </w:trPr>
        <w:tc>
          <w:tcPr>
            <w:tcW w:w="745" w:type="dxa"/>
            <w:tcBorders>
              <w:bottom w:val="single" w:color="000000" w:sz="4" w:space="0"/>
              <w:right w:val="single" w:color="000000" w:sz="4" w:space="0"/>
            </w:tcBorders>
            <w:noWrap w:val="0"/>
            <w:vAlign w:val="center"/>
          </w:tcPr>
          <w:p w14:paraId="12657748">
            <w:pPr>
              <w:widowControl/>
              <w:spacing w:line="320" w:lineRule="exact"/>
              <w:jc w:val="center"/>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包号</w:t>
            </w:r>
          </w:p>
        </w:tc>
        <w:tc>
          <w:tcPr>
            <w:tcW w:w="2445" w:type="dxa"/>
            <w:tcBorders>
              <w:left w:val="single" w:color="000000" w:sz="4" w:space="0"/>
              <w:bottom w:val="single" w:color="auto" w:sz="4" w:space="0"/>
              <w:right w:val="single" w:color="000000" w:sz="4" w:space="0"/>
            </w:tcBorders>
            <w:noWrap w:val="0"/>
            <w:vAlign w:val="center"/>
          </w:tcPr>
          <w:p w14:paraId="53541E25">
            <w:pPr>
              <w:widowControl/>
              <w:spacing w:line="320" w:lineRule="exact"/>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车辆分类</w:t>
            </w:r>
          </w:p>
        </w:tc>
        <w:tc>
          <w:tcPr>
            <w:tcW w:w="2485" w:type="dxa"/>
            <w:tcBorders>
              <w:left w:val="single" w:color="000000" w:sz="4" w:space="0"/>
              <w:bottom w:val="single" w:color="auto" w:sz="4" w:space="0"/>
              <w:right w:val="single" w:color="000000" w:sz="4" w:space="0"/>
            </w:tcBorders>
            <w:noWrap w:val="0"/>
            <w:vAlign w:val="center"/>
          </w:tcPr>
          <w:p w14:paraId="42CC8998">
            <w:pPr>
              <w:widowControl/>
              <w:spacing w:line="320" w:lineRule="exact"/>
              <w:jc w:val="center"/>
              <w:textAlignment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车型</w:t>
            </w:r>
          </w:p>
        </w:tc>
        <w:tc>
          <w:tcPr>
            <w:tcW w:w="1171" w:type="dxa"/>
            <w:tcBorders>
              <w:left w:val="single" w:color="000000" w:sz="4" w:space="0"/>
              <w:bottom w:val="single" w:color="000000" w:sz="4" w:space="0"/>
              <w:right w:val="single" w:color="000000" w:sz="4" w:space="0"/>
            </w:tcBorders>
            <w:noWrap w:val="0"/>
            <w:vAlign w:val="center"/>
          </w:tcPr>
          <w:p w14:paraId="7735DD73">
            <w:pPr>
              <w:widowControl/>
              <w:spacing w:line="320" w:lineRule="exact"/>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单位</w:t>
            </w:r>
          </w:p>
        </w:tc>
        <w:tc>
          <w:tcPr>
            <w:tcW w:w="969" w:type="dxa"/>
            <w:tcBorders>
              <w:left w:val="single" w:color="000000" w:sz="4" w:space="0"/>
              <w:bottom w:val="single" w:color="000000" w:sz="4" w:space="0"/>
              <w:right w:val="single" w:color="000000" w:sz="4" w:space="0"/>
            </w:tcBorders>
            <w:noWrap w:val="0"/>
            <w:vAlign w:val="center"/>
          </w:tcPr>
          <w:p w14:paraId="61FBC723">
            <w:pPr>
              <w:widowControl/>
              <w:spacing w:line="320" w:lineRule="exact"/>
              <w:jc w:val="center"/>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数量</w:t>
            </w:r>
          </w:p>
        </w:tc>
        <w:tc>
          <w:tcPr>
            <w:tcW w:w="1529" w:type="dxa"/>
            <w:tcBorders>
              <w:left w:val="single" w:color="000000" w:sz="4" w:space="0"/>
              <w:bottom w:val="single" w:color="000000" w:sz="4" w:space="0"/>
            </w:tcBorders>
            <w:noWrap w:val="0"/>
            <w:vAlign w:val="center"/>
          </w:tcPr>
          <w:p w14:paraId="3EEC35A3">
            <w:pPr>
              <w:widowControl/>
              <w:spacing w:line="320" w:lineRule="exact"/>
              <w:jc w:val="center"/>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备注</w:t>
            </w:r>
          </w:p>
        </w:tc>
      </w:tr>
      <w:tr w14:paraId="15ACF14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37" w:hRule="atLeast"/>
          <w:jc w:val="center"/>
        </w:trPr>
        <w:tc>
          <w:tcPr>
            <w:tcW w:w="745" w:type="dxa"/>
            <w:vMerge w:val="restart"/>
            <w:tcBorders>
              <w:top w:val="single" w:color="000000" w:sz="4" w:space="0"/>
              <w:right w:val="single" w:color="auto" w:sz="4" w:space="0"/>
            </w:tcBorders>
            <w:noWrap w:val="0"/>
            <w:vAlign w:val="center"/>
          </w:tcPr>
          <w:p w14:paraId="2E0780C1">
            <w:pPr>
              <w:widowControl/>
              <w:spacing w:line="320" w:lineRule="exact"/>
              <w:jc w:val="center"/>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2445" w:type="dxa"/>
            <w:vMerge w:val="restart"/>
            <w:tcBorders>
              <w:top w:val="single" w:color="auto" w:sz="4" w:space="0"/>
              <w:left w:val="single" w:color="auto" w:sz="4" w:space="0"/>
              <w:bottom w:val="single" w:color="auto" w:sz="4" w:space="0"/>
              <w:right w:val="single" w:color="auto" w:sz="4" w:space="0"/>
            </w:tcBorders>
            <w:noWrap w:val="0"/>
            <w:vAlign w:val="center"/>
          </w:tcPr>
          <w:p w14:paraId="1C4F5001">
            <w:pPr>
              <w:widowControl/>
              <w:spacing w:line="320" w:lineRule="exact"/>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专业队伍标准化建设</w:t>
            </w:r>
          </w:p>
        </w:tc>
        <w:tc>
          <w:tcPr>
            <w:tcW w:w="2485" w:type="dxa"/>
            <w:tcBorders>
              <w:top w:val="single" w:color="auto" w:sz="4" w:space="0"/>
              <w:left w:val="single" w:color="auto" w:sz="4" w:space="0"/>
              <w:bottom w:val="single" w:color="auto" w:sz="4" w:space="0"/>
              <w:right w:val="single" w:color="auto" w:sz="4" w:space="0"/>
            </w:tcBorders>
            <w:noWrap w:val="0"/>
            <w:vAlign w:val="center"/>
          </w:tcPr>
          <w:p w14:paraId="7B7D4671">
            <w:pPr>
              <w:widowControl/>
              <w:spacing w:line="320" w:lineRule="exact"/>
              <w:jc w:val="center"/>
              <w:textAlignment w:val="center"/>
              <w:rPr>
                <w:rFonts w:hint="eastAsia" w:ascii="宋体" w:hAnsi="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运兵车</w:t>
            </w:r>
          </w:p>
        </w:tc>
        <w:tc>
          <w:tcPr>
            <w:tcW w:w="1171" w:type="dxa"/>
            <w:tcBorders>
              <w:top w:val="single" w:color="000000" w:sz="4" w:space="0"/>
              <w:left w:val="single" w:color="auto" w:sz="4" w:space="0"/>
              <w:bottom w:val="single" w:color="000000" w:sz="4" w:space="0"/>
              <w:right w:val="single" w:color="000000" w:sz="4" w:space="0"/>
            </w:tcBorders>
            <w:noWrap w:val="0"/>
            <w:vAlign w:val="center"/>
          </w:tcPr>
          <w:p w14:paraId="63D81C8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color w:val="auto"/>
                <w:highlight w:val="none"/>
              </w:rPr>
              <w:t>辆</w:t>
            </w:r>
          </w:p>
        </w:tc>
        <w:tc>
          <w:tcPr>
            <w:tcW w:w="969" w:type="dxa"/>
            <w:tcBorders>
              <w:top w:val="single" w:color="000000" w:sz="4" w:space="0"/>
              <w:left w:val="single" w:color="auto" w:sz="4" w:space="0"/>
              <w:bottom w:val="single" w:color="000000" w:sz="4" w:space="0"/>
              <w:right w:val="single" w:color="000000" w:sz="4" w:space="0"/>
            </w:tcBorders>
            <w:noWrap w:val="0"/>
            <w:vAlign w:val="center"/>
          </w:tcPr>
          <w:p w14:paraId="2893E7C5">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16"/>
                <w:szCs w:val="16"/>
                <w:highlight w:val="none"/>
                <w:u w:val="none"/>
                <w:lang w:val="en-US" w:eastAsia="zh-CN" w:bidi="ar"/>
              </w:rPr>
              <w:t>17</w:t>
            </w:r>
          </w:p>
        </w:tc>
        <w:tc>
          <w:tcPr>
            <w:tcW w:w="1529" w:type="dxa"/>
            <w:vMerge w:val="restart"/>
            <w:tcBorders>
              <w:top w:val="single" w:color="000000" w:sz="4" w:space="0"/>
              <w:left w:val="single" w:color="000000" w:sz="4" w:space="0"/>
            </w:tcBorders>
            <w:noWrap w:val="0"/>
            <w:vAlign w:val="center"/>
          </w:tcPr>
          <w:p w14:paraId="43A48DA6">
            <w:pPr>
              <w:widowControl/>
              <w:spacing w:line="320" w:lineRule="exact"/>
              <w:jc w:val="center"/>
              <w:textAlignment w:val="center"/>
              <w:rPr>
                <w:rFonts w:hint="default"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技术参数附后</w:t>
            </w:r>
          </w:p>
        </w:tc>
      </w:tr>
      <w:tr w14:paraId="4051CE0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68" w:hRule="atLeast"/>
          <w:jc w:val="center"/>
        </w:trPr>
        <w:tc>
          <w:tcPr>
            <w:tcW w:w="745" w:type="dxa"/>
            <w:vMerge w:val="continue"/>
            <w:tcBorders>
              <w:right w:val="single" w:color="auto" w:sz="4" w:space="0"/>
            </w:tcBorders>
            <w:noWrap w:val="0"/>
            <w:vAlign w:val="center"/>
          </w:tcPr>
          <w:p w14:paraId="0E3A1308">
            <w:pPr>
              <w:widowControl/>
              <w:spacing w:line="320" w:lineRule="exact"/>
              <w:jc w:val="center"/>
              <w:textAlignment w:val="center"/>
              <w:rPr>
                <w:rFonts w:hint="eastAsia" w:ascii="宋体" w:hAnsi="宋体" w:cs="宋体"/>
                <w:color w:val="auto"/>
                <w:kern w:val="0"/>
                <w:szCs w:val="21"/>
                <w:highlight w:val="none"/>
              </w:rPr>
            </w:pPr>
          </w:p>
        </w:tc>
        <w:tc>
          <w:tcPr>
            <w:tcW w:w="2445" w:type="dxa"/>
            <w:vMerge w:val="continue"/>
            <w:tcBorders>
              <w:top w:val="single" w:color="auto" w:sz="4" w:space="0"/>
              <w:left w:val="single" w:color="auto" w:sz="4" w:space="0"/>
              <w:bottom w:val="single" w:color="auto" w:sz="4" w:space="0"/>
              <w:right w:val="single" w:color="auto" w:sz="4" w:space="0"/>
            </w:tcBorders>
            <w:noWrap w:val="0"/>
            <w:vAlign w:val="center"/>
          </w:tcPr>
          <w:p w14:paraId="48A025D7">
            <w:pPr>
              <w:widowControl/>
              <w:spacing w:line="320" w:lineRule="exact"/>
              <w:jc w:val="center"/>
              <w:textAlignment w:val="center"/>
              <w:rPr>
                <w:rFonts w:hint="eastAsia" w:ascii="宋体" w:hAnsi="宋体" w:cs="宋体"/>
                <w:color w:val="auto"/>
                <w:kern w:val="0"/>
                <w:szCs w:val="21"/>
                <w:highlight w:val="none"/>
              </w:rPr>
            </w:pPr>
          </w:p>
        </w:tc>
        <w:tc>
          <w:tcPr>
            <w:tcW w:w="2485" w:type="dxa"/>
            <w:tcBorders>
              <w:top w:val="single" w:color="auto" w:sz="4" w:space="0"/>
              <w:left w:val="single" w:color="auto" w:sz="4" w:space="0"/>
              <w:bottom w:val="single" w:color="auto" w:sz="4" w:space="0"/>
              <w:right w:val="single" w:color="auto" w:sz="4" w:space="0"/>
            </w:tcBorders>
            <w:noWrap w:val="0"/>
            <w:vAlign w:val="center"/>
          </w:tcPr>
          <w:p w14:paraId="231EB22A">
            <w:pPr>
              <w:widowControl/>
              <w:spacing w:line="320" w:lineRule="exact"/>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机具车</w:t>
            </w:r>
          </w:p>
        </w:tc>
        <w:tc>
          <w:tcPr>
            <w:tcW w:w="1171" w:type="dxa"/>
            <w:tcBorders>
              <w:top w:val="single" w:color="000000" w:sz="4" w:space="0"/>
              <w:left w:val="single" w:color="auto" w:sz="4" w:space="0"/>
              <w:bottom w:val="single" w:color="000000" w:sz="4" w:space="0"/>
              <w:right w:val="single" w:color="000000" w:sz="4" w:space="0"/>
            </w:tcBorders>
            <w:noWrap w:val="0"/>
            <w:vAlign w:val="center"/>
          </w:tcPr>
          <w:p w14:paraId="53927E5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color w:val="auto"/>
                <w:highlight w:val="none"/>
              </w:rPr>
              <w:t>辆</w:t>
            </w:r>
          </w:p>
        </w:tc>
        <w:tc>
          <w:tcPr>
            <w:tcW w:w="969" w:type="dxa"/>
            <w:tcBorders>
              <w:top w:val="single" w:color="000000" w:sz="4" w:space="0"/>
              <w:left w:val="single" w:color="auto" w:sz="4" w:space="0"/>
              <w:bottom w:val="single" w:color="000000" w:sz="4" w:space="0"/>
              <w:right w:val="single" w:color="000000" w:sz="4" w:space="0"/>
            </w:tcBorders>
            <w:noWrap w:val="0"/>
            <w:vAlign w:val="center"/>
          </w:tcPr>
          <w:p w14:paraId="4C4F7B9A">
            <w:pPr>
              <w:keepNext w:val="0"/>
              <w:keepLines w:val="0"/>
              <w:widowControl/>
              <w:suppressLineNumbers w:val="0"/>
              <w:jc w:val="center"/>
              <w:textAlignment w:val="center"/>
              <w:rPr>
                <w:rFonts w:hint="default" w:ascii="宋体" w:hAnsi="宋体" w:eastAsia="宋体" w:cs="宋体"/>
                <w:color w:val="auto"/>
                <w:kern w:val="0"/>
                <w:szCs w:val="21"/>
                <w:highlight w:val="none"/>
                <w:lang w:val="en-US" w:eastAsia="zh-CN"/>
              </w:rPr>
            </w:pPr>
            <w:r>
              <w:rPr>
                <w:rFonts w:hint="eastAsia" w:ascii="宋体" w:hAnsi="宋体" w:eastAsia="宋体" w:cs="宋体"/>
                <w:i w:val="0"/>
                <w:iCs w:val="0"/>
                <w:color w:val="auto"/>
                <w:kern w:val="0"/>
                <w:sz w:val="16"/>
                <w:szCs w:val="16"/>
                <w:highlight w:val="none"/>
                <w:u w:val="none"/>
                <w:lang w:val="en-US" w:eastAsia="zh-CN" w:bidi="ar"/>
              </w:rPr>
              <w:t>20</w:t>
            </w:r>
          </w:p>
        </w:tc>
        <w:tc>
          <w:tcPr>
            <w:tcW w:w="1529" w:type="dxa"/>
            <w:vMerge w:val="continue"/>
            <w:tcBorders>
              <w:left w:val="single" w:color="000000" w:sz="4" w:space="0"/>
            </w:tcBorders>
            <w:noWrap w:val="0"/>
            <w:vAlign w:val="center"/>
          </w:tcPr>
          <w:p w14:paraId="18428981">
            <w:pPr>
              <w:widowControl/>
              <w:spacing w:line="320" w:lineRule="exact"/>
              <w:jc w:val="center"/>
              <w:textAlignment w:val="center"/>
              <w:rPr>
                <w:rFonts w:hint="eastAsia" w:ascii="宋体" w:hAnsi="宋体" w:cs="宋体"/>
                <w:color w:val="auto"/>
                <w:sz w:val="24"/>
                <w:highlight w:val="none"/>
              </w:rPr>
            </w:pPr>
          </w:p>
        </w:tc>
      </w:tr>
      <w:tr w14:paraId="6AA84D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98" w:hRule="atLeast"/>
          <w:jc w:val="center"/>
        </w:trPr>
        <w:tc>
          <w:tcPr>
            <w:tcW w:w="745" w:type="dxa"/>
            <w:vMerge w:val="continue"/>
            <w:tcBorders>
              <w:right w:val="single" w:color="auto" w:sz="4" w:space="0"/>
            </w:tcBorders>
            <w:noWrap w:val="0"/>
            <w:vAlign w:val="center"/>
          </w:tcPr>
          <w:p w14:paraId="66F8DB7E">
            <w:pPr>
              <w:widowControl/>
              <w:spacing w:line="320" w:lineRule="exact"/>
              <w:jc w:val="center"/>
              <w:textAlignment w:val="center"/>
              <w:rPr>
                <w:rFonts w:hint="eastAsia" w:ascii="宋体" w:hAnsi="宋体" w:cs="宋体"/>
                <w:color w:val="auto"/>
                <w:kern w:val="0"/>
                <w:szCs w:val="21"/>
                <w:highlight w:val="none"/>
              </w:rPr>
            </w:pPr>
          </w:p>
        </w:tc>
        <w:tc>
          <w:tcPr>
            <w:tcW w:w="2445" w:type="dxa"/>
            <w:vMerge w:val="continue"/>
            <w:tcBorders>
              <w:top w:val="single" w:color="auto" w:sz="4" w:space="0"/>
              <w:left w:val="single" w:color="auto" w:sz="4" w:space="0"/>
              <w:bottom w:val="single" w:color="auto" w:sz="4" w:space="0"/>
              <w:right w:val="single" w:color="auto" w:sz="4" w:space="0"/>
            </w:tcBorders>
            <w:noWrap w:val="0"/>
            <w:vAlign w:val="center"/>
          </w:tcPr>
          <w:p w14:paraId="108EC117">
            <w:pPr>
              <w:widowControl/>
              <w:spacing w:line="320" w:lineRule="exact"/>
              <w:jc w:val="center"/>
              <w:textAlignment w:val="center"/>
              <w:rPr>
                <w:rFonts w:hint="eastAsia" w:ascii="宋体" w:hAnsi="宋体" w:cs="宋体"/>
                <w:color w:val="auto"/>
                <w:kern w:val="0"/>
                <w:szCs w:val="21"/>
                <w:highlight w:val="none"/>
              </w:rPr>
            </w:pPr>
          </w:p>
        </w:tc>
        <w:tc>
          <w:tcPr>
            <w:tcW w:w="2485" w:type="dxa"/>
            <w:tcBorders>
              <w:top w:val="single" w:color="auto" w:sz="4" w:space="0"/>
              <w:left w:val="single" w:color="auto" w:sz="4" w:space="0"/>
              <w:bottom w:val="single" w:color="auto" w:sz="4" w:space="0"/>
              <w:right w:val="single" w:color="000000" w:sz="4" w:space="0"/>
            </w:tcBorders>
            <w:noWrap w:val="0"/>
            <w:vAlign w:val="center"/>
          </w:tcPr>
          <w:p w14:paraId="0A5768C8">
            <w:pPr>
              <w:widowControl/>
              <w:spacing w:line="320" w:lineRule="exact"/>
              <w:jc w:val="center"/>
              <w:textAlignment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单兵越野巡护车（两轮）</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726DF2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color w:val="auto"/>
                <w:highlight w:val="none"/>
              </w:rPr>
              <w:t>辆</w:t>
            </w:r>
          </w:p>
        </w:tc>
        <w:tc>
          <w:tcPr>
            <w:tcW w:w="969" w:type="dxa"/>
            <w:tcBorders>
              <w:top w:val="single" w:color="000000" w:sz="4" w:space="0"/>
              <w:left w:val="single" w:color="000000" w:sz="4" w:space="0"/>
              <w:bottom w:val="single" w:color="000000" w:sz="4" w:space="0"/>
              <w:right w:val="single" w:color="000000" w:sz="4" w:space="0"/>
            </w:tcBorders>
            <w:noWrap w:val="0"/>
            <w:vAlign w:val="center"/>
          </w:tcPr>
          <w:p w14:paraId="6C082CF5">
            <w:pPr>
              <w:keepNext w:val="0"/>
              <w:keepLines w:val="0"/>
              <w:widowControl/>
              <w:suppressLineNumbers w:val="0"/>
              <w:jc w:val="center"/>
              <w:textAlignment w:val="center"/>
              <w:rPr>
                <w:rFonts w:hint="default" w:ascii="宋体" w:hAnsi="宋体" w:eastAsia="宋体" w:cs="宋体"/>
                <w:color w:val="auto"/>
                <w:kern w:val="0"/>
                <w:szCs w:val="21"/>
                <w:highlight w:val="none"/>
                <w:lang w:val="en-US" w:eastAsia="zh-CN"/>
              </w:rPr>
            </w:pPr>
            <w:r>
              <w:rPr>
                <w:rFonts w:hint="eastAsia" w:ascii="宋体" w:hAnsi="宋体" w:eastAsia="宋体" w:cs="宋体"/>
                <w:i w:val="0"/>
                <w:iCs w:val="0"/>
                <w:color w:val="auto"/>
                <w:kern w:val="0"/>
                <w:sz w:val="16"/>
                <w:szCs w:val="16"/>
                <w:highlight w:val="none"/>
                <w:u w:val="none"/>
                <w:lang w:val="en-US" w:eastAsia="zh-CN" w:bidi="ar"/>
              </w:rPr>
              <w:t>17</w:t>
            </w:r>
          </w:p>
        </w:tc>
        <w:tc>
          <w:tcPr>
            <w:tcW w:w="1529" w:type="dxa"/>
            <w:vMerge w:val="continue"/>
            <w:tcBorders>
              <w:left w:val="single" w:color="000000" w:sz="4" w:space="0"/>
            </w:tcBorders>
            <w:noWrap w:val="0"/>
            <w:vAlign w:val="center"/>
          </w:tcPr>
          <w:p w14:paraId="03F50A1A">
            <w:pPr>
              <w:widowControl/>
              <w:spacing w:line="320" w:lineRule="exact"/>
              <w:jc w:val="center"/>
              <w:textAlignment w:val="center"/>
              <w:rPr>
                <w:rFonts w:hint="eastAsia" w:ascii="宋体" w:hAnsi="宋体" w:cs="宋体"/>
                <w:color w:val="auto"/>
                <w:sz w:val="24"/>
                <w:highlight w:val="none"/>
              </w:rPr>
            </w:pPr>
          </w:p>
        </w:tc>
      </w:tr>
      <w:tr w14:paraId="09A9F53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98" w:hRule="atLeast"/>
          <w:jc w:val="center"/>
        </w:trPr>
        <w:tc>
          <w:tcPr>
            <w:tcW w:w="745" w:type="dxa"/>
            <w:vMerge w:val="continue"/>
            <w:tcBorders>
              <w:right w:val="single" w:color="auto" w:sz="4" w:space="0"/>
            </w:tcBorders>
            <w:noWrap w:val="0"/>
            <w:vAlign w:val="center"/>
          </w:tcPr>
          <w:p w14:paraId="1882C4CC">
            <w:pPr>
              <w:widowControl/>
              <w:spacing w:line="320" w:lineRule="exact"/>
              <w:jc w:val="center"/>
              <w:textAlignment w:val="center"/>
              <w:rPr>
                <w:rFonts w:hint="eastAsia" w:ascii="宋体" w:hAnsi="宋体" w:cs="宋体"/>
                <w:color w:val="auto"/>
                <w:kern w:val="0"/>
                <w:szCs w:val="21"/>
                <w:highlight w:val="none"/>
              </w:rPr>
            </w:pPr>
          </w:p>
        </w:tc>
        <w:tc>
          <w:tcPr>
            <w:tcW w:w="2445" w:type="dxa"/>
            <w:vMerge w:val="continue"/>
            <w:tcBorders>
              <w:top w:val="single" w:color="auto" w:sz="4" w:space="0"/>
              <w:left w:val="single" w:color="auto" w:sz="4" w:space="0"/>
              <w:bottom w:val="single" w:color="auto" w:sz="4" w:space="0"/>
              <w:right w:val="single" w:color="auto" w:sz="4" w:space="0"/>
            </w:tcBorders>
            <w:noWrap w:val="0"/>
            <w:vAlign w:val="center"/>
          </w:tcPr>
          <w:p w14:paraId="7D891CE8">
            <w:pPr>
              <w:widowControl/>
              <w:spacing w:line="320" w:lineRule="exact"/>
              <w:jc w:val="center"/>
              <w:textAlignment w:val="center"/>
              <w:rPr>
                <w:rFonts w:hint="eastAsia" w:ascii="宋体" w:hAnsi="宋体" w:cs="宋体"/>
                <w:color w:val="auto"/>
                <w:kern w:val="0"/>
                <w:szCs w:val="21"/>
                <w:highlight w:val="none"/>
              </w:rPr>
            </w:pPr>
          </w:p>
        </w:tc>
        <w:tc>
          <w:tcPr>
            <w:tcW w:w="2485" w:type="dxa"/>
            <w:tcBorders>
              <w:top w:val="single" w:color="auto" w:sz="4" w:space="0"/>
              <w:left w:val="single" w:color="auto" w:sz="4" w:space="0"/>
              <w:bottom w:val="single" w:color="auto" w:sz="4" w:space="0"/>
              <w:right w:val="single" w:color="000000" w:sz="4" w:space="0"/>
            </w:tcBorders>
            <w:noWrap w:val="0"/>
            <w:vAlign w:val="center"/>
          </w:tcPr>
          <w:p w14:paraId="7699F321">
            <w:pPr>
              <w:widowControl/>
              <w:spacing w:line="320" w:lineRule="exact"/>
              <w:jc w:val="center"/>
              <w:textAlignment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山地地形车</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690043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color w:val="auto"/>
                <w:highlight w:val="none"/>
              </w:rPr>
              <w:t>辆</w:t>
            </w:r>
          </w:p>
        </w:tc>
        <w:tc>
          <w:tcPr>
            <w:tcW w:w="969" w:type="dxa"/>
            <w:tcBorders>
              <w:top w:val="single" w:color="000000" w:sz="4" w:space="0"/>
              <w:left w:val="single" w:color="000000" w:sz="4" w:space="0"/>
              <w:bottom w:val="single" w:color="000000" w:sz="4" w:space="0"/>
              <w:right w:val="single" w:color="000000" w:sz="4" w:space="0"/>
            </w:tcBorders>
            <w:noWrap w:val="0"/>
            <w:vAlign w:val="center"/>
          </w:tcPr>
          <w:p w14:paraId="5AEEEA60">
            <w:pPr>
              <w:keepNext w:val="0"/>
              <w:keepLines w:val="0"/>
              <w:widowControl/>
              <w:suppressLineNumbers w:val="0"/>
              <w:jc w:val="center"/>
              <w:textAlignment w:val="center"/>
              <w:rPr>
                <w:rFonts w:hint="default" w:ascii="宋体" w:hAnsi="宋体" w:eastAsia="宋体" w:cs="宋体"/>
                <w:color w:val="auto"/>
                <w:kern w:val="0"/>
                <w:szCs w:val="21"/>
                <w:highlight w:val="none"/>
                <w:lang w:val="en-US" w:eastAsia="zh-CN"/>
              </w:rPr>
            </w:pPr>
            <w:r>
              <w:rPr>
                <w:rFonts w:hint="eastAsia" w:ascii="宋体" w:hAnsi="宋体" w:eastAsia="宋体" w:cs="宋体"/>
                <w:i w:val="0"/>
                <w:iCs w:val="0"/>
                <w:color w:val="auto"/>
                <w:kern w:val="0"/>
                <w:sz w:val="16"/>
                <w:szCs w:val="16"/>
                <w:highlight w:val="none"/>
                <w:u w:val="none"/>
                <w:lang w:val="en-US" w:eastAsia="zh-CN" w:bidi="ar"/>
              </w:rPr>
              <w:t>15</w:t>
            </w:r>
          </w:p>
        </w:tc>
        <w:tc>
          <w:tcPr>
            <w:tcW w:w="1529" w:type="dxa"/>
            <w:vMerge w:val="continue"/>
            <w:tcBorders>
              <w:left w:val="single" w:color="000000" w:sz="4" w:space="0"/>
            </w:tcBorders>
            <w:noWrap w:val="0"/>
            <w:vAlign w:val="center"/>
          </w:tcPr>
          <w:p w14:paraId="662E7A25">
            <w:pPr>
              <w:widowControl/>
              <w:spacing w:line="320" w:lineRule="exact"/>
              <w:jc w:val="center"/>
              <w:textAlignment w:val="center"/>
              <w:rPr>
                <w:rFonts w:hint="eastAsia" w:ascii="宋体" w:hAnsi="宋体" w:cs="宋体"/>
                <w:color w:val="auto"/>
                <w:sz w:val="24"/>
                <w:highlight w:val="none"/>
              </w:rPr>
            </w:pPr>
          </w:p>
        </w:tc>
      </w:tr>
      <w:tr w14:paraId="3BAB37F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98" w:hRule="atLeast"/>
          <w:jc w:val="center"/>
        </w:trPr>
        <w:tc>
          <w:tcPr>
            <w:tcW w:w="745" w:type="dxa"/>
            <w:vMerge w:val="continue"/>
            <w:tcBorders>
              <w:right w:val="single" w:color="auto" w:sz="4" w:space="0"/>
            </w:tcBorders>
            <w:noWrap w:val="0"/>
            <w:vAlign w:val="center"/>
          </w:tcPr>
          <w:p w14:paraId="4447D91B">
            <w:pPr>
              <w:widowControl/>
              <w:spacing w:line="320" w:lineRule="exact"/>
              <w:jc w:val="center"/>
              <w:textAlignment w:val="center"/>
              <w:rPr>
                <w:rFonts w:hint="eastAsia" w:ascii="宋体" w:hAnsi="宋体" w:cs="宋体"/>
                <w:color w:val="auto"/>
                <w:kern w:val="0"/>
                <w:szCs w:val="21"/>
                <w:highlight w:val="none"/>
              </w:rPr>
            </w:pPr>
          </w:p>
        </w:tc>
        <w:tc>
          <w:tcPr>
            <w:tcW w:w="2445" w:type="dxa"/>
            <w:tcBorders>
              <w:top w:val="single" w:color="auto" w:sz="4" w:space="0"/>
              <w:left w:val="single" w:color="auto" w:sz="4" w:space="0"/>
              <w:right w:val="single" w:color="auto" w:sz="4" w:space="0"/>
            </w:tcBorders>
            <w:noWrap w:val="0"/>
            <w:vAlign w:val="center"/>
          </w:tcPr>
          <w:p w14:paraId="017609BD">
            <w:pPr>
              <w:widowControl/>
              <w:spacing w:line="320" w:lineRule="exact"/>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以水灭火设施设备建设</w:t>
            </w:r>
          </w:p>
        </w:tc>
        <w:tc>
          <w:tcPr>
            <w:tcW w:w="2485" w:type="dxa"/>
            <w:tcBorders>
              <w:top w:val="single" w:color="auto" w:sz="4" w:space="0"/>
              <w:left w:val="single" w:color="auto" w:sz="4" w:space="0"/>
              <w:right w:val="single" w:color="000000" w:sz="4" w:space="0"/>
            </w:tcBorders>
            <w:noWrap w:val="0"/>
            <w:vAlign w:val="center"/>
          </w:tcPr>
          <w:p w14:paraId="1BA68361">
            <w:pPr>
              <w:widowControl/>
              <w:spacing w:line="320" w:lineRule="exact"/>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消防水车</w:t>
            </w:r>
          </w:p>
        </w:tc>
        <w:tc>
          <w:tcPr>
            <w:tcW w:w="1171" w:type="dxa"/>
            <w:tcBorders>
              <w:top w:val="single" w:color="000000" w:sz="4" w:space="0"/>
              <w:left w:val="single" w:color="000000" w:sz="4" w:space="0"/>
              <w:right w:val="single" w:color="000000" w:sz="4" w:space="0"/>
            </w:tcBorders>
            <w:noWrap w:val="0"/>
            <w:vAlign w:val="center"/>
          </w:tcPr>
          <w:p w14:paraId="5995A98B">
            <w:pPr>
              <w:widowControl/>
              <w:spacing w:line="320" w:lineRule="exact"/>
              <w:jc w:val="center"/>
              <w:textAlignment w:val="center"/>
              <w:rPr>
                <w:rFonts w:hint="eastAsia" w:ascii="宋体" w:hAnsi="宋体" w:cs="宋体"/>
                <w:color w:val="auto"/>
                <w:kern w:val="0"/>
                <w:szCs w:val="21"/>
                <w:highlight w:val="none"/>
                <w:lang w:val="en-US" w:eastAsia="zh-CN"/>
              </w:rPr>
            </w:pPr>
            <w:r>
              <w:rPr>
                <w:rFonts w:hint="eastAsia"/>
                <w:color w:val="auto"/>
                <w:highlight w:val="none"/>
              </w:rPr>
              <w:t>辆</w:t>
            </w:r>
          </w:p>
        </w:tc>
        <w:tc>
          <w:tcPr>
            <w:tcW w:w="969" w:type="dxa"/>
            <w:tcBorders>
              <w:top w:val="single" w:color="000000" w:sz="4" w:space="0"/>
              <w:left w:val="single" w:color="000000" w:sz="4" w:space="0"/>
              <w:right w:val="single" w:color="000000" w:sz="4" w:space="0"/>
            </w:tcBorders>
            <w:noWrap w:val="0"/>
            <w:vAlign w:val="center"/>
          </w:tcPr>
          <w:p w14:paraId="7010F6FD">
            <w:pPr>
              <w:widowControl/>
              <w:spacing w:line="320" w:lineRule="exact"/>
              <w:jc w:val="center"/>
              <w:textAlignment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16</w:t>
            </w:r>
          </w:p>
        </w:tc>
        <w:tc>
          <w:tcPr>
            <w:tcW w:w="1529" w:type="dxa"/>
            <w:vMerge w:val="continue"/>
            <w:tcBorders>
              <w:left w:val="single" w:color="000000" w:sz="4" w:space="0"/>
            </w:tcBorders>
            <w:noWrap w:val="0"/>
            <w:vAlign w:val="center"/>
          </w:tcPr>
          <w:p w14:paraId="0D4B002E">
            <w:pPr>
              <w:widowControl/>
              <w:spacing w:line="320" w:lineRule="exact"/>
              <w:jc w:val="center"/>
              <w:textAlignment w:val="center"/>
              <w:rPr>
                <w:rFonts w:hint="eastAsia" w:ascii="宋体" w:hAnsi="宋体" w:cs="宋体"/>
                <w:color w:val="auto"/>
                <w:sz w:val="24"/>
                <w:highlight w:val="none"/>
              </w:rPr>
            </w:pPr>
          </w:p>
        </w:tc>
      </w:tr>
    </w:tbl>
    <w:p w14:paraId="2F03282D">
      <w:pPr>
        <w:numPr>
          <w:ilvl w:val="0"/>
          <w:numId w:val="0"/>
        </w:numPr>
        <w:rPr>
          <w:color w:val="auto"/>
          <w:highlight w:val="none"/>
        </w:rPr>
      </w:pPr>
    </w:p>
    <w:p w14:paraId="083585D8">
      <w:pPr>
        <w:adjustRightInd w:val="0"/>
        <w:snapToGrid w:val="0"/>
        <w:spacing w:before="156" w:beforeLines="50" w:line="360" w:lineRule="auto"/>
        <w:rPr>
          <w:color w:val="auto"/>
          <w:highlight w:val="none"/>
        </w:rPr>
      </w:pPr>
      <w:r>
        <w:rPr>
          <w:rFonts w:hint="eastAsia" w:ascii="宋体" w:hAnsi="宋体"/>
          <w:b/>
          <w:bCs/>
          <w:color w:val="auto"/>
          <w:sz w:val="24"/>
          <w:szCs w:val="24"/>
          <w:highlight w:val="none"/>
          <w:lang w:val="en-US" w:eastAsia="zh-CN"/>
        </w:rPr>
        <w:t>备注：</w:t>
      </w:r>
      <w:r>
        <w:rPr>
          <w:rFonts w:hint="eastAsia" w:ascii="宋体" w:hAnsi="宋体" w:eastAsia="宋体"/>
          <w:b/>
          <w:bCs/>
          <w:color w:val="auto"/>
          <w:sz w:val="24"/>
          <w:szCs w:val="24"/>
          <w:highlight w:val="none"/>
        </w:rPr>
        <w:t>本招标文件所列货物数量均为预估采购数量，实际采购数量可能因项目所在县市区车辆编制控制原因低于预估数量，采购人可根据车辆编制审批情况调整实际采购量，最终结算以实际采购量和中标单价计算确认为准。</w:t>
      </w:r>
      <w:bookmarkStart w:id="1" w:name="_GoBack"/>
      <w:bookmarkEnd w:id="1"/>
    </w:p>
    <w:p w14:paraId="6769272F">
      <w:pPr>
        <w:spacing w:line="320" w:lineRule="exact"/>
        <w:rPr>
          <w:color w:val="auto"/>
          <w:highlight w:val="none"/>
        </w:rPr>
      </w:pPr>
    </w:p>
    <w:p w14:paraId="7A964F83">
      <w:pPr>
        <w:spacing w:line="320" w:lineRule="exact"/>
        <w:rPr>
          <w:color w:val="auto"/>
          <w:highlight w:val="none"/>
        </w:rPr>
      </w:pPr>
    </w:p>
    <w:p w14:paraId="6731EBA0">
      <w:pPr>
        <w:rPr>
          <w:rFonts w:hint="eastAsia" w:ascii="黑体" w:hAnsi="黑体" w:eastAsia="黑体" w:cs="Times New Roman"/>
          <w:b/>
          <w:bCs/>
          <w:color w:val="auto"/>
          <w:kern w:val="2"/>
          <w:sz w:val="28"/>
          <w:szCs w:val="28"/>
          <w:highlight w:val="none"/>
          <w:lang w:val="en-US" w:eastAsia="zh-CN" w:bidi="ar-SA"/>
        </w:rPr>
      </w:pPr>
      <w:bookmarkStart w:id="0" w:name="_Toc17459"/>
      <w:r>
        <w:rPr>
          <w:rFonts w:hint="eastAsia" w:ascii="黑体" w:hAnsi="黑体" w:eastAsia="黑体" w:cs="Times New Roman"/>
          <w:b/>
          <w:bCs/>
          <w:color w:val="auto"/>
          <w:kern w:val="2"/>
          <w:sz w:val="28"/>
          <w:szCs w:val="28"/>
          <w:highlight w:val="none"/>
          <w:lang w:val="en-US" w:eastAsia="zh-CN" w:bidi="ar-SA"/>
        </w:rPr>
        <w:br w:type="page"/>
      </w:r>
    </w:p>
    <w:p w14:paraId="28F07BC1">
      <w:pPr>
        <w:pStyle w:val="7"/>
        <w:jc w:val="center"/>
        <w:rPr>
          <w:rFonts w:hint="default" w:ascii="黑体" w:hAnsi="黑体" w:eastAsia="黑体" w:cs="Times New Roman"/>
          <w:b/>
          <w:bCs/>
          <w:color w:val="auto"/>
          <w:kern w:val="2"/>
          <w:sz w:val="28"/>
          <w:szCs w:val="28"/>
          <w:highlight w:val="none"/>
          <w:lang w:val="en-US" w:eastAsia="zh-CN" w:bidi="ar-SA"/>
        </w:rPr>
      </w:pPr>
      <w:r>
        <w:rPr>
          <w:rFonts w:hint="eastAsia" w:ascii="黑体" w:hAnsi="黑体" w:eastAsia="黑体" w:cs="Times New Roman"/>
          <w:b/>
          <w:bCs/>
          <w:color w:val="auto"/>
          <w:kern w:val="2"/>
          <w:sz w:val="28"/>
          <w:szCs w:val="28"/>
          <w:highlight w:val="none"/>
          <w:lang w:val="en-US" w:eastAsia="zh-CN" w:bidi="ar-SA"/>
        </w:rPr>
        <w:t>技术</w:t>
      </w:r>
      <w:bookmarkEnd w:id="0"/>
      <w:r>
        <w:rPr>
          <w:rFonts w:hint="eastAsia" w:ascii="黑体" w:hAnsi="黑体" w:eastAsia="黑体" w:cs="Times New Roman"/>
          <w:b/>
          <w:bCs/>
          <w:color w:val="auto"/>
          <w:kern w:val="2"/>
          <w:sz w:val="28"/>
          <w:szCs w:val="28"/>
          <w:highlight w:val="none"/>
          <w:lang w:val="en-US" w:eastAsia="zh-CN" w:bidi="ar-SA"/>
        </w:rPr>
        <w:t>参数</w:t>
      </w:r>
    </w:p>
    <w:p w14:paraId="4146686C">
      <w:pPr>
        <w:rPr>
          <w:rFonts w:hint="eastAsia" w:ascii="Times New Roman" w:hAnsi="Times New Roman" w:eastAsia="宋体" w:cs="Times New Roman"/>
          <w:b/>
          <w:bCs/>
          <w:color w:val="auto"/>
          <w:sz w:val="28"/>
          <w:szCs w:val="32"/>
          <w:highlight w:val="none"/>
          <w:lang w:val="en-US" w:eastAsia="zh-CN"/>
        </w:rPr>
      </w:pPr>
      <w:r>
        <w:rPr>
          <w:rFonts w:hint="eastAsia" w:ascii="Times New Roman" w:hAnsi="Times New Roman" w:eastAsia="宋体" w:cs="Times New Roman"/>
          <w:color w:val="auto"/>
          <w:sz w:val="21"/>
          <w:szCs w:val="24"/>
          <w:highlight w:val="none"/>
        </w:rPr>
        <w:t>注：技术要求是指对采购标的的功能和质量要求，包括性能、材料、结构、外观、安全，或者服务内容和标准等。</w:t>
      </w:r>
    </w:p>
    <w:p w14:paraId="49CCA330">
      <w:pPr>
        <w:rPr>
          <w:rFonts w:hint="eastAsia"/>
          <w:color w:val="auto"/>
          <w:highlight w:val="none"/>
        </w:rPr>
      </w:pPr>
    </w:p>
    <w:tbl>
      <w:tblPr>
        <w:tblStyle w:val="5"/>
        <w:tblW w:w="8901" w:type="dxa"/>
        <w:jc w:val="center"/>
        <w:tblLayout w:type="fixed"/>
        <w:tblCellMar>
          <w:top w:w="0" w:type="dxa"/>
          <w:left w:w="108" w:type="dxa"/>
          <w:bottom w:w="0" w:type="dxa"/>
          <w:right w:w="108" w:type="dxa"/>
        </w:tblCellMar>
      </w:tblPr>
      <w:tblGrid>
        <w:gridCol w:w="562"/>
        <w:gridCol w:w="980"/>
        <w:gridCol w:w="5793"/>
        <w:gridCol w:w="813"/>
        <w:gridCol w:w="753"/>
      </w:tblGrid>
      <w:tr w14:paraId="5ED89BF8">
        <w:tblPrEx>
          <w:tblCellMar>
            <w:top w:w="0" w:type="dxa"/>
            <w:left w:w="108" w:type="dxa"/>
            <w:bottom w:w="0" w:type="dxa"/>
            <w:right w:w="108" w:type="dxa"/>
          </w:tblCellMar>
        </w:tblPrEx>
        <w:trPr>
          <w:trHeight w:val="328" w:hRule="atLeast"/>
          <w:tblHeader/>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65D27CD4">
            <w:pPr>
              <w:keepNext w:val="0"/>
              <w:keepLines w:val="0"/>
              <w:widowControl/>
              <w:suppressLineNumbers w:val="0"/>
              <w:jc w:val="center"/>
              <w:textAlignment w:val="center"/>
              <w:rPr>
                <w:rFonts w:ascii="宋体" w:hAnsi="宋体" w:eastAsia="宋体" w:cs="宋体"/>
                <w:b/>
                <w:color w:val="auto"/>
                <w:sz w:val="21"/>
                <w:szCs w:val="21"/>
                <w:highlight w:val="none"/>
              </w:rPr>
            </w:pPr>
            <w:r>
              <w:rPr>
                <w:rFonts w:hint="eastAsia" w:ascii="宋体" w:hAnsi="宋体" w:eastAsia="宋体" w:cs="宋体"/>
                <w:b/>
                <w:bCs/>
                <w:i w:val="0"/>
                <w:iCs w:val="0"/>
                <w:snapToGrid w:val="0"/>
                <w:color w:val="auto"/>
                <w:kern w:val="0"/>
                <w:sz w:val="16"/>
                <w:szCs w:val="16"/>
                <w:highlight w:val="none"/>
                <w:u w:val="none"/>
                <w:lang w:val="en-US" w:eastAsia="zh-CN" w:bidi="ar"/>
              </w:rPr>
              <w:t>序号</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7E37E2A9">
            <w:pPr>
              <w:keepNext w:val="0"/>
              <w:keepLines w:val="0"/>
              <w:widowControl/>
              <w:suppressLineNumbers w:val="0"/>
              <w:jc w:val="center"/>
              <w:textAlignment w:val="center"/>
              <w:rPr>
                <w:rFonts w:ascii="宋体" w:hAnsi="宋体" w:eastAsia="宋体" w:cs="宋体"/>
                <w:b/>
                <w:color w:val="auto"/>
                <w:sz w:val="21"/>
                <w:szCs w:val="21"/>
                <w:highlight w:val="none"/>
              </w:rPr>
            </w:pPr>
            <w:r>
              <w:rPr>
                <w:rFonts w:hint="eastAsia" w:ascii="宋体" w:hAnsi="宋体" w:eastAsia="宋体" w:cs="宋体"/>
                <w:b/>
                <w:bCs/>
                <w:i w:val="0"/>
                <w:iCs w:val="0"/>
                <w:snapToGrid w:val="0"/>
                <w:color w:val="auto"/>
                <w:kern w:val="0"/>
                <w:sz w:val="16"/>
                <w:szCs w:val="16"/>
                <w:highlight w:val="none"/>
                <w:u w:val="none"/>
                <w:lang w:val="en-US" w:eastAsia="zh-CN" w:bidi="ar"/>
              </w:rPr>
              <w:t>设备名称</w:t>
            </w:r>
          </w:p>
        </w:tc>
        <w:tc>
          <w:tcPr>
            <w:tcW w:w="5793" w:type="dxa"/>
            <w:tcBorders>
              <w:top w:val="single" w:color="000000" w:sz="4" w:space="0"/>
              <w:left w:val="single" w:color="000000" w:sz="4" w:space="0"/>
              <w:bottom w:val="single" w:color="000000" w:sz="4" w:space="0"/>
              <w:right w:val="single" w:color="000000" w:sz="4" w:space="0"/>
            </w:tcBorders>
            <w:noWrap/>
            <w:vAlign w:val="center"/>
          </w:tcPr>
          <w:p w14:paraId="1A0D961B">
            <w:pPr>
              <w:keepNext w:val="0"/>
              <w:keepLines w:val="0"/>
              <w:widowControl/>
              <w:suppressLineNumbers w:val="0"/>
              <w:jc w:val="center"/>
              <w:textAlignment w:val="center"/>
              <w:rPr>
                <w:rFonts w:ascii="宋体" w:hAnsi="宋体" w:eastAsia="宋体" w:cs="宋体"/>
                <w:b/>
                <w:color w:val="auto"/>
                <w:sz w:val="21"/>
                <w:szCs w:val="21"/>
                <w:highlight w:val="none"/>
              </w:rPr>
            </w:pPr>
            <w:r>
              <w:rPr>
                <w:rFonts w:hint="eastAsia" w:ascii="宋体" w:hAnsi="宋体" w:eastAsia="宋体" w:cs="宋体"/>
                <w:b/>
                <w:bCs/>
                <w:i w:val="0"/>
                <w:iCs w:val="0"/>
                <w:snapToGrid w:val="0"/>
                <w:color w:val="auto"/>
                <w:kern w:val="0"/>
                <w:sz w:val="16"/>
                <w:szCs w:val="16"/>
                <w:highlight w:val="none"/>
                <w:u w:val="none"/>
                <w:lang w:val="en-US" w:eastAsia="zh-CN" w:bidi="ar"/>
              </w:rPr>
              <w:t>技术参数</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3A74C988">
            <w:pPr>
              <w:keepNext w:val="0"/>
              <w:keepLines w:val="0"/>
              <w:widowControl/>
              <w:suppressLineNumbers w:val="0"/>
              <w:jc w:val="center"/>
              <w:textAlignment w:val="center"/>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bCs/>
                <w:i w:val="0"/>
                <w:iCs w:val="0"/>
                <w:snapToGrid w:val="0"/>
                <w:color w:val="auto"/>
                <w:kern w:val="0"/>
                <w:sz w:val="16"/>
                <w:szCs w:val="16"/>
                <w:highlight w:val="none"/>
                <w:u w:val="none"/>
                <w:lang w:val="en-US" w:eastAsia="zh-CN" w:bidi="ar"/>
              </w:rPr>
              <w:t>单位</w:t>
            </w:r>
          </w:p>
        </w:tc>
        <w:tc>
          <w:tcPr>
            <w:tcW w:w="753" w:type="dxa"/>
            <w:tcBorders>
              <w:top w:val="single" w:color="000000" w:sz="4" w:space="0"/>
              <w:left w:val="single" w:color="000000" w:sz="4" w:space="0"/>
              <w:bottom w:val="single" w:color="000000" w:sz="4" w:space="0"/>
              <w:right w:val="single" w:color="000000" w:sz="4" w:space="0"/>
            </w:tcBorders>
            <w:noWrap/>
            <w:vAlign w:val="center"/>
          </w:tcPr>
          <w:p w14:paraId="41802F8C">
            <w:pPr>
              <w:keepNext w:val="0"/>
              <w:keepLines w:val="0"/>
              <w:widowControl/>
              <w:suppressLineNumbers w:val="0"/>
              <w:jc w:val="center"/>
              <w:textAlignment w:val="center"/>
              <w:rPr>
                <w:rFonts w:ascii="宋体" w:hAnsi="宋体" w:eastAsia="宋体" w:cs="宋体"/>
                <w:b/>
                <w:color w:val="auto"/>
                <w:sz w:val="21"/>
                <w:szCs w:val="21"/>
                <w:highlight w:val="none"/>
              </w:rPr>
            </w:pPr>
            <w:r>
              <w:rPr>
                <w:rFonts w:hint="eastAsia" w:ascii="宋体" w:hAnsi="宋体" w:eastAsia="宋体" w:cs="宋体"/>
                <w:b/>
                <w:bCs/>
                <w:i w:val="0"/>
                <w:iCs w:val="0"/>
                <w:snapToGrid w:val="0"/>
                <w:color w:val="auto"/>
                <w:kern w:val="0"/>
                <w:sz w:val="16"/>
                <w:szCs w:val="16"/>
                <w:highlight w:val="none"/>
                <w:u w:val="none"/>
                <w:lang w:val="en-US" w:eastAsia="zh-CN" w:bidi="ar"/>
              </w:rPr>
              <w:t>工程量</w:t>
            </w:r>
          </w:p>
        </w:tc>
      </w:tr>
      <w:tr w14:paraId="2F55B502">
        <w:tblPrEx>
          <w:tblCellMar>
            <w:top w:w="0" w:type="dxa"/>
            <w:left w:w="108" w:type="dxa"/>
            <w:bottom w:w="0" w:type="dxa"/>
            <w:right w:w="108" w:type="dxa"/>
          </w:tblCellMar>
        </w:tblPrEx>
        <w:trPr>
          <w:trHeight w:val="378"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11171B41">
            <w:pPr>
              <w:widowControl/>
              <w:snapToGrid w:val="0"/>
              <w:ind w:left="0" w:leftChars="0" w:right="0" w:rightChars="0" w:firstLine="0" w:firstLineChars="0"/>
              <w:jc w:val="center"/>
              <w:textAlignment w:val="center"/>
              <w:rPr>
                <w:rFonts w:ascii="宋体" w:hAnsi="宋体" w:eastAsia="宋体" w:cs="宋体"/>
                <w:color w:val="auto"/>
                <w:sz w:val="16"/>
                <w:szCs w:val="21"/>
                <w:highlight w:val="none"/>
              </w:rPr>
            </w:pPr>
            <w:r>
              <w:rPr>
                <w:rFonts w:hint="eastAsia" w:ascii="宋体" w:hAnsi="宋体" w:eastAsia="宋体" w:cs="宋体"/>
                <w:color w:val="auto"/>
                <w:kern w:val="0"/>
                <w:sz w:val="16"/>
                <w:szCs w:val="21"/>
                <w:highlight w:val="none"/>
              </w:rPr>
              <w:t>1</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5F24732D">
            <w:pPr>
              <w:keepNext w:val="0"/>
              <w:keepLines w:val="0"/>
              <w:widowControl/>
              <w:suppressLineNumbers w:val="0"/>
              <w:jc w:val="center"/>
              <w:textAlignment w:val="center"/>
              <w:rPr>
                <w:rFonts w:ascii="宋体" w:hAnsi="宋体" w:eastAsia="宋体" w:cs="宋体"/>
                <w:color w:val="auto"/>
                <w:sz w:val="16"/>
                <w:szCs w:val="21"/>
                <w:highlight w:val="none"/>
              </w:rPr>
            </w:pPr>
            <w:r>
              <w:rPr>
                <w:rFonts w:hint="eastAsia" w:ascii="宋体" w:hAnsi="宋体" w:eastAsia="宋体" w:cs="宋体"/>
                <w:i w:val="0"/>
                <w:iCs w:val="0"/>
                <w:color w:val="auto"/>
                <w:kern w:val="0"/>
                <w:sz w:val="16"/>
                <w:szCs w:val="16"/>
                <w:highlight w:val="none"/>
                <w:u w:val="none"/>
                <w:lang w:val="en-US" w:eastAsia="zh-CN" w:bidi="ar"/>
              </w:rPr>
              <w:t>运兵车</w:t>
            </w:r>
          </w:p>
        </w:tc>
        <w:tc>
          <w:tcPr>
            <w:tcW w:w="5793" w:type="dxa"/>
            <w:tcBorders>
              <w:top w:val="single" w:color="000000" w:sz="4" w:space="0"/>
              <w:left w:val="single" w:color="000000" w:sz="4" w:space="0"/>
              <w:bottom w:val="single" w:color="000000" w:sz="4" w:space="0"/>
              <w:right w:val="single" w:color="000000" w:sz="4" w:space="0"/>
            </w:tcBorders>
            <w:noWrap/>
            <w:vAlign w:val="center"/>
          </w:tcPr>
          <w:p w14:paraId="1AEC07BF">
            <w:pPr>
              <w:keepNext w:val="0"/>
              <w:keepLines w:val="0"/>
              <w:widowControl/>
              <w:suppressLineNumbers w:val="0"/>
              <w:jc w:val="left"/>
              <w:textAlignment w:val="center"/>
              <w:rPr>
                <w:rFonts w:hint="eastAsia" w:ascii="宋体" w:hAnsi="宋体" w:eastAsia="宋体" w:cs="宋体"/>
                <w:color w:val="auto"/>
                <w:sz w:val="16"/>
                <w:szCs w:val="21"/>
                <w:highlight w:val="none"/>
                <w:lang w:val="en-US" w:eastAsia="zh-CN"/>
              </w:rPr>
            </w:pPr>
            <w:r>
              <w:rPr>
                <w:rFonts w:hint="default" w:cs="宋体"/>
                <w:color w:val="auto"/>
                <w:sz w:val="21"/>
                <w:szCs w:val="21"/>
                <w:highlight w:val="none"/>
                <w:lang w:val="en-US" w:eastAsia="zh-CN"/>
              </w:rPr>
              <w:t>▲</w:t>
            </w:r>
            <w:r>
              <w:rPr>
                <w:rFonts w:hint="eastAsia" w:ascii="宋体" w:hAnsi="宋体" w:cs="宋体"/>
                <w:color w:val="auto"/>
                <w:sz w:val="16"/>
                <w:szCs w:val="21"/>
                <w:highlight w:val="none"/>
                <w:lang w:val="en-US" w:eastAsia="zh-CN"/>
              </w:rPr>
              <w:t>1、</w:t>
            </w:r>
            <w:r>
              <w:rPr>
                <w:rFonts w:hint="eastAsia" w:ascii="宋体" w:hAnsi="宋体" w:eastAsia="宋体" w:cs="宋体"/>
                <w:color w:val="auto"/>
                <w:sz w:val="16"/>
                <w:szCs w:val="21"/>
                <w:highlight w:val="none"/>
                <w:lang w:val="en-US" w:eastAsia="zh-CN"/>
              </w:rPr>
              <w:t>燃油种类：汽油；</w:t>
            </w:r>
          </w:p>
          <w:p w14:paraId="5AE8A5FA">
            <w:pPr>
              <w:keepNext w:val="0"/>
              <w:keepLines w:val="0"/>
              <w:widowControl/>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cs="宋体"/>
                <w:color w:val="auto"/>
                <w:sz w:val="16"/>
                <w:szCs w:val="21"/>
                <w:highlight w:val="none"/>
                <w:lang w:val="en-US" w:eastAsia="zh-CN"/>
              </w:rPr>
              <w:t>2、</w:t>
            </w:r>
            <w:r>
              <w:rPr>
                <w:rFonts w:hint="eastAsia" w:ascii="宋体" w:hAnsi="宋体" w:eastAsia="宋体" w:cs="宋体"/>
                <w:color w:val="auto"/>
                <w:sz w:val="16"/>
                <w:szCs w:val="21"/>
                <w:highlight w:val="none"/>
                <w:lang w:val="en-US" w:eastAsia="zh-CN"/>
              </w:rPr>
              <w:t>排放依据标准：国六；</w:t>
            </w:r>
          </w:p>
          <w:p w14:paraId="48A8EA8D">
            <w:pPr>
              <w:keepNext w:val="0"/>
              <w:keepLines w:val="0"/>
              <w:widowControl/>
              <w:suppressLineNumbers w:val="0"/>
              <w:jc w:val="left"/>
              <w:textAlignment w:val="center"/>
              <w:rPr>
                <w:rFonts w:hint="eastAsia" w:ascii="宋体" w:hAnsi="宋体" w:eastAsia="宋体" w:cs="宋体"/>
                <w:color w:val="auto"/>
                <w:sz w:val="16"/>
                <w:szCs w:val="21"/>
                <w:highlight w:val="none"/>
                <w:lang w:val="en-US" w:eastAsia="zh-CN"/>
              </w:rPr>
            </w:pPr>
            <w:r>
              <w:rPr>
                <w:rFonts w:hint="default" w:cs="宋体"/>
                <w:color w:val="auto"/>
                <w:sz w:val="21"/>
                <w:szCs w:val="21"/>
                <w:highlight w:val="none"/>
                <w:lang w:val="en-US" w:eastAsia="zh-CN"/>
              </w:rPr>
              <w:t>▲</w:t>
            </w:r>
            <w:r>
              <w:rPr>
                <w:rFonts w:hint="eastAsia" w:ascii="宋体" w:hAnsi="宋体" w:cs="宋体"/>
                <w:color w:val="auto"/>
                <w:sz w:val="16"/>
                <w:szCs w:val="21"/>
                <w:highlight w:val="none"/>
                <w:lang w:val="en-US" w:eastAsia="zh-CN"/>
              </w:rPr>
              <w:t>3、</w:t>
            </w:r>
            <w:r>
              <w:rPr>
                <w:rFonts w:hint="eastAsia" w:ascii="宋体" w:hAnsi="宋体" w:eastAsia="宋体" w:cs="宋体"/>
                <w:color w:val="auto"/>
                <w:sz w:val="16"/>
                <w:szCs w:val="21"/>
                <w:highlight w:val="none"/>
                <w:lang w:val="en-US" w:eastAsia="zh-CN"/>
              </w:rPr>
              <w:t>排量和功率≥1990ml/180kw；</w:t>
            </w:r>
          </w:p>
          <w:p w14:paraId="09F83C42">
            <w:pPr>
              <w:keepNext w:val="0"/>
              <w:keepLines w:val="0"/>
              <w:widowControl/>
              <w:suppressLineNumbers w:val="0"/>
              <w:jc w:val="left"/>
              <w:textAlignment w:val="center"/>
              <w:rPr>
                <w:rFonts w:hint="eastAsia" w:ascii="宋体" w:hAnsi="宋体" w:eastAsia="宋体" w:cs="宋体"/>
                <w:color w:val="auto"/>
                <w:sz w:val="16"/>
                <w:szCs w:val="21"/>
                <w:highlight w:val="none"/>
                <w:lang w:val="en-US" w:eastAsia="zh-CN"/>
              </w:rPr>
            </w:pPr>
            <w:r>
              <w:rPr>
                <w:rFonts w:hint="default" w:cs="宋体"/>
                <w:color w:val="auto"/>
                <w:sz w:val="21"/>
                <w:szCs w:val="21"/>
                <w:highlight w:val="none"/>
                <w:lang w:val="en-US" w:eastAsia="zh-CN"/>
              </w:rPr>
              <w:t>▲</w:t>
            </w:r>
            <w:r>
              <w:rPr>
                <w:rFonts w:hint="eastAsia" w:ascii="宋体" w:hAnsi="宋体" w:cs="宋体"/>
                <w:color w:val="auto"/>
                <w:sz w:val="16"/>
                <w:szCs w:val="21"/>
                <w:highlight w:val="none"/>
                <w:lang w:val="en-US" w:eastAsia="zh-CN"/>
              </w:rPr>
              <w:t>4、</w:t>
            </w:r>
            <w:r>
              <w:rPr>
                <w:rFonts w:hint="eastAsia" w:ascii="宋体" w:hAnsi="宋体" w:eastAsia="宋体" w:cs="宋体"/>
                <w:color w:val="auto"/>
                <w:sz w:val="16"/>
                <w:szCs w:val="21"/>
                <w:highlight w:val="none"/>
                <w:lang w:val="en-US" w:eastAsia="zh-CN"/>
              </w:rPr>
              <w:t>车身尺寸：≥4950×1950×1780mm；</w:t>
            </w:r>
          </w:p>
          <w:p w14:paraId="07DB2497">
            <w:pPr>
              <w:keepNext w:val="0"/>
              <w:keepLines w:val="0"/>
              <w:widowControl/>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cs="宋体"/>
                <w:color w:val="auto"/>
                <w:sz w:val="16"/>
                <w:szCs w:val="21"/>
                <w:highlight w:val="none"/>
                <w:lang w:val="en-US" w:eastAsia="zh-CN"/>
              </w:rPr>
              <w:t>5、</w:t>
            </w:r>
            <w:r>
              <w:rPr>
                <w:rFonts w:hint="eastAsia" w:ascii="宋体" w:hAnsi="宋体" w:eastAsia="宋体" w:cs="宋体"/>
                <w:color w:val="auto"/>
                <w:sz w:val="16"/>
                <w:szCs w:val="21"/>
                <w:highlight w:val="none"/>
                <w:lang w:val="en-US" w:eastAsia="zh-CN"/>
              </w:rPr>
              <w:t>满载重量：≥2500kg；</w:t>
            </w:r>
          </w:p>
          <w:p w14:paraId="1EF2B23D">
            <w:pPr>
              <w:keepNext w:val="0"/>
              <w:keepLines w:val="0"/>
              <w:widowControl/>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cs="宋体"/>
                <w:color w:val="auto"/>
                <w:sz w:val="16"/>
                <w:szCs w:val="21"/>
                <w:highlight w:val="none"/>
                <w:lang w:val="en-US" w:eastAsia="zh-CN"/>
              </w:rPr>
              <w:t>6、</w:t>
            </w:r>
            <w:r>
              <w:rPr>
                <w:rFonts w:hint="eastAsia" w:ascii="宋体" w:hAnsi="宋体" w:eastAsia="宋体" w:cs="宋体"/>
                <w:color w:val="auto"/>
                <w:sz w:val="16"/>
                <w:szCs w:val="21"/>
                <w:highlight w:val="none"/>
                <w:lang w:val="en-US" w:eastAsia="zh-CN"/>
              </w:rPr>
              <w:t>轴距：3100mm≥轴距≥2900mm；</w:t>
            </w:r>
          </w:p>
          <w:p w14:paraId="006D6CA8">
            <w:pPr>
              <w:keepNext w:val="0"/>
              <w:keepLines w:val="0"/>
              <w:widowControl/>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cs="宋体"/>
                <w:color w:val="auto"/>
                <w:sz w:val="16"/>
                <w:szCs w:val="21"/>
                <w:highlight w:val="none"/>
                <w:lang w:val="en-US" w:eastAsia="zh-CN"/>
              </w:rPr>
              <w:t>7、</w:t>
            </w:r>
            <w:r>
              <w:rPr>
                <w:rFonts w:hint="eastAsia" w:ascii="宋体" w:hAnsi="宋体" w:eastAsia="宋体" w:cs="宋体"/>
                <w:color w:val="auto"/>
                <w:sz w:val="16"/>
                <w:szCs w:val="21"/>
                <w:highlight w:val="none"/>
                <w:lang w:val="en-US" w:eastAsia="zh-CN"/>
              </w:rPr>
              <w:t>额定载客人数： ≥5 人；</w:t>
            </w:r>
          </w:p>
          <w:p w14:paraId="41FDFA6A">
            <w:pPr>
              <w:keepNext w:val="0"/>
              <w:keepLines w:val="0"/>
              <w:widowControl/>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cs="宋体"/>
                <w:color w:val="auto"/>
                <w:sz w:val="16"/>
                <w:szCs w:val="21"/>
                <w:highlight w:val="none"/>
                <w:lang w:val="en-US" w:eastAsia="zh-CN"/>
              </w:rPr>
              <w:t>8、</w:t>
            </w:r>
            <w:r>
              <w:rPr>
                <w:rFonts w:hint="eastAsia" w:ascii="宋体" w:hAnsi="宋体" w:eastAsia="宋体" w:cs="宋体"/>
                <w:color w:val="auto"/>
                <w:sz w:val="16"/>
                <w:szCs w:val="21"/>
                <w:highlight w:val="none"/>
                <w:lang w:val="en-US" w:eastAsia="zh-CN"/>
              </w:rPr>
              <w:t>最高时速</w:t>
            </w:r>
            <w:r>
              <w:rPr>
                <w:rFonts w:hint="eastAsia" w:ascii="宋体" w:hAnsi="宋体" w:cs="宋体"/>
                <w:color w:val="auto"/>
                <w:sz w:val="16"/>
                <w:szCs w:val="21"/>
                <w:highlight w:val="none"/>
                <w:lang w:val="en-US" w:eastAsia="zh-CN"/>
              </w:rPr>
              <w:t>：</w:t>
            </w:r>
            <w:r>
              <w:rPr>
                <w:rFonts w:hint="eastAsia" w:ascii="宋体" w:hAnsi="宋体" w:eastAsia="宋体" w:cs="宋体"/>
                <w:color w:val="auto"/>
                <w:sz w:val="16"/>
                <w:szCs w:val="21"/>
                <w:highlight w:val="none"/>
                <w:lang w:val="en-US" w:eastAsia="zh-CN"/>
              </w:rPr>
              <w:t xml:space="preserve"> ≥120km/h；</w:t>
            </w:r>
          </w:p>
          <w:p w14:paraId="7AA7E24D">
            <w:pPr>
              <w:keepNext w:val="0"/>
              <w:keepLines w:val="0"/>
              <w:widowControl/>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cs="宋体"/>
                <w:color w:val="auto"/>
                <w:sz w:val="16"/>
                <w:szCs w:val="21"/>
                <w:highlight w:val="none"/>
                <w:lang w:val="en-US" w:eastAsia="zh-CN"/>
              </w:rPr>
              <w:t>9、</w:t>
            </w:r>
            <w:r>
              <w:rPr>
                <w:rFonts w:hint="eastAsia" w:ascii="宋体" w:hAnsi="宋体" w:eastAsia="宋体" w:cs="宋体"/>
                <w:color w:val="auto"/>
                <w:sz w:val="16"/>
                <w:szCs w:val="21"/>
                <w:highlight w:val="none"/>
                <w:lang w:val="en-US" w:eastAsia="zh-CN"/>
              </w:rPr>
              <w:t>前置四驱；8档变速、ABS+EBD 、胎压监测、540 度全景影像/透明底盘，全速自适应巡航等，车辆质保：五年或 15 万公里</w:t>
            </w:r>
            <w:r>
              <w:rPr>
                <w:rFonts w:hint="eastAsia" w:ascii="宋体" w:hAnsi="宋体" w:cs="宋体"/>
                <w:color w:val="auto"/>
                <w:sz w:val="16"/>
                <w:szCs w:val="21"/>
                <w:highlight w:val="none"/>
                <w:lang w:val="en-US" w:eastAsia="zh-CN"/>
              </w:rPr>
              <w:t>；</w:t>
            </w:r>
          </w:p>
          <w:p w14:paraId="2514C95A">
            <w:pPr>
              <w:keepNext w:val="0"/>
              <w:keepLines w:val="0"/>
              <w:widowControl/>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cs="宋体"/>
                <w:color w:val="auto"/>
                <w:sz w:val="16"/>
                <w:szCs w:val="21"/>
                <w:highlight w:val="none"/>
                <w:lang w:val="en-US" w:eastAsia="zh-CN"/>
              </w:rPr>
              <w:t>10、</w:t>
            </w:r>
            <w:r>
              <w:rPr>
                <w:rFonts w:hint="eastAsia" w:ascii="宋体" w:hAnsi="宋体" w:eastAsia="宋体" w:cs="宋体"/>
                <w:color w:val="auto"/>
                <w:sz w:val="16"/>
                <w:szCs w:val="21"/>
                <w:highlight w:val="none"/>
                <w:lang w:val="en-US" w:eastAsia="zh-CN"/>
              </w:rPr>
              <w:t>最大扭矩（N.m)</w:t>
            </w:r>
            <w:r>
              <w:rPr>
                <w:rFonts w:hint="eastAsia" w:ascii="宋体" w:hAnsi="宋体" w:cs="宋体"/>
                <w:color w:val="auto"/>
                <w:sz w:val="16"/>
                <w:szCs w:val="21"/>
                <w:highlight w:val="none"/>
                <w:lang w:val="en-US" w:eastAsia="zh-CN"/>
              </w:rPr>
              <w:t>：</w:t>
            </w:r>
            <w:r>
              <w:rPr>
                <w:rFonts w:hint="eastAsia" w:ascii="宋体" w:hAnsi="宋体" w:eastAsia="宋体" w:cs="宋体"/>
                <w:color w:val="auto"/>
                <w:sz w:val="16"/>
                <w:szCs w:val="21"/>
                <w:highlight w:val="none"/>
                <w:lang w:val="en-US" w:eastAsia="zh-CN"/>
              </w:rPr>
              <w:t>≥400；</w:t>
            </w:r>
          </w:p>
          <w:p w14:paraId="41EE5862">
            <w:pPr>
              <w:keepNext w:val="0"/>
              <w:keepLines w:val="0"/>
              <w:widowControl/>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cs="宋体"/>
                <w:color w:val="auto"/>
                <w:sz w:val="16"/>
                <w:szCs w:val="21"/>
                <w:highlight w:val="none"/>
                <w:lang w:val="en-US" w:eastAsia="zh-CN"/>
              </w:rPr>
              <w:t>11、</w:t>
            </w:r>
            <w:r>
              <w:rPr>
                <w:rFonts w:hint="eastAsia" w:ascii="宋体" w:hAnsi="宋体" w:eastAsia="宋体" w:cs="宋体"/>
                <w:color w:val="auto"/>
                <w:sz w:val="16"/>
                <w:szCs w:val="21"/>
                <w:highlight w:val="none"/>
                <w:lang w:val="en-US" w:eastAsia="zh-CN"/>
              </w:rPr>
              <w:t>最小离地间隙：≥200mm；</w:t>
            </w:r>
          </w:p>
          <w:p w14:paraId="4F215D93">
            <w:pPr>
              <w:keepNext w:val="0"/>
              <w:keepLines w:val="0"/>
              <w:widowControl/>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cs="宋体"/>
                <w:color w:val="auto"/>
                <w:sz w:val="16"/>
                <w:szCs w:val="21"/>
                <w:highlight w:val="none"/>
                <w:lang w:val="en-US" w:eastAsia="zh-CN"/>
              </w:rPr>
              <w:t>12、</w:t>
            </w:r>
            <w:r>
              <w:rPr>
                <w:rFonts w:hint="eastAsia" w:ascii="宋体" w:hAnsi="宋体" w:eastAsia="宋体" w:cs="宋体"/>
                <w:color w:val="auto"/>
                <w:sz w:val="16"/>
                <w:szCs w:val="21"/>
                <w:highlight w:val="none"/>
                <w:lang w:val="en-US" w:eastAsia="zh-CN"/>
              </w:rPr>
              <w:t>油箱容积：≥65L</w:t>
            </w:r>
            <w:r>
              <w:rPr>
                <w:rFonts w:hint="eastAsia" w:ascii="宋体" w:hAnsi="宋体" w:cs="宋体"/>
                <w:color w:val="auto"/>
                <w:sz w:val="16"/>
                <w:szCs w:val="21"/>
                <w:highlight w:val="none"/>
                <w:lang w:val="en-US" w:eastAsia="zh-CN"/>
              </w:rPr>
              <w:t>；</w:t>
            </w:r>
          </w:p>
          <w:p w14:paraId="5742B523">
            <w:pPr>
              <w:keepNext w:val="0"/>
              <w:keepLines w:val="0"/>
              <w:widowControl/>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cs="宋体"/>
                <w:color w:val="auto"/>
                <w:sz w:val="16"/>
                <w:szCs w:val="21"/>
                <w:highlight w:val="none"/>
                <w:lang w:val="en-US" w:eastAsia="zh-CN"/>
              </w:rPr>
              <w:t>13、</w:t>
            </w:r>
            <w:r>
              <w:rPr>
                <w:rFonts w:hint="eastAsia" w:ascii="宋体" w:hAnsi="宋体" w:eastAsia="宋体" w:cs="宋体"/>
                <w:color w:val="auto"/>
                <w:sz w:val="16"/>
                <w:szCs w:val="21"/>
                <w:highlight w:val="none"/>
                <w:lang w:val="en-US" w:eastAsia="zh-CN"/>
              </w:rPr>
              <w:t>轮胎规格：≥255/50R20</w:t>
            </w:r>
          </w:p>
          <w:p w14:paraId="1AC211B3">
            <w:pPr>
              <w:keepNext w:val="0"/>
              <w:keepLines w:val="0"/>
              <w:widowControl/>
              <w:suppressLineNumbers w:val="0"/>
              <w:jc w:val="left"/>
              <w:textAlignment w:val="center"/>
              <w:rPr>
                <w:rFonts w:hint="default" w:ascii="宋体" w:hAnsi="宋体" w:cs="宋体"/>
                <w:color w:val="auto"/>
                <w:sz w:val="16"/>
                <w:szCs w:val="21"/>
                <w:highlight w:val="none"/>
                <w:lang w:val="en-US" w:eastAsia="zh-CN"/>
              </w:rPr>
            </w:pPr>
            <w:r>
              <w:rPr>
                <w:rFonts w:hint="eastAsia" w:ascii="宋体" w:hAnsi="宋体" w:cs="宋体"/>
                <w:color w:val="auto"/>
                <w:sz w:val="16"/>
                <w:szCs w:val="21"/>
                <w:highlight w:val="none"/>
                <w:lang w:val="en-US" w:eastAsia="zh-CN"/>
              </w:rPr>
              <w:t>14、交付时提供所投产品国家工信部“运兵车”公告（含公告查询网站网址、完整的公告查询截图以及国家认可的第三方整车检验检测报告）</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1CD2B31E">
            <w:pPr>
              <w:keepNext w:val="0"/>
              <w:keepLines w:val="0"/>
              <w:widowControl/>
              <w:suppressLineNumbers w:val="0"/>
              <w:jc w:val="center"/>
              <w:textAlignment w:val="center"/>
              <w:rPr>
                <w:rFonts w:hint="default" w:ascii="宋体" w:hAnsi="宋体" w:eastAsia="宋体" w:cs="宋体"/>
                <w:color w:val="auto"/>
                <w:kern w:val="0"/>
                <w:sz w:val="16"/>
                <w:szCs w:val="21"/>
                <w:highlight w:val="none"/>
                <w:lang w:val="en-US" w:eastAsia="zh-CN"/>
              </w:rPr>
            </w:pPr>
            <w:r>
              <w:rPr>
                <w:rFonts w:hint="eastAsia" w:ascii="宋体" w:hAnsi="宋体" w:eastAsia="宋体" w:cs="宋体"/>
                <w:i w:val="0"/>
                <w:iCs w:val="0"/>
                <w:color w:val="auto"/>
                <w:kern w:val="0"/>
                <w:sz w:val="16"/>
                <w:szCs w:val="16"/>
                <w:highlight w:val="none"/>
                <w:u w:val="none"/>
                <w:lang w:val="en-US" w:eastAsia="zh-CN" w:bidi="ar"/>
              </w:rPr>
              <w:t>辆</w:t>
            </w:r>
          </w:p>
        </w:tc>
        <w:tc>
          <w:tcPr>
            <w:tcW w:w="753" w:type="dxa"/>
            <w:tcBorders>
              <w:top w:val="single" w:color="000000" w:sz="4" w:space="0"/>
              <w:left w:val="single" w:color="000000" w:sz="4" w:space="0"/>
              <w:bottom w:val="single" w:color="000000" w:sz="4" w:space="0"/>
              <w:right w:val="single" w:color="000000" w:sz="4" w:space="0"/>
            </w:tcBorders>
            <w:noWrap/>
            <w:vAlign w:val="center"/>
          </w:tcPr>
          <w:p w14:paraId="13E32E3B">
            <w:pPr>
              <w:keepNext w:val="0"/>
              <w:keepLines w:val="0"/>
              <w:widowControl/>
              <w:suppressLineNumbers w:val="0"/>
              <w:jc w:val="center"/>
              <w:textAlignment w:val="center"/>
              <w:rPr>
                <w:rFonts w:ascii="宋体" w:hAnsi="宋体" w:eastAsia="宋体" w:cs="宋体"/>
                <w:color w:val="auto"/>
                <w:sz w:val="18"/>
                <w:szCs w:val="18"/>
                <w:highlight w:val="none"/>
              </w:rPr>
            </w:pPr>
            <w:r>
              <w:rPr>
                <w:rFonts w:hint="eastAsia" w:ascii="宋体" w:hAnsi="宋体" w:eastAsia="宋体" w:cs="宋体"/>
                <w:i w:val="0"/>
                <w:iCs w:val="0"/>
                <w:color w:val="auto"/>
                <w:kern w:val="0"/>
                <w:sz w:val="16"/>
                <w:szCs w:val="16"/>
                <w:highlight w:val="none"/>
                <w:u w:val="none"/>
                <w:lang w:val="en-US" w:eastAsia="zh-CN" w:bidi="ar"/>
              </w:rPr>
              <w:t>17</w:t>
            </w:r>
          </w:p>
        </w:tc>
      </w:tr>
      <w:tr w14:paraId="60EA1616">
        <w:tblPrEx>
          <w:tblCellMar>
            <w:top w:w="0" w:type="dxa"/>
            <w:left w:w="108" w:type="dxa"/>
            <w:bottom w:w="0" w:type="dxa"/>
            <w:right w:w="108" w:type="dxa"/>
          </w:tblCellMar>
        </w:tblPrEx>
        <w:trPr>
          <w:trHeight w:val="2568"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7C41FA86">
            <w:pPr>
              <w:widowControl/>
              <w:snapToGrid w:val="0"/>
              <w:ind w:left="0" w:leftChars="0" w:right="0" w:rightChars="0" w:firstLine="0" w:firstLineChars="0"/>
              <w:jc w:val="center"/>
              <w:textAlignment w:val="center"/>
              <w:rPr>
                <w:rFonts w:ascii="宋体" w:hAnsi="宋体" w:eastAsia="宋体" w:cs="宋体"/>
                <w:color w:val="auto"/>
                <w:sz w:val="16"/>
                <w:szCs w:val="21"/>
                <w:highlight w:val="none"/>
              </w:rPr>
            </w:pPr>
            <w:r>
              <w:rPr>
                <w:rFonts w:hint="eastAsia" w:ascii="宋体" w:hAnsi="宋体" w:eastAsia="宋体" w:cs="宋体"/>
                <w:color w:val="auto"/>
                <w:kern w:val="0"/>
                <w:sz w:val="16"/>
                <w:szCs w:val="21"/>
                <w:highlight w:val="none"/>
              </w:rPr>
              <w:t>2</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517C6CD0">
            <w:pPr>
              <w:keepNext w:val="0"/>
              <w:keepLines w:val="0"/>
              <w:widowControl/>
              <w:suppressLineNumbers w:val="0"/>
              <w:jc w:val="center"/>
              <w:textAlignment w:val="center"/>
              <w:rPr>
                <w:rFonts w:ascii="宋体" w:hAnsi="宋体" w:eastAsia="宋体" w:cs="宋体"/>
                <w:color w:val="auto"/>
                <w:sz w:val="16"/>
                <w:szCs w:val="21"/>
                <w:highlight w:val="none"/>
              </w:rPr>
            </w:pPr>
            <w:r>
              <w:rPr>
                <w:rFonts w:hint="eastAsia" w:ascii="宋体" w:hAnsi="宋体" w:eastAsia="宋体" w:cs="宋体"/>
                <w:i w:val="0"/>
                <w:iCs w:val="0"/>
                <w:color w:val="auto"/>
                <w:kern w:val="0"/>
                <w:sz w:val="16"/>
                <w:szCs w:val="16"/>
                <w:highlight w:val="none"/>
                <w:u w:val="none"/>
                <w:lang w:val="en-US" w:eastAsia="zh-CN" w:bidi="ar"/>
              </w:rPr>
              <w:t>机具车</w:t>
            </w:r>
          </w:p>
        </w:tc>
        <w:tc>
          <w:tcPr>
            <w:tcW w:w="5793" w:type="dxa"/>
            <w:tcBorders>
              <w:top w:val="single" w:color="000000" w:sz="4" w:space="0"/>
              <w:left w:val="single" w:color="000000" w:sz="4" w:space="0"/>
              <w:bottom w:val="single" w:color="000000" w:sz="4" w:space="0"/>
              <w:right w:val="single" w:color="000000" w:sz="4" w:space="0"/>
            </w:tcBorders>
            <w:noWrap/>
            <w:vAlign w:val="center"/>
          </w:tcPr>
          <w:p w14:paraId="67C3BD17">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default" w:cs="宋体"/>
                <w:color w:val="auto"/>
                <w:sz w:val="21"/>
                <w:szCs w:val="21"/>
                <w:highlight w:val="none"/>
                <w:lang w:val="en-US" w:eastAsia="zh-CN"/>
              </w:rPr>
              <w:t>▲</w:t>
            </w:r>
            <w:r>
              <w:rPr>
                <w:rFonts w:hint="eastAsia" w:ascii="宋体" w:hAnsi="宋体" w:cs="宋体"/>
                <w:color w:val="auto"/>
                <w:kern w:val="0"/>
                <w:sz w:val="16"/>
                <w:szCs w:val="21"/>
                <w:highlight w:val="none"/>
                <w:lang w:val="en-US" w:eastAsia="zh-CN"/>
              </w:rPr>
              <w:t>1、</w:t>
            </w:r>
            <w:r>
              <w:rPr>
                <w:rFonts w:hint="eastAsia" w:ascii="宋体" w:hAnsi="宋体" w:eastAsia="宋体" w:cs="宋体"/>
                <w:color w:val="auto"/>
                <w:kern w:val="0"/>
                <w:sz w:val="16"/>
                <w:szCs w:val="21"/>
                <w:highlight w:val="none"/>
                <w:lang w:eastAsia="zh-CN"/>
              </w:rPr>
              <w:t>驱动型式：4×4；</w:t>
            </w:r>
          </w:p>
          <w:p w14:paraId="2BBBA4E1">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eastAsia" w:ascii="宋体" w:hAnsi="宋体" w:cs="宋体"/>
                <w:color w:val="auto"/>
                <w:kern w:val="0"/>
                <w:sz w:val="16"/>
                <w:szCs w:val="21"/>
                <w:highlight w:val="none"/>
                <w:lang w:val="en-US" w:eastAsia="zh-CN"/>
              </w:rPr>
              <w:t>2、</w:t>
            </w:r>
            <w:r>
              <w:rPr>
                <w:rFonts w:hint="eastAsia" w:ascii="宋体" w:hAnsi="宋体" w:eastAsia="宋体" w:cs="宋体"/>
                <w:color w:val="auto"/>
                <w:kern w:val="0"/>
                <w:sz w:val="16"/>
                <w:szCs w:val="21"/>
                <w:highlight w:val="none"/>
                <w:lang w:eastAsia="zh-CN"/>
              </w:rPr>
              <w:t>座位数：≥5；</w:t>
            </w:r>
          </w:p>
          <w:p w14:paraId="3D0A03DA">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eastAsia" w:ascii="宋体" w:hAnsi="宋体" w:cs="宋体"/>
                <w:color w:val="auto"/>
                <w:kern w:val="0"/>
                <w:sz w:val="16"/>
                <w:szCs w:val="21"/>
                <w:highlight w:val="none"/>
                <w:lang w:val="en-US" w:eastAsia="zh-CN"/>
              </w:rPr>
              <w:t>3、</w:t>
            </w:r>
            <w:r>
              <w:rPr>
                <w:rFonts w:hint="eastAsia" w:ascii="宋体" w:hAnsi="宋体" w:eastAsia="宋体" w:cs="宋体"/>
                <w:color w:val="auto"/>
                <w:kern w:val="0"/>
                <w:sz w:val="16"/>
                <w:szCs w:val="21"/>
                <w:highlight w:val="none"/>
                <w:lang w:eastAsia="zh-CN"/>
              </w:rPr>
              <w:t>车身尺寸 5600mm≤长≤5700mm，1900mm≤宽≤2000mm，1900mm≤高≤2000mm；</w:t>
            </w:r>
          </w:p>
          <w:p w14:paraId="35AB0F6A">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eastAsia" w:ascii="宋体" w:hAnsi="宋体" w:cs="宋体"/>
                <w:color w:val="auto"/>
                <w:kern w:val="0"/>
                <w:sz w:val="16"/>
                <w:szCs w:val="21"/>
                <w:highlight w:val="none"/>
                <w:lang w:val="en-US" w:eastAsia="zh-CN"/>
              </w:rPr>
              <w:t>4、</w:t>
            </w:r>
            <w:r>
              <w:rPr>
                <w:rFonts w:hint="eastAsia" w:ascii="宋体" w:hAnsi="宋体" w:eastAsia="宋体" w:cs="宋体"/>
                <w:color w:val="auto"/>
                <w:kern w:val="0"/>
                <w:sz w:val="16"/>
                <w:szCs w:val="21"/>
                <w:highlight w:val="none"/>
                <w:lang w:eastAsia="zh-CN"/>
              </w:rPr>
              <w:t>货厢内部尺寸：1700mm≤长≤1800mm</w:t>
            </w:r>
            <w:r>
              <w:rPr>
                <w:rFonts w:hint="eastAsia" w:ascii="宋体" w:hAnsi="宋体" w:cs="宋体"/>
                <w:color w:val="auto"/>
                <w:kern w:val="0"/>
                <w:sz w:val="16"/>
                <w:szCs w:val="21"/>
                <w:highlight w:val="none"/>
                <w:lang w:eastAsia="zh-CN"/>
              </w:rPr>
              <w:t>，</w:t>
            </w:r>
            <w:r>
              <w:rPr>
                <w:rFonts w:hint="eastAsia" w:ascii="宋体" w:hAnsi="宋体" w:eastAsia="宋体" w:cs="宋体"/>
                <w:color w:val="auto"/>
                <w:kern w:val="0"/>
                <w:sz w:val="16"/>
                <w:szCs w:val="21"/>
                <w:highlight w:val="none"/>
                <w:lang w:eastAsia="zh-CN"/>
              </w:rPr>
              <w:t>1500mm≤宽≤1600mm</w:t>
            </w:r>
            <w:r>
              <w:rPr>
                <w:rFonts w:hint="eastAsia" w:ascii="宋体" w:hAnsi="宋体" w:cs="宋体"/>
                <w:color w:val="auto"/>
                <w:kern w:val="0"/>
                <w:sz w:val="16"/>
                <w:szCs w:val="21"/>
                <w:highlight w:val="none"/>
                <w:lang w:eastAsia="zh-CN"/>
              </w:rPr>
              <w:t>，</w:t>
            </w:r>
            <w:r>
              <w:rPr>
                <w:rFonts w:hint="eastAsia" w:ascii="宋体" w:hAnsi="宋体" w:eastAsia="宋体" w:cs="宋体"/>
                <w:color w:val="auto"/>
                <w:kern w:val="0"/>
                <w:sz w:val="16"/>
                <w:szCs w:val="21"/>
                <w:highlight w:val="none"/>
                <w:lang w:eastAsia="zh-CN"/>
              </w:rPr>
              <w:t>500mm≤高≤550mm；</w:t>
            </w:r>
          </w:p>
          <w:p w14:paraId="2580F76B">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eastAsia" w:ascii="宋体" w:hAnsi="宋体" w:cs="宋体"/>
                <w:color w:val="auto"/>
                <w:kern w:val="0"/>
                <w:sz w:val="16"/>
                <w:szCs w:val="21"/>
                <w:highlight w:val="none"/>
                <w:lang w:val="en-US" w:eastAsia="zh-CN"/>
              </w:rPr>
              <w:t>5、</w:t>
            </w:r>
            <w:r>
              <w:rPr>
                <w:rFonts w:hint="eastAsia" w:ascii="宋体" w:hAnsi="宋体" w:eastAsia="宋体" w:cs="宋体"/>
                <w:color w:val="auto"/>
                <w:kern w:val="0"/>
                <w:sz w:val="16"/>
                <w:szCs w:val="21"/>
                <w:highlight w:val="none"/>
                <w:lang w:eastAsia="zh-CN"/>
              </w:rPr>
              <w:t>总质量：≥3495kg；</w:t>
            </w:r>
          </w:p>
          <w:p w14:paraId="4D962E40">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eastAsia" w:ascii="宋体" w:hAnsi="宋体" w:cs="宋体"/>
                <w:color w:val="auto"/>
                <w:kern w:val="0"/>
                <w:sz w:val="16"/>
                <w:szCs w:val="21"/>
                <w:highlight w:val="none"/>
                <w:lang w:val="en-US" w:eastAsia="zh-CN"/>
              </w:rPr>
              <w:t>6、</w:t>
            </w:r>
            <w:r>
              <w:rPr>
                <w:rFonts w:hint="eastAsia" w:ascii="宋体" w:hAnsi="宋体" w:eastAsia="宋体" w:cs="宋体"/>
                <w:color w:val="auto"/>
                <w:kern w:val="0"/>
                <w:sz w:val="16"/>
                <w:szCs w:val="21"/>
                <w:highlight w:val="none"/>
                <w:lang w:eastAsia="zh-CN"/>
              </w:rPr>
              <w:t>整备质量：≥2115kg；</w:t>
            </w:r>
          </w:p>
          <w:p w14:paraId="08F3B326">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eastAsia" w:ascii="宋体" w:hAnsi="宋体" w:cs="宋体"/>
                <w:color w:val="auto"/>
                <w:kern w:val="0"/>
                <w:sz w:val="16"/>
                <w:szCs w:val="21"/>
                <w:highlight w:val="none"/>
                <w:lang w:val="en-US" w:eastAsia="zh-CN"/>
              </w:rPr>
              <w:t>7、</w:t>
            </w:r>
            <w:r>
              <w:rPr>
                <w:rFonts w:hint="eastAsia" w:ascii="宋体" w:hAnsi="宋体" w:eastAsia="宋体" w:cs="宋体"/>
                <w:color w:val="auto"/>
                <w:kern w:val="0"/>
                <w:sz w:val="16"/>
                <w:szCs w:val="21"/>
                <w:highlight w:val="none"/>
                <w:lang w:eastAsia="zh-CN"/>
              </w:rPr>
              <w:t>额定载质量：≤1055kg；</w:t>
            </w:r>
          </w:p>
          <w:p w14:paraId="52BAC162">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eastAsia" w:ascii="宋体" w:hAnsi="宋体" w:cs="宋体"/>
                <w:color w:val="auto"/>
                <w:kern w:val="0"/>
                <w:sz w:val="16"/>
                <w:szCs w:val="21"/>
                <w:highlight w:val="none"/>
                <w:lang w:val="en-US" w:eastAsia="zh-CN"/>
              </w:rPr>
              <w:t>8、</w:t>
            </w:r>
            <w:r>
              <w:rPr>
                <w:rFonts w:hint="eastAsia" w:ascii="宋体" w:hAnsi="宋体" w:eastAsia="宋体" w:cs="宋体"/>
                <w:color w:val="auto"/>
                <w:kern w:val="0"/>
                <w:sz w:val="16"/>
                <w:szCs w:val="21"/>
                <w:highlight w:val="none"/>
                <w:lang w:eastAsia="zh-CN"/>
              </w:rPr>
              <w:t>接近角/离去角：≥30°/25°；</w:t>
            </w:r>
          </w:p>
          <w:p w14:paraId="0EB2BC39">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eastAsia" w:ascii="宋体" w:hAnsi="宋体" w:cs="宋体"/>
                <w:color w:val="auto"/>
                <w:kern w:val="0"/>
                <w:sz w:val="16"/>
                <w:szCs w:val="21"/>
                <w:highlight w:val="none"/>
                <w:lang w:val="en-US" w:eastAsia="zh-CN"/>
              </w:rPr>
              <w:t>9、</w:t>
            </w:r>
            <w:r>
              <w:rPr>
                <w:rFonts w:hint="eastAsia" w:ascii="宋体" w:hAnsi="宋体" w:eastAsia="宋体" w:cs="宋体"/>
                <w:color w:val="auto"/>
                <w:kern w:val="0"/>
                <w:sz w:val="16"/>
                <w:szCs w:val="21"/>
                <w:highlight w:val="none"/>
                <w:lang w:eastAsia="zh-CN"/>
              </w:rPr>
              <w:t>最高车速：≥170Km/h；</w:t>
            </w:r>
          </w:p>
          <w:p w14:paraId="71F219A1">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default" w:cs="宋体"/>
                <w:color w:val="auto"/>
                <w:sz w:val="21"/>
                <w:szCs w:val="21"/>
                <w:highlight w:val="none"/>
                <w:lang w:val="en-US" w:eastAsia="zh-CN"/>
              </w:rPr>
              <w:t>▲</w:t>
            </w:r>
            <w:r>
              <w:rPr>
                <w:rFonts w:hint="eastAsia" w:ascii="宋体" w:hAnsi="宋体" w:cs="宋体"/>
                <w:color w:val="auto"/>
                <w:kern w:val="0"/>
                <w:sz w:val="16"/>
                <w:szCs w:val="21"/>
                <w:highlight w:val="none"/>
                <w:lang w:val="en-US" w:eastAsia="zh-CN"/>
              </w:rPr>
              <w:t>10、</w:t>
            </w:r>
            <w:r>
              <w:rPr>
                <w:rFonts w:hint="eastAsia" w:ascii="宋体" w:hAnsi="宋体" w:eastAsia="宋体" w:cs="宋体"/>
                <w:color w:val="auto"/>
                <w:kern w:val="0"/>
                <w:sz w:val="16"/>
                <w:szCs w:val="21"/>
                <w:highlight w:val="none"/>
                <w:lang w:eastAsia="zh-CN"/>
              </w:rPr>
              <w:t>轴距：≥3450mm；</w:t>
            </w:r>
          </w:p>
          <w:p w14:paraId="4FFAAFC3">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eastAsia" w:ascii="宋体" w:hAnsi="宋体" w:cs="宋体"/>
                <w:color w:val="auto"/>
                <w:kern w:val="0"/>
                <w:sz w:val="16"/>
                <w:szCs w:val="21"/>
                <w:highlight w:val="none"/>
                <w:lang w:val="en-US" w:eastAsia="zh-CN"/>
              </w:rPr>
              <w:t>11、</w:t>
            </w:r>
            <w:r>
              <w:rPr>
                <w:rFonts w:hint="eastAsia" w:ascii="宋体" w:hAnsi="宋体" w:eastAsia="宋体" w:cs="宋体"/>
                <w:color w:val="auto"/>
                <w:kern w:val="0"/>
                <w:sz w:val="16"/>
                <w:szCs w:val="21"/>
                <w:highlight w:val="none"/>
                <w:lang w:eastAsia="zh-CN"/>
              </w:rPr>
              <w:t>燃料种类：柴油；</w:t>
            </w:r>
          </w:p>
          <w:p w14:paraId="168C4679">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eastAsia" w:ascii="宋体" w:hAnsi="宋体" w:cs="宋体"/>
                <w:color w:val="auto"/>
                <w:kern w:val="0"/>
                <w:sz w:val="16"/>
                <w:szCs w:val="21"/>
                <w:highlight w:val="none"/>
                <w:lang w:val="en-US" w:eastAsia="zh-CN"/>
              </w:rPr>
              <w:t>12、</w:t>
            </w:r>
            <w:r>
              <w:rPr>
                <w:rFonts w:hint="eastAsia" w:ascii="宋体" w:hAnsi="宋体" w:eastAsia="宋体" w:cs="宋体"/>
                <w:color w:val="auto"/>
                <w:kern w:val="0"/>
                <w:sz w:val="16"/>
                <w:szCs w:val="21"/>
                <w:highlight w:val="none"/>
                <w:lang w:eastAsia="zh-CN"/>
              </w:rPr>
              <w:t>排放依据标准：国Ⅵ；</w:t>
            </w:r>
          </w:p>
          <w:p w14:paraId="37E500C8">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eastAsia" w:ascii="宋体" w:hAnsi="宋体" w:cs="宋体"/>
                <w:color w:val="auto"/>
                <w:kern w:val="0"/>
                <w:sz w:val="16"/>
                <w:szCs w:val="21"/>
                <w:highlight w:val="none"/>
                <w:lang w:val="en-US" w:eastAsia="zh-CN"/>
              </w:rPr>
              <w:t>13、</w:t>
            </w:r>
            <w:r>
              <w:rPr>
                <w:rFonts w:hint="eastAsia" w:ascii="宋体" w:hAnsi="宋体" w:eastAsia="宋体" w:cs="宋体"/>
                <w:color w:val="auto"/>
                <w:kern w:val="0"/>
                <w:sz w:val="16"/>
                <w:szCs w:val="21"/>
                <w:highlight w:val="none"/>
                <w:lang w:eastAsia="zh-CN"/>
              </w:rPr>
              <w:t>发动机额定功率：≥130kW；</w:t>
            </w:r>
          </w:p>
          <w:p w14:paraId="28C669B3">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eastAsia" w:ascii="宋体" w:hAnsi="宋体" w:cs="宋体"/>
                <w:color w:val="auto"/>
                <w:kern w:val="0"/>
                <w:sz w:val="16"/>
                <w:szCs w:val="21"/>
                <w:highlight w:val="none"/>
                <w:lang w:val="en-US" w:eastAsia="zh-CN"/>
              </w:rPr>
              <w:t>14、</w:t>
            </w:r>
            <w:r>
              <w:rPr>
                <w:rFonts w:hint="eastAsia" w:ascii="宋体" w:hAnsi="宋体" w:eastAsia="宋体" w:cs="宋体"/>
                <w:color w:val="auto"/>
                <w:kern w:val="0"/>
                <w:sz w:val="16"/>
                <w:szCs w:val="21"/>
                <w:highlight w:val="none"/>
                <w:lang w:eastAsia="zh-CN"/>
              </w:rPr>
              <w:t>发动机排量：≥2200ml；</w:t>
            </w:r>
          </w:p>
          <w:p w14:paraId="30E9B4BD">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eastAsia" w:ascii="宋体" w:hAnsi="宋体" w:cs="宋体"/>
                <w:color w:val="auto"/>
                <w:kern w:val="0"/>
                <w:sz w:val="16"/>
                <w:szCs w:val="21"/>
                <w:highlight w:val="none"/>
                <w:lang w:val="en-US" w:eastAsia="zh-CN"/>
              </w:rPr>
              <w:t>15、</w:t>
            </w:r>
            <w:r>
              <w:rPr>
                <w:rFonts w:hint="eastAsia" w:ascii="宋体" w:hAnsi="宋体" w:eastAsia="宋体" w:cs="宋体"/>
                <w:color w:val="auto"/>
                <w:kern w:val="0"/>
                <w:sz w:val="16"/>
                <w:szCs w:val="21"/>
                <w:highlight w:val="none"/>
                <w:lang w:eastAsia="zh-CN"/>
              </w:rPr>
              <w:t>轮胎规格：≥265/65R17；</w:t>
            </w:r>
          </w:p>
          <w:p w14:paraId="229DB9E8">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eastAsia" w:ascii="宋体" w:hAnsi="宋体" w:cs="宋体"/>
                <w:color w:val="auto"/>
                <w:kern w:val="0"/>
                <w:sz w:val="16"/>
                <w:szCs w:val="21"/>
                <w:highlight w:val="none"/>
                <w:lang w:val="en-US" w:eastAsia="zh-CN"/>
              </w:rPr>
              <w:t>16、</w:t>
            </w:r>
            <w:r>
              <w:rPr>
                <w:rFonts w:hint="eastAsia" w:ascii="宋体" w:hAnsi="宋体" w:eastAsia="宋体" w:cs="宋体"/>
                <w:color w:val="auto"/>
                <w:kern w:val="0"/>
                <w:sz w:val="16"/>
                <w:szCs w:val="21"/>
                <w:highlight w:val="none"/>
                <w:lang w:eastAsia="zh-CN"/>
              </w:rPr>
              <w:t>货箱设有方便安装和拆卸尾箱高盖，型号与原车相匹配，螺丝、及相关附件全部采用防锈材质，配备全套快速安装工具</w:t>
            </w:r>
            <w:r>
              <w:rPr>
                <w:rFonts w:hint="eastAsia" w:ascii="宋体" w:hAnsi="宋体" w:cs="宋体"/>
                <w:color w:val="auto"/>
                <w:kern w:val="0"/>
                <w:sz w:val="16"/>
                <w:szCs w:val="21"/>
                <w:highlight w:val="none"/>
                <w:lang w:eastAsia="zh-CN"/>
              </w:rPr>
              <w:t>；</w:t>
            </w:r>
          </w:p>
          <w:p w14:paraId="0B23D3D5">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eastAsia" w:ascii="宋体" w:hAnsi="宋体" w:cs="宋体"/>
                <w:color w:val="auto"/>
                <w:kern w:val="0"/>
                <w:sz w:val="16"/>
                <w:szCs w:val="21"/>
                <w:highlight w:val="none"/>
                <w:lang w:val="en-US" w:eastAsia="zh-CN"/>
              </w:rPr>
              <w:t>17、</w:t>
            </w:r>
            <w:r>
              <w:rPr>
                <w:rFonts w:hint="eastAsia" w:ascii="宋体" w:hAnsi="宋体" w:eastAsia="宋体" w:cs="宋体"/>
                <w:color w:val="auto"/>
                <w:kern w:val="0"/>
                <w:sz w:val="16"/>
                <w:szCs w:val="21"/>
                <w:highlight w:val="none"/>
                <w:lang w:eastAsia="zh-CN"/>
              </w:rPr>
              <w:t>器材架按战斗编成和战斗展开设计器材集成、分区存放；人体工程学原理设计各种器材托架；按使用逻辑关系和使用频率放置器材；使用防锈、防振、防脱落、防划伤的专用夹具；所有器材合理固定；</w:t>
            </w:r>
          </w:p>
          <w:p w14:paraId="0ED2FD7E">
            <w:pPr>
              <w:keepNext w:val="0"/>
              <w:keepLines w:val="0"/>
              <w:widowControl/>
              <w:numPr>
                <w:ilvl w:val="0"/>
                <w:numId w:val="0"/>
              </w:numPr>
              <w:suppressLineNumbers w:val="0"/>
              <w:jc w:val="left"/>
              <w:textAlignment w:val="center"/>
              <w:rPr>
                <w:rFonts w:hint="eastAsia" w:ascii="宋体" w:hAnsi="宋体" w:cs="宋体"/>
                <w:color w:val="auto"/>
                <w:kern w:val="0"/>
                <w:sz w:val="16"/>
                <w:szCs w:val="21"/>
                <w:highlight w:val="none"/>
                <w:lang w:eastAsia="zh-CN"/>
              </w:rPr>
            </w:pPr>
            <w:r>
              <w:rPr>
                <w:rFonts w:hint="eastAsia" w:ascii="宋体" w:hAnsi="宋体" w:cs="宋体"/>
                <w:color w:val="auto"/>
                <w:kern w:val="0"/>
                <w:sz w:val="16"/>
                <w:szCs w:val="21"/>
                <w:highlight w:val="none"/>
                <w:lang w:val="en-US" w:eastAsia="zh-CN"/>
              </w:rPr>
              <w:t>18、</w:t>
            </w:r>
            <w:r>
              <w:rPr>
                <w:rFonts w:hint="eastAsia" w:ascii="宋体" w:hAnsi="宋体" w:eastAsia="宋体" w:cs="宋体"/>
                <w:color w:val="auto"/>
                <w:kern w:val="0"/>
                <w:sz w:val="16"/>
                <w:szCs w:val="21"/>
                <w:highlight w:val="none"/>
                <w:lang w:eastAsia="zh-CN"/>
              </w:rPr>
              <w:t>涂装要求：整车涂装林业专用橘红或按用户要求定制</w:t>
            </w:r>
            <w:r>
              <w:rPr>
                <w:rFonts w:hint="eastAsia" w:ascii="宋体" w:hAnsi="宋体" w:cs="宋体"/>
                <w:color w:val="auto"/>
                <w:kern w:val="0"/>
                <w:sz w:val="16"/>
                <w:szCs w:val="21"/>
                <w:highlight w:val="none"/>
                <w:lang w:eastAsia="zh-CN"/>
              </w:rPr>
              <w:t>；</w:t>
            </w:r>
          </w:p>
          <w:p w14:paraId="2D98C1D1">
            <w:pPr>
              <w:keepNext w:val="0"/>
              <w:keepLines w:val="0"/>
              <w:widowControl/>
              <w:numPr>
                <w:ilvl w:val="0"/>
                <w:numId w:val="0"/>
              </w:numPr>
              <w:suppressLineNumbers w:val="0"/>
              <w:jc w:val="left"/>
              <w:textAlignment w:val="center"/>
              <w:rPr>
                <w:rFonts w:hint="default" w:ascii="宋体" w:hAnsi="宋体" w:cs="宋体"/>
                <w:color w:val="auto"/>
                <w:kern w:val="0"/>
                <w:sz w:val="16"/>
                <w:szCs w:val="21"/>
                <w:highlight w:val="none"/>
                <w:lang w:val="en-US" w:eastAsia="zh-CN"/>
              </w:rPr>
            </w:pPr>
            <w:r>
              <w:rPr>
                <w:rFonts w:hint="eastAsia" w:ascii="宋体" w:hAnsi="宋体" w:cs="宋体"/>
                <w:color w:val="auto"/>
                <w:kern w:val="0"/>
                <w:sz w:val="16"/>
                <w:szCs w:val="21"/>
                <w:highlight w:val="none"/>
                <w:lang w:val="en-US" w:eastAsia="zh-CN"/>
              </w:rPr>
              <w:t>19、</w:t>
            </w:r>
            <w:r>
              <w:rPr>
                <w:rFonts w:hint="eastAsia" w:ascii="宋体" w:hAnsi="宋体" w:cs="宋体"/>
                <w:color w:val="auto"/>
                <w:sz w:val="16"/>
                <w:szCs w:val="21"/>
                <w:highlight w:val="none"/>
                <w:lang w:val="en-US" w:eastAsia="zh-CN"/>
              </w:rPr>
              <w:t>交付时提供所投产品国家工信部“森林防火指挥车”公告（含公告查询网站网址、完整的公告查询截图以及国家认可的第三方整车检验检测报告）</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7605D767">
            <w:pPr>
              <w:keepNext w:val="0"/>
              <w:keepLines w:val="0"/>
              <w:widowControl/>
              <w:suppressLineNumbers w:val="0"/>
              <w:jc w:val="center"/>
              <w:textAlignment w:val="center"/>
              <w:rPr>
                <w:rFonts w:hint="default" w:ascii="宋体" w:hAnsi="宋体" w:eastAsia="宋体" w:cs="宋体"/>
                <w:color w:val="auto"/>
                <w:kern w:val="0"/>
                <w:sz w:val="16"/>
                <w:szCs w:val="21"/>
                <w:highlight w:val="none"/>
                <w:lang w:val="en-US" w:eastAsia="zh-CN"/>
              </w:rPr>
            </w:pPr>
            <w:r>
              <w:rPr>
                <w:rFonts w:hint="eastAsia" w:ascii="宋体" w:hAnsi="宋体" w:eastAsia="宋体" w:cs="宋体"/>
                <w:i w:val="0"/>
                <w:iCs w:val="0"/>
                <w:color w:val="auto"/>
                <w:kern w:val="0"/>
                <w:sz w:val="16"/>
                <w:szCs w:val="16"/>
                <w:highlight w:val="none"/>
                <w:u w:val="none"/>
                <w:lang w:val="en-US" w:eastAsia="zh-CN" w:bidi="ar"/>
              </w:rPr>
              <w:t>辆</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4A3E8AED">
            <w:pPr>
              <w:keepNext w:val="0"/>
              <w:keepLines w:val="0"/>
              <w:widowControl/>
              <w:suppressLineNumbers w:val="0"/>
              <w:jc w:val="center"/>
              <w:textAlignment w:val="center"/>
              <w:rPr>
                <w:rFonts w:hint="eastAsia" w:ascii="宋体" w:hAnsi="Calibri" w:eastAsia="宋体"/>
                <w:b/>
                <w:bCs/>
                <w:color w:val="auto"/>
                <w:sz w:val="18"/>
                <w:szCs w:val="18"/>
                <w:highlight w:val="none"/>
              </w:rPr>
            </w:pPr>
            <w:r>
              <w:rPr>
                <w:rFonts w:hint="eastAsia" w:ascii="宋体" w:hAnsi="宋体" w:eastAsia="宋体" w:cs="宋体"/>
                <w:i w:val="0"/>
                <w:iCs w:val="0"/>
                <w:color w:val="auto"/>
                <w:kern w:val="0"/>
                <w:sz w:val="16"/>
                <w:szCs w:val="16"/>
                <w:highlight w:val="none"/>
                <w:u w:val="none"/>
                <w:lang w:val="en-US" w:eastAsia="zh-CN" w:bidi="ar"/>
              </w:rPr>
              <w:t>20</w:t>
            </w:r>
          </w:p>
        </w:tc>
      </w:tr>
      <w:tr w14:paraId="4B543836">
        <w:tblPrEx>
          <w:tblCellMar>
            <w:top w:w="0" w:type="dxa"/>
            <w:left w:w="108" w:type="dxa"/>
            <w:bottom w:w="0" w:type="dxa"/>
            <w:right w:w="108" w:type="dxa"/>
          </w:tblCellMar>
        </w:tblPrEx>
        <w:trPr>
          <w:trHeight w:val="19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134179B5">
            <w:pPr>
              <w:widowControl/>
              <w:snapToGrid w:val="0"/>
              <w:ind w:left="0" w:leftChars="0" w:right="0" w:rightChars="0" w:firstLine="0" w:firstLineChars="0"/>
              <w:jc w:val="center"/>
              <w:textAlignment w:val="center"/>
              <w:rPr>
                <w:rFonts w:ascii="宋体" w:hAnsi="宋体" w:eastAsia="宋体" w:cs="宋体"/>
                <w:color w:val="auto"/>
                <w:sz w:val="16"/>
                <w:szCs w:val="21"/>
                <w:highlight w:val="none"/>
              </w:rPr>
            </w:pPr>
            <w:r>
              <w:rPr>
                <w:rFonts w:hint="eastAsia" w:ascii="宋体" w:hAnsi="宋体" w:eastAsia="宋体" w:cs="宋体"/>
                <w:color w:val="auto"/>
                <w:kern w:val="0"/>
                <w:sz w:val="16"/>
                <w:szCs w:val="21"/>
                <w:highlight w:val="none"/>
              </w:rPr>
              <w:t>3</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35B6812C">
            <w:pPr>
              <w:keepNext w:val="0"/>
              <w:keepLines w:val="0"/>
              <w:widowControl/>
              <w:suppressLineNumbers w:val="0"/>
              <w:jc w:val="center"/>
              <w:textAlignment w:val="center"/>
              <w:rPr>
                <w:rFonts w:ascii="宋体" w:hAnsi="宋体" w:eastAsia="宋体" w:cs="宋体"/>
                <w:color w:val="auto"/>
                <w:sz w:val="16"/>
                <w:szCs w:val="21"/>
                <w:highlight w:val="none"/>
              </w:rPr>
            </w:pPr>
            <w:r>
              <w:rPr>
                <w:rFonts w:hint="eastAsia" w:ascii="宋体" w:hAnsi="宋体" w:eastAsia="宋体" w:cs="宋体"/>
                <w:i w:val="0"/>
                <w:iCs w:val="0"/>
                <w:color w:val="auto"/>
                <w:kern w:val="0"/>
                <w:sz w:val="16"/>
                <w:szCs w:val="16"/>
                <w:highlight w:val="none"/>
                <w:u w:val="none"/>
                <w:lang w:val="en-US" w:eastAsia="zh-CN" w:bidi="ar"/>
              </w:rPr>
              <w:t>单兵越野巡护车（两轮）</w:t>
            </w:r>
          </w:p>
        </w:tc>
        <w:tc>
          <w:tcPr>
            <w:tcW w:w="5793" w:type="dxa"/>
            <w:tcBorders>
              <w:top w:val="single" w:color="000000" w:sz="4" w:space="0"/>
              <w:left w:val="single" w:color="000000" w:sz="4" w:space="0"/>
              <w:bottom w:val="single" w:color="000000" w:sz="4" w:space="0"/>
              <w:right w:val="single" w:color="000000" w:sz="4" w:space="0"/>
            </w:tcBorders>
            <w:noWrap/>
            <w:vAlign w:val="center"/>
          </w:tcPr>
          <w:p w14:paraId="32F33B39">
            <w:pPr>
              <w:keepNext w:val="0"/>
              <w:keepLines w:val="0"/>
              <w:widowControl/>
              <w:numPr>
                <w:ilvl w:val="0"/>
                <w:numId w:val="1"/>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发动机排量：≥124cc；</w:t>
            </w:r>
          </w:p>
          <w:p w14:paraId="2A81C062">
            <w:pPr>
              <w:keepNext w:val="0"/>
              <w:keepLines w:val="0"/>
              <w:widowControl/>
              <w:numPr>
                <w:ilvl w:val="0"/>
                <w:numId w:val="1"/>
              </w:numPr>
              <w:suppressLineNumbers w:val="0"/>
              <w:jc w:val="left"/>
              <w:textAlignment w:val="center"/>
              <w:rPr>
                <w:rFonts w:hint="eastAsia" w:ascii="宋体" w:hAnsi="宋体" w:eastAsia="宋体" w:cs="宋体"/>
                <w:color w:val="auto"/>
                <w:sz w:val="16"/>
                <w:szCs w:val="21"/>
                <w:highlight w:val="none"/>
                <w:lang w:eastAsia="zh-CN"/>
              </w:rPr>
            </w:pPr>
            <w:r>
              <w:rPr>
                <w:rFonts w:hint="eastAsia" w:ascii="宋体" w:hAnsi="宋体" w:eastAsia="宋体" w:cs="宋体"/>
                <w:color w:val="auto"/>
                <w:sz w:val="16"/>
                <w:szCs w:val="21"/>
                <w:highlight w:val="none"/>
                <w:lang w:val="en-US" w:eastAsia="zh-CN"/>
              </w:rPr>
              <w:t>发动机冷却方式：风冷；</w:t>
            </w:r>
          </w:p>
          <w:p w14:paraId="66A83DD2">
            <w:pPr>
              <w:keepNext w:val="0"/>
              <w:keepLines w:val="0"/>
              <w:widowControl/>
              <w:numPr>
                <w:ilvl w:val="0"/>
                <w:numId w:val="1"/>
              </w:numPr>
              <w:suppressLineNumbers w:val="0"/>
              <w:jc w:val="left"/>
              <w:textAlignment w:val="center"/>
              <w:rPr>
                <w:rFonts w:hint="eastAsia" w:ascii="宋体" w:hAnsi="宋体" w:eastAsia="宋体" w:cs="宋体"/>
                <w:color w:val="auto"/>
                <w:sz w:val="16"/>
                <w:szCs w:val="21"/>
                <w:highlight w:val="none"/>
                <w:lang w:eastAsia="zh-CN"/>
              </w:rPr>
            </w:pPr>
            <w:r>
              <w:rPr>
                <w:rFonts w:hint="eastAsia" w:ascii="宋体" w:hAnsi="宋体" w:eastAsia="宋体" w:cs="宋体"/>
                <w:color w:val="auto"/>
                <w:sz w:val="16"/>
                <w:szCs w:val="21"/>
                <w:highlight w:val="none"/>
                <w:lang w:val="en-US" w:eastAsia="zh-CN"/>
              </w:rPr>
              <w:t>转向操纵方式：把式；</w:t>
            </w:r>
          </w:p>
          <w:p w14:paraId="0D5419EE">
            <w:pPr>
              <w:keepNext w:val="0"/>
              <w:keepLines w:val="0"/>
              <w:widowControl/>
              <w:numPr>
                <w:ilvl w:val="0"/>
                <w:numId w:val="1"/>
              </w:numPr>
              <w:suppressLineNumbers w:val="0"/>
              <w:jc w:val="left"/>
              <w:textAlignment w:val="center"/>
              <w:rPr>
                <w:rFonts w:hint="eastAsia" w:ascii="宋体" w:hAnsi="宋体" w:eastAsia="宋体" w:cs="宋体"/>
                <w:color w:val="auto"/>
                <w:sz w:val="16"/>
                <w:szCs w:val="21"/>
                <w:highlight w:val="none"/>
                <w:lang w:eastAsia="zh-CN"/>
              </w:rPr>
            </w:pPr>
            <w:r>
              <w:rPr>
                <w:rFonts w:hint="eastAsia" w:ascii="宋体" w:hAnsi="宋体" w:eastAsia="宋体" w:cs="宋体"/>
                <w:color w:val="auto"/>
                <w:sz w:val="16"/>
                <w:szCs w:val="21"/>
                <w:highlight w:val="none"/>
                <w:lang w:val="en-US" w:eastAsia="zh-CN"/>
              </w:rPr>
              <w:t>燃料类型：汽车；</w:t>
            </w:r>
          </w:p>
          <w:p w14:paraId="4A4CE9C8">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eastAsia="zh-CN"/>
              </w:rPr>
            </w:pPr>
            <w:r>
              <w:rPr>
                <w:rFonts w:hint="default" w:cs="宋体"/>
                <w:color w:val="auto"/>
                <w:sz w:val="21"/>
                <w:szCs w:val="21"/>
                <w:highlight w:val="none"/>
                <w:lang w:val="en-US" w:eastAsia="zh-CN"/>
              </w:rPr>
              <w:t>▲</w:t>
            </w:r>
            <w:r>
              <w:rPr>
                <w:rFonts w:hint="eastAsia" w:ascii="宋体" w:hAnsi="宋体" w:cs="宋体"/>
                <w:color w:val="auto"/>
                <w:sz w:val="16"/>
                <w:szCs w:val="21"/>
                <w:highlight w:val="none"/>
                <w:lang w:val="en-US" w:eastAsia="zh-CN"/>
              </w:rPr>
              <w:t>5、</w:t>
            </w:r>
            <w:r>
              <w:rPr>
                <w:rFonts w:hint="eastAsia" w:ascii="宋体" w:hAnsi="宋体" w:eastAsia="宋体" w:cs="宋体"/>
                <w:color w:val="auto"/>
                <w:sz w:val="16"/>
                <w:szCs w:val="21"/>
                <w:highlight w:val="none"/>
                <w:lang w:val="en-US" w:eastAsia="zh-CN"/>
              </w:rPr>
              <w:t>功率：≥7.0kw；</w:t>
            </w:r>
          </w:p>
          <w:p w14:paraId="1E17BC5B">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eastAsia="zh-CN"/>
              </w:rPr>
            </w:pPr>
            <w:r>
              <w:rPr>
                <w:rFonts w:hint="eastAsia" w:ascii="宋体" w:hAnsi="宋体" w:cs="宋体"/>
                <w:color w:val="auto"/>
                <w:sz w:val="16"/>
                <w:szCs w:val="21"/>
                <w:highlight w:val="none"/>
                <w:lang w:val="en-US" w:eastAsia="zh-CN"/>
              </w:rPr>
              <w:t>6、</w:t>
            </w:r>
            <w:r>
              <w:rPr>
                <w:rFonts w:hint="eastAsia" w:ascii="宋体" w:hAnsi="宋体" w:eastAsia="宋体" w:cs="宋体"/>
                <w:color w:val="auto"/>
                <w:sz w:val="16"/>
                <w:szCs w:val="21"/>
                <w:highlight w:val="none"/>
                <w:lang w:val="en-US" w:eastAsia="zh-CN"/>
              </w:rPr>
              <w:t>发动机</w:t>
            </w:r>
            <w:r>
              <w:rPr>
                <w:rFonts w:hint="eastAsia" w:ascii="宋体" w:hAnsi="宋体" w:cs="宋体"/>
                <w:color w:val="auto"/>
                <w:sz w:val="16"/>
                <w:szCs w:val="21"/>
                <w:highlight w:val="none"/>
                <w:lang w:val="en-US" w:eastAsia="zh-CN"/>
              </w:rPr>
              <w:t>：</w:t>
            </w:r>
            <w:r>
              <w:rPr>
                <w:rFonts w:hint="eastAsia" w:ascii="宋体" w:hAnsi="宋体" w:eastAsia="宋体" w:cs="宋体"/>
                <w:color w:val="auto"/>
                <w:sz w:val="16"/>
                <w:szCs w:val="21"/>
                <w:highlight w:val="none"/>
                <w:lang w:val="en-US" w:eastAsia="zh-CN"/>
              </w:rPr>
              <w:t>单缸风冷四冲程汽油机；</w:t>
            </w:r>
          </w:p>
          <w:p w14:paraId="265859A8">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eastAsia="zh-CN"/>
              </w:rPr>
            </w:pPr>
            <w:r>
              <w:rPr>
                <w:rFonts w:hint="eastAsia" w:ascii="宋体" w:hAnsi="宋体" w:cs="宋体"/>
                <w:color w:val="auto"/>
                <w:sz w:val="16"/>
                <w:szCs w:val="21"/>
                <w:highlight w:val="none"/>
                <w:lang w:val="en-US" w:eastAsia="zh-CN"/>
              </w:rPr>
              <w:t>7、</w:t>
            </w:r>
            <w:r>
              <w:rPr>
                <w:rFonts w:hint="eastAsia" w:ascii="宋体" w:hAnsi="宋体" w:eastAsia="宋体" w:cs="宋体"/>
                <w:color w:val="auto"/>
                <w:sz w:val="16"/>
                <w:szCs w:val="21"/>
                <w:highlight w:val="none"/>
                <w:lang w:val="en-US" w:eastAsia="zh-CN"/>
              </w:rPr>
              <w:t>整备质量：120kg (±10kg）；</w:t>
            </w:r>
          </w:p>
          <w:p w14:paraId="02679D05">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eastAsia="zh-CN"/>
              </w:rPr>
            </w:pPr>
            <w:r>
              <w:rPr>
                <w:rFonts w:hint="eastAsia" w:ascii="宋体" w:hAnsi="宋体" w:cs="宋体"/>
                <w:color w:val="auto"/>
                <w:sz w:val="16"/>
                <w:szCs w:val="21"/>
                <w:highlight w:val="none"/>
                <w:lang w:val="en-US" w:eastAsia="zh-CN"/>
              </w:rPr>
              <w:t>8、</w:t>
            </w:r>
            <w:r>
              <w:rPr>
                <w:rFonts w:hint="eastAsia" w:ascii="宋体" w:hAnsi="宋体" w:eastAsia="宋体" w:cs="宋体"/>
                <w:color w:val="auto"/>
                <w:sz w:val="16"/>
                <w:szCs w:val="21"/>
                <w:highlight w:val="none"/>
                <w:lang w:val="en-US" w:eastAsia="zh-CN"/>
              </w:rPr>
              <w:t>总质量：≤300kg；</w:t>
            </w:r>
          </w:p>
          <w:p w14:paraId="5EAE9E79">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eastAsia="zh-CN"/>
              </w:rPr>
            </w:pPr>
            <w:r>
              <w:rPr>
                <w:rFonts w:hint="eastAsia" w:ascii="宋体" w:hAnsi="宋体" w:cs="宋体"/>
                <w:color w:val="auto"/>
                <w:sz w:val="16"/>
                <w:szCs w:val="21"/>
                <w:highlight w:val="none"/>
                <w:lang w:val="en-US" w:eastAsia="zh-CN"/>
              </w:rPr>
              <w:t>9、</w:t>
            </w:r>
            <w:r>
              <w:rPr>
                <w:rFonts w:hint="eastAsia" w:ascii="宋体" w:hAnsi="宋体" w:eastAsia="宋体" w:cs="宋体"/>
                <w:color w:val="auto"/>
                <w:sz w:val="16"/>
                <w:szCs w:val="21"/>
                <w:highlight w:val="none"/>
                <w:lang w:val="en-US" w:eastAsia="zh-CN"/>
              </w:rPr>
              <w:t>乘员：≥2 人；</w:t>
            </w:r>
          </w:p>
          <w:p w14:paraId="55C29CEB">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eastAsia="zh-CN"/>
              </w:rPr>
            </w:pPr>
            <w:r>
              <w:rPr>
                <w:rFonts w:hint="eastAsia" w:ascii="宋体" w:hAnsi="宋体" w:cs="宋体"/>
                <w:color w:val="auto"/>
                <w:sz w:val="16"/>
                <w:szCs w:val="21"/>
                <w:highlight w:val="none"/>
                <w:lang w:val="en-US" w:eastAsia="zh-CN"/>
              </w:rPr>
              <w:t>10、</w:t>
            </w:r>
            <w:r>
              <w:rPr>
                <w:rFonts w:hint="eastAsia" w:ascii="宋体" w:hAnsi="宋体" w:eastAsia="宋体" w:cs="宋体"/>
                <w:color w:val="auto"/>
                <w:sz w:val="16"/>
                <w:szCs w:val="21"/>
                <w:highlight w:val="none"/>
                <w:lang w:val="en-US" w:eastAsia="zh-CN"/>
              </w:rPr>
              <w:t>摩托车制动方式：前盘后鼓式；</w:t>
            </w:r>
          </w:p>
          <w:p w14:paraId="10721347">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eastAsia="zh-CN"/>
              </w:rPr>
            </w:pPr>
            <w:r>
              <w:rPr>
                <w:rFonts w:hint="default" w:cs="宋体"/>
                <w:color w:val="auto"/>
                <w:sz w:val="21"/>
                <w:szCs w:val="21"/>
                <w:highlight w:val="none"/>
                <w:lang w:val="en-US" w:eastAsia="zh-CN"/>
              </w:rPr>
              <w:t>▲</w:t>
            </w:r>
            <w:r>
              <w:rPr>
                <w:rFonts w:hint="eastAsia" w:ascii="宋体" w:hAnsi="宋体" w:cs="宋体"/>
                <w:color w:val="auto"/>
                <w:sz w:val="16"/>
                <w:szCs w:val="21"/>
                <w:highlight w:val="none"/>
                <w:lang w:val="en-US" w:eastAsia="zh-CN"/>
              </w:rPr>
              <w:t>11、</w:t>
            </w:r>
            <w:r>
              <w:rPr>
                <w:rFonts w:hint="eastAsia" w:ascii="宋体" w:hAnsi="宋体" w:eastAsia="宋体" w:cs="宋体"/>
                <w:color w:val="auto"/>
                <w:sz w:val="16"/>
                <w:szCs w:val="21"/>
                <w:highlight w:val="none"/>
                <w:lang w:val="en-US" w:eastAsia="zh-CN"/>
              </w:rPr>
              <w:t>车速：≥85km/h；</w:t>
            </w:r>
          </w:p>
          <w:p w14:paraId="6BA90446">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eastAsia="zh-CN"/>
              </w:rPr>
            </w:pPr>
            <w:r>
              <w:rPr>
                <w:rFonts w:hint="eastAsia" w:ascii="宋体" w:hAnsi="宋体" w:cs="宋体"/>
                <w:color w:val="auto"/>
                <w:sz w:val="16"/>
                <w:szCs w:val="21"/>
                <w:highlight w:val="none"/>
                <w:lang w:val="en-US" w:eastAsia="zh-CN"/>
              </w:rPr>
              <w:t>12、</w:t>
            </w:r>
            <w:r>
              <w:rPr>
                <w:rFonts w:hint="eastAsia" w:ascii="宋体" w:hAnsi="宋体" w:eastAsia="宋体" w:cs="宋体"/>
                <w:color w:val="auto"/>
                <w:sz w:val="16"/>
                <w:szCs w:val="21"/>
                <w:highlight w:val="none"/>
                <w:lang w:val="en-US" w:eastAsia="zh-CN"/>
              </w:rPr>
              <w:t>轴距：1280mm；</w:t>
            </w:r>
          </w:p>
          <w:p w14:paraId="6A14736A">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eastAsia="zh-CN"/>
              </w:rPr>
            </w:pPr>
            <w:r>
              <w:rPr>
                <w:rFonts w:hint="eastAsia" w:ascii="宋体" w:hAnsi="宋体" w:cs="宋体"/>
                <w:color w:val="auto"/>
                <w:sz w:val="16"/>
                <w:szCs w:val="21"/>
                <w:highlight w:val="none"/>
                <w:lang w:val="en-US" w:eastAsia="zh-CN"/>
              </w:rPr>
              <w:t>13、</w:t>
            </w:r>
            <w:r>
              <w:rPr>
                <w:rFonts w:hint="eastAsia" w:ascii="宋体" w:hAnsi="宋体" w:eastAsia="宋体" w:cs="宋体"/>
                <w:color w:val="auto"/>
                <w:sz w:val="16"/>
                <w:szCs w:val="21"/>
                <w:highlight w:val="none"/>
                <w:lang w:val="en-US" w:eastAsia="zh-CN"/>
              </w:rPr>
              <w:t>外廓尺寸：2000×750×1100mm(±10 mm)</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6AE315CA">
            <w:pPr>
              <w:keepNext w:val="0"/>
              <w:keepLines w:val="0"/>
              <w:widowControl/>
              <w:suppressLineNumbers w:val="0"/>
              <w:jc w:val="center"/>
              <w:textAlignment w:val="center"/>
              <w:rPr>
                <w:rFonts w:hint="default" w:ascii="宋体" w:hAnsi="宋体" w:eastAsia="宋体" w:cs="宋体"/>
                <w:color w:val="auto"/>
                <w:kern w:val="0"/>
                <w:sz w:val="16"/>
                <w:szCs w:val="21"/>
                <w:highlight w:val="none"/>
                <w:lang w:val="en-US" w:eastAsia="zh-CN"/>
              </w:rPr>
            </w:pPr>
            <w:r>
              <w:rPr>
                <w:rFonts w:hint="eastAsia" w:ascii="宋体" w:hAnsi="宋体" w:eastAsia="宋体" w:cs="宋体"/>
                <w:i w:val="0"/>
                <w:iCs w:val="0"/>
                <w:color w:val="auto"/>
                <w:kern w:val="0"/>
                <w:sz w:val="16"/>
                <w:szCs w:val="16"/>
                <w:highlight w:val="none"/>
                <w:u w:val="none"/>
                <w:lang w:val="en-US" w:eastAsia="zh-CN" w:bidi="ar"/>
              </w:rPr>
              <w:t>辆</w:t>
            </w:r>
          </w:p>
        </w:tc>
        <w:tc>
          <w:tcPr>
            <w:tcW w:w="753" w:type="dxa"/>
            <w:tcBorders>
              <w:top w:val="single" w:color="000000" w:sz="4" w:space="0"/>
              <w:left w:val="single" w:color="000000" w:sz="4" w:space="0"/>
              <w:bottom w:val="single" w:color="000000" w:sz="4" w:space="0"/>
              <w:right w:val="single" w:color="000000" w:sz="4" w:space="0"/>
            </w:tcBorders>
            <w:noWrap/>
            <w:vAlign w:val="center"/>
          </w:tcPr>
          <w:p w14:paraId="6C234FA0">
            <w:pPr>
              <w:keepNext w:val="0"/>
              <w:keepLines w:val="0"/>
              <w:widowControl/>
              <w:suppressLineNumbers w:val="0"/>
              <w:jc w:val="center"/>
              <w:textAlignment w:val="center"/>
              <w:rPr>
                <w:rFonts w:ascii="宋体" w:hAnsi="宋体" w:eastAsia="宋体" w:cs="宋体"/>
                <w:color w:val="auto"/>
                <w:kern w:val="0"/>
                <w:sz w:val="18"/>
                <w:szCs w:val="18"/>
                <w:highlight w:val="none"/>
              </w:rPr>
            </w:pPr>
            <w:r>
              <w:rPr>
                <w:rFonts w:hint="eastAsia" w:ascii="宋体" w:hAnsi="宋体" w:eastAsia="宋体" w:cs="宋体"/>
                <w:i w:val="0"/>
                <w:iCs w:val="0"/>
                <w:color w:val="auto"/>
                <w:kern w:val="0"/>
                <w:sz w:val="16"/>
                <w:szCs w:val="16"/>
                <w:highlight w:val="none"/>
                <w:u w:val="none"/>
                <w:lang w:val="en-US" w:eastAsia="zh-CN" w:bidi="ar"/>
              </w:rPr>
              <w:t>17</w:t>
            </w:r>
          </w:p>
        </w:tc>
      </w:tr>
      <w:tr w14:paraId="5621B9F8">
        <w:tblPrEx>
          <w:tblCellMar>
            <w:top w:w="0" w:type="dxa"/>
            <w:left w:w="108" w:type="dxa"/>
            <w:bottom w:w="0" w:type="dxa"/>
            <w:right w:w="108" w:type="dxa"/>
          </w:tblCellMar>
        </w:tblPrEx>
        <w:trPr>
          <w:trHeight w:val="19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340489BC">
            <w:pPr>
              <w:widowControl/>
              <w:snapToGrid w:val="0"/>
              <w:ind w:left="0" w:leftChars="0" w:right="0" w:rightChars="0" w:firstLine="0" w:firstLineChars="0"/>
              <w:jc w:val="center"/>
              <w:textAlignment w:val="center"/>
              <w:rPr>
                <w:rFonts w:ascii="宋体" w:hAnsi="宋体" w:eastAsia="宋体" w:cs="宋体"/>
                <w:color w:val="auto"/>
                <w:sz w:val="16"/>
                <w:szCs w:val="21"/>
                <w:highlight w:val="none"/>
              </w:rPr>
            </w:pPr>
            <w:r>
              <w:rPr>
                <w:rFonts w:hint="eastAsia" w:ascii="宋体" w:hAnsi="宋体" w:eastAsia="宋体" w:cs="宋体"/>
                <w:color w:val="auto"/>
                <w:kern w:val="0"/>
                <w:sz w:val="16"/>
                <w:szCs w:val="21"/>
                <w:highlight w:val="none"/>
              </w:rPr>
              <w:t>4</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1A724A09">
            <w:pPr>
              <w:keepNext w:val="0"/>
              <w:keepLines w:val="0"/>
              <w:widowControl/>
              <w:suppressLineNumbers w:val="0"/>
              <w:jc w:val="center"/>
              <w:textAlignment w:val="center"/>
              <w:rPr>
                <w:rFonts w:ascii="宋体" w:hAnsi="宋体" w:eastAsia="宋体" w:cs="宋体"/>
                <w:color w:val="auto"/>
                <w:sz w:val="16"/>
                <w:szCs w:val="21"/>
                <w:highlight w:val="none"/>
              </w:rPr>
            </w:pPr>
            <w:r>
              <w:rPr>
                <w:rFonts w:hint="eastAsia" w:ascii="宋体" w:hAnsi="宋体" w:eastAsia="宋体" w:cs="宋体"/>
                <w:i w:val="0"/>
                <w:iCs w:val="0"/>
                <w:color w:val="auto"/>
                <w:kern w:val="0"/>
                <w:sz w:val="16"/>
                <w:szCs w:val="16"/>
                <w:highlight w:val="none"/>
                <w:u w:val="none"/>
                <w:lang w:val="en-US" w:eastAsia="zh-CN" w:bidi="ar"/>
              </w:rPr>
              <w:t>山地地形车</w:t>
            </w:r>
          </w:p>
        </w:tc>
        <w:tc>
          <w:tcPr>
            <w:tcW w:w="5793" w:type="dxa"/>
            <w:tcBorders>
              <w:top w:val="single" w:color="000000" w:sz="4" w:space="0"/>
              <w:left w:val="single" w:color="000000" w:sz="4" w:space="0"/>
              <w:bottom w:val="single" w:color="000000" w:sz="4" w:space="0"/>
              <w:right w:val="single" w:color="000000" w:sz="4" w:space="0"/>
            </w:tcBorders>
            <w:noWrap/>
            <w:vAlign w:val="center"/>
          </w:tcPr>
          <w:p w14:paraId="35FF5CF4">
            <w:pPr>
              <w:keepNext w:val="0"/>
              <w:keepLines w:val="0"/>
              <w:widowControl/>
              <w:numPr>
                <w:ilvl w:val="0"/>
                <w:numId w:val="2"/>
              </w:numPr>
              <w:suppressLineNumbers w:val="0"/>
              <w:ind w:leftChars="0"/>
              <w:jc w:val="left"/>
              <w:textAlignment w:val="center"/>
              <w:rPr>
                <w:rFonts w:ascii="宋体" w:hAnsi="宋体" w:eastAsia="宋体" w:cs="宋体"/>
                <w:color w:val="auto"/>
                <w:sz w:val="16"/>
                <w:szCs w:val="21"/>
                <w:highlight w:val="none"/>
              </w:rPr>
            </w:pPr>
            <w:r>
              <w:rPr>
                <w:rFonts w:hint="eastAsia" w:ascii="宋体" w:hAnsi="宋体" w:eastAsia="宋体" w:cs="宋体"/>
                <w:color w:val="auto"/>
                <w:sz w:val="16"/>
                <w:szCs w:val="21"/>
                <w:highlight w:val="none"/>
                <w:lang w:val="en-US" w:eastAsia="zh-CN"/>
              </w:rPr>
              <w:t>整车：</w:t>
            </w:r>
          </w:p>
          <w:p w14:paraId="7E18720F">
            <w:pPr>
              <w:keepNext w:val="0"/>
              <w:keepLines w:val="0"/>
              <w:widowControl/>
              <w:numPr>
                <w:ilvl w:val="0"/>
                <w:numId w:val="0"/>
              </w:numPr>
              <w:suppressLineNumbers w:val="0"/>
              <w:jc w:val="left"/>
              <w:textAlignment w:val="center"/>
              <w:rPr>
                <w:rFonts w:ascii="宋体" w:hAnsi="宋体" w:eastAsia="宋体" w:cs="宋体"/>
                <w:color w:val="auto"/>
                <w:sz w:val="16"/>
                <w:szCs w:val="21"/>
                <w:highlight w:val="none"/>
              </w:rPr>
            </w:pPr>
            <w:r>
              <w:rPr>
                <w:rFonts w:hint="eastAsia" w:ascii="宋体" w:hAnsi="宋体" w:eastAsia="宋体" w:cs="宋体"/>
                <w:color w:val="auto"/>
                <w:sz w:val="16"/>
                <w:szCs w:val="21"/>
                <w:highlight w:val="none"/>
                <w:lang w:val="en-US" w:eastAsia="zh-CN"/>
              </w:rPr>
              <w:t>1.1、发动机型式：单缸、四冲程、水冷；</w:t>
            </w:r>
          </w:p>
          <w:p w14:paraId="2D744047">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default" w:cs="宋体"/>
                <w:color w:val="auto"/>
                <w:sz w:val="21"/>
                <w:szCs w:val="21"/>
                <w:highlight w:val="none"/>
                <w:lang w:val="en-US" w:eastAsia="zh-CN"/>
              </w:rPr>
              <w:t>▲</w:t>
            </w:r>
            <w:r>
              <w:rPr>
                <w:rFonts w:hint="eastAsia" w:ascii="宋体" w:hAnsi="宋体" w:eastAsia="宋体" w:cs="宋体"/>
                <w:color w:val="auto"/>
                <w:sz w:val="16"/>
                <w:szCs w:val="21"/>
                <w:highlight w:val="none"/>
                <w:lang w:val="en-US" w:eastAsia="zh-CN"/>
              </w:rPr>
              <w:t>1.2、排量：≥350ml；</w:t>
            </w:r>
          </w:p>
          <w:p w14:paraId="7551B20C">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default" w:cs="宋体"/>
                <w:color w:val="auto"/>
                <w:sz w:val="21"/>
                <w:szCs w:val="21"/>
                <w:highlight w:val="none"/>
                <w:lang w:val="en-US" w:eastAsia="zh-CN"/>
              </w:rPr>
              <w:t>▲</w:t>
            </w:r>
            <w:r>
              <w:rPr>
                <w:rFonts w:hint="eastAsia" w:ascii="宋体" w:hAnsi="宋体" w:eastAsia="宋体" w:cs="宋体"/>
                <w:color w:val="auto"/>
                <w:sz w:val="16"/>
                <w:szCs w:val="21"/>
                <w:highlight w:val="none"/>
                <w:lang w:val="en-US" w:eastAsia="zh-CN"/>
              </w:rPr>
              <w:t>1.3、最大功率：≥19Kw/6000r/min；</w:t>
            </w:r>
          </w:p>
          <w:p w14:paraId="7923A350">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1.4 、最大扭矩：≥27N·m/5500r/mm；</w:t>
            </w:r>
          </w:p>
          <w:p w14:paraId="12BB2D30">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1.5 、驾驶操纵方式：方向盘式；</w:t>
            </w:r>
          </w:p>
          <w:p w14:paraId="440D8EE9">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1.6 、驱动方式：2WD/4WD  自由切换；</w:t>
            </w:r>
          </w:p>
          <w:p w14:paraId="2BA713F8">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1.7 、传动方式：CVT 轴传动；</w:t>
            </w:r>
          </w:p>
          <w:p w14:paraId="1B0CCF96">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1.8 、轴距：≤2000mm；</w:t>
            </w:r>
          </w:p>
          <w:p w14:paraId="66D50E87">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1.9 、转弯半径：≤5000mm；</w:t>
            </w:r>
          </w:p>
          <w:p w14:paraId="4D9BB9D1">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1.10 、最小离地距离：≥200mm；</w:t>
            </w:r>
          </w:p>
          <w:p w14:paraId="4A6AEA3B">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1.11 、整车整备质量：≥500Kg；</w:t>
            </w:r>
          </w:p>
          <w:p w14:paraId="293FF2BD">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1.12 、制动器形式：前后盘式液压；</w:t>
            </w:r>
          </w:p>
          <w:p w14:paraId="286973A3">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1.13 、加装消防上装后：</w:t>
            </w:r>
          </w:p>
          <w:p w14:paraId="1C38B4D3">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default" w:cs="宋体"/>
                <w:color w:val="auto"/>
                <w:sz w:val="21"/>
                <w:szCs w:val="21"/>
                <w:highlight w:val="none"/>
                <w:lang w:val="en-US" w:eastAsia="zh-CN"/>
              </w:rPr>
              <w:t>▲</w:t>
            </w:r>
            <w:r>
              <w:rPr>
                <w:rFonts w:hint="eastAsia" w:ascii="宋体" w:hAnsi="宋体" w:eastAsia="宋体" w:cs="宋体"/>
                <w:color w:val="auto"/>
                <w:sz w:val="16"/>
                <w:szCs w:val="21"/>
                <w:highlight w:val="none"/>
                <w:lang w:val="en-US" w:eastAsia="zh-CN"/>
              </w:rPr>
              <w:t>（1）外形尺寸（长×宽×高）：≤3000mm×1500mm×2100mm；</w:t>
            </w:r>
          </w:p>
          <w:p w14:paraId="6B9A9744">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（2）满载质量：≥900Kg；</w:t>
            </w:r>
          </w:p>
          <w:p w14:paraId="4FF33FCB">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default" w:cs="宋体"/>
                <w:color w:val="auto"/>
                <w:sz w:val="21"/>
                <w:szCs w:val="21"/>
                <w:highlight w:val="none"/>
                <w:lang w:val="en-US" w:eastAsia="zh-CN"/>
              </w:rPr>
              <w:t>▲</w:t>
            </w:r>
            <w:r>
              <w:rPr>
                <w:rFonts w:hint="eastAsia" w:ascii="宋体" w:hAnsi="宋体" w:eastAsia="宋体" w:cs="宋体"/>
                <w:color w:val="auto"/>
                <w:sz w:val="16"/>
                <w:szCs w:val="21"/>
                <w:highlight w:val="none"/>
                <w:lang w:val="en-US" w:eastAsia="zh-CN"/>
              </w:rPr>
              <w:t>（3）最高车速：≥58Km/h；</w:t>
            </w:r>
          </w:p>
          <w:p w14:paraId="3C6DBB69">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default" w:cs="宋体"/>
                <w:color w:val="auto"/>
                <w:sz w:val="21"/>
                <w:szCs w:val="21"/>
                <w:highlight w:val="none"/>
                <w:lang w:val="en-US" w:eastAsia="zh-CN"/>
              </w:rPr>
              <w:t>▲</w:t>
            </w:r>
            <w:r>
              <w:rPr>
                <w:rFonts w:hint="eastAsia" w:ascii="宋体" w:hAnsi="宋体" w:eastAsia="宋体" w:cs="宋体"/>
                <w:color w:val="auto"/>
                <w:sz w:val="16"/>
                <w:szCs w:val="21"/>
                <w:highlight w:val="none"/>
                <w:lang w:val="en-US" w:eastAsia="zh-CN"/>
              </w:rPr>
              <w:t>（4）制动距离：≤6m；</w:t>
            </w:r>
          </w:p>
          <w:p w14:paraId="5EE1B816">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（5）车身颜色为消防红色，配有顶棚、挡玻、警灯、警具、喊话器；</w:t>
            </w:r>
          </w:p>
          <w:p w14:paraId="478B6403">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（6）乘坐人数：2 人。</w:t>
            </w:r>
          </w:p>
          <w:p w14:paraId="452412BD">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cs="宋体"/>
                <w:color w:val="auto"/>
                <w:sz w:val="16"/>
                <w:szCs w:val="21"/>
                <w:highlight w:val="none"/>
                <w:lang w:val="en-US" w:eastAsia="zh-CN"/>
              </w:rPr>
              <w:t>2</w:t>
            </w:r>
            <w:r>
              <w:rPr>
                <w:rFonts w:hint="eastAsia" w:ascii="宋体" w:hAnsi="宋体" w:eastAsia="宋体" w:cs="宋体"/>
                <w:color w:val="auto"/>
                <w:sz w:val="16"/>
                <w:szCs w:val="21"/>
                <w:highlight w:val="none"/>
                <w:lang w:val="en-US" w:eastAsia="zh-CN"/>
              </w:rPr>
              <w:t>、喷雾灭火装置：</w:t>
            </w:r>
          </w:p>
          <w:p w14:paraId="34AE83B3">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2.1 、高压泵工作压力 12Mpa 时流量≥0. 15L/s；喷雾枪工作压力 7Mpa  时流量≥0. 15L/s；</w:t>
            </w:r>
          </w:p>
          <w:p w14:paraId="2F16C3CC">
            <w:pPr>
              <w:keepNext w:val="0"/>
              <w:keepLines w:val="0"/>
              <w:widowControl/>
              <w:numPr>
                <w:ilvl w:val="0"/>
                <w:numId w:val="0"/>
              </w:numPr>
              <w:suppressLineNumbers w:val="0"/>
              <w:jc w:val="left"/>
              <w:textAlignment w:val="center"/>
              <w:rPr>
                <w:rFonts w:hint="eastAsia" w:ascii="宋体" w:hAnsi="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2.2 、喷射距离：直流≥12m；喷雾≥10m</w:t>
            </w:r>
            <w:r>
              <w:rPr>
                <w:rFonts w:hint="eastAsia" w:ascii="宋体" w:hAnsi="宋体" w:cs="宋体"/>
                <w:color w:val="auto"/>
                <w:sz w:val="16"/>
                <w:szCs w:val="21"/>
                <w:highlight w:val="none"/>
                <w:lang w:val="en-US" w:eastAsia="zh-CN"/>
              </w:rPr>
              <w:t>；</w:t>
            </w:r>
          </w:p>
          <w:p w14:paraId="64BC39EA">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2.3 、有效喷射时间：直流≥9min；喷雾≥9min；</w:t>
            </w:r>
          </w:p>
          <w:p w14:paraId="2D8D50AA">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2.4 、绞盘长度：≥30m；</w:t>
            </w:r>
          </w:p>
          <w:p w14:paraId="103C3B48">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2.5 、水箱容积：≥100L；</w:t>
            </w:r>
          </w:p>
          <w:p w14:paraId="00A00EC7">
            <w:pPr>
              <w:keepNext w:val="0"/>
              <w:keepLines w:val="0"/>
              <w:widowControl/>
              <w:numPr>
                <w:ilvl w:val="0"/>
                <w:numId w:val="0"/>
              </w:numPr>
              <w:suppressLineNumbers w:val="0"/>
              <w:jc w:val="left"/>
              <w:textAlignment w:val="center"/>
              <w:rPr>
                <w:rFonts w:hint="eastAsia" w:ascii="宋体" w:hAnsi="宋体" w:cs="宋体"/>
                <w:color w:val="auto"/>
                <w:sz w:val="16"/>
                <w:szCs w:val="21"/>
                <w:highlight w:val="none"/>
                <w:lang w:val="en-US" w:eastAsia="zh-CN"/>
              </w:rPr>
            </w:pPr>
            <w:r>
              <w:rPr>
                <w:rFonts w:hint="eastAsia" w:ascii="宋体" w:hAnsi="宋体" w:cs="宋体"/>
                <w:color w:val="auto"/>
                <w:sz w:val="16"/>
                <w:szCs w:val="21"/>
                <w:highlight w:val="none"/>
                <w:lang w:val="en-US" w:eastAsia="zh-CN"/>
              </w:rPr>
              <w:t>3</w:t>
            </w:r>
            <w:r>
              <w:rPr>
                <w:rFonts w:hint="eastAsia" w:ascii="宋体" w:hAnsi="宋体" w:eastAsia="宋体" w:cs="宋体"/>
                <w:color w:val="auto"/>
                <w:sz w:val="16"/>
                <w:szCs w:val="21"/>
                <w:highlight w:val="none"/>
                <w:lang w:val="en-US" w:eastAsia="zh-CN"/>
              </w:rPr>
              <w:t>、配消防泵 1 台（含水枪、进水管、出水管各 1 件）</w:t>
            </w:r>
            <w:r>
              <w:rPr>
                <w:rFonts w:hint="eastAsia" w:ascii="宋体" w:hAnsi="宋体" w:cs="宋体"/>
                <w:color w:val="auto"/>
                <w:sz w:val="16"/>
                <w:szCs w:val="21"/>
                <w:highlight w:val="none"/>
                <w:lang w:val="en-US" w:eastAsia="zh-CN"/>
              </w:rPr>
              <w:t>：</w:t>
            </w:r>
          </w:p>
          <w:p w14:paraId="01C25314">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3.1 、发动机型式：单缸、风冷、四冲程动力；</w:t>
            </w:r>
          </w:p>
          <w:p w14:paraId="37976E76">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3.2 、额定流量：≥3L/s；</w:t>
            </w:r>
          </w:p>
          <w:p w14:paraId="2914DBC1">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3.3 、额定压力：≥0.5Mpa；</w:t>
            </w:r>
          </w:p>
          <w:p w14:paraId="1BD5AF98">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3.4 、功率：≥3Kw；</w:t>
            </w:r>
          </w:p>
          <w:p w14:paraId="6B4D5909">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3.5 、最大扬程：≥50m；</w:t>
            </w:r>
          </w:p>
          <w:p w14:paraId="031F8381">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3.6 、泵可从车上随意拆卸，并可单独操作。</w:t>
            </w:r>
          </w:p>
          <w:p w14:paraId="14EB3F26">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二、整体要求：</w:t>
            </w:r>
          </w:p>
          <w:p w14:paraId="288A2359">
            <w:pPr>
              <w:keepNext w:val="0"/>
              <w:keepLines w:val="0"/>
              <w:widowControl/>
              <w:numPr>
                <w:ilvl w:val="0"/>
                <w:numId w:val="0"/>
              </w:numPr>
              <w:suppressLineNumbers w:val="0"/>
              <w:jc w:val="left"/>
              <w:textAlignment w:val="center"/>
              <w:rPr>
                <w:rFonts w:hint="eastAsia" w:ascii="宋体" w:hAnsi="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1、提供国家认可的有资质带 CMA 或 CNAS 的第三方检测机构出具的检测报告予以佐证</w:t>
            </w:r>
            <w:r>
              <w:rPr>
                <w:rFonts w:hint="eastAsia" w:ascii="宋体" w:hAnsi="宋体" w:cs="宋体"/>
                <w:color w:val="auto"/>
                <w:sz w:val="16"/>
                <w:szCs w:val="21"/>
                <w:highlight w:val="none"/>
                <w:lang w:val="en-US" w:eastAsia="zh-CN"/>
              </w:rPr>
              <w:t>；</w:t>
            </w:r>
          </w:p>
          <w:p w14:paraId="68E1C58E">
            <w:pPr>
              <w:keepNext w:val="0"/>
              <w:keepLines w:val="0"/>
              <w:widowControl/>
              <w:numPr>
                <w:ilvl w:val="0"/>
                <w:numId w:val="0"/>
              </w:numPr>
              <w:suppressLineNumbers w:val="0"/>
              <w:jc w:val="left"/>
              <w:textAlignment w:val="center"/>
              <w:rPr>
                <w:rFonts w:ascii="宋体" w:hAnsi="宋体" w:eastAsia="宋体" w:cs="宋体"/>
                <w:color w:val="auto"/>
                <w:sz w:val="16"/>
                <w:szCs w:val="21"/>
                <w:highlight w:val="none"/>
              </w:rPr>
            </w:pPr>
            <w:r>
              <w:rPr>
                <w:rFonts w:hint="eastAsia" w:ascii="宋体" w:hAnsi="宋体" w:eastAsia="宋体" w:cs="宋体"/>
                <w:color w:val="auto"/>
                <w:sz w:val="16"/>
                <w:szCs w:val="21"/>
                <w:highlight w:val="none"/>
                <w:lang w:val="en-US" w:eastAsia="zh-CN"/>
              </w:rPr>
              <w:t>2 、每辆山地地形车免费提供一年特种设备责任险，保额不低于 20 万元</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31D5AF3D">
            <w:pPr>
              <w:keepNext w:val="0"/>
              <w:keepLines w:val="0"/>
              <w:widowControl/>
              <w:suppressLineNumbers w:val="0"/>
              <w:jc w:val="center"/>
              <w:textAlignment w:val="center"/>
              <w:rPr>
                <w:rFonts w:hint="default" w:ascii="宋体" w:hAnsi="宋体" w:eastAsia="宋体" w:cs="宋体"/>
                <w:color w:val="auto"/>
                <w:kern w:val="0"/>
                <w:sz w:val="16"/>
                <w:szCs w:val="21"/>
                <w:highlight w:val="none"/>
                <w:lang w:val="en-US" w:eastAsia="zh-CN"/>
              </w:rPr>
            </w:pPr>
            <w:r>
              <w:rPr>
                <w:rFonts w:hint="eastAsia" w:ascii="宋体" w:hAnsi="宋体" w:eastAsia="宋体" w:cs="宋体"/>
                <w:i w:val="0"/>
                <w:iCs w:val="0"/>
                <w:color w:val="auto"/>
                <w:kern w:val="0"/>
                <w:sz w:val="16"/>
                <w:szCs w:val="16"/>
                <w:highlight w:val="none"/>
                <w:u w:val="none"/>
                <w:lang w:val="en-US" w:eastAsia="zh-CN" w:bidi="ar"/>
              </w:rPr>
              <w:t>辆</w:t>
            </w:r>
          </w:p>
        </w:tc>
        <w:tc>
          <w:tcPr>
            <w:tcW w:w="753" w:type="dxa"/>
            <w:tcBorders>
              <w:top w:val="single" w:color="000000" w:sz="4" w:space="0"/>
              <w:left w:val="single" w:color="000000" w:sz="4" w:space="0"/>
              <w:bottom w:val="single" w:color="000000" w:sz="4" w:space="0"/>
              <w:right w:val="single" w:color="000000" w:sz="4" w:space="0"/>
            </w:tcBorders>
            <w:noWrap/>
            <w:vAlign w:val="center"/>
          </w:tcPr>
          <w:p w14:paraId="2C6B31C9">
            <w:pPr>
              <w:keepNext w:val="0"/>
              <w:keepLines w:val="0"/>
              <w:widowControl/>
              <w:suppressLineNumbers w:val="0"/>
              <w:jc w:val="center"/>
              <w:textAlignment w:val="center"/>
              <w:rPr>
                <w:rFonts w:hint="default" w:ascii="宋体" w:hAnsi="宋体" w:eastAsia="宋体" w:cs="宋体"/>
                <w:color w:val="auto"/>
                <w:sz w:val="18"/>
                <w:szCs w:val="18"/>
                <w:highlight w:val="none"/>
                <w:lang w:val="en-US" w:eastAsia="zh-CN"/>
              </w:rPr>
            </w:pPr>
            <w:r>
              <w:rPr>
                <w:rFonts w:hint="eastAsia" w:ascii="宋体" w:hAnsi="宋体" w:cs="宋体"/>
                <w:i w:val="0"/>
                <w:iCs w:val="0"/>
                <w:snapToGrid w:val="0"/>
                <w:color w:val="auto"/>
                <w:kern w:val="0"/>
                <w:sz w:val="16"/>
                <w:szCs w:val="16"/>
                <w:highlight w:val="none"/>
                <w:u w:val="none"/>
                <w:lang w:val="en-US" w:eastAsia="zh-CN" w:bidi="ar"/>
              </w:rPr>
              <w:t>15</w:t>
            </w:r>
          </w:p>
        </w:tc>
      </w:tr>
      <w:tr w14:paraId="03F35B7D">
        <w:tblPrEx>
          <w:tblCellMar>
            <w:top w:w="0" w:type="dxa"/>
            <w:left w:w="108" w:type="dxa"/>
            <w:bottom w:w="0" w:type="dxa"/>
            <w:right w:w="108" w:type="dxa"/>
          </w:tblCellMar>
        </w:tblPrEx>
        <w:trPr>
          <w:trHeight w:val="269"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0EEC78E3">
            <w:pPr>
              <w:widowControl/>
              <w:snapToGrid w:val="0"/>
              <w:ind w:left="0" w:leftChars="0" w:right="0" w:rightChars="0" w:firstLine="0" w:firstLineChars="0"/>
              <w:jc w:val="center"/>
              <w:textAlignment w:val="center"/>
              <w:rPr>
                <w:rFonts w:ascii="宋体" w:hAnsi="宋体" w:eastAsia="宋体" w:cs="宋体"/>
                <w:color w:val="auto"/>
                <w:sz w:val="16"/>
                <w:szCs w:val="21"/>
                <w:highlight w:val="none"/>
              </w:rPr>
            </w:pPr>
            <w:r>
              <w:rPr>
                <w:rFonts w:hint="eastAsia" w:ascii="宋体" w:hAnsi="宋体" w:eastAsia="宋体" w:cs="宋体"/>
                <w:color w:val="auto"/>
                <w:kern w:val="0"/>
                <w:sz w:val="16"/>
                <w:szCs w:val="21"/>
                <w:highlight w:val="none"/>
              </w:rPr>
              <w:t>6</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32D4A13D">
            <w:pPr>
              <w:keepNext w:val="0"/>
              <w:keepLines w:val="0"/>
              <w:widowControl/>
              <w:suppressLineNumbers w:val="0"/>
              <w:jc w:val="center"/>
              <w:textAlignment w:val="center"/>
              <w:rPr>
                <w:rFonts w:ascii="宋体" w:hAnsi="宋体" w:eastAsia="宋体" w:cs="宋体"/>
                <w:color w:val="auto"/>
                <w:sz w:val="16"/>
                <w:szCs w:val="21"/>
                <w:highlight w:val="none"/>
              </w:rPr>
            </w:pPr>
            <w:r>
              <w:rPr>
                <w:rFonts w:hint="eastAsia" w:ascii="宋体" w:hAnsi="宋体" w:eastAsia="宋体" w:cs="宋体"/>
                <w:i w:val="0"/>
                <w:iCs w:val="0"/>
                <w:color w:val="auto"/>
                <w:kern w:val="0"/>
                <w:sz w:val="16"/>
                <w:szCs w:val="16"/>
                <w:highlight w:val="none"/>
                <w:u w:val="none"/>
                <w:lang w:val="en-US" w:eastAsia="zh-CN" w:bidi="ar"/>
              </w:rPr>
              <w:t>消防水车</w:t>
            </w:r>
          </w:p>
        </w:tc>
        <w:tc>
          <w:tcPr>
            <w:tcW w:w="5793" w:type="dxa"/>
            <w:tcBorders>
              <w:top w:val="single" w:color="000000" w:sz="4" w:space="0"/>
              <w:left w:val="single" w:color="000000" w:sz="4" w:space="0"/>
              <w:bottom w:val="single" w:color="000000" w:sz="4" w:space="0"/>
              <w:right w:val="single" w:color="000000" w:sz="4" w:space="0"/>
            </w:tcBorders>
            <w:noWrap/>
            <w:vAlign w:val="center"/>
          </w:tcPr>
          <w:p w14:paraId="3484446E">
            <w:pPr>
              <w:keepNext w:val="0"/>
              <w:keepLines w:val="0"/>
              <w:widowControl/>
              <w:numPr>
                <w:ilvl w:val="0"/>
                <w:numId w:val="3"/>
              </w:numPr>
              <w:suppressLineNumbers w:val="0"/>
              <w:jc w:val="left"/>
              <w:textAlignment w:val="center"/>
              <w:rPr>
                <w:rFonts w:hint="eastAsia" w:ascii="宋体" w:hAnsi="宋体" w:eastAsia="宋体" w:cs="宋体"/>
                <w:color w:val="auto"/>
                <w:sz w:val="16"/>
                <w:szCs w:val="21"/>
                <w:highlight w:val="none"/>
              </w:rPr>
            </w:pPr>
            <w:r>
              <w:rPr>
                <w:rFonts w:hint="eastAsia" w:ascii="宋体" w:hAnsi="宋体" w:eastAsia="宋体" w:cs="宋体"/>
                <w:color w:val="auto"/>
                <w:sz w:val="16"/>
                <w:szCs w:val="21"/>
                <w:highlight w:val="none"/>
              </w:rPr>
              <w:t>外廓尺寸：5900≤长≤5950</w:t>
            </w:r>
            <w:r>
              <w:rPr>
                <w:rFonts w:hint="eastAsia" w:ascii="宋体" w:hAnsi="宋体" w:cs="宋体"/>
                <w:color w:val="auto"/>
                <w:sz w:val="16"/>
                <w:szCs w:val="21"/>
                <w:highlight w:val="none"/>
                <w:lang w:eastAsia="zh-CN"/>
              </w:rPr>
              <w:t>，</w:t>
            </w:r>
            <w:r>
              <w:rPr>
                <w:rFonts w:hint="eastAsia" w:ascii="宋体" w:hAnsi="宋体" w:eastAsia="宋体" w:cs="宋体"/>
                <w:color w:val="auto"/>
                <w:sz w:val="16"/>
                <w:szCs w:val="21"/>
                <w:highlight w:val="none"/>
              </w:rPr>
              <w:t>2050≤宽≤2100</w:t>
            </w:r>
            <w:r>
              <w:rPr>
                <w:rFonts w:hint="eastAsia" w:ascii="宋体" w:hAnsi="宋体" w:cs="宋体"/>
                <w:color w:val="auto"/>
                <w:sz w:val="16"/>
                <w:szCs w:val="21"/>
                <w:highlight w:val="none"/>
                <w:lang w:eastAsia="zh-CN"/>
              </w:rPr>
              <w:t>，</w:t>
            </w:r>
            <w:r>
              <w:rPr>
                <w:rFonts w:hint="eastAsia" w:ascii="宋体" w:hAnsi="宋体" w:eastAsia="宋体" w:cs="宋体"/>
                <w:color w:val="auto"/>
                <w:sz w:val="16"/>
                <w:szCs w:val="21"/>
                <w:highlight w:val="none"/>
              </w:rPr>
              <w:t>2800≤高度≤2850；</w:t>
            </w:r>
          </w:p>
          <w:p w14:paraId="0B3E517C">
            <w:pPr>
              <w:keepNext w:val="0"/>
              <w:keepLines w:val="0"/>
              <w:widowControl/>
              <w:numPr>
                <w:ilvl w:val="0"/>
                <w:numId w:val="0"/>
              </w:numPr>
              <w:suppressLineNumbers w:val="0"/>
              <w:jc w:val="left"/>
              <w:textAlignment w:val="center"/>
              <w:rPr>
                <w:rFonts w:ascii="宋体" w:hAnsi="宋体" w:eastAsia="宋体" w:cs="宋体"/>
                <w:color w:val="auto"/>
                <w:sz w:val="16"/>
                <w:szCs w:val="21"/>
                <w:highlight w:val="none"/>
              </w:rPr>
            </w:pPr>
            <w:r>
              <w:rPr>
                <w:rFonts w:hint="default" w:cs="宋体"/>
                <w:color w:val="auto"/>
                <w:sz w:val="21"/>
                <w:szCs w:val="21"/>
                <w:highlight w:val="none"/>
                <w:lang w:val="en-US" w:eastAsia="zh-CN"/>
              </w:rPr>
              <w:t>▲</w:t>
            </w:r>
            <w:r>
              <w:rPr>
                <w:rFonts w:hint="eastAsia" w:ascii="宋体" w:hAnsi="宋体" w:cs="宋体"/>
                <w:color w:val="auto"/>
                <w:sz w:val="16"/>
                <w:szCs w:val="21"/>
                <w:highlight w:val="none"/>
                <w:lang w:val="en-US" w:eastAsia="zh-CN"/>
              </w:rPr>
              <w:t>2、</w:t>
            </w:r>
            <w:r>
              <w:rPr>
                <w:rFonts w:hint="eastAsia" w:ascii="宋体" w:hAnsi="宋体" w:eastAsia="宋体" w:cs="宋体"/>
                <w:color w:val="auto"/>
                <w:sz w:val="16"/>
                <w:szCs w:val="21"/>
                <w:highlight w:val="none"/>
              </w:rPr>
              <w:t>乘员人数：≥5 人；</w:t>
            </w:r>
          </w:p>
          <w:p w14:paraId="349C0B5D">
            <w:pPr>
              <w:keepNext w:val="0"/>
              <w:keepLines w:val="0"/>
              <w:widowControl/>
              <w:numPr>
                <w:ilvl w:val="0"/>
                <w:numId w:val="0"/>
              </w:numPr>
              <w:suppressLineNumbers w:val="0"/>
              <w:jc w:val="left"/>
              <w:textAlignment w:val="center"/>
              <w:rPr>
                <w:rFonts w:ascii="宋体" w:hAnsi="宋体" w:eastAsia="宋体" w:cs="宋体"/>
                <w:color w:val="auto"/>
                <w:sz w:val="16"/>
                <w:szCs w:val="21"/>
                <w:highlight w:val="none"/>
              </w:rPr>
            </w:pPr>
            <w:r>
              <w:rPr>
                <w:rFonts w:hint="eastAsia" w:ascii="宋体" w:hAnsi="宋体" w:cs="宋体"/>
                <w:color w:val="auto"/>
                <w:sz w:val="16"/>
                <w:szCs w:val="21"/>
                <w:highlight w:val="none"/>
                <w:lang w:val="en-US" w:eastAsia="zh-CN"/>
              </w:rPr>
              <w:t>3、</w:t>
            </w:r>
            <w:r>
              <w:rPr>
                <w:rFonts w:hint="eastAsia" w:ascii="宋体" w:hAnsi="宋体" w:eastAsia="宋体" w:cs="宋体"/>
                <w:color w:val="auto"/>
                <w:sz w:val="16"/>
                <w:szCs w:val="21"/>
                <w:highlight w:val="none"/>
              </w:rPr>
              <w:t>水罐：容积≥2500L；</w:t>
            </w:r>
          </w:p>
          <w:p w14:paraId="51236997">
            <w:pPr>
              <w:keepNext w:val="0"/>
              <w:keepLines w:val="0"/>
              <w:widowControl/>
              <w:numPr>
                <w:ilvl w:val="0"/>
                <w:numId w:val="0"/>
              </w:numPr>
              <w:suppressLineNumbers w:val="0"/>
              <w:jc w:val="left"/>
              <w:textAlignment w:val="center"/>
              <w:rPr>
                <w:rFonts w:ascii="宋体" w:hAnsi="宋体" w:eastAsia="宋体" w:cs="宋体"/>
                <w:color w:val="auto"/>
                <w:sz w:val="16"/>
                <w:szCs w:val="21"/>
                <w:highlight w:val="none"/>
              </w:rPr>
            </w:pPr>
            <w:r>
              <w:rPr>
                <w:rFonts w:hint="eastAsia" w:ascii="宋体" w:hAnsi="宋体" w:cs="宋体"/>
                <w:color w:val="auto"/>
                <w:sz w:val="16"/>
                <w:szCs w:val="21"/>
                <w:highlight w:val="none"/>
                <w:lang w:val="en-US" w:eastAsia="zh-CN"/>
              </w:rPr>
              <w:t>4、</w:t>
            </w:r>
            <w:r>
              <w:rPr>
                <w:rFonts w:hint="eastAsia" w:ascii="宋体" w:hAnsi="宋体" w:eastAsia="宋体" w:cs="宋体"/>
                <w:color w:val="auto"/>
                <w:sz w:val="16"/>
                <w:szCs w:val="21"/>
                <w:highlight w:val="none"/>
              </w:rPr>
              <w:t>消防泵：低压 1.0MPa 时，流量：≥20L/S</w:t>
            </w:r>
            <w:r>
              <w:rPr>
                <w:rFonts w:hint="eastAsia" w:ascii="宋体" w:hAnsi="宋体" w:cs="宋体"/>
                <w:color w:val="auto"/>
                <w:sz w:val="16"/>
                <w:szCs w:val="21"/>
                <w:highlight w:val="none"/>
                <w:lang w:eastAsia="zh-CN"/>
              </w:rPr>
              <w:t>，</w:t>
            </w:r>
            <w:r>
              <w:rPr>
                <w:rFonts w:hint="eastAsia" w:ascii="宋体" w:hAnsi="宋体" w:eastAsia="宋体" w:cs="宋体"/>
                <w:color w:val="auto"/>
                <w:sz w:val="16"/>
                <w:szCs w:val="21"/>
                <w:highlight w:val="none"/>
              </w:rPr>
              <w:t>引水时间：≤50s；</w:t>
            </w:r>
          </w:p>
          <w:p w14:paraId="3E0642F6">
            <w:pPr>
              <w:keepNext w:val="0"/>
              <w:keepLines w:val="0"/>
              <w:widowControl/>
              <w:numPr>
                <w:ilvl w:val="0"/>
                <w:numId w:val="0"/>
              </w:numPr>
              <w:suppressLineNumbers w:val="0"/>
              <w:jc w:val="left"/>
              <w:textAlignment w:val="center"/>
              <w:rPr>
                <w:rFonts w:ascii="宋体" w:hAnsi="宋体" w:eastAsia="宋体" w:cs="宋体"/>
                <w:color w:val="auto"/>
                <w:sz w:val="16"/>
                <w:szCs w:val="21"/>
                <w:highlight w:val="none"/>
              </w:rPr>
            </w:pPr>
            <w:r>
              <w:rPr>
                <w:rFonts w:hint="default" w:cs="宋体"/>
                <w:color w:val="auto"/>
                <w:sz w:val="21"/>
                <w:szCs w:val="21"/>
                <w:highlight w:val="none"/>
                <w:lang w:val="en-US" w:eastAsia="zh-CN"/>
              </w:rPr>
              <w:t>▲</w:t>
            </w:r>
            <w:r>
              <w:rPr>
                <w:rFonts w:hint="eastAsia" w:ascii="宋体" w:hAnsi="宋体" w:cs="宋体"/>
                <w:color w:val="auto"/>
                <w:sz w:val="16"/>
                <w:szCs w:val="21"/>
                <w:highlight w:val="none"/>
                <w:lang w:val="en-US" w:eastAsia="zh-CN"/>
              </w:rPr>
              <w:t>5、</w:t>
            </w:r>
            <w:r>
              <w:rPr>
                <w:rFonts w:hint="eastAsia" w:ascii="宋体" w:hAnsi="宋体" w:eastAsia="宋体" w:cs="宋体"/>
                <w:color w:val="auto"/>
                <w:sz w:val="16"/>
                <w:szCs w:val="21"/>
                <w:highlight w:val="none"/>
              </w:rPr>
              <w:t>消防炮流量：≥20L/S</w:t>
            </w:r>
            <w:r>
              <w:rPr>
                <w:rFonts w:hint="eastAsia" w:ascii="宋体" w:hAnsi="宋体" w:cs="宋体"/>
                <w:color w:val="auto"/>
                <w:sz w:val="16"/>
                <w:szCs w:val="21"/>
                <w:highlight w:val="none"/>
                <w:lang w:eastAsia="zh-CN"/>
              </w:rPr>
              <w:t>，</w:t>
            </w:r>
            <w:r>
              <w:rPr>
                <w:rFonts w:hint="eastAsia" w:ascii="宋体" w:hAnsi="宋体" w:eastAsia="宋体" w:cs="宋体"/>
                <w:color w:val="auto"/>
                <w:sz w:val="16"/>
                <w:szCs w:val="21"/>
                <w:highlight w:val="none"/>
              </w:rPr>
              <w:t>射程：≥50M；</w:t>
            </w:r>
          </w:p>
          <w:p w14:paraId="60BAE20C">
            <w:pPr>
              <w:keepNext w:val="0"/>
              <w:keepLines w:val="0"/>
              <w:widowControl/>
              <w:numPr>
                <w:ilvl w:val="0"/>
                <w:numId w:val="0"/>
              </w:numPr>
              <w:suppressLineNumbers w:val="0"/>
              <w:jc w:val="left"/>
              <w:textAlignment w:val="center"/>
              <w:rPr>
                <w:rFonts w:ascii="宋体" w:hAnsi="宋体" w:eastAsia="宋体" w:cs="宋体"/>
                <w:color w:val="auto"/>
                <w:sz w:val="16"/>
                <w:szCs w:val="21"/>
                <w:highlight w:val="none"/>
              </w:rPr>
            </w:pPr>
            <w:r>
              <w:rPr>
                <w:rFonts w:hint="eastAsia" w:ascii="宋体" w:hAnsi="宋体" w:cs="宋体"/>
                <w:color w:val="auto"/>
                <w:sz w:val="16"/>
                <w:szCs w:val="21"/>
                <w:highlight w:val="none"/>
                <w:lang w:val="en-US" w:eastAsia="zh-CN"/>
              </w:rPr>
              <w:t>6、</w:t>
            </w:r>
            <w:r>
              <w:rPr>
                <w:rFonts w:hint="eastAsia" w:ascii="宋体" w:hAnsi="宋体" w:eastAsia="宋体" w:cs="宋体"/>
                <w:color w:val="auto"/>
                <w:sz w:val="16"/>
                <w:szCs w:val="21"/>
                <w:highlight w:val="none"/>
              </w:rPr>
              <w:t>驱动形式：≥4×2；</w:t>
            </w:r>
          </w:p>
          <w:p w14:paraId="5D3995F0">
            <w:pPr>
              <w:keepNext w:val="0"/>
              <w:keepLines w:val="0"/>
              <w:widowControl/>
              <w:numPr>
                <w:ilvl w:val="0"/>
                <w:numId w:val="0"/>
              </w:numPr>
              <w:suppressLineNumbers w:val="0"/>
              <w:jc w:val="left"/>
              <w:textAlignment w:val="center"/>
              <w:rPr>
                <w:rFonts w:ascii="宋体" w:hAnsi="宋体" w:eastAsia="宋体" w:cs="宋体"/>
                <w:color w:val="auto"/>
                <w:sz w:val="16"/>
                <w:szCs w:val="21"/>
                <w:highlight w:val="none"/>
              </w:rPr>
            </w:pPr>
            <w:r>
              <w:rPr>
                <w:rFonts w:hint="eastAsia" w:ascii="宋体" w:hAnsi="宋体" w:cs="宋体"/>
                <w:color w:val="auto"/>
                <w:sz w:val="16"/>
                <w:szCs w:val="21"/>
                <w:highlight w:val="none"/>
                <w:lang w:val="en-US" w:eastAsia="zh-CN"/>
              </w:rPr>
              <w:t>7、</w:t>
            </w:r>
            <w:r>
              <w:rPr>
                <w:rFonts w:hint="eastAsia" w:ascii="宋体" w:hAnsi="宋体" w:eastAsia="宋体" w:cs="宋体"/>
                <w:color w:val="auto"/>
                <w:sz w:val="16"/>
                <w:szCs w:val="21"/>
                <w:highlight w:val="none"/>
              </w:rPr>
              <w:t>轴距：3300≤L≤3350mm；</w:t>
            </w:r>
          </w:p>
          <w:p w14:paraId="5444C372">
            <w:pPr>
              <w:keepNext w:val="0"/>
              <w:keepLines w:val="0"/>
              <w:widowControl/>
              <w:numPr>
                <w:ilvl w:val="0"/>
                <w:numId w:val="0"/>
              </w:numPr>
              <w:suppressLineNumbers w:val="0"/>
              <w:jc w:val="left"/>
              <w:textAlignment w:val="center"/>
              <w:rPr>
                <w:rFonts w:ascii="宋体" w:hAnsi="宋体" w:eastAsia="宋体" w:cs="宋体"/>
                <w:color w:val="auto"/>
                <w:sz w:val="16"/>
                <w:szCs w:val="21"/>
                <w:highlight w:val="none"/>
              </w:rPr>
            </w:pPr>
            <w:r>
              <w:rPr>
                <w:rFonts w:hint="default" w:cs="宋体"/>
                <w:color w:val="auto"/>
                <w:sz w:val="21"/>
                <w:szCs w:val="21"/>
                <w:highlight w:val="none"/>
                <w:lang w:val="en-US" w:eastAsia="zh-CN"/>
              </w:rPr>
              <w:t>▲</w:t>
            </w:r>
            <w:r>
              <w:rPr>
                <w:rFonts w:hint="eastAsia" w:ascii="宋体" w:hAnsi="宋体" w:cs="宋体"/>
                <w:color w:val="auto"/>
                <w:sz w:val="16"/>
                <w:szCs w:val="21"/>
                <w:highlight w:val="none"/>
                <w:lang w:val="en-US" w:eastAsia="zh-CN"/>
              </w:rPr>
              <w:t>8、</w:t>
            </w:r>
            <w:r>
              <w:rPr>
                <w:rFonts w:hint="eastAsia" w:ascii="宋体" w:hAnsi="宋体" w:eastAsia="宋体" w:cs="宋体"/>
                <w:color w:val="auto"/>
                <w:sz w:val="16"/>
                <w:szCs w:val="21"/>
                <w:highlight w:val="none"/>
              </w:rPr>
              <w:t>发动机额定输出功率为：≥85Kw</w:t>
            </w:r>
            <w:r>
              <w:rPr>
                <w:rFonts w:hint="eastAsia" w:ascii="宋体" w:hAnsi="宋体" w:cs="宋体"/>
                <w:color w:val="auto"/>
                <w:sz w:val="16"/>
                <w:szCs w:val="21"/>
                <w:highlight w:val="none"/>
                <w:lang w:eastAsia="zh-CN"/>
              </w:rPr>
              <w:t>，</w:t>
            </w:r>
            <w:r>
              <w:rPr>
                <w:rFonts w:hint="eastAsia" w:ascii="宋体" w:hAnsi="宋体" w:eastAsia="宋体" w:cs="宋体"/>
                <w:color w:val="auto"/>
                <w:sz w:val="16"/>
                <w:szCs w:val="21"/>
                <w:highlight w:val="none"/>
              </w:rPr>
              <w:t>排放标准：国Ⅵ</w:t>
            </w:r>
            <w:r>
              <w:rPr>
                <w:rFonts w:hint="eastAsia" w:ascii="宋体" w:hAnsi="宋体" w:cs="宋体"/>
                <w:color w:val="auto"/>
                <w:sz w:val="16"/>
                <w:szCs w:val="21"/>
                <w:highlight w:val="none"/>
                <w:lang w:eastAsia="zh-CN"/>
              </w:rPr>
              <w:t>，</w:t>
            </w:r>
            <w:r>
              <w:rPr>
                <w:rFonts w:hint="eastAsia" w:ascii="宋体" w:hAnsi="宋体" w:eastAsia="宋体" w:cs="宋体"/>
                <w:color w:val="auto"/>
                <w:sz w:val="16"/>
                <w:szCs w:val="21"/>
                <w:highlight w:val="none"/>
              </w:rPr>
              <w:t>排量(L)</w:t>
            </w:r>
            <w:r>
              <w:rPr>
                <w:rFonts w:hint="eastAsia" w:ascii="宋体" w:hAnsi="宋体" w:cs="宋体"/>
                <w:color w:val="auto"/>
                <w:sz w:val="16"/>
                <w:szCs w:val="21"/>
                <w:highlight w:val="none"/>
                <w:lang w:eastAsia="zh-CN"/>
              </w:rPr>
              <w:t>：</w:t>
            </w:r>
            <w:r>
              <w:rPr>
                <w:rFonts w:hint="eastAsia" w:ascii="宋体" w:hAnsi="宋体" w:eastAsia="宋体" w:cs="宋体"/>
                <w:color w:val="auto"/>
                <w:sz w:val="16"/>
                <w:szCs w:val="21"/>
                <w:highlight w:val="none"/>
              </w:rPr>
              <w:t>≥2.3L</w:t>
            </w:r>
            <w:r>
              <w:rPr>
                <w:rFonts w:hint="eastAsia" w:ascii="宋体" w:hAnsi="宋体" w:cs="宋体"/>
                <w:color w:val="auto"/>
                <w:sz w:val="16"/>
                <w:szCs w:val="21"/>
                <w:highlight w:val="none"/>
                <w:lang w:eastAsia="zh-CN"/>
              </w:rPr>
              <w:t>，</w:t>
            </w:r>
            <w:r>
              <w:rPr>
                <w:rFonts w:hint="eastAsia" w:ascii="宋体" w:hAnsi="宋体" w:eastAsia="宋体" w:cs="宋体"/>
                <w:color w:val="auto"/>
                <w:sz w:val="16"/>
                <w:szCs w:val="21"/>
                <w:highlight w:val="none"/>
              </w:rPr>
              <w:t>最大扭矩：≥320（N.m），能源种类：柴油；</w:t>
            </w:r>
          </w:p>
          <w:p w14:paraId="0266C188">
            <w:pPr>
              <w:keepNext w:val="0"/>
              <w:keepLines w:val="0"/>
              <w:widowControl/>
              <w:numPr>
                <w:ilvl w:val="0"/>
                <w:numId w:val="0"/>
              </w:numPr>
              <w:suppressLineNumbers w:val="0"/>
              <w:jc w:val="left"/>
              <w:textAlignment w:val="center"/>
              <w:rPr>
                <w:rFonts w:ascii="宋体" w:hAnsi="宋体" w:eastAsia="宋体" w:cs="宋体"/>
                <w:color w:val="auto"/>
                <w:sz w:val="16"/>
                <w:szCs w:val="21"/>
                <w:highlight w:val="none"/>
              </w:rPr>
            </w:pPr>
            <w:r>
              <w:rPr>
                <w:rFonts w:hint="eastAsia" w:ascii="宋体" w:hAnsi="宋体" w:cs="宋体"/>
                <w:color w:val="auto"/>
                <w:sz w:val="16"/>
                <w:szCs w:val="21"/>
                <w:highlight w:val="none"/>
                <w:lang w:val="en-US" w:eastAsia="zh-CN"/>
              </w:rPr>
              <w:t>9、</w:t>
            </w:r>
            <w:r>
              <w:rPr>
                <w:rFonts w:hint="eastAsia" w:ascii="宋体" w:hAnsi="宋体" w:eastAsia="宋体" w:cs="宋体"/>
                <w:color w:val="auto"/>
                <w:sz w:val="16"/>
                <w:szCs w:val="21"/>
                <w:highlight w:val="none"/>
              </w:rPr>
              <w:t>变速箱：机械式手动变速箱，5 个前进档；</w:t>
            </w:r>
          </w:p>
          <w:p w14:paraId="78421293">
            <w:pPr>
              <w:keepNext w:val="0"/>
              <w:keepLines w:val="0"/>
              <w:widowControl/>
              <w:numPr>
                <w:ilvl w:val="0"/>
                <w:numId w:val="0"/>
              </w:numPr>
              <w:suppressLineNumbers w:val="0"/>
              <w:jc w:val="left"/>
              <w:textAlignment w:val="center"/>
              <w:rPr>
                <w:rFonts w:ascii="宋体" w:hAnsi="宋体" w:eastAsia="宋体" w:cs="宋体"/>
                <w:color w:val="auto"/>
                <w:sz w:val="16"/>
                <w:szCs w:val="21"/>
                <w:highlight w:val="none"/>
              </w:rPr>
            </w:pPr>
            <w:r>
              <w:rPr>
                <w:rFonts w:hint="eastAsia" w:ascii="宋体" w:hAnsi="宋体" w:cs="宋体"/>
                <w:color w:val="auto"/>
                <w:sz w:val="16"/>
                <w:szCs w:val="21"/>
                <w:highlight w:val="none"/>
                <w:lang w:val="en-US" w:eastAsia="zh-CN"/>
              </w:rPr>
              <w:t>10、</w:t>
            </w:r>
            <w:r>
              <w:rPr>
                <w:rFonts w:hint="eastAsia" w:ascii="宋体" w:hAnsi="宋体" w:eastAsia="宋体" w:cs="宋体"/>
                <w:color w:val="auto"/>
                <w:sz w:val="16"/>
                <w:szCs w:val="21"/>
                <w:highlight w:val="none"/>
              </w:rPr>
              <w:t>制动系统：驻车制动中央鼓式制动；</w:t>
            </w:r>
          </w:p>
          <w:p w14:paraId="78BD66A0">
            <w:pPr>
              <w:keepNext w:val="0"/>
              <w:keepLines w:val="0"/>
              <w:widowControl/>
              <w:numPr>
                <w:ilvl w:val="0"/>
                <w:numId w:val="0"/>
              </w:numPr>
              <w:suppressLineNumbers w:val="0"/>
              <w:jc w:val="left"/>
              <w:textAlignment w:val="center"/>
              <w:rPr>
                <w:rFonts w:ascii="宋体" w:hAnsi="宋体" w:eastAsia="宋体" w:cs="宋体"/>
                <w:color w:val="auto"/>
                <w:sz w:val="16"/>
                <w:szCs w:val="21"/>
                <w:highlight w:val="none"/>
              </w:rPr>
            </w:pPr>
            <w:r>
              <w:rPr>
                <w:rFonts w:hint="eastAsia" w:ascii="宋体" w:hAnsi="宋体" w:cs="宋体"/>
                <w:color w:val="auto"/>
                <w:sz w:val="16"/>
                <w:szCs w:val="21"/>
                <w:highlight w:val="none"/>
                <w:lang w:val="en-US" w:eastAsia="zh-CN"/>
              </w:rPr>
              <w:t>11、</w:t>
            </w:r>
            <w:r>
              <w:rPr>
                <w:rFonts w:hint="eastAsia" w:ascii="宋体" w:hAnsi="宋体" w:eastAsia="宋体" w:cs="宋体"/>
                <w:color w:val="auto"/>
                <w:sz w:val="16"/>
                <w:szCs w:val="21"/>
                <w:highlight w:val="none"/>
              </w:rPr>
              <w:t>最高车速：≥90km/h；</w:t>
            </w:r>
          </w:p>
          <w:p w14:paraId="0A51F884">
            <w:pPr>
              <w:keepNext w:val="0"/>
              <w:keepLines w:val="0"/>
              <w:widowControl/>
              <w:numPr>
                <w:ilvl w:val="0"/>
                <w:numId w:val="0"/>
              </w:numPr>
              <w:suppressLineNumbers w:val="0"/>
              <w:jc w:val="left"/>
              <w:textAlignment w:val="center"/>
              <w:rPr>
                <w:rFonts w:ascii="宋体" w:hAnsi="宋体" w:eastAsia="宋体" w:cs="宋体"/>
                <w:color w:val="auto"/>
                <w:sz w:val="16"/>
                <w:szCs w:val="21"/>
                <w:highlight w:val="none"/>
              </w:rPr>
            </w:pPr>
            <w:r>
              <w:rPr>
                <w:rFonts w:hint="eastAsia" w:ascii="宋体" w:hAnsi="宋体" w:cs="宋体"/>
                <w:color w:val="auto"/>
                <w:sz w:val="16"/>
                <w:szCs w:val="21"/>
                <w:highlight w:val="none"/>
                <w:lang w:val="en-US" w:eastAsia="zh-CN"/>
              </w:rPr>
              <w:t>12、</w:t>
            </w:r>
            <w:r>
              <w:rPr>
                <w:rFonts w:hint="eastAsia" w:ascii="宋体" w:hAnsi="宋体" w:eastAsia="宋体" w:cs="宋体"/>
                <w:color w:val="auto"/>
                <w:sz w:val="16"/>
                <w:szCs w:val="21"/>
                <w:highlight w:val="none"/>
              </w:rPr>
              <w:t>安全警示发光路锥 1 个，具备爆闪、慢闪两种模式；</w:t>
            </w:r>
          </w:p>
          <w:p w14:paraId="3F42F60D">
            <w:pPr>
              <w:keepNext w:val="0"/>
              <w:keepLines w:val="0"/>
              <w:widowControl/>
              <w:numPr>
                <w:ilvl w:val="0"/>
                <w:numId w:val="0"/>
              </w:numPr>
              <w:suppressLineNumbers w:val="0"/>
              <w:jc w:val="left"/>
              <w:textAlignment w:val="center"/>
              <w:rPr>
                <w:rFonts w:ascii="宋体" w:hAnsi="宋体" w:eastAsia="宋体" w:cs="宋体"/>
                <w:color w:val="auto"/>
                <w:sz w:val="16"/>
                <w:szCs w:val="21"/>
                <w:highlight w:val="none"/>
              </w:rPr>
            </w:pPr>
            <w:r>
              <w:rPr>
                <w:rFonts w:hint="eastAsia" w:ascii="宋体" w:hAnsi="宋体" w:cs="宋体"/>
                <w:color w:val="auto"/>
                <w:sz w:val="16"/>
                <w:szCs w:val="21"/>
                <w:highlight w:val="none"/>
                <w:lang w:val="en-US" w:eastAsia="zh-CN"/>
              </w:rPr>
              <w:t>13、</w:t>
            </w:r>
            <w:r>
              <w:rPr>
                <w:rFonts w:hint="eastAsia" w:ascii="宋体" w:hAnsi="宋体" w:eastAsia="宋体" w:cs="宋体"/>
                <w:color w:val="auto"/>
                <w:sz w:val="16"/>
                <w:szCs w:val="21"/>
                <w:highlight w:val="none"/>
              </w:rPr>
              <w:t>配 2 套防爆 LED 警示伸缩路锥，工作时间≥20h</w:t>
            </w:r>
            <w:r>
              <w:rPr>
                <w:rFonts w:hint="eastAsia" w:ascii="宋体" w:hAnsi="宋体" w:cs="宋体"/>
                <w:color w:val="auto"/>
                <w:sz w:val="16"/>
                <w:szCs w:val="21"/>
                <w:highlight w:val="none"/>
                <w:lang w:eastAsia="zh-CN"/>
              </w:rPr>
              <w:t>；</w:t>
            </w:r>
          </w:p>
          <w:p w14:paraId="7FD185DE">
            <w:pPr>
              <w:keepNext w:val="0"/>
              <w:keepLines w:val="0"/>
              <w:widowControl/>
              <w:numPr>
                <w:ilvl w:val="0"/>
                <w:numId w:val="0"/>
              </w:numPr>
              <w:suppressLineNumbers w:val="0"/>
              <w:jc w:val="left"/>
              <w:textAlignment w:val="center"/>
              <w:rPr>
                <w:rFonts w:hint="eastAsia" w:ascii="宋体" w:hAnsi="宋体" w:cs="宋体"/>
                <w:color w:val="auto"/>
                <w:sz w:val="16"/>
                <w:szCs w:val="21"/>
                <w:highlight w:val="none"/>
                <w:lang w:eastAsia="zh-CN"/>
              </w:rPr>
            </w:pPr>
            <w:r>
              <w:rPr>
                <w:rFonts w:hint="eastAsia" w:ascii="宋体" w:hAnsi="宋体" w:cs="宋体"/>
                <w:color w:val="auto"/>
                <w:sz w:val="16"/>
                <w:szCs w:val="21"/>
                <w:highlight w:val="none"/>
                <w:lang w:val="en-US" w:eastAsia="zh-CN"/>
              </w:rPr>
              <w:t>14、</w:t>
            </w:r>
            <w:r>
              <w:rPr>
                <w:rFonts w:hint="eastAsia" w:ascii="宋体" w:hAnsi="宋体" w:eastAsia="宋体" w:cs="宋体"/>
                <w:color w:val="auto"/>
                <w:sz w:val="16"/>
                <w:szCs w:val="21"/>
                <w:highlight w:val="none"/>
              </w:rPr>
              <w:t>整车总质量：≤7360Kg</w:t>
            </w:r>
            <w:r>
              <w:rPr>
                <w:rFonts w:hint="eastAsia" w:ascii="宋体" w:hAnsi="宋体" w:cs="宋体"/>
                <w:color w:val="auto"/>
                <w:sz w:val="16"/>
                <w:szCs w:val="21"/>
                <w:highlight w:val="none"/>
                <w:lang w:eastAsia="zh-CN"/>
              </w:rPr>
              <w:t>，</w:t>
            </w:r>
            <w:r>
              <w:rPr>
                <w:rFonts w:hint="eastAsia" w:ascii="宋体" w:hAnsi="宋体" w:eastAsia="宋体" w:cs="宋体"/>
                <w:color w:val="auto"/>
                <w:sz w:val="16"/>
                <w:szCs w:val="21"/>
                <w:highlight w:val="none"/>
              </w:rPr>
              <w:t>整车整备质量：≤4150Kg</w:t>
            </w:r>
            <w:r>
              <w:rPr>
                <w:rFonts w:hint="eastAsia" w:ascii="宋体" w:hAnsi="宋体" w:cs="宋体"/>
                <w:color w:val="auto"/>
                <w:sz w:val="16"/>
                <w:szCs w:val="21"/>
                <w:highlight w:val="none"/>
                <w:lang w:eastAsia="zh-CN"/>
              </w:rPr>
              <w:t>，</w:t>
            </w:r>
            <w:r>
              <w:rPr>
                <w:rFonts w:hint="eastAsia" w:ascii="宋体" w:hAnsi="宋体" w:eastAsia="宋体" w:cs="宋体"/>
                <w:color w:val="auto"/>
                <w:sz w:val="16"/>
                <w:szCs w:val="21"/>
                <w:highlight w:val="none"/>
              </w:rPr>
              <w:t>接近角/离去角： ≥24°/17°</w:t>
            </w:r>
            <w:r>
              <w:rPr>
                <w:rFonts w:hint="eastAsia" w:ascii="宋体" w:hAnsi="宋体" w:cs="宋体"/>
                <w:color w:val="auto"/>
                <w:sz w:val="16"/>
                <w:szCs w:val="21"/>
                <w:highlight w:val="none"/>
                <w:lang w:eastAsia="zh-CN"/>
              </w:rPr>
              <w:t>；</w:t>
            </w:r>
          </w:p>
          <w:p w14:paraId="1B910266">
            <w:pPr>
              <w:keepNext w:val="0"/>
              <w:keepLines w:val="0"/>
              <w:widowControl/>
              <w:numPr>
                <w:ilvl w:val="0"/>
                <w:numId w:val="0"/>
              </w:numPr>
              <w:suppressLineNumbers w:val="0"/>
              <w:jc w:val="left"/>
              <w:textAlignment w:val="center"/>
              <w:rPr>
                <w:rFonts w:hint="default" w:ascii="宋体" w:hAnsi="宋体" w:cs="宋体"/>
                <w:color w:val="auto"/>
                <w:sz w:val="16"/>
                <w:szCs w:val="21"/>
                <w:highlight w:val="none"/>
                <w:lang w:val="en-US" w:eastAsia="zh-CN"/>
              </w:rPr>
            </w:pPr>
            <w:r>
              <w:rPr>
                <w:rFonts w:hint="eastAsia" w:ascii="宋体" w:hAnsi="宋体" w:cs="宋体"/>
                <w:color w:val="auto"/>
                <w:sz w:val="16"/>
                <w:szCs w:val="21"/>
                <w:highlight w:val="none"/>
                <w:lang w:val="en-US" w:eastAsia="zh-CN"/>
              </w:rPr>
              <w:t>15、交付时提供所投产品国家工信部“水罐消防车”公告（含公告查询网站网址、完整的公告查询截图以及国家认可的第三方整车检验检测报告）</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09226425">
            <w:pPr>
              <w:keepNext w:val="0"/>
              <w:keepLines w:val="0"/>
              <w:widowControl/>
              <w:suppressLineNumbers w:val="0"/>
              <w:jc w:val="center"/>
              <w:textAlignment w:val="center"/>
              <w:rPr>
                <w:rFonts w:hint="default" w:ascii="宋体" w:hAnsi="宋体" w:eastAsia="宋体" w:cs="宋体"/>
                <w:color w:val="auto"/>
                <w:kern w:val="0"/>
                <w:sz w:val="16"/>
                <w:szCs w:val="21"/>
                <w:highlight w:val="none"/>
                <w:lang w:val="en-US" w:eastAsia="zh-CN"/>
              </w:rPr>
            </w:pPr>
            <w:r>
              <w:rPr>
                <w:rFonts w:hint="eastAsia" w:ascii="宋体" w:hAnsi="宋体" w:eastAsia="宋体" w:cs="宋体"/>
                <w:i w:val="0"/>
                <w:iCs w:val="0"/>
                <w:color w:val="auto"/>
                <w:kern w:val="0"/>
                <w:sz w:val="16"/>
                <w:szCs w:val="16"/>
                <w:highlight w:val="none"/>
                <w:u w:val="none"/>
                <w:lang w:val="en-US" w:eastAsia="zh-CN" w:bidi="ar"/>
              </w:rPr>
              <w:t>辆</w:t>
            </w:r>
          </w:p>
        </w:tc>
        <w:tc>
          <w:tcPr>
            <w:tcW w:w="753" w:type="dxa"/>
            <w:tcBorders>
              <w:top w:val="single" w:color="000000" w:sz="4" w:space="0"/>
              <w:left w:val="single" w:color="000000" w:sz="4" w:space="0"/>
              <w:bottom w:val="single" w:color="000000" w:sz="4" w:space="0"/>
              <w:right w:val="single" w:color="000000" w:sz="4" w:space="0"/>
            </w:tcBorders>
            <w:noWrap/>
            <w:vAlign w:val="center"/>
          </w:tcPr>
          <w:p w14:paraId="35B1AE73">
            <w:pPr>
              <w:keepNext w:val="0"/>
              <w:keepLines w:val="0"/>
              <w:widowControl/>
              <w:suppressLineNumbers w:val="0"/>
              <w:jc w:val="center"/>
              <w:textAlignment w:val="center"/>
              <w:rPr>
                <w:rFonts w:hint="default" w:ascii="宋体" w:hAnsi="宋体" w:eastAsia="宋体" w:cs="宋体"/>
                <w:color w:val="auto"/>
                <w:sz w:val="18"/>
                <w:szCs w:val="18"/>
                <w:highlight w:val="none"/>
                <w:lang w:val="en-US"/>
              </w:rPr>
            </w:pPr>
            <w:r>
              <w:rPr>
                <w:rFonts w:hint="eastAsia" w:ascii="宋体" w:hAnsi="宋体" w:cs="宋体"/>
                <w:i w:val="0"/>
                <w:iCs w:val="0"/>
                <w:snapToGrid w:val="0"/>
                <w:color w:val="auto"/>
                <w:kern w:val="0"/>
                <w:sz w:val="16"/>
                <w:szCs w:val="16"/>
                <w:highlight w:val="none"/>
                <w:u w:val="none"/>
                <w:lang w:val="en-US" w:eastAsia="zh-CN" w:bidi="ar"/>
              </w:rPr>
              <w:t>16</w:t>
            </w:r>
          </w:p>
        </w:tc>
      </w:tr>
    </w:tbl>
    <w:p w14:paraId="25D1265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82C80"/>
    <w:multiLevelType w:val="singleLevel"/>
    <w:tmpl w:val="81D82C80"/>
    <w:lvl w:ilvl="0" w:tentative="0">
      <w:start w:val="1"/>
      <w:numFmt w:val="decimal"/>
      <w:suff w:val="nothing"/>
      <w:lvlText w:val="%1、"/>
      <w:lvlJc w:val="left"/>
    </w:lvl>
  </w:abstractNum>
  <w:abstractNum w:abstractNumId="1">
    <w:nsid w:val="84C1318D"/>
    <w:multiLevelType w:val="singleLevel"/>
    <w:tmpl w:val="84C1318D"/>
    <w:lvl w:ilvl="0" w:tentative="0">
      <w:start w:val="1"/>
      <w:numFmt w:val="chineseCounting"/>
      <w:suff w:val="nothing"/>
      <w:lvlText w:val="%1、"/>
      <w:lvlJc w:val="left"/>
      <w:rPr>
        <w:rFonts w:hint="eastAsia"/>
      </w:rPr>
    </w:lvl>
  </w:abstractNum>
  <w:abstractNum w:abstractNumId="2">
    <w:nsid w:val="1B043050"/>
    <w:multiLevelType w:val="singleLevel"/>
    <w:tmpl w:val="1B043050"/>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994CDE"/>
    <w:rsid w:val="107B4745"/>
    <w:rsid w:val="14695E38"/>
    <w:rsid w:val="33994CDE"/>
    <w:rsid w:val="38A27408"/>
    <w:rsid w:val="3B1516B5"/>
    <w:rsid w:val="414A0622"/>
    <w:rsid w:val="645B4D1D"/>
    <w:rsid w:val="7F107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spacing w:line="360" w:lineRule="auto"/>
      <w:outlineLvl w:val="1"/>
    </w:pPr>
    <w:rPr>
      <w:rFonts w:ascii="Arial" w:hAnsi="Arial"/>
      <w:b/>
      <w:bCs/>
      <w:sz w:val="24"/>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cs="Courier New"/>
      <w:szCs w:val="21"/>
    </w:rPr>
  </w:style>
  <w:style w:type="paragraph" w:customStyle="1" w:styleId="7">
    <w:name w:val="列出段落1"/>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2025-09-19T07:34:00Z</dcterms:created>
  <dc:creator>我走路带风</dc:creator>
  <cp:lastModifiedBy>我走路带风</cp:lastModifiedBy>
  <dcterms:modified xsi:type="dcterms:W3CDTF">2026-06-17T04:11:34Z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A87BED12E9C44E8B8AA21087FB7C4094_13</vt:lpwstr>
  </property>
  <property fmtid="{D5CDD505-2E9C-101B-9397-08002B2CF9AE}" pid="4" name="KSOTemplateDocerSaveRecord">
    <vt:lpwstr>eyJoZGlkIjoiZmIwNDY2NThmZmY3OTI3ZGFlZjUwZjJhMTBmMmY1NzciLCJ1c2VySWQiOiIyODExNDg3ODMifQ==</vt:lpwstr>
  </property>
</Properties>
</file>