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3B0">
      <w:pPr>
        <w:pStyle w:val="2"/>
        <w:rPr>
          <w:rFonts w:hint="eastAsia" w:ascii="Times New Roman" w:hAnsi="Times New Roman" w:eastAsia="宋体" w:cs="Times New Roman"/>
          <w:color w:val="auto"/>
          <w:sz w:val="3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6"/>
          <w:highlight w:val="none"/>
          <w:lang w:eastAsia="zh-CN"/>
        </w:rPr>
        <w:t>省直住房资金</w:t>
      </w:r>
      <w:r>
        <w:rPr>
          <w:rFonts w:hint="eastAsia" w:ascii="Times New Roman" w:hAnsi="Times New Roman" w:cs="Times New Roman"/>
          <w:color w:val="auto"/>
          <w:sz w:val="36"/>
          <w:highlight w:val="none"/>
          <w:lang w:val="en-US" w:eastAsia="zh-CN"/>
        </w:rPr>
        <w:t>管理</w:t>
      </w:r>
      <w:r>
        <w:rPr>
          <w:rFonts w:hint="eastAsia" w:ascii="Times New Roman" w:hAnsi="Times New Roman" w:cs="Times New Roman"/>
          <w:color w:val="auto"/>
          <w:sz w:val="36"/>
          <w:highlight w:val="none"/>
          <w:lang w:eastAsia="zh-CN"/>
        </w:rPr>
        <w:t>中心住房公积金12329综合服务平台运营服务项目</w:t>
      </w:r>
      <w:r>
        <w:rPr>
          <w:rFonts w:ascii="Times New Roman" w:hAnsi="Times New Roman" w:cs="Times New Roman"/>
          <w:color w:val="auto"/>
          <w:sz w:val="36"/>
          <w:highlight w:val="none"/>
        </w:rPr>
        <w:t>磋商邀请</w:t>
      </w:r>
      <w:r>
        <w:rPr>
          <w:rFonts w:hint="eastAsia" w:cs="Times New Roman"/>
          <w:color w:val="auto"/>
          <w:sz w:val="36"/>
          <w:highlight w:val="none"/>
          <w:lang w:val="en-US" w:eastAsia="zh-CN"/>
        </w:rPr>
        <w:t>公告</w:t>
      </w:r>
    </w:p>
    <w:p w14:paraId="1ED12B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auto"/>
          <w:kern w:val="0"/>
          <w:szCs w:val="21"/>
          <w:highlight w:val="none"/>
        </w:rPr>
      </w:pPr>
    </w:p>
    <w:p w14:paraId="4C72E9C1">
      <w:pPr>
        <w:adjustRightInd w:val="0"/>
        <w:snapToGrid w:val="0"/>
        <w:spacing w:line="360" w:lineRule="auto"/>
        <w:ind w:firstLine="525" w:firstLineChars="25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>中慧力祥项目管理有限公司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（采购代理机构）受</w:t>
      </w: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>湖南省直住房资金管理中心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（采购人）的委托，对</w:t>
      </w: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>省直住房资金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>管理</w:t>
      </w: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>中心住房公积金12329综合服务平台运营服务项目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（项目名称）项目进行竞争性磋商采购，现采用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>发布公告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方式，邀请符合资格条件的供应商参与竞争性磋商采购活动。</w:t>
      </w:r>
    </w:p>
    <w:p w14:paraId="61CBAECB">
      <w:pPr>
        <w:pStyle w:val="2"/>
        <w:ind w:firstLine="482" w:firstLineChars="200"/>
        <w:jc w:val="lef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一、采购项目基本概况</w:t>
      </w:r>
    </w:p>
    <w:p w14:paraId="3004B1EA">
      <w:pPr>
        <w:adjustRightInd w:val="0"/>
        <w:snapToGrid w:val="0"/>
        <w:spacing w:line="360" w:lineRule="auto"/>
        <w:ind w:firstLine="525" w:firstLineChars="250"/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1、采购项目名称：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省直住房资金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管理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中心住房公积金12329综合服务平台运营服务项目</w:t>
      </w:r>
    </w:p>
    <w:p w14:paraId="07ACFD1A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2、政府采购计划编号：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eastAsia="zh-CN"/>
        </w:rPr>
        <w:t>湘财采计[2026]001078号</w:t>
      </w:r>
    </w:p>
    <w:p w14:paraId="3F85E7BF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u w:val="none"/>
          <w:lang w:val="en-US" w:eastAsia="zh-CN"/>
        </w:rPr>
        <w:t>委托代理编号：ZHLX-2026-072</w:t>
      </w:r>
    </w:p>
    <w:p w14:paraId="3291F969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4、采购项目预算：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1644600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.00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元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ab/>
      </w:r>
    </w:p>
    <w:p w14:paraId="0A805707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支持预付款，预付比例：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 xml:space="preserve">   / 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</w:p>
    <w:p w14:paraId="58AFE2EA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5、本项目对应的中小企业划分标准所属行业：租赁和商务服务业</w:t>
      </w:r>
    </w:p>
    <w:p w14:paraId="18DF6020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6、评标方法：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最低价法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FE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综合评分法 </w:t>
      </w:r>
    </w:p>
    <w:p w14:paraId="33EF2D3B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7、合同定价方式：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固定总价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FE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固定单价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成本补偿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绩效激励 </w:t>
      </w:r>
    </w:p>
    <w:p w14:paraId="48039F94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8、合同履行期限：详见磋商文件。</w:t>
      </w:r>
    </w:p>
    <w:p w14:paraId="5A6E0D1E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9、本项目分阶段要求供应商提供以下保证：</w:t>
      </w:r>
    </w:p>
    <w:p w14:paraId="5C51A164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投标保证金：采购项目预算的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>  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%；</w:t>
      </w:r>
    </w:p>
    <w:p w14:paraId="2F265555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履约保证金：中标金额的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  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%；</w:t>
      </w:r>
    </w:p>
    <w:p w14:paraId="6211F349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质量保证金：合同金额的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  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%；</w:t>
      </w:r>
    </w:p>
    <w:p w14:paraId="3609A118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二、采购人的采购需求</w:t>
      </w:r>
    </w:p>
    <w:tbl>
      <w:tblPr>
        <w:tblStyle w:val="3"/>
        <w:tblW w:w="5019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252"/>
        <w:gridCol w:w="1652"/>
        <w:gridCol w:w="1310"/>
        <w:gridCol w:w="521"/>
        <w:gridCol w:w="1339"/>
        <w:gridCol w:w="831"/>
        <w:gridCol w:w="830"/>
      </w:tblGrid>
      <w:tr w14:paraId="17C7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371" w:type="pct"/>
            <w:noWrap/>
            <w:vAlign w:val="center"/>
          </w:tcPr>
          <w:p w14:paraId="4564763A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49" w:type="pct"/>
            <w:noWrap/>
            <w:vAlign w:val="center"/>
          </w:tcPr>
          <w:p w14:paraId="74F9BFF5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最高限价（元）</w:t>
            </w:r>
          </w:p>
        </w:tc>
        <w:tc>
          <w:tcPr>
            <w:tcW w:w="988" w:type="pct"/>
            <w:noWrap/>
            <w:vAlign w:val="center"/>
          </w:tcPr>
          <w:p w14:paraId="33841CDD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标的名称</w:t>
            </w:r>
          </w:p>
        </w:tc>
        <w:tc>
          <w:tcPr>
            <w:tcW w:w="783" w:type="pct"/>
            <w:noWrap/>
            <w:vAlign w:val="center"/>
          </w:tcPr>
          <w:p w14:paraId="6E8B3395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简要技术要求</w:t>
            </w:r>
          </w:p>
        </w:tc>
        <w:tc>
          <w:tcPr>
            <w:tcW w:w="311" w:type="pct"/>
            <w:noWrap/>
            <w:vAlign w:val="center"/>
          </w:tcPr>
          <w:p w14:paraId="535A4A67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800" w:type="pct"/>
            <w:noWrap/>
            <w:vAlign w:val="center"/>
          </w:tcPr>
          <w:p w14:paraId="4B2B3B20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标的预算（元）</w:t>
            </w:r>
          </w:p>
        </w:tc>
        <w:tc>
          <w:tcPr>
            <w:tcW w:w="497" w:type="pct"/>
            <w:noWrap/>
            <w:vAlign w:val="center"/>
          </w:tcPr>
          <w:p w14:paraId="078BD63B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节能产品</w:t>
            </w:r>
          </w:p>
        </w:tc>
        <w:tc>
          <w:tcPr>
            <w:tcW w:w="496" w:type="pct"/>
            <w:noWrap/>
            <w:vAlign w:val="center"/>
          </w:tcPr>
          <w:p w14:paraId="40E78B3F">
            <w:pPr>
              <w:keepNext w:val="0"/>
              <w:keepLines w:val="0"/>
              <w:widowControl/>
              <w:suppressLineNumbers w:val="0"/>
              <w:spacing w:before="75" w:beforeAutospacing="0" w:line="36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进口产品</w:t>
            </w:r>
          </w:p>
        </w:tc>
      </w:tr>
      <w:tr w14:paraId="4819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tblCellSpacing w:w="0" w:type="dxa"/>
          <w:jc w:val="center"/>
        </w:trPr>
        <w:tc>
          <w:tcPr>
            <w:tcW w:w="371" w:type="pct"/>
            <w:noWrap w:val="0"/>
            <w:vAlign w:val="center"/>
          </w:tcPr>
          <w:p w14:paraId="596451A0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包1</w:t>
            </w:r>
          </w:p>
        </w:tc>
        <w:tc>
          <w:tcPr>
            <w:tcW w:w="749" w:type="pct"/>
            <w:noWrap w:val="0"/>
            <w:vAlign w:val="center"/>
          </w:tcPr>
          <w:p w14:paraId="755F956F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1644600.0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988" w:type="pct"/>
            <w:noWrap w:val="0"/>
            <w:vAlign w:val="center"/>
          </w:tcPr>
          <w:p w14:paraId="275B339C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u w:val="none"/>
                <w:lang w:eastAsia="zh-CN"/>
              </w:rPr>
              <w:t>省直住房资金</w:t>
            </w:r>
            <w:r>
              <w:rPr>
                <w:rFonts w:hint="eastAsia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cs="Times New Roman"/>
                <w:color w:val="auto"/>
                <w:szCs w:val="21"/>
                <w:highlight w:val="none"/>
                <w:u w:val="none"/>
                <w:lang w:eastAsia="zh-CN"/>
              </w:rPr>
              <w:t>中心住房公积金12329综合服务平台运营服务项目</w:t>
            </w:r>
          </w:p>
        </w:tc>
        <w:tc>
          <w:tcPr>
            <w:tcW w:w="783" w:type="pct"/>
            <w:noWrap w:val="0"/>
            <w:vAlign w:val="center"/>
          </w:tcPr>
          <w:p w14:paraId="54372895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详见磋商文件</w:t>
            </w:r>
          </w:p>
        </w:tc>
        <w:tc>
          <w:tcPr>
            <w:tcW w:w="311" w:type="pct"/>
            <w:noWrap w:val="0"/>
            <w:vAlign w:val="center"/>
          </w:tcPr>
          <w:p w14:paraId="09399F64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0" w:type="pct"/>
            <w:noWrap w:val="0"/>
            <w:vAlign w:val="center"/>
          </w:tcPr>
          <w:p w14:paraId="60542B7F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1644600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.00</w:t>
            </w:r>
          </w:p>
        </w:tc>
        <w:tc>
          <w:tcPr>
            <w:tcW w:w="497" w:type="pct"/>
            <w:noWrap w:val="0"/>
            <w:vAlign w:val="center"/>
          </w:tcPr>
          <w:p w14:paraId="4BF72EF6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496" w:type="pct"/>
            <w:noWrap w:val="0"/>
            <w:vAlign w:val="center"/>
          </w:tcPr>
          <w:p w14:paraId="15B1EF9B">
            <w:pPr>
              <w:keepNext w:val="0"/>
              <w:keepLines w:val="0"/>
              <w:widowControl/>
              <w:suppressLineNumbers w:val="0"/>
              <w:spacing w:before="75" w:beforeAutospacing="0"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</w:tbl>
    <w:p w14:paraId="0E84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说明：</w:t>
      </w:r>
    </w:p>
    <w:p w14:paraId="53D52D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节能产品实行强制采购的，需提供国家认证机构出具的、处于有效期内的节能产品证书。</w:t>
      </w:r>
    </w:p>
    <w:p w14:paraId="176621E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同意购买进口产品的，不限制满足采购需求的国内产品参与投标。</w:t>
      </w:r>
    </w:p>
    <w:p w14:paraId="5A17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三、采购项目需落实的政府采购政策：</w:t>
      </w:r>
    </w:p>
    <w:p w14:paraId="43DC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b w:val="0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Cs w:val="21"/>
          <w:highlight w:val="none"/>
        </w:rPr>
        <w:t>1、优先采购：节能产品、环境标志产品享受加分或价格折扣。</w:t>
      </w:r>
    </w:p>
    <w:p w14:paraId="64CB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b w:val="0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Cs w:val="21"/>
          <w:highlight w:val="none"/>
        </w:rPr>
        <w:t>2、支持中小企业：中小企业享受预留采购份额或价格折扣。</w:t>
      </w:r>
    </w:p>
    <w:p w14:paraId="2C91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、供应商资格条件：</w:t>
      </w:r>
    </w:p>
    <w:p w14:paraId="5C6CA910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1、供应商的基本资格条件：供应商必须是在中华人民共和国境内注册登记的法人、其他组织或者自然人，且应当符合《政府采购法》第二十二条第一款的规定。</w:t>
      </w:r>
    </w:p>
    <w:p w14:paraId="0CE62434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2、落实政府采购政策需满足的资格要求：</w:t>
      </w:r>
    </w:p>
    <w:p w14:paraId="42BAC892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专门面向：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 中小企业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 小微企业 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 监狱企业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 福利性单位 </w:t>
      </w:r>
    </w:p>
    <w:p w14:paraId="1538DADD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强制分包：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 大型企业应将采购份额的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%分包给中小企业。</w:t>
      </w:r>
    </w:p>
    <w:p w14:paraId="19C7E55C">
      <w:pPr>
        <w:pageBreakBefore w:val="0"/>
        <w:numPr>
          <w:ilvl w:val="0"/>
          <w:numId w:val="2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供应商特定资格条件：</w:t>
      </w:r>
      <w:r>
        <w:rPr>
          <w:rFonts w:ascii="Times New Roman" w:hAnsi="Times New Roman" w:cs="Times New Roman"/>
          <w:color w:val="auto"/>
          <w:szCs w:val="21"/>
          <w:highlight w:val="none"/>
          <w:u w:val="single"/>
        </w:rPr>
        <w:t>无。</w:t>
      </w:r>
    </w:p>
    <w:p w14:paraId="3258793A">
      <w:pPr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5719059F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5、列入失信被执行人、重大税收违法失信主体名单、政府采购严重违法失信行为记录名单的，拒绝其参与政府采购活动。</w:t>
      </w:r>
    </w:p>
    <w:p w14:paraId="1201CA13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6、联合体投标。本次招标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接受联合体投标。</w:t>
      </w:r>
    </w:p>
    <w:p w14:paraId="28F8BD59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、获取磋商文件的时间、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期限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地点及方式</w:t>
      </w:r>
    </w:p>
    <w:p w14:paraId="2FCF4B5D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outlineLvl w:val="0"/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凡有意参加磋商采购活动的，请于</w:t>
      </w: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 xml:space="preserve"> 2026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日起至</w:t>
      </w:r>
      <w:r>
        <w:rPr>
          <w:rFonts w:hint="eastAsia" w:cs="Times New Roman"/>
          <w:color w:val="auto"/>
          <w:szCs w:val="21"/>
          <w:highlight w:val="none"/>
          <w:u w:val="single"/>
          <w:lang w:eastAsia="zh-CN"/>
        </w:rPr>
        <w:t xml:space="preserve"> 2026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 xml:space="preserve"> 29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日(节假日除外)，每日上午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>9：00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至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12：00 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、下午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>14：</w:t>
      </w:r>
      <w:r>
        <w:rPr>
          <w:rFonts w:hint="eastAsia" w:cs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>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至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single"/>
        </w:rPr>
        <w:t>17：00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(北京时间)，持法定代表人身份证明或授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</w:rPr>
        <w:t>权委托书(附法定代表人身份证明)、个人身份证到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中慧力祥项目管理有限公司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（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长沙市雨花区迎新路499号御溪国际1栋13楼1310房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  <w:lang w:val="en-US" w:eastAsia="zh-CN"/>
        </w:rPr>
        <w:t>）获取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u w:val="none"/>
        </w:rPr>
        <w:t>磋商文件。</w:t>
      </w:r>
    </w:p>
    <w:p w14:paraId="57B1F9F8">
      <w:pPr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u w:val="none"/>
        </w:rPr>
        <w:t>、响应文件提交的截止时间、开启时间及地点</w:t>
      </w:r>
    </w:p>
    <w:p w14:paraId="1696323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4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1、提交投标文件的截止时间：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年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月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日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：30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（北京时间）</w:t>
      </w:r>
    </w:p>
    <w:p w14:paraId="1C7DA99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4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2、提交投标文件地点：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中慧力祥项目管理有限公司</w:t>
      </w:r>
      <w:r>
        <w:rPr>
          <w:rFonts w:hint="default" w:ascii="Times New Roman" w:hAnsi="Times New Roman" w:cs="Times New Roman"/>
          <w:color w:val="auto"/>
          <w:szCs w:val="21"/>
          <w:highlight w:val="none"/>
          <w:u w:val="none"/>
          <w:lang w:val="en-US" w:eastAsia="zh-CN"/>
        </w:rPr>
        <w:t>开标</w:t>
      </w:r>
      <w:r>
        <w:rPr>
          <w:rFonts w:ascii="Times New Roman" w:hAnsi="Times New Roman" w:cs="Times New Roman"/>
          <w:color w:val="auto"/>
          <w:szCs w:val="21"/>
          <w:highlight w:val="none"/>
          <w:u w:val="none"/>
        </w:rPr>
        <w:t>室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长沙市雨花区迎新路499号御溪国际1栋13楼1310房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）</w:t>
      </w:r>
    </w:p>
    <w:p w14:paraId="2128D28C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4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3、开标时间：20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年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月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日</w:t>
      </w:r>
      <w:r>
        <w:rPr>
          <w:rFonts w:hint="eastAsia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>：30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（北京时间）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  <w:lang w:val="en-US" w:eastAsia="zh-CN"/>
        </w:rPr>
        <w:t xml:space="preserve">  </w:t>
      </w:r>
      <w:bookmarkStart w:id="0" w:name="_GoBack"/>
      <w:bookmarkEnd w:id="0"/>
    </w:p>
    <w:p w14:paraId="6D1E1BA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4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spacing w:val="6"/>
          <w:kern w:val="0"/>
          <w:sz w:val="21"/>
          <w:szCs w:val="21"/>
          <w:highlight w:val="none"/>
          <w:u w:val="none"/>
        </w:rPr>
        <w:t>4、开标地点：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中慧力祥项目管理有限公司</w:t>
      </w:r>
      <w:r>
        <w:rPr>
          <w:rFonts w:hint="default" w:ascii="Times New Roman" w:hAnsi="Times New Roman" w:cs="Times New Roman"/>
          <w:color w:val="auto"/>
          <w:szCs w:val="21"/>
          <w:highlight w:val="none"/>
          <w:u w:val="none"/>
          <w:lang w:val="en-US" w:eastAsia="zh-CN"/>
        </w:rPr>
        <w:t>开标</w:t>
      </w:r>
      <w:r>
        <w:rPr>
          <w:rFonts w:ascii="Times New Roman" w:hAnsi="Times New Roman" w:cs="Times New Roman"/>
          <w:color w:val="auto"/>
          <w:szCs w:val="21"/>
          <w:highlight w:val="none"/>
          <w:u w:val="none"/>
        </w:rPr>
        <w:t>室</w:t>
      </w:r>
      <w:r>
        <w:rPr>
          <w:rFonts w:hint="eastAsia" w:cs="Times New Roman"/>
          <w:color w:val="auto"/>
          <w:szCs w:val="21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长沙市雨花区迎新路499号御溪国际1栋13楼1310房</w:t>
      </w:r>
      <w:r>
        <w:rPr>
          <w:rFonts w:hint="eastAsia" w:cs="Times New Roman"/>
          <w:color w:val="auto"/>
          <w:szCs w:val="21"/>
          <w:highlight w:val="none"/>
          <w:lang w:eastAsia="zh-CN"/>
        </w:rPr>
        <w:t>）</w:t>
      </w:r>
    </w:p>
    <w:p w14:paraId="5B0F4648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auto"/>
          <w:spacing w:val="6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spacing w:val="6"/>
          <w:kern w:val="0"/>
          <w:sz w:val="21"/>
          <w:szCs w:val="21"/>
          <w:highlight w:val="none"/>
        </w:rPr>
        <w:t>七、询问及质疑</w:t>
      </w:r>
    </w:p>
    <w:p w14:paraId="30BFF8D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1、本招标公告在中国湖南政府采购网（www.ccgp-hunan.gov.cn）发布。公告期限从本招标公告发布之日起5个工作日。</w:t>
      </w:r>
    </w:p>
    <w:p w14:paraId="080AE84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2、在其他媒体发布的招标公告，公告内容以本招标公告指定媒体发布的公告为准；公告期限自本招标公告指定媒体最先发布公告之日起算。</w:t>
      </w:r>
    </w:p>
    <w:p w14:paraId="17C96F5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  <w:t>八、询问及质疑</w:t>
      </w:r>
    </w:p>
    <w:p w14:paraId="66279EF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1、投标人对政府采购活动事项如有疑问的，可以向采购人、采购代理机构提出询问。采购人、采购代理机构将在3个工作日内作出答复。</w:t>
      </w:r>
    </w:p>
    <w:p w14:paraId="70BDB76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2、投标人对电子交易平台办理CA证书、操作等如有疑问，请咨询电子交易平台服务机构。</w:t>
      </w:r>
    </w:p>
    <w:p w14:paraId="1280B01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  <w:t>3、潜在投标人认为招标文件或招标公告使自己的合法权益受到损害的，可以在收到招标文件之日或招标公告期限届满之日起7个工作日内，按《湖南省财政厅关于印发＜政府采购质疑答复和投诉处理操作规程＞的通知》(湘财购〔2019〕20号)规定，以纸质书面形式向采购人、采购代理机构提出质疑。</w:t>
      </w:r>
    </w:p>
    <w:p w14:paraId="55950B1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  <w:t>、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投标说明</w:t>
      </w:r>
    </w:p>
    <w:p w14:paraId="3CC7D695">
      <w:pPr>
        <w:keepNext w:val="0"/>
        <w:keepLines w:val="0"/>
        <w:widowControl/>
        <w:suppressLineNumbers w:val="0"/>
        <w:pBdr>
          <w:left w:val="none" w:color="auto" w:sz="0" w:space="0"/>
        </w:pBdr>
        <w:kinsoku w:val="0"/>
        <w:autoSpaceDE w:val="0"/>
        <w:autoSpaceDN w:val="0"/>
        <w:adjustRightInd w:val="0"/>
        <w:snapToGrid w:val="0"/>
        <w:spacing w:before="0" w:beforeAutospacing="0" w:line="360" w:lineRule="auto"/>
        <w:ind w:left="0"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1、本公告选项：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sym w:font="Wingdings" w:char="00FE"/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表示选择，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sym w:font="Wingdings" w:char="00A8"/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表示未选择。 </w:t>
      </w:r>
    </w:p>
    <w:p w14:paraId="6F1B3C02">
      <w:pPr>
        <w:keepNext w:val="0"/>
        <w:keepLines w:val="0"/>
        <w:widowControl/>
        <w:suppressLineNumbers w:val="0"/>
        <w:pBdr>
          <w:left w:val="none" w:color="auto" w:sz="0" w:space="0"/>
        </w:pBdr>
        <w:kinsoku w:val="0"/>
        <w:autoSpaceDE w:val="0"/>
        <w:autoSpaceDN w:val="0"/>
        <w:adjustRightInd w:val="0"/>
        <w:snapToGrid w:val="0"/>
        <w:spacing w:before="0" w:beforeAutospacing="0" w:line="360" w:lineRule="auto"/>
        <w:ind w:left="0"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2、投标人参与政府采购活动，无需向采购人、代理机构、交易平台缴纳任何费用。</w:t>
      </w:r>
    </w:p>
    <w:p w14:paraId="254DA7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  <w:t>十、采购项目联系人姓名和电话</w:t>
      </w:r>
    </w:p>
    <w:p w14:paraId="203C2899">
      <w:pPr>
        <w:widowControl/>
        <w:pBdr>
          <w:left w:val="none" w:color="auto" w:sz="0" w:space="0"/>
        </w:pBdr>
        <w:kinsoku w:val="0"/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bidi="ar"/>
        </w:rPr>
        <w:t>1、联系人姓名：</w:t>
      </w:r>
      <w:r>
        <w:rPr>
          <w:rFonts w:hint="eastAsia" w:cs="Times New Roman"/>
          <w:bCs w:val="0"/>
          <w:snapToGrid w:val="0"/>
          <w:color w:val="auto"/>
          <w:kern w:val="0"/>
          <w:szCs w:val="21"/>
          <w:highlight w:val="none"/>
          <w:lang w:val="en-US" w:eastAsia="zh-CN" w:bidi="ar"/>
        </w:rPr>
        <w:t xml:space="preserve">向先生 </w:t>
      </w:r>
    </w:p>
    <w:p w14:paraId="5815F36E">
      <w:pPr>
        <w:widowControl/>
        <w:pBdr>
          <w:left w:val="none" w:color="auto" w:sz="0" w:space="0"/>
        </w:pBdr>
        <w:kinsoku w:val="0"/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highlight w:val="none"/>
          <w:lang w:bidi="ar"/>
        </w:rPr>
        <w:t>2、电话：</w:t>
      </w:r>
      <w:r>
        <w:rPr>
          <w:rFonts w:hint="eastAsia" w:cs="Times New Roman"/>
          <w:bCs w:val="0"/>
          <w:snapToGrid w:val="0"/>
          <w:color w:val="auto"/>
          <w:kern w:val="0"/>
          <w:szCs w:val="21"/>
          <w:highlight w:val="none"/>
          <w:lang w:eastAsia="zh-CN" w:bidi="ar"/>
        </w:rPr>
        <w:t>0731-85166587</w:t>
      </w:r>
    </w:p>
    <w:p w14:paraId="6956450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十一、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  <w:t>采购人、采购代理机构的名称、地址和联系方法</w:t>
      </w:r>
    </w:p>
    <w:p w14:paraId="299685C2">
      <w:pPr>
        <w:adjustRightInd w:val="0"/>
        <w:snapToGrid w:val="0"/>
        <w:spacing w:line="360" w:lineRule="auto"/>
        <w:ind w:firstLine="413" w:firstLineChars="196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1.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采购人信息</w:t>
      </w:r>
    </w:p>
    <w:p w14:paraId="412D3F67">
      <w:pPr>
        <w:adjustRightInd w:val="0"/>
        <w:snapToGrid w:val="0"/>
        <w:spacing w:line="360" w:lineRule="auto"/>
        <w:ind w:firstLine="411" w:firstLineChars="196"/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（1）</w:t>
      </w:r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名 称：</w:t>
      </w:r>
      <w:r>
        <w:rPr>
          <w:rFonts w:hint="eastAsia" w:cs="Times New Roman"/>
          <w:bCs/>
          <w:color w:val="auto"/>
          <w:szCs w:val="21"/>
          <w:highlight w:val="none"/>
          <w:lang w:eastAsia="zh-CN"/>
        </w:rPr>
        <w:t>湖南省直住房资金管理中心</w:t>
      </w:r>
    </w:p>
    <w:p w14:paraId="19384DE7">
      <w:pPr>
        <w:adjustRightInd w:val="0"/>
        <w:snapToGrid w:val="0"/>
        <w:spacing w:line="360" w:lineRule="auto"/>
        <w:ind w:firstLine="411" w:firstLineChars="196"/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（2）地  址：</w:t>
      </w:r>
      <w:r>
        <w:rPr>
          <w:rFonts w:hint="eastAsia" w:cs="Times New Roman"/>
          <w:color w:val="auto"/>
          <w:kern w:val="0"/>
          <w:szCs w:val="21"/>
          <w:highlight w:val="none"/>
          <w:lang w:eastAsia="zh-CN"/>
        </w:rPr>
        <w:t>长沙市天心区友谊西路528号湘诚万兴南栋</w:t>
      </w:r>
      <w:r>
        <w:rPr>
          <w:rFonts w:hint="eastAsia" w:cs="Times New Roman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cs="Times New Roman"/>
          <w:color w:val="auto"/>
          <w:kern w:val="0"/>
          <w:szCs w:val="21"/>
          <w:highlight w:val="none"/>
          <w:lang w:eastAsia="zh-CN"/>
        </w:rPr>
        <w:t>楼</w:t>
      </w:r>
    </w:p>
    <w:p w14:paraId="4AA298F9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（3）</w:t>
      </w:r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 xml:space="preserve">联系人： </w:t>
      </w:r>
      <w:r>
        <w:rPr>
          <w:rFonts w:hint="eastAsia" w:cs="Times New Roman"/>
          <w:bCs/>
          <w:color w:val="auto"/>
          <w:szCs w:val="21"/>
          <w:highlight w:val="none"/>
          <w:lang w:val="en-US" w:eastAsia="zh-CN"/>
        </w:rPr>
        <w:t xml:space="preserve">向先生 </w:t>
      </w:r>
    </w:p>
    <w:p w14:paraId="7ABC4688"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（4）</w:t>
      </w:r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电话：</w:t>
      </w:r>
      <w:r>
        <w:rPr>
          <w:rFonts w:hint="eastAsia" w:cs="Times New Roman"/>
          <w:bCs/>
          <w:color w:val="auto"/>
          <w:szCs w:val="21"/>
          <w:highlight w:val="none"/>
          <w:lang w:eastAsia="zh-CN"/>
        </w:rPr>
        <w:t>0731-85166587</w:t>
      </w:r>
    </w:p>
    <w:p w14:paraId="08E7039F">
      <w:pPr>
        <w:adjustRightInd w:val="0"/>
        <w:snapToGrid w:val="0"/>
        <w:spacing w:line="360" w:lineRule="auto"/>
        <w:ind w:firstLine="413" w:firstLineChars="196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2.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采购代理机构信息</w:t>
      </w:r>
    </w:p>
    <w:p w14:paraId="5ABA941C">
      <w:pPr>
        <w:adjustRightInd w:val="0"/>
        <w:snapToGrid w:val="0"/>
        <w:spacing w:line="360" w:lineRule="auto"/>
        <w:ind w:firstLine="411" w:firstLineChars="196"/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（1）</w:t>
      </w:r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名  称：</w:t>
      </w:r>
      <w:r>
        <w:rPr>
          <w:rFonts w:hint="eastAsia" w:cs="Times New Roman"/>
          <w:bCs/>
          <w:color w:val="auto"/>
          <w:szCs w:val="21"/>
          <w:highlight w:val="none"/>
          <w:lang w:eastAsia="zh-CN"/>
        </w:rPr>
        <w:t>中慧力祥项目管理有限公司</w:t>
      </w:r>
    </w:p>
    <w:p w14:paraId="26B72512">
      <w:pPr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（2）地  址：</w:t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长沙市雨花区迎新路499号御溪国际1栋13楼1310房</w:t>
      </w:r>
    </w:p>
    <w:p w14:paraId="0F03E72F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（3）联系人：</w:t>
      </w:r>
      <w:r>
        <w:rPr>
          <w:rFonts w:hint="eastAsia" w:cs="Times New Roman"/>
          <w:color w:val="auto"/>
          <w:szCs w:val="21"/>
          <w:highlight w:val="none"/>
          <w:lang w:eastAsia="zh-CN"/>
        </w:rPr>
        <w:t>黎贵兰、贺胜辉、梁巨权</w:t>
      </w:r>
    </w:p>
    <w:p w14:paraId="055E66D7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（4）邮  编：410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600</w:t>
      </w:r>
    </w:p>
    <w:p w14:paraId="6EC556BE"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（5）电  话：</w:t>
      </w:r>
      <w:r>
        <w:rPr>
          <w:rFonts w:hint="eastAsia" w:cs="Times New Roman"/>
          <w:color w:val="auto"/>
          <w:szCs w:val="21"/>
          <w:highlight w:val="none"/>
          <w:lang w:eastAsia="zh-CN"/>
        </w:rPr>
        <w:t>15974139633</w:t>
      </w:r>
    </w:p>
    <w:p w14:paraId="234C0800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（6）电子邮箱：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fldChar w:fldCharType="begin"/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instrText xml:space="preserve"> HYPERLINK "mailto:185026726@qq.com" </w:instrTex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fldChar w:fldCharType="separate"/>
      </w:r>
      <w:r>
        <w:rPr>
          <w:rFonts w:hint="eastAsia" w:cs="Times New Roman"/>
          <w:color w:val="auto"/>
          <w:szCs w:val="21"/>
          <w:highlight w:val="none"/>
          <w:u w:val="none"/>
          <w:lang w:val="en-US" w:eastAsia="zh-CN"/>
        </w:rPr>
        <w:t>275634439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none"/>
        </w:rPr>
        <w:t>@qq.com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fldChar w:fldCharType="end"/>
      </w:r>
    </w:p>
    <w:p w14:paraId="1F5F63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53698"/>
    <w:multiLevelType w:val="singleLevel"/>
    <w:tmpl w:val="32E536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DAE330"/>
    <w:multiLevelType w:val="singleLevel"/>
    <w:tmpl w:val="7BDAE33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789F"/>
    <w:rsid w:val="03AE0B18"/>
    <w:rsid w:val="0AEA306C"/>
    <w:rsid w:val="129E1F16"/>
    <w:rsid w:val="40E7789F"/>
    <w:rsid w:val="6F7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1892</Words>
  <Characters>2098</Characters>
  <Lines>0</Lines>
  <Paragraphs>0</Paragraphs>
  <TotalTime>2</TotalTime>
  <ScaleCrop>false</ScaleCrop>
  <LinksUpToDate>false</LinksUpToDate>
  <CharactersWithSpaces>2162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2026-06-09T02:27:00Z</dcterms:created>
  <dc:creator>Administrator</dc:creator>
  <cp:lastModifiedBy>Administrator</cp:lastModifiedBy>
  <dcterms:modified xsi:type="dcterms:W3CDTF">2026-06-22T01:23:00Z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57EE1ED3E1C04EF99A28E72F0C77D23E_11</vt:lpwstr>
  </property>
  <property fmtid="{D5CDD505-2E9C-101B-9397-08002B2CF9AE}" pid="4" name="KSOTemplateDocerSaveRecord">
    <vt:lpwstr>eyJoZGlkIjoiYmZmMDNkOWE3NDdkZDkwYThiODM1ZmFhZjBlMGNlZGMiLCJ1c2VySWQiOiI3MjM1NDc5ODYifQ==</vt:lpwstr>
  </property>
</Properties>
</file>