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0E79">
      <w:pPr>
        <w:rPr>
          <w:rFonts w:hint="eastAsia" w:ascii="宋体" w:hAnsi="宋体" w:cs="宋体"/>
          <w:color w:val="000000" w:themeColor="text1"/>
          <w:sz w:val="32"/>
          <w:szCs w:val="32"/>
          <w:highlight w:val="none"/>
          <w14:textFill>
            <w14:solidFill>
              <w14:schemeClr w14:val="tx1"/>
            </w14:solidFill>
          </w14:textFill>
        </w:rPr>
      </w:pPr>
    </w:p>
    <w:p w14:paraId="2130021F">
      <w:pPr>
        <w:rPr>
          <w:rFonts w:hint="eastAsia" w:ascii="宋体" w:hAnsi="宋体" w:cs="宋体"/>
          <w:color w:val="000000" w:themeColor="text1"/>
          <w:sz w:val="32"/>
          <w:szCs w:val="32"/>
          <w:highlight w:val="none"/>
          <w14:textFill>
            <w14:solidFill>
              <w14:schemeClr w14:val="tx1"/>
            </w14:solidFill>
          </w14:textFill>
        </w:rPr>
      </w:pPr>
    </w:p>
    <w:p w14:paraId="67C68334">
      <w:pPr>
        <w:pStyle w:val="25"/>
        <w:jc w:val="center"/>
        <w:rPr>
          <w:rFonts w:hint="eastAsia" w:hAnsi="宋体" w:cs="宋体"/>
          <w:b/>
          <w:bCs/>
          <w:color w:val="000000" w:themeColor="text1"/>
          <w:sz w:val="84"/>
          <w:szCs w:val="84"/>
          <w:highlight w:val="none"/>
          <w14:textFill>
            <w14:solidFill>
              <w14:schemeClr w14:val="tx1"/>
            </w14:solidFill>
          </w14:textFill>
        </w:rPr>
      </w:pPr>
      <w:r>
        <w:rPr>
          <w:rFonts w:hint="eastAsia" w:hAnsi="宋体" w:cs="宋体"/>
          <w:b/>
          <w:color w:val="000000" w:themeColor="text1"/>
          <w:sz w:val="84"/>
          <w:szCs w:val="84"/>
          <w:highlight w:val="none"/>
          <w14:textFill>
            <w14:solidFill>
              <w14:schemeClr w14:val="tx1"/>
            </w14:solidFill>
          </w14:textFill>
        </w:rPr>
        <w:t>政 府 采 购</w:t>
      </w:r>
    </w:p>
    <w:p w14:paraId="6ACD16C7">
      <w:pPr>
        <w:pStyle w:val="25"/>
        <w:adjustRightInd w:val="0"/>
        <w:snapToGrid w:val="0"/>
        <w:spacing w:line="360" w:lineRule="auto"/>
        <w:jc w:val="center"/>
        <w:rPr>
          <w:rFonts w:hint="eastAsia" w:hAnsi="宋体" w:cs="宋体"/>
          <w:b/>
          <w:color w:val="000000" w:themeColor="text1"/>
          <w:sz w:val="84"/>
          <w:szCs w:val="84"/>
          <w:highlight w:val="none"/>
          <w14:textFill>
            <w14:solidFill>
              <w14:schemeClr w14:val="tx1"/>
            </w14:solidFill>
          </w14:textFill>
        </w:rPr>
      </w:pPr>
      <w:r>
        <w:rPr>
          <w:rFonts w:hint="eastAsia" w:hAnsi="宋体" w:cs="宋体"/>
          <w:b/>
          <w:color w:val="000000" w:themeColor="text1"/>
          <w:sz w:val="84"/>
          <w:szCs w:val="84"/>
          <w:highlight w:val="none"/>
          <w14:textFill>
            <w14:solidFill>
              <w14:schemeClr w14:val="tx1"/>
            </w14:solidFill>
          </w14:textFill>
        </w:rPr>
        <w:t>竞争性磋商文件</w:t>
      </w:r>
    </w:p>
    <w:p w14:paraId="5A732707">
      <w:pPr>
        <w:pStyle w:val="25"/>
        <w:adjustRightInd w:val="0"/>
        <w:snapToGrid w:val="0"/>
        <w:spacing w:before="120" w:beforeLines="50" w:line="360" w:lineRule="auto"/>
        <w:rPr>
          <w:rFonts w:hint="eastAsia" w:hAnsi="宋体" w:cs="宋体"/>
          <w:b/>
          <w:color w:val="000000" w:themeColor="text1"/>
          <w:sz w:val="32"/>
          <w:szCs w:val="32"/>
          <w:highlight w:val="none"/>
          <w14:textFill>
            <w14:solidFill>
              <w14:schemeClr w14:val="tx1"/>
            </w14:solidFill>
          </w14:textFill>
        </w:rPr>
      </w:pPr>
    </w:p>
    <w:p w14:paraId="28F547A1">
      <w:pPr>
        <w:pStyle w:val="25"/>
        <w:adjustRightInd w:val="0"/>
        <w:snapToGrid w:val="0"/>
        <w:spacing w:before="120" w:beforeLines="50" w:line="360" w:lineRule="auto"/>
        <w:rPr>
          <w:rFonts w:hint="eastAsia" w:hAnsi="宋体" w:cs="宋体"/>
          <w:b/>
          <w:color w:val="000000" w:themeColor="text1"/>
          <w:sz w:val="32"/>
          <w:szCs w:val="32"/>
          <w:highlight w:val="none"/>
          <w14:textFill>
            <w14:solidFill>
              <w14:schemeClr w14:val="tx1"/>
            </w14:solidFill>
          </w14:textFill>
        </w:rPr>
      </w:pPr>
    </w:p>
    <w:p w14:paraId="5AE84E57">
      <w:pPr>
        <w:pStyle w:val="25"/>
        <w:adjustRightInd w:val="0"/>
        <w:snapToGrid w:val="0"/>
        <w:spacing w:before="120" w:beforeLines="50" w:line="360" w:lineRule="auto"/>
        <w:rPr>
          <w:rFonts w:hint="eastAsia" w:hAnsi="宋体" w:cs="宋体"/>
          <w:b/>
          <w:color w:val="000000" w:themeColor="text1"/>
          <w:sz w:val="32"/>
          <w:szCs w:val="32"/>
          <w:highlight w:val="none"/>
          <w14:textFill>
            <w14:solidFill>
              <w14:schemeClr w14:val="tx1"/>
            </w14:solidFill>
          </w14:textFill>
        </w:rPr>
      </w:pPr>
    </w:p>
    <w:p w14:paraId="39DF766A">
      <w:pPr>
        <w:pStyle w:val="25"/>
        <w:adjustRightInd w:val="0"/>
        <w:snapToGrid w:val="0"/>
        <w:spacing w:line="360" w:lineRule="auto"/>
        <w:ind w:left="3238" w:leftChars="342" w:hanging="2520" w:hangingChars="700"/>
        <w:rPr>
          <w:rFonts w:hint="eastAsia" w:ascii="黑体" w:hAnsi="黑体" w:eastAsia="黑体" w:cs="黑体"/>
          <w:bCs/>
          <w:color w:val="000000" w:themeColor="text1"/>
          <w:sz w:val="36"/>
          <w:szCs w:val="36"/>
          <w:highlight w:val="none"/>
          <w:lang w:eastAsia="zh-CN"/>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采购项目名称：</w:t>
      </w:r>
      <w:r>
        <w:rPr>
          <w:rFonts w:hint="eastAsia" w:ascii="黑体" w:hAnsi="黑体" w:eastAsia="黑体" w:cs="黑体"/>
          <w:bCs/>
          <w:color w:val="000000" w:themeColor="text1"/>
          <w:sz w:val="36"/>
          <w:szCs w:val="36"/>
          <w:highlight w:val="none"/>
          <w:lang w:eastAsia="zh-CN"/>
          <w14:textFill>
            <w14:solidFill>
              <w14:schemeClr w14:val="tx1"/>
            </w14:solidFill>
          </w14:textFill>
        </w:rPr>
        <w:t>长沙理工大学金盆岭校区西田径场维修改造工程</w:t>
      </w:r>
    </w:p>
    <w:p w14:paraId="5BEBB0D5">
      <w:pPr>
        <w:pStyle w:val="25"/>
        <w:adjustRightInd w:val="0"/>
        <w:snapToGrid w:val="0"/>
        <w:spacing w:line="360" w:lineRule="auto"/>
        <w:ind w:firstLine="720" w:firstLineChars="200"/>
        <w:rPr>
          <w:rFonts w:hint="eastAsia" w:ascii="黑体" w:hAnsi="黑体" w:eastAsia="黑体" w:cs="黑体"/>
          <w:bCs/>
          <w:color w:val="000000" w:themeColor="text1"/>
          <w:sz w:val="36"/>
          <w:szCs w:val="36"/>
          <w:highlight w:val="none"/>
          <w:lang w:eastAsia="zh-CN"/>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采   购   人：</w:t>
      </w:r>
      <w:r>
        <w:rPr>
          <w:rFonts w:hint="eastAsia" w:ascii="黑体" w:hAnsi="黑体" w:eastAsia="黑体" w:cs="黑体"/>
          <w:bCs/>
          <w:color w:val="000000" w:themeColor="text1"/>
          <w:sz w:val="36"/>
          <w:szCs w:val="36"/>
          <w:highlight w:val="none"/>
          <w:lang w:eastAsia="zh-CN"/>
          <w14:textFill>
            <w14:solidFill>
              <w14:schemeClr w14:val="tx1"/>
            </w14:solidFill>
          </w14:textFill>
        </w:rPr>
        <w:t>长沙理工大学</w:t>
      </w:r>
    </w:p>
    <w:p w14:paraId="09E89A24">
      <w:pPr>
        <w:pStyle w:val="25"/>
        <w:adjustRightInd w:val="0"/>
        <w:snapToGrid w:val="0"/>
        <w:spacing w:line="360" w:lineRule="auto"/>
        <w:ind w:firstLine="720" w:firstLineChars="200"/>
        <w:rPr>
          <w:rFonts w:hint="eastAsia" w:ascii="黑体" w:hAnsi="黑体" w:eastAsia="黑体" w:cs="黑体"/>
          <w:bCs/>
          <w:color w:val="000000" w:themeColor="text1"/>
          <w:sz w:val="36"/>
          <w:szCs w:val="36"/>
          <w:highlight w:val="none"/>
          <w:lang w:eastAsia="zh-CN"/>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政府采购编号：</w:t>
      </w:r>
      <w:bookmarkStart w:id="64" w:name="_GoBack"/>
      <w:bookmarkEnd w:id="64"/>
      <w:r>
        <w:rPr>
          <w:rFonts w:hint="eastAsia" w:ascii="黑体" w:hAnsi="黑体" w:eastAsia="黑体" w:cs="黑体"/>
          <w:bCs/>
          <w:color w:val="000000" w:themeColor="text1"/>
          <w:sz w:val="36"/>
          <w:szCs w:val="36"/>
          <w:highlight w:val="none"/>
          <w:lang w:eastAsia="zh-CN"/>
          <w14:textFill>
            <w14:solidFill>
              <w14:schemeClr w14:val="tx1"/>
            </w14:solidFill>
          </w14:textFill>
        </w:rPr>
        <w:t>(2026)430000000208-1</w:t>
      </w:r>
    </w:p>
    <w:p w14:paraId="01A15EA6">
      <w:pPr>
        <w:pStyle w:val="25"/>
        <w:adjustRightInd w:val="0"/>
        <w:snapToGrid w:val="0"/>
        <w:spacing w:line="360" w:lineRule="auto"/>
        <w:ind w:firstLine="720" w:firstLineChars="200"/>
        <w:rPr>
          <w:rFonts w:hint="eastAsia" w:ascii="黑体" w:hAnsi="黑体" w:eastAsia="黑体" w:cs="黑体"/>
          <w:bCs/>
          <w:color w:val="000000" w:themeColor="text1"/>
          <w:sz w:val="36"/>
          <w:szCs w:val="36"/>
          <w:highlight w:val="none"/>
          <w:lang w:eastAsia="zh-CN"/>
          <w14:textFill>
            <w14:solidFill>
              <w14:schemeClr w14:val="tx1"/>
            </w14:solidFill>
          </w14:textFill>
        </w:rPr>
      </w:pPr>
      <w:r>
        <w:rPr>
          <w:rFonts w:hint="eastAsia" w:ascii="黑体" w:hAnsi="黑体" w:eastAsia="黑体" w:cs="黑体"/>
          <w:bCs/>
          <w:color w:val="000000" w:themeColor="text1"/>
          <w:sz w:val="36"/>
          <w:szCs w:val="36"/>
          <w:highlight w:val="none"/>
          <w:lang w:eastAsia="zh-CN"/>
          <w14:textFill>
            <w14:solidFill>
              <w14:schemeClr w14:val="tx1"/>
            </w14:solidFill>
          </w14:textFill>
        </w:rPr>
        <w:t>委托代理编号：YX-ZB-2026-066</w:t>
      </w:r>
    </w:p>
    <w:p w14:paraId="6B7BC3A5">
      <w:pPr>
        <w:pStyle w:val="25"/>
        <w:adjustRightInd w:val="0"/>
        <w:snapToGrid w:val="0"/>
        <w:spacing w:line="360" w:lineRule="auto"/>
        <w:ind w:firstLine="720" w:firstLineChars="200"/>
        <w:rPr>
          <w:rFonts w:hint="eastAsia" w:ascii="黑体" w:hAnsi="黑体" w:eastAsia="黑体" w:cs="黑体"/>
          <w:bCs/>
          <w:color w:val="000000" w:themeColor="text1"/>
          <w:sz w:val="36"/>
          <w:szCs w:val="36"/>
          <w:highlight w:val="none"/>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采购代理机构：</w:t>
      </w:r>
      <w:r>
        <w:rPr>
          <w:rFonts w:hint="eastAsia" w:ascii="黑体" w:hAnsi="黑体" w:eastAsia="黑体" w:cs="黑体"/>
          <w:bCs/>
          <w:color w:val="000000" w:themeColor="text1"/>
          <w:sz w:val="36"/>
          <w:szCs w:val="36"/>
          <w:highlight w:val="none"/>
          <w:lang w:eastAsia="zh-CN"/>
          <w14:textFill>
            <w14:solidFill>
              <w14:schemeClr w14:val="tx1"/>
            </w14:solidFill>
          </w14:textFill>
        </w:rPr>
        <w:t>永信和瑞工程咨询有限公司</w:t>
      </w:r>
    </w:p>
    <w:p w14:paraId="1F153D76">
      <w:pPr>
        <w:pStyle w:val="25"/>
        <w:adjustRightInd w:val="0"/>
        <w:snapToGrid w:val="0"/>
        <w:spacing w:line="360" w:lineRule="auto"/>
        <w:ind w:firstLine="1280" w:firstLineChars="400"/>
        <w:jc w:val="left"/>
        <w:rPr>
          <w:rFonts w:hint="eastAsia" w:hAnsi="宋体" w:cs="宋体"/>
          <w:color w:val="000000" w:themeColor="text1"/>
          <w:sz w:val="32"/>
          <w:szCs w:val="32"/>
          <w:highlight w:val="none"/>
          <w:u w:val="single"/>
          <w14:textFill>
            <w14:solidFill>
              <w14:schemeClr w14:val="tx1"/>
            </w14:solidFill>
          </w14:textFill>
        </w:rPr>
      </w:pPr>
    </w:p>
    <w:p w14:paraId="2C760A63">
      <w:pPr>
        <w:pStyle w:val="25"/>
        <w:adjustRightInd w:val="0"/>
        <w:snapToGrid w:val="0"/>
        <w:spacing w:before="120" w:beforeLines="50" w:line="360" w:lineRule="auto"/>
        <w:ind w:firstLine="948" w:firstLineChars="295"/>
        <w:rPr>
          <w:rFonts w:hint="eastAsia" w:hAnsi="宋体" w:cs="宋体"/>
          <w:b/>
          <w:color w:val="000000" w:themeColor="text1"/>
          <w:sz w:val="32"/>
          <w:szCs w:val="32"/>
          <w:highlight w:val="none"/>
          <w14:textFill>
            <w14:solidFill>
              <w14:schemeClr w14:val="tx1"/>
            </w14:solidFill>
          </w14:textFill>
        </w:rPr>
      </w:pPr>
    </w:p>
    <w:p w14:paraId="7BC7FED6">
      <w:pPr>
        <w:pStyle w:val="25"/>
        <w:adjustRightInd w:val="0"/>
        <w:snapToGrid w:val="0"/>
        <w:spacing w:line="360" w:lineRule="auto"/>
        <w:jc w:val="center"/>
        <w:rPr>
          <w:rFonts w:hint="eastAsia" w:ascii="黑体" w:hAnsi="黑体" w:eastAsia="黑体" w:cs="黑体"/>
          <w:bCs/>
          <w:color w:val="000000" w:themeColor="text1"/>
          <w:sz w:val="36"/>
          <w:szCs w:val="36"/>
          <w:highlight w:val="none"/>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二〇二六年</w:t>
      </w:r>
      <w:r>
        <w:rPr>
          <w:rFonts w:hint="eastAsia" w:ascii="黑体" w:hAnsi="黑体" w:eastAsia="黑体" w:cs="黑体"/>
          <w:bCs/>
          <w:color w:val="000000" w:themeColor="text1"/>
          <w:sz w:val="36"/>
          <w:szCs w:val="36"/>
          <w:highlight w:val="none"/>
          <w:lang w:val="en-US" w:eastAsia="zh-CN"/>
          <w14:textFill>
            <w14:solidFill>
              <w14:schemeClr w14:val="tx1"/>
            </w14:solidFill>
          </w14:textFill>
        </w:rPr>
        <w:t>七</w:t>
      </w:r>
      <w:r>
        <w:rPr>
          <w:rFonts w:hint="eastAsia" w:ascii="黑体" w:hAnsi="黑体" w:eastAsia="黑体" w:cs="黑体"/>
          <w:bCs/>
          <w:color w:val="000000" w:themeColor="text1"/>
          <w:sz w:val="36"/>
          <w:szCs w:val="36"/>
          <w:highlight w:val="none"/>
          <w14:textFill>
            <w14:solidFill>
              <w14:schemeClr w14:val="tx1"/>
            </w14:solidFill>
          </w14:textFill>
        </w:rPr>
        <w:t>月</w:t>
      </w:r>
    </w:p>
    <w:p w14:paraId="4B1DA806">
      <w:pPr>
        <w:pStyle w:val="25"/>
        <w:adjustRightInd w:val="0"/>
        <w:snapToGrid w:val="0"/>
        <w:spacing w:line="360" w:lineRule="auto"/>
        <w:jc w:val="center"/>
        <w:rPr>
          <w:rFonts w:hint="eastAsia" w:hAnsi="宋体" w:cs="宋体"/>
          <w:color w:val="000000" w:themeColor="text1"/>
          <w:spacing w:val="160"/>
          <w:sz w:val="36"/>
          <w:szCs w:val="36"/>
          <w:highlight w:val="none"/>
          <w14:textFill>
            <w14:solidFill>
              <w14:schemeClr w14:val="tx1"/>
            </w14:solidFill>
          </w14:textFill>
        </w:rPr>
      </w:pPr>
    </w:p>
    <w:p w14:paraId="7368DBB8">
      <w:pPr>
        <w:pStyle w:val="25"/>
        <w:adjustRightInd w:val="0"/>
        <w:snapToGrid w:val="0"/>
        <w:spacing w:line="360" w:lineRule="auto"/>
        <w:ind w:firstLine="1360" w:firstLineChars="200"/>
        <w:jc w:val="center"/>
        <w:rPr>
          <w:rFonts w:hint="eastAsia" w:hAnsi="宋体" w:cs="宋体"/>
          <w:color w:val="000000" w:themeColor="text1"/>
          <w:spacing w:val="160"/>
          <w:sz w:val="36"/>
          <w:szCs w:val="36"/>
          <w:highlight w:val="none"/>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40" w:right="1304" w:bottom="1440" w:left="1304" w:header="1071" w:footer="2252" w:gutter="0"/>
          <w:cols w:space="0" w:num="1"/>
          <w:titlePg/>
          <w:docGrid w:linePitch="312" w:charSpace="0"/>
        </w:sectPr>
      </w:pPr>
    </w:p>
    <w:p w14:paraId="767C7BF3">
      <w:pPr>
        <w:pStyle w:val="25"/>
        <w:adjustRightInd w:val="0"/>
        <w:snapToGrid w:val="0"/>
        <w:spacing w:line="360" w:lineRule="auto"/>
        <w:jc w:val="center"/>
        <w:rPr>
          <w:rFonts w:hint="eastAsia" w:hAnsi="宋体" w:cs="宋体"/>
          <w:color w:val="000000" w:themeColor="text1"/>
          <w:spacing w:val="160"/>
          <w:sz w:val="36"/>
          <w:szCs w:val="36"/>
          <w:highlight w:val="none"/>
          <w14:textFill>
            <w14:solidFill>
              <w14:schemeClr w14:val="tx1"/>
            </w14:solidFill>
          </w14:textFill>
        </w:rPr>
      </w:pPr>
      <w:r>
        <w:rPr>
          <w:rFonts w:hint="eastAsia" w:hAnsi="宋体" w:cs="宋体"/>
          <w:color w:val="000000" w:themeColor="text1"/>
          <w:spacing w:val="160"/>
          <w:sz w:val="36"/>
          <w:szCs w:val="36"/>
          <w:highlight w:val="none"/>
          <w14:textFill>
            <w14:solidFill>
              <w14:schemeClr w14:val="tx1"/>
            </w14:solidFill>
          </w14:textFill>
        </w:rPr>
        <w:t>目录</w:t>
      </w:r>
    </w:p>
    <w:sdt>
      <w:sdtPr>
        <w:rPr>
          <w:rFonts w:hint="eastAsia" w:ascii="宋体" w:hAnsi="宋体" w:cs="宋体"/>
          <w:color w:val="000000" w:themeColor="text1"/>
          <w:highlight w:val="none"/>
          <w14:textFill>
            <w14:solidFill>
              <w14:schemeClr w14:val="tx1"/>
            </w14:solidFill>
          </w14:textFill>
        </w:rPr>
        <w:id w:val="147456836"/>
        <w:docPartObj>
          <w:docPartGallery w:val="Table of Contents"/>
          <w:docPartUnique/>
        </w:docPartObj>
      </w:sdtPr>
      <w:sdtEndPr>
        <w:rPr>
          <w:rFonts w:hint="eastAsia" w:ascii="宋体" w:hAnsi="宋体" w:cs="宋体"/>
          <w:color w:val="000000" w:themeColor="text1"/>
          <w:highlight w:val="none"/>
          <w14:textFill>
            <w14:solidFill>
              <w14:schemeClr w14:val="tx1"/>
            </w14:solidFill>
          </w14:textFill>
        </w:rPr>
      </w:sdtEndPr>
      <w:sdtContent>
        <w:p w14:paraId="7019366A">
          <w:pPr>
            <w:jc w:val="center"/>
            <w:rPr>
              <w:rFonts w:hint="eastAsia" w:ascii="宋体" w:hAnsi="宋体" w:cs="宋体"/>
              <w:color w:val="000000" w:themeColor="text1"/>
              <w:highlight w:val="none"/>
              <w14:textFill>
                <w14:solidFill>
                  <w14:schemeClr w14:val="tx1"/>
                </w14:solidFill>
              </w14:textFill>
            </w:rPr>
          </w:pPr>
        </w:p>
        <w:p w14:paraId="302B8B1B">
          <w:pPr>
            <w:pStyle w:val="31"/>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TOC \o "1-3" \h \u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_Toc4220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磋商邀请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_Toc4220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E877FAE">
          <w:pPr>
            <w:pStyle w:val="31"/>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_Toc26036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磋商须知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_Toc26036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CD13577">
          <w:pPr>
            <w:pStyle w:val="3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_Toc1090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磋商须知前附表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_Toc1090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96759F0">
          <w:pPr>
            <w:pStyle w:val="3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_Toc14360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磋商须知正文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_Toc14360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BACE0A2">
          <w:pPr>
            <w:pStyle w:val="31"/>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政府采购合同格式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769E602">
          <w:pPr>
            <w:pStyle w:val="31"/>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_Toc3331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采购需求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_Toc3331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D903631">
          <w:pPr>
            <w:pStyle w:val="31"/>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_Toc3411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响应文件组成</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_Toc3411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BEC5254">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sdtContent>
    </w:sdt>
    <w:p w14:paraId="1657DE76">
      <w:pPr>
        <w:pStyle w:val="2"/>
        <w:numPr>
          <w:ilvl w:val="0"/>
          <w:numId w:val="1"/>
        </w:numPr>
        <w:ind w:firstLine="643" w:firstLineChars="200"/>
        <w:rPr>
          <w:rFonts w:hint="eastAsia" w:ascii="宋体" w:hAnsi="宋体" w:cs="宋体"/>
          <w:color w:val="000000" w:themeColor="text1"/>
          <w:sz w:val="32"/>
          <w:szCs w:val="32"/>
          <w:highlight w:val="none"/>
          <w14:textFill>
            <w14:solidFill>
              <w14:schemeClr w14:val="tx1"/>
            </w14:solidFill>
          </w14:textFill>
        </w:rPr>
        <w:sectPr>
          <w:headerReference r:id="rId8" w:type="first"/>
          <w:footerReference r:id="rId10" w:type="first"/>
          <w:footerReference r:id="rId9" w:type="default"/>
          <w:pgSz w:w="11906" w:h="16838"/>
          <w:pgMar w:top="1440" w:right="1304" w:bottom="1440" w:left="1304" w:header="851" w:footer="992" w:gutter="0"/>
          <w:pgNumType w:fmt="decimal" w:start="1"/>
          <w:cols w:space="0" w:num="1"/>
          <w:titlePg/>
          <w:docGrid w:linePitch="312" w:charSpace="0"/>
        </w:sectPr>
      </w:pPr>
      <w:bookmarkStart w:id="0" w:name="_Toc29260"/>
    </w:p>
    <w:p w14:paraId="64F6DBF0">
      <w:pPr>
        <w:pStyle w:val="2"/>
        <w:keepNext/>
        <w:keepLines w:val="0"/>
        <w:pageBreakBefore w:val="0"/>
        <w:widowControl w:val="0"/>
        <w:numPr>
          <w:ilvl w:val="255"/>
          <w:numId w:val="0"/>
        </w:numPr>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32"/>
          <w:szCs w:val="32"/>
          <w:highlight w:val="none"/>
          <w14:textFill>
            <w14:solidFill>
              <w14:schemeClr w14:val="tx1"/>
            </w14:solidFill>
          </w14:textFill>
        </w:rPr>
      </w:pPr>
      <w:bookmarkStart w:id="1" w:name="_Toc4220"/>
      <w:bookmarkStart w:id="2" w:name="_Toc13927"/>
      <w:r>
        <w:rPr>
          <w:rFonts w:hint="eastAsia" w:ascii="宋体" w:hAnsi="宋体" w:cs="宋体"/>
          <w:color w:val="000000" w:themeColor="text1"/>
          <w:sz w:val="32"/>
          <w:szCs w:val="32"/>
          <w:highlight w:val="none"/>
          <w14:textFill>
            <w14:solidFill>
              <w14:schemeClr w14:val="tx1"/>
            </w14:solidFill>
          </w14:textFill>
        </w:rPr>
        <w:t>第一章  磋商邀请</w:t>
      </w:r>
      <w:bookmarkEnd w:id="0"/>
      <w:bookmarkEnd w:id="1"/>
      <w:bookmarkEnd w:id="2"/>
    </w:p>
    <w:p w14:paraId="66469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leftChars="0" w:right="0" w:firstLine="420" w:firstLineChars="200"/>
        <w:jc w:val="left"/>
        <w:textAlignment w:val="auto"/>
        <w:rPr>
          <w:rFonts w:hint="eastAsia" w:ascii="宋体" w:hAnsi="宋体" w:eastAsia="宋体" w:cs="宋体"/>
          <w:b/>
          <w:bCs/>
          <w:i w:val="0"/>
          <w:iCs w:val="0"/>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1"/>
          <w:szCs w:val="21"/>
          <w:highlight w:val="none"/>
          <w:u w:val="single"/>
          <w:lang w:val="en-US" w:eastAsia="zh-CN" w:bidi="ar-SA"/>
          <w14:textFill>
            <w14:solidFill>
              <w14:schemeClr w14:val="tx1"/>
            </w14:solidFill>
          </w14:textFill>
        </w:rPr>
        <w:t>长沙理工大学金盆岭校区西田径场维修改造工程</w:t>
      </w:r>
      <w:r>
        <w:rPr>
          <w:rFonts w:hint="eastAsia" w:ascii="宋体" w:hAnsi="宋体" w:eastAsia="宋体" w:cs="宋体"/>
          <w:color w:val="000000" w:themeColor="text1"/>
          <w:sz w:val="21"/>
          <w:szCs w:val="21"/>
          <w:highlight w:val="none"/>
          <w:u w:val="none"/>
          <w14:textFill>
            <w14:solidFill>
              <w14:schemeClr w14:val="tx1"/>
            </w14:solidFill>
          </w14:textFill>
        </w:rPr>
        <w:t>进行竞争性磋商采购</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现采用发布公告方式，邀请符合资格条件的供应商参与竞争性磋商采购活动</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0650D523">
      <w:pPr>
        <w:keepNext w:val="0"/>
        <w:keepLines w:val="0"/>
        <w:pageBreakBefore w:val="0"/>
        <w:numPr>
          <w:ilvl w:val="0"/>
          <w:numId w:val="0"/>
        </w:numPr>
        <w:kinsoku/>
        <w:wordWrap/>
        <w:overflowPunct/>
        <w:topLinePunct w:val="0"/>
        <w:autoSpaceDE/>
        <w:autoSpaceDN/>
        <w:bidi w:val="0"/>
        <w:adjustRightInd w:val="0"/>
        <w:snapToGrid/>
        <w:spacing w:beforeAutospacing="0" w:afterAutospacing="0" w:line="360" w:lineRule="auto"/>
        <w:ind w:leftChars="0" w:firstLine="422" w:firstLineChars="200"/>
        <w:textAlignment w:val="auto"/>
        <w:outlineLvl w:val="1"/>
        <w:rPr>
          <w:rFonts w:hint="eastAsia" w:ascii="宋体" w:hAnsi="宋体" w:eastAsia="宋体" w:cs="宋体"/>
          <w:b/>
          <w:bCs/>
          <w:i w:val="0"/>
          <w:iCs w:val="0"/>
          <w:color w:val="000000" w:themeColor="text1"/>
          <w:kern w:val="0"/>
          <w:sz w:val="21"/>
          <w:szCs w:val="21"/>
          <w:highlight w:val="none"/>
          <w:lang w:val="en-US" w:eastAsia="zh-CN" w:bidi="ar"/>
          <w14:textFill>
            <w14:solidFill>
              <w14:schemeClr w14:val="tx1"/>
            </w14:solidFill>
          </w14:textFill>
        </w:rPr>
      </w:pPr>
      <w:bookmarkStart w:id="3" w:name="_Toc15452"/>
      <w:bookmarkStart w:id="4" w:name="_Toc10655"/>
      <w:r>
        <w:rPr>
          <w:rFonts w:hint="eastAsia" w:ascii="宋体" w:hAnsi="宋体" w:eastAsia="宋体" w:cs="宋体"/>
          <w:b/>
          <w:bCs/>
          <w:i w:val="0"/>
          <w:iCs w:val="0"/>
          <w:color w:val="000000" w:themeColor="text1"/>
          <w:kern w:val="0"/>
          <w:sz w:val="21"/>
          <w:szCs w:val="21"/>
          <w:highlight w:val="none"/>
          <w:lang w:val="en-US" w:eastAsia="zh-CN" w:bidi="ar"/>
          <w14:textFill>
            <w14:solidFill>
              <w14:schemeClr w14:val="tx1"/>
            </w14:solidFill>
          </w14:textFill>
        </w:rPr>
        <w:t>一、采购项目基本信息</w:t>
      </w:r>
      <w:bookmarkEnd w:id="3"/>
      <w:bookmarkEnd w:id="4"/>
    </w:p>
    <w:p w14:paraId="686E3C2A">
      <w:pPr>
        <w:keepNext w:val="0"/>
        <w:keepLines w:val="0"/>
        <w:pageBreakBefore w:val="0"/>
        <w:numPr>
          <w:ilvl w:val="0"/>
          <w:numId w:val="0"/>
        </w:numPr>
        <w:kinsoku/>
        <w:wordWrap/>
        <w:overflowPunct/>
        <w:topLinePunct w:val="0"/>
        <w:autoSpaceDE/>
        <w:autoSpaceDN/>
        <w:bidi w:val="0"/>
        <w:adjustRightInd w:val="0"/>
        <w:snapToGrid/>
        <w:spacing w:beforeAutospacing="0" w:afterAutospacing="0" w:line="360" w:lineRule="auto"/>
        <w:ind w:leftChars="0" w:firstLine="420" w:firstLineChars="200"/>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1、项目名称：</w:t>
      </w:r>
      <w:r>
        <w:rPr>
          <w:rFonts w:hint="eastAsia" w:ascii="宋体" w:hAnsi="宋体" w:cs="宋体"/>
          <w:color w:val="000000" w:themeColor="text1"/>
          <w:szCs w:val="21"/>
          <w:highlight w:val="none"/>
          <w:u w:val="single"/>
          <w:lang w:val="en-US" w:eastAsia="zh-CN"/>
          <w14:textFill>
            <w14:solidFill>
              <w14:schemeClr w14:val="tx1"/>
            </w14:solidFill>
          </w14:textFill>
        </w:rPr>
        <w:t>长沙理工大学金盆岭校区西田径场维修改造工程</w:t>
      </w:r>
    </w:p>
    <w:p w14:paraId="44DDE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Chars="0" w:right="0" w:firstLine="420" w:firstLineChars="200"/>
        <w:jc w:val="left"/>
        <w:textAlignment w:val="auto"/>
        <w:rPr>
          <w:rFonts w:hint="default"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政府采购计划编号：(2026)430000000208-1</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238B5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Chars="0" w:right="0" w:firstLine="420" w:firstLineChars="200"/>
        <w:jc w:val="left"/>
        <w:textAlignment w:val="auto"/>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委托代理编号：YX-ZB-2026-066</w:t>
      </w:r>
    </w:p>
    <w:p w14:paraId="493A5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Chars="0" w:right="0" w:firstLine="420" w:firstLineChars="200"/>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4、采购项目预算</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2000474.01</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color w:val="000000" w:themeColor="text1"/>
          <w:highlight w:val="none"/>
          <w:lang w:val="en-US" w:eastAsia="zh-CN"/>
          <w14:textFill>
            <w14:solidFill>
              <w14:schemeClr w14:val="tx1"/>
            </w14:solidFill>
          </w14:textFill>
        </w:rPr>
        <w:t>，其中：专业工程暂估价</w:t>
      </w:r>
      <w:r>
        <w:rPr>
          <w:rFonts w:hint="eastAsia" w:ascii="宋体" w:hAnsi="宋体" w:cs="宋体"/>
          <w:color w:val="000000" w:themeColor="text1"/>
          <w:szCs w:val="21"/>
          <w:highlight w:val="none"/>
          <w:u w:val="single"/>
          <w:lang w:val="en-US" w:eastAsia="zh-CN"/>
          <w14:textFill>
            <w14:solidFill>
              <w14:schemeClr w14:val="tx1"/>
            </w14:solidFill>
          </w14:textFill>
        </w:rPr>
        <w:t>14680</w:t>
      </w:r>
      <w:r>
        <w:rPr>
          <w:rFonts w:hint="eastAsia"/>
          <w:color w:val="000000" w:themeColor="text1"/>
          <w:highlight w:val="none"/>
          <w:lang w:val="en-US" w:eastAsia="zh-CN"/>
          <w14:textFill>
            <w14:solidFill>
              <w14:schemeClr w14:val="tx1"/>
            </w14:solidFill>
          </w14:textFill>
        </w:rPr>
        <w:t>元。</w:t>
      </w:r>
    </w:p>
    <w:p w14:paraId="5DB8F21D">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highlight w:val="none"/>
          <w:lang w:val="en-US" w:eastAsia="zh-CN"/>
          <w14:textFill>
            <w14:solidFill>
              <w14:schemeClr w14:val="tx1"/>
            </w14:solidFill>
          </w14:textFill>
        </w:rPr>
        <w:t>支持预付款，预付比例：</w:t>
      </w:r>
      <w:r>
        <w:rPr>
          <w:rFonts w:hint="eastAsia" w:ascii="宋体" w:hAnsi="宋体" w:cs="宋体"/>
          <w:bCs/>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w:t>
      </w:r>
    </w:p>
    <w:p w14:paraId="78DF614C">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5、本项目对应的中小企业划分标准所属行业：</w:t>
      </w:r>
      <w:r>
        <w:rPr>
          <w:rFonts w:hint="eastAsia" w:ascii="宋体" w:hAnsi="宋体" w:eastAsia="宋体" w:cs="宋体"/>
          <w:color w:val="000000" w:themeColor="text1"/>
          <w:szCs w:val="21"/>
          <w:highlight w:val="none"/>
          <w:u w:val="single"/>
          <w:lang w:eastAsia="zh-CN"/>
          <w14:textFill>
            <w14:solidFill>
              <w14:schemeClr w14:val="tx1"/>
            </w14:solidFill>
          </w14:textFill>
        </w:rPr>
        <w:t>建筑业</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14:paraId="2420BB9C">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6、评标方法：</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最低价法 </w:t>
      </w: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highlight w:val="none"/>
          <w:lang w:val="en-US" w:eastAsia="zh-CN"/>
          <w14:textFill>
            <w14:solidFill>
              <w14:schemeClr w14:val="tx1"/>
            </w14:solidFill>
          </w14:textFill>
        </w:rPr>
        <w:t>综合评分法</w:t>
      </w:r>
    </w:p>
    <w:p w14:paraId="662E2206">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7、合同定价方式：</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固定总价 </w:t>
      </w: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highlight w:val="none"/>
          <w:lang w:val="en-US" w:eastAsia="zh-CN"/>
          <w14:textFill>
            <w14:solidFill>
              <w14:schemeClr w14:val="tx1"/>
            </w14:solidFill>
          </w14:textFill>
        </w:rPr>
        <w:t>固定单价 </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成本补偿 </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绩效激励</w:t>
      </w:r>
    </w:p>
    <w:p w14:paraId="1CD0CC31">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Times New Roman"/>
          <w:bCs/>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8、合同履行期限：</w:t>
      </w:r>
      <w:r>
        <w:rPr>
          <w:rFonts w:hint="eastAsia" w:ascii="宋体" w:hAnsi="宋体" w:cs="Times New Roman"/>
          <w:bCs/>
          <w:color w:val="000000" w:themeColor="text1"/>
          <w:szCs w:val="21"/>
          <w:highlight w:val="none"/>
          <w:u w:val="single"/>
          <w:lang w:eastAsia="zh-CN"/>
          <w14:textFill>
            <w14:solidFill>
              <w14:schemeClr w14:val="tx1"/>
            </w14:solidFill>
          </w14:textFill>
        </w:rPr>
        <w:t>工期</w:t>
      </w:r>
      <w:r>
        <w:rPr>
          <w:rFonts w:hint="eastAsia" w:ascii="宋体" w:hAnsi="宋体" w:cs="Times New Roman"/>
          <w:bCs/>
          <w:color w:val="000000" w:themeColor="text1"/>
          <w:szCs w:val="21"/>
          <w:highlight w:val="none"/>
          <w:u w:val="single"/>
          <w:lang w:val="en-US" w:eastAsia="zh-CN"/>
          <w14:textFill>
            <w14:solidFill>
              <w14:schemeClr w14:val="tx1"/>
            </w14:solidFill>
          </w14:textFill>
        </w:rPr>
        <w:t>30</w:t>
      </w:r>
      <w:r>
        <w:rPr>
          <w:rFonts w:hint="eastAsia" w:ascii="宋体" w:hAnsi="宋体" w:cs="Times New Roman"/>
          <w:bCs/>
          <w:color w:val="000000" w:themeColor="text1"/>
          <w:szCs w:val="21"/>
          <w:highlight w:val="none"/>
          <w:u w:val="single"/>
          <w:lang w:eastAsia="zh-CN"/>
          <w14:textFill>
            <w14:solidFill>
              <w14:schemeClr w14:val="tx1"/>
            </w14:solidFill>
          </w14:textFill>
        </w:rPr>
        <w:t>天（日历日）。</w:t>
      </w:r>
    </w:p>
    <w:p w14:paraId="793322FE">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9、本项目分阶段要求供应商提供以下保证：</w:t>
      </w:r>
    </w:p>
    <w:p w14:paraId="24E90AED">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投标保证金：采购项目预算的</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highlight w:val="none"/>
          <w:lang w:val="en-US" w:eastAsia="zh-CN"/>
          <w14:textFill>
            <w14:solidFill>
              <w14:schemeClr w14:val="tx1"/>
            </w14:solidFill>
          </w14:textFill>
        </w:rPr>
        <w:t>%；</w:t>
      </w:r>
    </w:p>
    <w:p w14:paraId="326308AF">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履约保证金：中标金额的</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highlight w:val="none"/>
          <w:lang w:val="en-US" w:eastAsia="zh-CN"/>
          <w14:textFill>
            <w14:solidFill>
              <w14:schemeClr w14:val="tx1"/>
            </w14:solidFill>
          </w14:textFill>
        </w:rPr>
        <w:t>%；</w:t>
      </w:r>
    </w:p>
    <w:p w14:paraId="586D10F5">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highlight w:val="none"/>
          <w:lang w:val="en-US" w:eastAsia="zh-CN"/>
          <w14:textFill>
            <w14:solidFill>
              <w14:schemeClr w14:val="tx1"/>
            </w14:solidFill>
          </w14:textFill>
        </w:rPr>
        <w:t>预付款保证金：预付款的</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highlight w:val="none"/>
          <w:lang w:val="en-US" w:eastAsia="zh-CN"/>
          <w14:textFill>
            <w14:solidFill>
              <w14:schemeClr w14:val="tx1"/>
            </w14:solidFill>
          </w14:textFill>
        </w:rPr>
        <w:t>；</w:t>
      </w:r>
    </w:p>
    <w:p w14:paraId="7E061A8C">
      <w:pPr>
        <w:pStyle w:val="318"/>
        <w:keepNext w:val="0"/>
        <w:keepLines w:val="0"/>
        <w:pageBreakBefore w:val="0"/>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highlight w:val="none"/>
          <w:lang w:val="en-US" w:eastAsia="zh-CN"/>
          <w14:textFill>
            <w14:solidFill>
              <w14:schemeClr w14:val="tx1"/>
            </w14:solidFill>
          </w14:textFill>
        </w:rPr>
        <w:t>质量保证金：合同金额的</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w:t>
      </w:r>
    </w:p>
    <w:p w14:paraId="4CBBE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leftChars="0" w:right="0" w:firstLine="422" w:firstLineChars="200"/>
        <w:jc w:val="left"/>
        <w:textAlignment w:val="auto"/>
        <w:outlineLvl w:val="1"/>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bookmarkStart w:id="5" w:name="_Toc16673"/>
      <w:bookmarkStart w:id="6" w:name="_Toc5014"/>
      <w:r>
        <w:rPr>
          <w:rFonts w:hint="eastAsia" w:ascii="宋体" w:hAnsi="宋体" w:eastAsia="宋体" w:cs="宋体"/>
          <w:b/>
          <w:color w:val="000000" w:themeColor="text1"/>
          <w:sz w:val="21"/>
          <w:szCs w:val="21"/>
          <w:highlight w:val="none"/>
          <w14:textFill>
            <w14:solidFill>
              <w14:schemeClr w14:val="tx1"/>
            </w14:solidFill>
          </w14:textFill>
        </w:rPr>
        <w:t>二、采购人的采购需求</w:t>
      </w:r>
      <w:bookmarkEnd w:id="5"/>
      <w:bookmarkEnd w:id="6"/>
    </w:p>
    <w:tbl>
      <w:tblPr>
        <w:tblStyle w:val="46"/>
        <w:tblW w:w="10515" w:type="dxa"/>
        <w:tblInd w:w="-46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757"/>
        <w:gridCol w:w="1734"/>
        <w:gridCol w:w="1255"/>
        <w:gridCol w:w="622"/>
        <w:gridCol w:w="1630"/>
        <w:gridCol w:w="1631"/>
        <w:gridCol w:w="688"/>
        <w:gridCol w:w="680"/>
      </w:tblGrid>
      <w:tr w14:paraId="3F97C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518" w:type="dxa"/>
            <w:noWrap w:val="0"/>
            <w:vAlign w:val="center"/>
          </w:tcPr>
          <w:p w14:paraId="56E7966E">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包号</w:t>
            </w:r>
          </w:p>
        </w:tc>
        <w:tc>
          <w:tcPr>
            <w:tcW w:w="1757" w:type="dxa"/>
            <w:noWrap w:val="0"/>
            <w:vAlign w:val="center"/>
          </w:tcPr>
          <w:p w14:paraId="43443DB3">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包名称</w:t>
            </w:r>
          </w:p>
        </w:tc>
        <w:tc>
          <w:tcPr>
            <w:tcW w:w="1734" w:type="dxa"/>
            <w:noWrap w:val="0"/>
            <w:vAlign w:val="center"/>
          </w:tcPr>
          <w:p w14:paraId="2CE57B3D">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标的名称</w:t>
            </w:r>
          </w:p>
        </w:tc>
        <w:tc>
          <w:tcPr>
            <w:tcW w:w="1255" w:type="dxa"/>
            <w:tcBorders>
              <w:left w:val="single" w:color="auto" w:sz="4" w:space="0"/>
            </w:tcBorders>
            <w:noWrap w:val="0"/>
            <w:vAlign w:val="center"/>
          </w:tcPr>
          <w:p w14:paraId="0EAD97CF">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简要技术要求</w:t>
            </w:r>
          </w:p>
        </w:tc>
        <w:tc>
          <w:tcPr>
            <w:tcW w:w="622" w:type="dxa"/>
            <w:tcBorders>
              <w:left w:val="single" w:color="auto" w:sz="4" w:space="0"/>
            </w:tcBorders>
            <w:noWrap w:val="0"/>
            <w:vAlign w:val="center"/>
          </w:tcPr>
          <w:p w14:paraId="413D36DF">
            <w:pPr>
              <w:adjustRightInd w:val="0"/>
              <w:snapToGri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数量</w:t>
            </w:r>
          </w:p>
        </w:tc>
        <w:tc>
          <w:tcPr>
            <w:tcW w:w="1630" w:type="dxa"/>
            <w:noWrap w:val="0"/>
            <w:vAlign w:val="center"/>
          </w:tcPr>
          <w:p w14:paraId="3376BC96">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标的预算</w:t>
            </w:r>
          </w:p>
        </w:tc>
        <w:tc>
          <w:tcPr>
            <w:tcW w:w="1631" w:type="dxa"/>
            <w:noWrap w:val="0"/>
            <w:vAlign w:val="center"/>
          </w:tcPr>
          <w:p w14:paraId="5F335334">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最高限价</w:t>
            </w:r>
          </w:p>
        </w:tc>
        <w:tc>
          <w:tcPr>
            <w:tcW w:w="688" w:type="dxa"/>
            <w:noWrap w:val="0"/>
            <w:vAlign w:val="center"/>
          </w:tcPr>
          <w:p w14:paraId="5FA3146A">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节能产品</w:t>
            </w:r>
          </w:p>
        </w:tc>
        <w:tc>
          <w:tcPr>
            <w:tcW w:w="680" w:type="dxa"/>
            <w:noWrap w:val="0"/>
            <w:vAlign w:val="center"/>
          </w:tcPr>
          <w:p w14:paraId="74835E59">
            <w:pPr>
              <w:adjustRightInd w:val="0"/>
              <w:snapToGrid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进口产品</w:t>
            </w:r>
          </w:p>
        </w:tc>
      </w:tr>
      <w:tr w14:paraId="3503B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75" w:hRule="atLeast"/>
        </w:trPr>
        <w:tc>
          <w:tcPr>
            <w:tcW w:w="518" w:type="dxa"/>
            <w:noWrap w:val="0"/>
            <w:vAlign w:val="center"/>
          </w:tcPr>
          <w:p w14:paraId="738F25A4">
            <w:pPr>
              <w:adjustRightInd w:val="0"/>
              <w:snapToGrid w:val="0"/>
              <w:spacing w:before="156" w:beforeLines="50"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包</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1757" w:type="dxa"/>
            <w:noWrap w:val="0"/>
            <w:vAlign w:val="center"/>
          </w:tcPr>
          <w:p w14:paraId="1B856550">
            <w:pPr>
              <w:adjustRightInd w:val="0"/>
              <w:snapToGrid w:val="0"/>
              <w:spacing w:before="156" w:beforeLines="50"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长沙理工大学金盆岭校区西田径场维修改造工程</w:t>
            </w:r>
          </w:p>
        </w:tc>
        <w:tc>
          <w:tcPr>
            <w:tcW w:w="1734" w:type="dxa"/>
            <w:noWrap w:val="0"/>
            <w:vAlign w:val="center"/>
          </w:tcPr>
          <w:p w14:paraId="5A1D63AF">
            <w:pPr>
              <w:adjustRightInd w:val="0"/>
              <w:snapToGrid w:val="0"/>
              <w:spacing w:before="156" w:beforeLines="50"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长沙理工大学金盆岭校区西田径场维修改造工程</w:t>
            </w:r>
          </w:p>
        </w:tc>
        <w:tc>
          <w:tcPr>
            <w:tcW w:w="1255" w:type="dxa"/>
            <w:tcBorders>
              <w:left w:val="single" w:color="auto" w:sz="4" w:space="0"/>
            </w:tcBorders>
            <w:noWrap w:val="0"/>
            <w:vAlign w:val="center"/>
          </w:tcPr>
          <w:p w14:paraId="782280BC">
            <w:pPr>
              <w:adjustRightInd w:val="0"/>
              <w:snapToGrid w:val="0"/>
              <w:spacing w:before="156" w:beforeLines="50"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详见第四章采购需求</w:t>
            </w:r>
          </w:p>
        </w:tc>
        <w:tc>
          <w:tcPr>
            <w:tcW w:w="622" w:type="dxa"/>
            <w:tcBorders>
              <w:left w:val="single" w:color="auto" w:sz="4" w:space="0"/>
            </w:tcBorders>
            <w:noWrap w:val="0"/>
            <w:vAlign w:val="center"/>
          </w:tcPr>
          <w:p w14:paraId="69F59E74">
            <w:pPr>
              <w:adjustRightInd w:val="0"/>
              <w:snapToGrid w:val="0"/>
              <w:spacing w:before="156" w:beforeLines="50"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1项</w:t>
            </w:r>
          </w:p>
        </w:tc>
        <w:tc>
          <w:tcPr>
            <w:tcW w:w="1630" w:type="dxa"/>
            <w:noWrap w:val="0"/>
            <w:vAlign w:val="center"/>
          </w:tcPr>
          <w:p w14:paraId="26777132">
            <w:pPr>
              <w:adjustRightInd w:val="0"/>
              <w:snapToGrid w:val="0"/>
              <w:spacing w:before="156" w:beforeLines="50" w:line="360" w:lineRule="auto"/>
              <w:jc w:val="center"/>
              <w:rPr>
                <w:rFonts w:hint="default" w:ascii="宋体" w:hAnsi="宋体" w:eastAsia="宋体" w:cs="宋体"/>
                <w:color w:val="000000" w:themeColor="text1"/>
                <w:szCs w:val="21"/>
                <w:highlight w:val="none"/>
                <w:u w:val="none"/>
                <w:lang w:val="en-US"/>
                <w14:textFill>
                  <w14:solidFill>
                    <w14:schemeClr w14:val="tx1"/>
                  </w14:solidFill>
                </w14:textFill>
              </w:rPr>
            </w:pPr>
            <w:r>
              <w:rPr>
                <w:rFonts w:hint="eastAsia" w:ascii="宋体" w:hAnsi="宋体" w:eastAsia="宋体" w:cs="宋体"/>
                <w:color w:val="000000" w:themeColor="text1"/>
                <w:highlight w:val="none"/>
                <w:u w:val="single"/>
                <w:lang w:val="en-US" w:eastAsia="zh-CN"/>
                <w14:textFill>
                  <w14:solidFill>
                    <w14:schemeClr w14:val="tx1"/>
                  </w14:solidFill>
                </w14:textFill>
              </w:rPr>
              <w:t>2000474.01</w:t>
            </w:r>
            <w:r>
              <w:rPr>
                <w:rFonts w:hint="eastAsia" w:ascii="宋体" w:hAnsi="宋体" w:cs="宋体"/>
                <w:color w:val="000000" w:themeColor="text1"/>
                <w:highlight w:val="none"/>
                <w:u w:val="none"/>
                <w:lang w:val="en-US" w:eastAsia="zh-CN"/>
                <w14:textFill>
                  <w14:solidFill>
                    <w14:schemeClr w14:val="tx1"/>
                  </w14:solidFill>
                </w14:textFill>
              </w:rPr>
              <w:t>元</w:t>
            </w:r>
          </w:p>
        </w:tc>
        <w:tc>
          <w:tcPr>
            <w:tcW w:w="1631" w:type="dxa"/>
            <w:noWrap w:val="0"/>
            <w:vAlign w:val="center"/>
          </w:tcPr>
          <w:p w14:paraId="4A14A75E">
            <w:pPr>
              <w:adjustRightInd w:val="0"/>
              <w:snapToGrid w:val="0"/>
              <w:spacing w:before="156" w:beforeLines="50" w:line="360" w:lineRule="auto"/>
              <w:jc w:val="center"/>
              <w:rPr>
                <w:rFonts w:hint="default" w:ascii="宋体" w:hAnsi="宋体" w:eastAsia="宋体" w:cs="宋体"/>
                <w:color w:val="000000" w:themeColor="text1"/>
                <w:szCs w:val="21"/>
                <w:highlight w:val="none"/>
                <w:u w:val="none"/>
                <w:lang w:val="en-US"/>
                <w14:textFill>
                  <w14:solidFill>
                    <w14:schemeClr w14:val="tx1"/>
                  </w14:solidFill>
                </w14:textFill>
              </w:rPr>
            </w:pPr>
            <w:r>
              <w:rPr>
                <w:rFonts w:hint="eastAsia" w:ascii="宋体" w:hAnsi="宋体" w:eastAsia="宋体" w:cs="宋体"/>
                <w:color w:val="000000" w:themeColor="text1"/>
                <w:highlight w:val="none"/>
                <w:u w:val="single"/>
                <w:lang w:val="en-US" w:eastAsia="zh-CN"/>
                <w14:textFill>
                  <w14:solidFill>
                    <w14:schemeClr w14:val="tx1"/>
                  </w14:solidFill>
                </w14:textFill>
              </w:rPr>
              <w:t>1986874.01</w:t>
            </w:r>
            <w:r>
              <w:rPr>
                <w:rFonts w:hint="eastAsia" w:ascii="宋体" w:hAnsi="宋体" w:cs="宋体"/>
                <w:color w:val="000000" w:themeColor="text1"/>
                <w:highlight w:val="none"/>
                <w:u w:val="none"/>
                <w:lang w:val="en-US" w:eastAsia="zh-CN"/>
                <w14:textFill>
                  <w14:solidFill>
                    <w14:schemeClr w14:val="tx1"/>
                  </w14:solidFill>
                </w14:textFill>
              </w:rPr>
              <w:t>元</w:t>
            </w:r>
          </w:p>
        </w:tc>
        <w:tc>
          <w:tcPr>
            <w:tcW w:w="688" w:type="dxa"/>
            <w:noWrap w:val="0"/>
            <w:vAlign w:val="center"/>
          </w:tcPr>
          <w:p w14:paraId="53D4B32D">
            <w:pPr>
              <w:adjustRightInd w:val="0"/>
              <w:snapToGrid w:val="0"/>
              <w:spacing w:before="156" w:beforeLines="5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p>
        </w:tc>
        <w:tc>
          <w:tcPr>
            <w:tcW w:w="680" w:type="dxa"/>
            <w:noWrap w:val="0"/>
            <w:vAlign w:val="center"/>
          </w:tcPr>
          <w:p w14:paraId="377DA396">
            <w:pPr>
              <w:adjustRightInd w:val="0"/>
              <w:snapToGrid w:val="0"/>
              <w:spacing w:before="156" w:beforeLines="5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p>
        </w:tc>
      </w:tr>
    </w:tbl>
    <w:p w14:paraId="79414A5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51ED40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1.节能产品实行强制采购的</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需提供国家认证机构出具的</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处于有效期内的节能产品证书</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F7D3CF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2.同意购买进口产品的</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不限制满足采购需求的国内产品参与投标</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39124C2">
      <w:pPr>
        <w:pStyle w:val="3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themeColor="text1"/>
          <w:highlight w:val="none"/>
          <w14:textFill>
            <w14:solidFill>
              <w14:schemeClr w14:val="tx1"/>
            </w14:solidFill>
          </w14:textFill>
        </w:rPr>
      </w:pPr>
      <w:bookmarkStart w:id="7" w:name="_Toc15176"/>
      <w:bookmarkStart w:id="8" w:name="_Toc10747"/>
      <w:r>
        <w:rPr>
          <w:rFonts w:hint="eastAsia" w:ascii="宋体" w:hAnsi="宋体" w:eastAsia="宋体" w:cs="宋体"/>
          <w:b/>
          <w:bCs/>
          <w:color w:val="000000" w:themeColor="text1"/>
          <w:highlight w:val="none"/>
          <w14:textFill>
            <w14:solidFill>
              <w14:schemeClr w14:val="tx1"/>
            </w14:solidFill>
          </w14:textFill>
        </w:rPr>
        <w:t>三、采购项目需落实的政府采购政策</w:t>
      </w:r>
      <w:bookmarkEnd w:id="7"/>
      <w:bookmarkEnd w:id="8"/>
    </w:p>
    <w:p w14:paraId="31BA2BAE">
      <w:pPr>
        <w:pStyle w:val="3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1、优先采购：节能产品、环境标志产品享受加分或价格折扣。</w:t>
      </w:r>
    </w:p>
    <w:p w14:paraId="344BF8F7">
      <w:pPr>
        <w:pStyle w:val="3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2、支持中小企业：中小企业享受预留采购份额或价格折扣。</w:t>
      </w:r>
    </w:p>
    <w:p w14:paraId="3B820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9" w:name="_Toc3708"/>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四、供应商的资格要求</w:t>
      </w:r>
      <w:bookmarkEnd w:id="9"/>
    </w:p>
    <w:p w14:paraId="15E753D3">
      <w:pPr>
        <w:keepNext w:val="0"/>
        <w:keepLines w:val="0"/>
        <w:pageBreakBefore w:val="0"/>
        <w:kinsoku/>
        <w:wordWrap/>
        <w:overflowPunct/>
        <w:topLinePunct w:val="0"/>
        <w:autoSpaceDE/>
        <w:autoSpaceDN/>
        <w:bidi w:val="0"/>
        <w:adjustRightInd w:val="0"/>
        <w:snapToGrid/>
        <w:spacing w:beforeAutospacing="0" w:afterAutospacing="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的基本资格条件：</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必须是在中华人民共和国境内注册登记的法人、其他组织或者自然人，且应当符合《政府采购法》第二十二条第一款的规定。</w:t>
      </w:r>
    </w:p>
    <w:p w14:paraId="69ECF6A5">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firstLine="422" w:firstLineChars="200"/>
        <w:jc w:val="both"/>
        <w:textAlignment w:val="auto"/>
        <w:rPr>
          <w:rFonts w:hint="eastAsia" w:ascii="Times New Roman" w:hAnsi="Times New Roman" w:eastAsia="宋体" w:cs="Times New Roman"/>
          <w:color w:val="000000" w:themeColor="text1"/>
          <w:kern w:val="0"/>
          <w:sz w:val="20"/>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注：要求提供的证明材料详见第二章【投标须知前附表】</w:t>
      </w:r>
    </w:p>
    <w:p w14:paraId="36A13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2、落实政府采购政策需满足的资格要求：</w:t>
      </w:r>
    </w:p>
    <w:p w14:paraId="28A19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专门面向：</w:t>
      </w:r>
      <w:r>
        <w:rPr>
          <w:rFonts w:hint="eastAsia" w:ascii="宋体" w:hAnsi="宋体" w:eastAsia="宋体" w:cs="宋体"/>
          <w:color w:val="000000" w:themeColor="text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中小企业 </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小微企业 </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监狱企业 </w:t>
      </w: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福利性单位</w:t>
      </w:r>
    </w:p>
    <w:p w14:paraId="56E74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强制分包：大型企业应将采购份额的</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%分包给中小企业。</w:t>
      </w:r>
    </w:p>
    <w:p w14:paraId="25D70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3、供应商特定资格条件：</w:t>
      </w:r>
    </w:p>
    <w:p w14:paraId="1A68EF1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（1）具有建设行政主管部门颁发的</w:t>
      </w:r>
      <w:r>
        <w:rPr>
          <w:rFonts w:hint="eastAsia" w:ascii="宋体" w:hAnsi="宋体" w:cs="宋体"/>
          <w:b/>
          <w:bCs/>
          <w:strike w:val="0"/>
          <w:dstrike w:val="0"/>
          <w:color w:val="000000" w:themeColor="text1"/>
          <w:kern w:val="2"/>
          <w:sz w:val="21"/>
          <w:szCs w:val="21"/>
          <w:highlight w:val="none"/>
          <w:lang w:val="en-US" w:eastAsia="zh-CN" w:bidi="ar-SA"/>
          <w14:textFill>
            <w14:solidFill>
              <w14:schemeClr w14:val="tx1"/>
            </w14:solidFill>
          </w14:textFill>
        </w:rPr>
        <w:t>建筑工程施工总承包三级</w:t>
      </w:r>
      <w:r>
        <w:rPr>
          <w:rFonts w:hint="eastAsia" w:ascii="宋体" w:hAnsi="宋体" w:eastAsia="宋体" w:cs="宋体"/>
          <w:b/>
          <w:bCs/>
          <w:strike w:val="0"/>
          <w:dstrike w:val="0"/>
          <w:color w:val="000000" w:themeColor="text1"/>
          <w:kern w:val="2"/>
          <w:sz w:val="21"/>
          <w:szCs w:val="21"/>
          <w:highlight w:val="none"/>
          <w:lang w:val="en-US" w:eastAsia="zh-CN" w:bidi="ar-SA"/>
          <w14:textFill>
            <w14:solidFill>
              <w14:schemeClr w14:val="tx1"/>
            </w14:solidFill>
          </w14:textFill>
        </w:rPr>
        <w:t>（含）以上资质</w:t>
      </w:r>
      <w:r>
        <w:rPr>
          <w:rFonts w:hint="eastAsia" w:ascii="宋体" w:hAnsi="宋体" w:cs="宋体"/>
          <w:b/>
          <w:bCs/>
          <w:strike w:val="0"/>
          <w:dstrike w:val="0"/>
          <w:color w:val="000000" w:themeColor="text1"/>
          <w:kern w:val="2"/>
          <w:sz w:val="21"/>
          <w:szCs w:val="21"/>
          <w:highlight w:val="none"/>
          <w:lang w:val="en-US" w:eastAsia="zh-CN" w:bidi="ar-SA"/>
          <w14:textFill>
            <w14:solidFill>
              <w14:schemeClr w14:val="tx1"/>
            </w14:solidFill>
          </w14:textFill>
        </w:rPr>
        <w:t>以及</w:t>
      </w:r>
      <w:r>
        <w:rPr>
          <w:rFonts w:hint="eastAsia" w:ascii="宋体" w:hAnsi="宋体" w:eastAsia="宋体" w:cs="宋体"/>
          <w:b/>
          <w:bCs/>
          <w:strike w:val="0"/>
          <w:dstrike w:val="0"/>
          <w:color w:val="000000" w:themeColor="text1"/>
          <w:kern w:val="2"/>
          <w:sz w:val="21"/>
          <w:szCs w:val="21"/>
          <w:highlight w:val="none"/>
          <w:lang w:val="en-US" w:eastAsia="zh-CN" w:bidi="ar-SA"/>
          <w14:textFill>
            <w14:solidFill>
              <w14:schemeClr w14:val="tx1"/>
            </w14:solidFill>
          </w14:textFill>
        </w:rPr>
        <w:t>有效期内的安全生产许可证</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（提供相应有效证书复印件）；省外入湘企业在“湖南省住房和城乡建设网”进行了基本信息登记；</w:t>
      </w:r>
    </w:p>
    <w:p w14:paraId="161B869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（2）拟任项目负责人须具有建设行政主管部门颁发的二级（含）以上注册建造师证（</w:t>
      </w:r>
      <w:r>
        <w:rPr>
          <w:rFonts w:hint="eastAsia" w:ascii="宋体" w:hAnsi="宋体" w:cs="宋体"/>
          <w:b/>
          <w:bCs/>
          <w:strike w:val="0"/>
          <w:dstrike w:val="0"/>
          <w:color w:val="000000" w:themeColor="text1"/>
          <w:kern w:val="2"/>
          <w:sz w:val="21"/>
          <w:szCs w:val="21"/>
          <w:highlight w:val="none"/>
          <w:lang w:val="en-US" w:eastAsia="zh-CN" w:bidi="ar-SA"/>
          <w14:textFill>
            <w14:solidFill>
              <w14:schemeClr w14:val="tx1"/>
            </w14:solidFill>
          </w14:textFill>
        </w:rPr>
        <w:t>建筑工程</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类）、具有有效期内的B类安全生产考核合格证和无在建工程承诺书。（提供相应证书复印件、无在建工程承诺书原件及供应商为其缴纳</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近3个月（指2026年5月-2026年7月）任意1个</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月的社保证明资料复印件，证书上的单位名称必须与供应商名称一致。）</w:t>
      </w:r>
    </w:p>
    <w:p w14:paraId="4B6151E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）根据湘建建【2020】208号文件的要求，供应商须提供施工项目部关键岗位人员配备（</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技术负责人、</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施工员、安全员、质量员）的承诺书，且安全员须具有有效的综合类专职安全生产管理人员（C证）证书，证书上的单位名称必须与供应商名称一致。</w:t>
      </w:r>
    </w:p>
    <w:p w14:paraId="171E3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4、单位负责人为同一人或者存在直接控股、管理关系的不同供应商，不得参加同一合同项下的政府采购活动。</w:t>
      </w:r>
    </w:p>
    <w:p w14:paraId="51F69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5、为本采购项目提供整体设计、规范编制或者项目管理、监理、检测等服务的，不得再参加此项目的其他采购活动。</w:t>
      </w:r>
    </w:p>
    <w:p w14:paraId="4C7FB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6、列入失信被执行人、重大税收违法失信主体名单、政府采购严重违法失信行为记录名单的，拒绝其参与政府采购活动。</w:t>
      </w:r>
    </w:p>
    <w:p w14:paraId="6E30F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7、联合体投标。本次招标</w:t>
      </w:r>
      <w:r>
        <w:rPr>
          <w:rFonts w:hint="eastAsia" w:ascii="宋体" w:hAnsi="宋体" w:eastAsia="宋体" w:cs="Times New Roman"/>
          <w:color w:val="000000" w:themeColor="text1"/>
          <w:szCs w:val="21"/>
          <w:highlight w:val="none"/>
          <w14:textFill>
            <w14:solidFill>
              <w14:schemeClr w14:val="tx1"/>
            </w14:solidFill>
          </w14:textFill>
        </w:rPr>
        <w:t>不接受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联合体投标。</w:t>
      </w:r>
    </w:p>
    <w:p w14:paraId="5486F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10" w:name="_Toc1240"/>
      <w:bookmarkStart w:id="11" w:name="_Toc14855"/>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五、获取磋商文件的时间、地点及方式</w:t>
      </w:r>
      <w:bookmarkEnd w:id="10"/>
      <w:bookmarkEnd w:id="11"/>
    </w:p>
    <w:p w14:paraId="7CCCE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1、有意参加投标者，请于</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2026年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起至</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2026年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16</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止，每日上午9:00-12:00，下午14:30-17:00（北京时间），双休日及节假日除外，持</w:t>
      </w:r>
      <w:r>
        <w:rPr>
          <w:rFonts w:hint="eastAsia" w:ascii="宋体" w:hAnsi="宋体" w:eastAsia="宋体" w:cs="宋体"/>
          <w:color w:val="000000" w:themeColor="text1"/>
          <w:kern w:val="2"/>
          <w:sz w:val="21"/>
          <w:highlight w:val="none"/>
          <w14:textFill>
            <w14:solidFill>
              <w14:schemeClr w14:val="tx1"/>
            </w14:solidFill>
          </w14:textFill>
        </w:rPr>
        <w:t>个人身份证、法定代表人身份证明</w:t>
      </w:r>
      <w:r>
        <w:rPr>
          <w:rFonts w:hint="eastAsia" w:ascii="宋体" w:hAnsi="宋体" w:eastAsia="宋体" w:cs="宋体"/>
          <w:color w:val="000000" w:themeColor="text1"/>
          <w:kern w:val="2"/>
          <w:sz w:val="21"/>
          <w:highlight w:val="none"/>
          <w:lang w:eastAsia="zh-CN"/>
          <w14:textFill>
            <w14:solidFill>
              <w14:schemeClr w14:val="tx1"/>
            </w14:solidFill>
          </w14:textFill>
        </w:rPr>
        <w:t>（</w:t>
      </w:r>
      <w:r>
        <w:rPr>
          <w:rFonts w:hint="eastAsia" w:ascii="宋体" w:hAnsi="宋体" w:eastAsia="宋体" w:cs="宋体"/>
          <w:color w:val="000000" w:themeColor="text1"/>
          <w:kern w:val="2"/>
          <w:sz w:val="21"/>
          <w:highlight w:val="none"/>
          <w14:textFill>
            <w14:solidFill>
              <w14:schemeClr w14:val="tx1"/>
            </w14:solidFill>
          </w14:textFill>
        </w:rPr>
        <w:t>或者授权委托书并附法定代表人身份证明</w:t>
      </w:r>
      <w:r>
        <w:rPr>
          <w:rFonts w:hint="eastAsia" w:ascii="宋体" w:hAnsi="宋体" w:eastAsia="宋体" w:cs="宋体"/>
          <w:color w:val="000000" w:themeColor="text1"/>
          <w:kern w:val="2"/>
          <w:sz w:val="21"/>
          <w:highlight w:val="none"/>
          <w:lang w:eastAsia="zh-CN"/>
          <w14:textFill>
            <w14:solidFill>
              <w14:schemeClr w14:val="tx1"/>
            </w14:solidFill>
          </w14:textFill>
        </w:rPr>
        <w:t>）</w:t>
      </w:r>
      <w:r>
        <w:rPr>
          <w:rFonts w:hint="eastAsia" w:ascii="宋体" w:hAnsi="宋体" w:eastAsia="宋体" w:cs="宋体"/>
          <w:color w:val="000000" w:themeColor="text1"/>
          <w:kern w:val="2"/>
          <w:sz w:val="21"/>
          <w:highlight w:val="none"/>
          <w14:textFill>
            <w14:solidFill>
              <w14:schemeClr w14:val="tx1"/>
            </w14:solidFill>
          </w14:textFill>
        </w:rPr>
        <w:t>到</w:t>
      </w:r>
      <w:r>
        <w:rPr>
          <w:rFonts w:hint="eastAsia" w:ascii="宋体" w:hAnsi="宋体" w:cs="宋体"/>
          <w:color w:val="000000" w:themeColor="text1"/>
          <w:kern w:val="2"/>
          <w:sz w:val="21"/>
          <w:highlight w:val="none"/>
          <w:lang w:eastAsia="zh-CN"/>
          <w14:textFill>
            <w14:solidFill>
              <w14:schemeClr w14:val="tx1"/>
            </w14:solidFill>
          </w14:textFill>
        </w:rPr>
        <w:t>永信和瑞工程咨询有限公司</w:t>
      </w:r>
      <w:r>
        <w:rPr>
          <w:rFonts w:hint="eastAsia" w:ascii="宋体" w:hAnsi="宋体" w:eastAsia="宋体" w:cs="宋体"/>
          <w:color w:val="000000" w:themeColor="text1"/>
          <w:kern w:val="2"/>
          <w:sz w:val="21"/>
          <w:highlight w:val="none"/>
          <w14:textFill>
            <w14:solidFill>
              <w14:schemeClr w14:val="tx1"/>
            </w14:solidFill>
          </w14:textFill>
        </w:rPr>
        <w:t>（长沙市岳麓区岳麓街道中建智慧谷产业园二区11号栋1楼招标咨询一部）</w:t>
      </w:r>
      <w:r>
        <w:rPr>
          <w:rFonts w:hint="eastAsia" w:ascii="宋体" w:hAnsi="宋体" w:eastAsia="宋体" w:cs="宋体"/>
          <w:color w:val="000000" w:themeColor="text1"/>
          <w:kern w:val="2"/>
          <w:sz w:val="21"/>
          <w:highlight w:val="none"/>
          <w:lang w:eastAsia="zh-CN"/>
          <w14:textFill>
            <w14:solidFill>
              <w14:schemeClr w14:val="tx1"/>
            </w14:solidFill>
          </w14:textFill>
        </w:rPr>
        <w:t>获取</w:t>
      </w:r>
      <w:r>
        <w:rPr>
          <w:rFonts w:hint="eastAsia" w:ascii="宋体" w:hAnsi="宋体" w:eastAsia="宋体" w:cs="宋体"/>
          <w:color w:val="000000" w:themeColor="text1"/>
          <w:kern w:val="2"/>
          <w:sz w:val="21"/>
          <w:highlight w:val="none"/>
          <w14:textFill>
            <w14:solidFill>
              <w14:schemeClr w14:val="tx1"/>
            </w14:solidFill>
          </w14:textFill>
        </w:rPr>
        <w:t>磋商文件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6C1C3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2、磋商文件每套售价0元。</w:t>
      </w:r>
    </w:p>
    <w:p w14:paraId="4DF1C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12" w:name="_Toc29456"/>
      <w:bookmarkStart w:id="13" w:name="_Toc9379"/>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六、响应文件提交的截止时间、开启时间及地点</w:t>
      </w:r>
      <w:bookmarkEnd w:id="12"/>
      <w:bookmarkEnd w:id="13"/>
    </w:p>
    <w:p w14:paraId="786618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1、首次响应文件的提交截止时间：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2026</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09</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时</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30</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（北京时间）</w:t>
      </w:r>
    </w:p>
    <w:p w14:paraId="6FF88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2、首次响应文件的开启时间：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2026</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年</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21</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09</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时</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30</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（北京时间）</w:t>
      </w:r>
    </w:p>
    <w:p w14:paraId="6BE10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3、首次响应文件的开启地点：</w:t>
      </w:r>
      <w:r>
        <w:rPr>
          <w:rFonts w:hint="eastAsia" w:ascii="宋体" w:hAnsi="宋体" w:cs="宋体"/>
          <w:color w:val="000000" w:themeColor="text1"/>
          <w:kern w:val="2"/>
          <w:sz w:val="21"/>
          <w:highlight w:val="none"/>
          <w:lang w:eastAsia="zh-CN"/>
          <w14:textFill>
            <w14:solidFill>
              <w14:schemeClr w14:val="tx1"/>
            </w14:solidFill>
          </w14:textFill>
        </w:rPr>
        <w:t>永信和瑞工程咨询有限公司</w:t>
      </w:r>
      <w:r>
        <w:rPr>
          <w:rFonts w:hint="eastAsia" w:ascii="宋体" w:hAnsi="宋体" w:eastAsia="宋体" w:cs="宋体"/>
          <w:color w:val="000000" w:themeColor="text1"/>
          <w:kern w:val="2"/>
          <w:sz w:val="21"/>
          <w:highlight w:val="none"/>
          <w14:textFill>
            <w14:solidFill>
              <w14:schemeClr w14:val="tx1"/>
            </w14:solidFill>
          </w14:textFill>
        </w:rPr>
        <w:t>（长沙市岳麓区岳麓街道中建智慧谷产业园二区11号栋</w:t>
      </w:r>
      <w:r>
        <w:rPr>
          <w:rFonts w:hint="eastAsia" w:ascii="宋体" w:hAnsi="宋体" w:cs="宋体"/>
          <w:color w:val="000000" w:themeColor="text1"/>
          <w:kern w:val="2"/>
          <w:sz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highlight w:val="none"/>
          <w14:textFill>
            <w14:solidFill>
              <w14:schemeClr w14:val="tx1"/>
            </w14:solidFill>
          </w14:textFill>
        </w:rPr>
        <w:t>楼</w:t>
      </w:r>
      <w:r>
        <w:rPr>
          <w:rFonts w:hint="eastAsia" w:ascii="宋体" w:hAnsi="宋体" w:cs="宋体"/>
          <w:color w:val="000000" w:themeColor="text1"/>
          <w:kern w:val="2"/>
          <w:sz w:val="21"/>
          <w:highlight w:val="none"/>
          <w:lang w:val="en-US" w:eastAsia="zh-CN"/>
          <w14:textFill>
            <w14:solidFill>
              <w14:schemeClr w14:val="tx1"/>
            </w14:solidFill>
          </w14:textFill>
        </w:rPr>
        <w:t>开标室</w:t>
      </w:r>
      <w:r>
        <w:rPr>
          <w:rFonts w:hint="eastAsia" w:ascii="宋体" w:hAnsi="宋体" w:eastAsia="宋体" w:cs="宋体"/>
          <w:color w:val="000000" w:themeColor="text1"/>
          <w:kern w:val="2"/>
          <w:sz w:val="21"/>
          <w:highlight w:val="none"/>
          <w14:textFill>
            <w14:solidFill>
              <w14:schemeClr w14:val="tx1"/>
            </w14:solidFill>
          </w14:textFill>
        </w:rPr>
        <w:t>）</w:t>
      </w:r>
    </w:p>
    <w:p w14:paraId="38381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逾期送达或者不按文件要求密封或者不按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2"/>
          <w:sz w:val="21"/>
          <w:szCs w:val="21"/>
          <w:highlight w:val="none"/>
          <w14:textFill>
            <w14:solidFill>
              <w14:schemeClr w14:val="tx1"/>
            </w14:solidFill>
          </w14:textFill>
        </w:rPr>
        <w:t>文件的要求提供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2"/>
          <w:sz w:val="21"/>
          <w:szCs w:val="21"/>
          <w:highlight w:val="none"/>
          <w14:textFill>
            <w14:solidFill>
              <w14:schemeClr w14:val="tx1"/>
            </w14:solidFill>
          </w14:textFill>
        </w:rPr>
        <w:t>保证金的响应文件，采购人或采购代理机构将拒绝接收。</w:t>
      </w:r>
    </w:p>
    <w:p w14:paraId="198A7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14" w:name="_Toc4337"/>
      <w:bookmarkStart w:id="15" w:name="_Toc29675"/>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七、公告期限</w:t>
      </w:r>
      <w:bookmarkEnd w:id="14"/>
      <w:bookmarkEnd w:id="15"/>
    </w:p>
    <w:p w14:paraId="139D3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1、本招标公告在中国湖南政府采购网（www.ccgp-hunan.gov.cn）发布。公告期限从本招标公告发布之日起5个工作日。</w:t>
      </w:r>
    </w:p>
    <w:p w14:paraId="4EC27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2、在其他媒体发布的招标公告，公告内容以本招标公告指定媒体发布的公告为准；公告期限自本招标公告指定媒体最先发布公告之日起算。</w:t>
      </w:r>
    </w:p>
    <w:p w14:paraId="4757A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16" w:name="_Toc5931"/>
      <w:bookmarkStart w:id="17" w:name="_Toc10335"/>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八、疑问及质疑</w:t>
      </w:r>
      <w:bookmarkEnd w:id="16"/>
      <w:bookmarkEnd w:id="17"/>
    </w:p>
    <w:p w14:paraId="067F18E3">
      <w:pPr>
        <w:keepNext w:val="0"/>
        <w:keepLines w:val="0"/>
        <w:pageBreakBefore w:val="0"/>
        <w:kinsoku/>
        <w:wordWrap/>
        <w:overflowPunct/>
        <w:topLinePunct w:val="0"/>
        <w:autoSpaceDE/>
        <w:autoSpaceDN/>
        <w:bidi w:val="0"/>
        <w:adjustRightInd w:val="0"/>
        <w:snapToGrid/>
        <w:spacing w:beforeAutospacing="0" w:afterAutospacing="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对政府采购活动事项如有疑问的，可以向采购人、采购代理机构提出询问。采购人、采购代理机构将在3个工作日内作出答复。</w:t>
      </w:r>
    </w:p>
    <w:p w14:paraId="0944E9F9">
      <w:pPr>
        <w:keepNext w:val="0"/>
        <w:keepLines w:val="0"/>
        <w:pageBreakBefore w:val="0"/>
        <w:kinsoku/>
        <w:wordWrap/>
        <w:overflowPunct/>
        <w:topLinePunct w:val="0"/>
        <w:autoSpaceDE/>
        <w:autoSpaceDN/>
        <w:bidi w:val="0"/>
        <w:adjustRightInd w:val="0"/>
        <w:snapToGrid/>
        <w:spacing w:beforeAutospacing="0" w:afterAutospacing="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2、潜在</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认为招标文件或招标公告使自己的合法权益受到损害的，可以在获取招标文件之日或招标公告期限届满之日起7个工作日内，按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《湖南省财政厅关于印发&lt;政府采购质疑答复和投诉处理操作规程&gt;的通知》（湘财购〔2024〕67号）</w:t>
      </w:r>
      <w:r>
        <w:rPr>
          <w:rFonts w:hint="eastAsia" w:ascii="宋体" w:hAnsi="宋体" w:eastAsia="宋体" w:cs="宋体"/>
          <w:color w:val="000000" w:themeColor="text1"/>
          <w:sz w:val="21"/>
          <w:szCs w:val="21"/>
          <w:highlight w:val="none"/>
          <w14:textFill>
            <w14:solidFill>
              <w14:schemeClr w14:val="tx1"/>
            </w14:solidFill>
          </w14:textFill>
        </w:rPr>
        <w:t>规定，以书面形式向采购人、采购代理机构提出质疑。</w:t>
      </w:r>
    </w:p>
    <w:p w14:paraId="34C6D27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firstLine="422" w:firstLineChars="200"/>
        <w:textAlignment w:val="auto"/>
        <w:outlineLvl w:val="1"/>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8" w:name="_Toc20181"/>
      <w:bookmarkStart w:id="19" w:name="_Toc32465"/>
      <w:r>
        <w:rPr>
          <w:rFonts w:hint="eastAsia" w:ascii="宋体" w:hAnsi="宋体" w:eastAsia="宋体" w:cs="宋体"/>
          <w:b/>
          <w:bCs/>
          <w:color w:val="000000" w:themeColor="text1"/>
          <w:sz w:val="21"/>
          <w:szCs w:val="21"/>
          <w:highlight w:val="none"/>
          <w:lang w:eastAsia="zh-CN"/>
          <w14:textFill>
            <w14:solidFill>
              <w14:schemeClr w14:val="tx1"/>
            </w14:solidFill>
          </w14:textFill>
        </w:rPr>
        <w:t>九、投标说明</w:t>
      </w:r>
      <w:bookmarkEnd w:id="18"/>
      <w:bookmarkEnd w:id="19"/>
    </w:p>
    <w:p w14:paraId="46AD870A">
      <w:pPr>
        <w:keepNext w:val="0"/>
        <w:keepLines w:val="0"/>
        <w:pageBreakBefore w:val="0"/>
        <w:kinsoku/>
        <w:wordWrap/>
        <w:overflowPunct/>
        <w:topLinePunct w:val="0"/>
        <w:autoSpaceDE/>
        <w:autoSpaceDN/>
        <w:bidi w:val="0"/>
        <w:adjustRightInd w:val="0"/>
        <w:snapToGrid/>
        <w:spacing w:beforeAutospacing="0" w:afterAutospacing="0" w:line="360" w:lineRule="auto"/>
        <w:ind w:lef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1、本公告选项：</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sz w:val="21"/>
          <w:szCs w:val="21"/>
          <w:highlight w:val="none"/>
          <w:lang w:val="en-US" w:eastAsia="zh-CN"/>
          <w14:textFill>
            <w14:solidFill>
              <w14:schemeClr w14:val="tx1"/>
            </w14:solidFill>
          </w14:textFill>
        </w:rPr>
        <w:t>表示选择，</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表示未选择。</w:t>
      </w:r>
    </w:p>
    <w:p w14:paraId="411D5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20" w:name="_Toc5469"/>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十、采购项目联系人姓名和电话</w:t>
      </w:r>
      <w:bookmarkEnd w:id="20"/>
    </w:p>
    <w:p w14:paraId="75A88612">
      <w:pPr>
        <w:adjustRightInd w:val="0"/>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1、联系人姓名：</w:t>
      </w:r>
      <w:r>
        <w:rPr>
          <w:rFonts w:hint="eastAsia" w:ascii="宋体" w:hAnsi="宋体" w:cs="宋体"/>
          <w:color w:val="000000" w:themeColor="text1"/>
          <w:szCs w:val="21"/>
          <w:highlight w:val="none"/>
          <w:u w:val="single"/>
          <w:lang w:eastAsia="zh-CN"/>
          <w14:textFill>
            <w14:solidFill>
              <w14:schemeClr w14:val="tx1"/>
            </w14:solidFill>
          </w14:textFill>
        </w:rPr>
        <w:t>何老师</w:t>
      </w:r>
    </w:p>
    <w:p w14:paraId="25D179F8">
      <w:pPr>
        <w:adjustRightInd w:val="0"/>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2、电话：</w:t>
      </w:r>
      <w:r>
        <w:rPr>
          <w:rFonts w:hint="eastAsia" w:ascii="宋体" w:hAnsi="宋体" w:cs="宋体"/>
          <w:color w:val="000000" w:themeColor="text1"/>
          <w:kern w:val="0"/>
          <w:szCs w:val="22"/>
          <w:highlight w:val="none"/>
          <w:u w:val="single"/>
          <w:lang w:eastAsia="zh-CN"/>
          <w14:textFill>
            <w14:solidFill>
              <w14:schemeClr w14:val="tx1"/>
            </w14:solidFill>
          </w14:textFill>
        </w:rPr>
        <w:t>0731-85258521</w:t>
      </w:r>
    </w:p>
    <w:p w14:paraId="5C331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left="0" w:right="0" w:firstLine="422" w:firstLineChars="200"/>
        <w:jc w:val="left"/>
        <w:textAlignment w:val="auto"/>
        <w:outlineLvl w:val="1"/>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bookmarkStart w:id="21" w:name="_Toc21371"/>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十一、采购人、采购代理机构的名称、地址和联系方法</w:t>
      </w:r>
      <w:bookmarkEnd w:id="21"/>
    </w:p>
    <w:p w14:paraId="2A8863F3">
      <w:pPr>
        <w:adjustRightInd w:val="0"/>
        <w:snapToGrid w:val="0"/>
        <w:spacing w:line="360" w:lineRule="auto"/>
        <w:ind w:firstLine="413" w:firstLineChars="196"/>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采购人信息</w:t>
      </w:r>
    </w:p>
    <w:p w14:paraId="52DD4AD7">
      <w:pPr>
        <w:adjustRightInd w:val="0"/>
        <w:snapToGrid w:val="0"/>
        <w:spacing w:line="360" w:lineRule="auto"/>
        <w:ind w:firstLine="411" w:firstLineChars="19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名  称：</w:t>
      </w:r>
      <w:r>
        <w:rPr>
          <w:rFonts w:hint="eastAsia" w:ascii="宋体" w:hAnsi="宋体" w:cs="宋体"/>
          <w:color w:val="000000" w:themeColor="text1"/>
          <w:kern w:val="0"/>
          <w:szCs w:val="22"/>
          <w:highlight w:val="none"/>
          <w:u w:val="single"/>
          <w:lang w:eastAsia="zh-CN"/>
          <w14:textFill>
            <w14:solidFill>
              <w14:schemeClr w14:val="tx1"/>
            </w14:solidFill>
          </w14:textFill>
        </w:rPr>
        <w:t>长沙理工大学</w:t>
      </w:r>
    </w:p>
    <w:p w14:paraId="0C1B9798">
      <w:pPr>
        <w:adjustRightInd w:val="0"/>
        <w:snapToGrid w:val="0"/>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  址：</w:t>
      </w:r>
      <w:r>
        <w:rPr>
          <w:rFonts w:hint="eastAsia" w:ascii="宋体" w:hAnsi="宋体" w:cs="宋体"/>
          <w:color w:val="000000" w:themeColor="text1"/>
          <w:kern w:val="0"/>
          <w:szCs w:val="22"/>
          <w:highlight w:val="none"/>
          <w:u w:val="single"/>
          <w:lang w:eastAsia="zh-CN"/>
          <w14:textFill>
            <w14:solidFill>
              <w14:schemeClr w14:val="tx1"/>
            </w14:solidFill>
          </w14:textFill>
        </w:rPr>
        <w:t xml:space="preserve">长沙市万家丽南路二段960号 </w:t>
      </w:r>
    </w:p>
    <w:p w14:paraId="6DDEBDD8">
      <w:pPr>
        <w:adjustRightInd w:val="0"/>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（3）联系人：</w:t>
      </w:r>
      <w:r>
        <w:rPr>
          <w:rFonts w:hint="eastAsia" w:ascii="宋体" w:hAnsi="宋体" w:cs="宋体"/>
          <w:color w:val="000000" w:themeColor="text1"/>
          <w:szCs w:val="21"/>
          <w:highlight w:val="none"/>
          <w:u w:val="single"/>
          <w:lang w:eastAsia="zh-CN"/>
          <w14:textFill>
            <w14:solidFill>
              <w14:schemeClr w14:val="tx1"/>
            </w14:solidFill>
          </w14:textFill>
        </w:rPr>
        <w:t>何老师</w:t>
      </w:r>
    </w:p>
    <w:p w14:paraId="222F46E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（4）邮  编：</w:t>
      </w:r>
      <w:r>
        <w:rPr>
          <w:rFonts w:ascii="宋体" w:hAnsi="宋体" w:cs="宋体"/>
          <w:color w:val="000000" w:themeColor="text1"/>
          <w:szCs w:val="21"/>
          <w:highlight w:val="none"/>
          <w:u w:val="single"/>
          <w14:textFill>
            <w14:solidFill>
              <w14:schemeClr w14:val="tx1"/>
            </w14:solidFill>
          </w14:textFill>
        </w:rPr>
        <w:t>410004</w:t>
      </w:r>
    </w:p>
    <w:p w14:paraId="47247A2A">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（5）电  话：</w:t>
      </w:r>
      <w:r>
        <w:rPr>
          <w:rFonts w:hint="eastAsia" w:ascii="宋体" w:hAnsi="宋体" w:cs="宋体"/>
          <w:color w:val="000000" w:themeColor="text1"/>
          <w:kern w:val="0"/>
          <w:szCs w:val="22"/>
          <w:highlight w:val="none"/>
          <w:u w:val="single"/>
          <w:lang w:eastAsia="zh-CN"/>
          <w14:textFill>
            <w14:solidFill>
              <w14:schemeClr w14:val="tx1"/>
            </w14:solidFill>
          </w14:textFill>
        </w:rPr>
        <w:t>0731-85258521</w:t>
      </w:r>
      <w:r>
        <w:rPr>
          <w:rFonts w:hint="eastAsia" w:ascii="宋体" w:hAnsi="宋体" w:cs="宋体"/>
          <w:color w:val="000000" w:themeColor="text1"/>
          <w:szCs w:val="21"/>
          <w:highlight w:val="none"/>
          <w14:textFill>
            <w14:solidFill>
              <w14:schemeClr w14:val="tx1"/>
            </w14:solidFill>
          </w14:textFill>
        </w:rPr>
        <w:t xml:space="preserve"> </w:t>
      </w:r>
    </w:p>
    <w:p w14:paraId="678E6C4E">
      <w:pPr>
        <w:adjustRightInd w:val="0"/>
        <w:snapToGrid w:val="0"/>
        <w:spacing w:line="360" w:lineRule="auto"/>
        <w:ind w:firstLine="411" w:firstLineChars="196"/>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（6）电子邮箱：</w:t>
      </w:r>
      <w:r>
        <w:rPr>
          <w:rFonts w:hint="eastAsia" w:ascii="宋体" w:hAnsi="宋体" w:cs="宋体"/>
          <w:color w:val="000000" w:themeColor="text1"/>
          <w:szCs w:val="21"/>
          <w:highlight w:val="none"/>
          <w:u w:val="single"/>
          <w:lang w:val="en-US" w:eastAsia="zh-CN"/>
          <w14:textFill>
            <w14:solidFill>
              <w14:schemeClr w14:val="tx1"/>
            </w14:solidFill>
          </w14:textFill>
        </w:rPr>
        <w:t>/</w:t>
      </w:r>
    </w:p>
    <w:p w14:paraId="494D9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2" w:firstLineChars="200"/>
        <w:jc w:val="left"/>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、采购代理机构信息</w:t>
      </w:r>
    </w:p>
    <w:p w14:paraId="27B69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（1）名  称：</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永信和瑞工程咨询有限公司</w:t>
      </w:r>
    </w:p>
    <w:p w14:paraId="29427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（2）地  址：</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长沙市岳麓区岳麓街道中建智慧谷产业园二区11号栋1楼招标咨询一部</w:t>
      </w:r>
    </w:p>
    <w:p w14:paraId="069D7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（3）联系人：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陈佳、邹思捷、曹凯</w:t>
      </w:r>
    </w:p>
    <w:p w14:paraId="11E93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（4）邮  编：</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410200</w:t>
      </w:r>
    </w:p>
    <w:p w14:paraId="5E2F7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（5）电  话：</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0731-</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89758706</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、15111031821</w:t>
      </w:r>
    </w:p>
    <w:p w14:paraId="7530EB92">
      <w:pPr>
        <w:adjustRightInd w:val="0"/>
        <w:snapToGrid w:val="0"/>
        <w:spacing w:line="360" w:lineRule="auto"/>
        <w:ind w:firstLine="411" w:firstLineChars="196"/>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（6）电子邮箱：</w:t>
      </w:r>
      <w:r>
        <w:rPr>
          <w:rFonts w:hint="eastAsia" w:ascii="宋体" w:hAnsi="宋体" w:cs="宋体"/>
          <w:color w:val="000000" w:themeColor="text1"/>
          <w:szCs w:val="21"/>
          <w:highlight w:val="none"/>
          <w:u w:val="single"/>
          <w:lang w:val="en-US" w:eastAsia="zh-CN"/>
          <w14:textFill>
            <w14:solidFill>
              <w14:schemeClr w14:val="tx1"/>
            </w14:solidFill>
          </w14:textFill>
        </w:rPr>
        <w:t>yxzb888@163.com</w:t>
      </w:r>
    </w:p>
    <w:p w14:paraId="4A59C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360" w:lineRule="auto"/>
        <w:ind w:righ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br w:type="page"/>
      </w:r>
    </w:p>
    <w:p w14:paraId="2D9ED33F">
      <w:pPr>
        <w:pStyle w:val="2"/>
        <w:numPr>
          <w:ilvl w:val="255"/>
          <w:numId w:val="0"/>
        </w:numPr>
        <w:rPr>
          <w:rFonts w:hint="eastAsia" w:ascii="宋体" w:hAnsi="宋体" w:cs="宋体"/>
          <w:color w:val="000000" w:themeColor="text1"/>
          <w:sz w:val="32"/>
          <w:szCs w:val="32"/>
          <w:highlight w:val="none"/>
          <w14:textFill>
            <w14:solidFill>
              <w14:schemeClr w14:val="tx1"/>
            </w14:solidFill>
          </w14:textFill>
        </w:rPr>
      </w:pPr>
      <w:bookmarkStart w:id="22" w:name="_Toc11109"/>
      <w:bookmarkStart w:id="23" w:name="_Toc7959"/>
      <w:bookmarkStart w:id="24" w:name="_Toc26036"/>
      <w:r>
        <w:rPr>
          <w:rFonts w:hint="eastAsia" w:ascii="宋体" w:hAnsi="宋体" w:cs="宋体"/>
          <w:color w:val="000000" w:themeColor="text1"/>
          <w:sz w:val="32"/>
          <w:szCs w:val="32"/>
          <w:highlight w:val="none"/>
          <w14:textFill>
            <w14:solidFill>
              <w14:schemeClr w14:val="tx1"/>
            </w14:solidFill>
          </w14:textFill>
        </w:rPr>
        <w:t>第二章  磋商须知</w:t>
      </w:r>
      <w:bookmarkEnd w:id="22"/>
      <w:bookmarkEnd w:id="23"/>
      <w:bookmarkEnd w:id="24"/>
    </w:p>
    <w:p w14:paraId="37AD7C2E">
      <w:pPr>
        <w:pStyle w:val="3"/>
        <w:keepNext/>
        <w:keepLines/>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cs="宋体"/>
          <w:color w:val="000000" w:themeColor="text1"/>
          <w:highlight w:val="none"/>
          <w14:textFill>
            <w14:solidFill>
              <w14:schemeClr w14:val="tx1"/>
            </w14:solidFill>
          </w14:textFill>
        </w:rPr>
      </w:pPr>
      <w:bookmarkStart w:id="25" w:name="_Toc26242"/>
      <w:bookmarkStart w:id="26" w:name="_Toc1090"/>
      <w:bookmarkStart w:id="27" w:name="_Toc3696"/>
      <w:r>
        <w:rPr>
          <w:rFonts w:hint="eastAsia" w:ascii="宋体" w:hAnsi="宋体" w:cs="宋体"/>
          <w:color w:val="000000" w:themeColor="text1"/>
          <w:highlight w:val="none"/>
          <w14:textFill>
            <w14:solidFill>
              <w14:schemeClr w14:val="tx1"/>
            </w14:solidFill>
          </w14:textFill>
        </w:rPr>
        <w:t>磋商须知前附表</w:t>
      </w:r>
      <w:bookmarkEnd w:id="25"/>
      <w:bookmarkEnd w:id="26"/>
      <w:bookmarkEnd w:id="27"/>
    </w:p>
    <w:p w14:paraId="1A60A4AE">
      <w:pPr>
        <w:pStyle w:val="25"/>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注：请在方框□内划√选择，在“条款号”内限选一项。（本项目采用的条款用“■”标示）</w:t>
      </w:r>
    </w:p>
    <w:tbl>
      <w:tblPr>
        <w:tblStyle w:val="46"/>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1734"/>
        <w:gridCol w:w="6075"/>
      </w:tblGrid>
      <w:tr w14:paraId="78637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892" w:type="pct"/>
            <w:vAlign w:val="center"/>
          </w:tcPr>
          <w:p w14:paraId="10F13F7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911" w:type="pct"/>
            <w:vAlign w:val="center"/>
          </w:tcPr>
          <w:p w14:paraId="34CE167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3195" w:type="pct"/>
            <w:vAlign w:val="center"/>
          </w:tcPr>
          <w:p w14:paraId="211C9EE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编列内容规定</w:t>
            </w:r>
          </w:p>
        </w:tc>
      </w:tr>
      <w:tr w14:paraId="043B1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7581C07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一、说明</w:t>
            </w:r>
          </w:p>
        </w:tc>
      </w:tr>
      <w:tr w14:paraId="61C67F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C541FE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第二章第1.1款</w:t>
            </w:r>
          </w:p>
        </w:tc>
        <w:tc>
          <w:tcPr>
            <w:tcW w:w="911" w:type="pct"/>
            <w:vAlign w:val="center"/>
          </w:tcPr>
          <w:p w14:paraId="7F9DDEBA">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w:t>
            </w:r>
          </w:p>
        </w:tc>
        <w:tc>
          <w:tcPr>
            <w:tcW w:w="3195" w:type="pct"/>
            <w:vAlign w:val="center"/>
          </w:tcPr>
          <w:p w14:paraId="03A2B6D8">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长沙理工大学金盆岭校区西田径场维修改造工程</w:t>
            </w:r>
          </w:p>
        </w:tc>
      </w:tr>
      <w:tr w14:paraId="3D198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892" w:type="pct"/>
            <w:vAlign w:val="center"/>
          </w:tcPr>
          <w:p w14:paraId="48F19FC2">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第二章第2.1款</w:t>
            </w:r>
          </w:p>
        </w:tc>
        <w:tc>
          <w:tcPr>
            <w:tcW w:w="911" w:type="pct"/>
            <w:vAlign w:val="center"/>
          </w:tcPr>
          <w:p w14:paraId="72AB74B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c>
          <w:tcPr>
            <w:tcW w:w="3195" w:type="pct"/>
            <w:vAlign w:val="center"/>
          </w:tcPr>
          <w:p w14:paraId="17457A8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w:t>
            </w:r>
            <w:r>
              <w:rPr>
                <w:rFonts w:hint="eastAsia" w:ascii="宋体" w:hAnsi="宋体" w:cs="宋体"/>
                <w:color w:val="000000" w:themeColor="text1"/>
                <w:kern w:val="0"/>
                <w:sz w:val="21"/>
                <w:szCs w:val="21"/>
                <w:highlight w:val="none"/>
                <w:lang w:eastAsia="zh-CN"/>
                <w14:textFill>
                  <w14:solidFill>
                    <w14:schemeClr w14:val="tx1"/>
                  </w14:solidFill>
                </w14:textFill>
              </w:rPr>
              <w:t>长沙理工大学</w:t>
            </w:r>
          </w:p>
          <w:p w14:paraId="4B5E4E8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地址：长沙市万家丽南路二段960号 </w:t>
            </w:r>
          </w:p>
          <w:p w14:paraId="448D4D1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联系人：何老师</w:t>
            </w:r>
          </w:p>
          <w:p w14:paraId="6F6262C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000000" w:themeColor="text1"/>
                <w:spacing w:val="-1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电话：0731-85258521</w:t>
            </w:r>
          </w:p>
        </w:tc>
      </w:tr>
      <w:tr w14:paraId="38A18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892" w:type="pct"/>
            <w:vAlign w:val="center"/>
          </w:tcPr>
          <w:p w14:paraId="2DDC26A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第二章第2.2款</w:t>
            </w:r>
          </w:p>
        </w:tc>
        <w:tc>
          <w:tcPr>
            <w:tcW w:w="911" w:type="pct"/>
            <w:vAlign w:val="center"/>
          </w:tcPr>
          <w:p w14:paraId="15BB6C0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c>
          <w:tcPr>
            <w:tcW w:w="3195" w:type="pct"/>
            <w:vAlign w:val="center"/>
          </w:tcPr>
          <w:p w14:paraId="4762F73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采购代理机构名称：</w:t>
            </w:r>
            <w:r>
              <w:rPr>
                <w:rFonts w:hint="eastAsia" w:ascii="宋体" w:hAnsi="宋体" w:cs="宋体"/>
                <w:color w:val="000000" w:themeColor="text1"/>
                <w:kern w:val="0"/>
                <w:sz w:val="21"/>
                <w:szCs w:val="21"/>
                <w:highlight w:val="none"/>
                <w:lang w:val="en-US" w:eastAsia="zh-CN"/>
                <w14:textFill>
                  <w14:solidFill>
                    <w14:schemeClr w14:val="tx1"/>
                  </w14:solidFill>
                </w14:textFill>
              </w:rPr>
              <w:t>永信和瑞工程咨询有限公司</w:t>
            </w:r>
          </w:p>
          <w:p w14:paraId="6E99ADF4">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长沙市岳麓区岳麓街道中建智慧谷产业园二区11号栋1楼招标咨询一部</w:t>
            </w:r>
          </w:p>
          <w:p w14:paraId="0E1C930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陈佳、邹思捷、曹凯</w:t>
            </w:r>
          </w:p>
          <w:p w14:paraId="44798D1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0731-</w:t>
            </w:r>
            <w:r>
              <w:rPr>
                <w:rFonts w:hint="eastAsia" w:ascii="宋体" w:hAnsi="宋体" w:cs="宋体"/>
                <w:color w:val="000000" w:themeColor="text1"/>
                <w:kern w:val="0"/>
                <w:sz w:val="21"/>
                <w:szCs w:val="21"/>
                <w:highlight w:val="none"/>
                <w:lang w:val="en-US" w:eastAsia="zh-CN"/>
                <w14:textFill>
                  <w14:solidFill>
                    <w14:schemeClr w14:val="tx1"/>
                  </w14:solidFill>
                </w14:textFill>
              </w:rPr>
              <w:t>89758706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、15111031821</w:t>
            </w:r>
          </w:p>
        </w:tc>
      </w:tr>
      <w:tr w14:paraId="5A9AA0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892" w:type="pct"/>
            <w:vAlign w:val="center"/>
          </w:tcPr>
          <w:p w14:paraId="4ECF14B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第二章第2.3款</w:t>
            </w:r>
          </w:p>
        </w:tc>
        <w:tc>
          <w:tcPr>
            <w:tcW w:w="911" w:type="pct"/>
            <w:vAlign w:val="center"/>
          </w:tcPr>
          <w:p w14:paraId="47E4B2C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供应商的</w:t>
            </w:r>
            <w:r>
              <w:rPr>
                <w:rFonts w:hint="eastAsia" w:ascii="宋体" w:hAnsi="宋体" w:eastAsia="宋体" w:cs="宋体"/>
                <w:color w:val="000000" w:themeColor="text1"/>
                <w:sz w:val="21"/>
                <w:szCs w:val="21"/>
                <w:highlight w:val="none"/>
                <w14:textFill>
                  <w14:solidFill>
                    <w14:schemeClr w14:val="tx1"/>
                  </w14:solidFill>
                </w14:textFill>
              </w:rPr>
              <w:t>邀请方式</w:t>
            </w:r>
          </w:p>
        </w:tc>
        <w:tc>
          <w:tcPr>
            <w:tcW w:w="3195" w:type="pct"/>
            <w:vAlign w:val="center"/>
          </w:tcPr>
          <w:p w14:paraId="06439A8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■发布公告</w:t>
            </w:r>
          </w:p>
          <w:p w14:paraId="1AE678B2">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□从省级以上财政部门建立的供应商库中随机抽取</w:t>
            </w:r>
          </w:p>
          <w:p w14:paraId="44B13C4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□采购人和评审专家分别书面推荐的方式</w:t>
            </w:r>
          </w:p>
        </w:tc>
      </w:tr>
      <w:tr w14:paraId="57239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5" w:hRule="atLeast"/>
          <w:jc w:val="center"/>
        </w:trPr>
        <w:tc>
          <w:tcPr>
            <w:tcW w:w="892" w:type="pct"/>
            <w:vAlign w:val="center"/>
          </w:tcPr>
          <w:p w14:paraId="71D74C3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第二章第3.1款</w:t>
            </w:r>
          </w:p>
        </w:tc>
        <w:tc>
          <w:tcPr>
            <w:tcW w:w="911" w:type="pct"/>
            <w:vAlign w:val="center"/>
          </w:tcPr>
          <w:p w14:paraId="4DE1F29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供应商资格条件</w:t>
            </w:r>
          </w:p>
        </w:tc>
        <w:tc>
          <w:tcPr>
            <w:tcW w:w="3195" w:type="pct"/>
            <w:vAlign w:val="center"/>
          </w:tcPr>
          <w:p w14:paraId="6340C0F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供应商基本资格条件：</w:t>
            </w:r>
          </w:p>
          <w:p w14:paraId="5CB35185">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符合《中华人民共和国政府采购法》第二十二条规定的供应商条件，并提供以下资格证明文件：</w:t>
            </w:r>
          </w:p>
          <w:p w14:paraId="5E065F1A">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（1）《湖南省政府采购供应商资格承诺函》(格式见附件4-2)；</w:t>
            </w:r>
          </w:p>
          <w:p w14:paraId="7E79A13A">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（2）法人提交企业法人营业执照副本</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或者法人登记证书</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印件；</w:t>
            </w:r>
          </w:p>
          <w:p w14:paraId="3E3ADB9B">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（3）法人提交法定代表人身份证明原件或者法定代表人授权委托书原件并附法定代表人身份证明原件，自然人提交身份证复印件；</w:t>
            </w:r>
          </w:p>
          <w:p w14:paraId="7F3DB75C">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）其他说明：</w:t>
            </w:r>
          </w:p>
          <w:p w14:paraId="1AE7B27A">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1）非法人组织参与响应需提供的证明材料。</w:t>
            </w:r>
          </w:p>
          <w:p w14:paraId="465B1BF9">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若供应商具有实行了“三证合一”或“五证合一”登记制度改革的新证，请自行说明。）</w:t>
            </w:r>
          </w:p>
          <w:p w14:paraId="202956AF">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3）资格证明文件复印件需加盖供应商公章。</w:t>
            </w:r>
          </w:p>
          <w:p w14:paraId="08A390A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2.供应商特定资格条件：</w:t>
            </w:r>
          </w:p>
          <w:p w14:paraId="4DC5D7B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（1）具有建设行政主管部门颁发的</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建筑工程施工总承包三级</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（含）以上资质以及有效期内的安全生产许可证；省外入湘企业在“湖南省住房和城乡建设网”进行了基本信息登记；</w:t>
            </w:r>
          </w:p>
          <w:p w14:paraId="6C58EA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拟任项目负责人须具有建设行政主管部门颁发的二级（含）以上注册建造师证（建筑工程类）、具有有效期内的B类安全生产考核合格证和无在建工程承诺书。（提供相应证书复印件、无在建工程承诺书原件及供应商为其缴纳近3个月（指2026年5月-2026年7月）任意1个月的社保证明资料复印件，证书上的单位名称必须与供应商名称一致。）</w:t>
            </w:r>
          </w:p>
          <w:p w14:paraId="607684C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）根据湘建建【2020】208号文件的要求，供应商须提供施工项目部关键岗位人员配备（</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技术负责人、</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施工员、安全员、质量员）的承诺书，且安全员须具有有效的综合类专职安全生产管理人员（C证）证书，证书上的单位名称必须与供应商名称一致。</w:t>
            </w:r>
          </w:p>
          <w:p w14:paraId="21B151D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3.本项目不接受联合体。</w:t>
            </w:r>
          </w:p>
          <w:p w14:paraId="40F14DB4">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4.被“信用中国”网站列入失信被执行人和重大税收违法案件当事人名单的、被“中国政府采购网”网站列入政府采购严重违法失信行为记录名单（处罚期限尚未届满的），不得参与本项目的政府采购活动。</w:t>
            </w:r>
          </w:p>
          <w:p w14:paraId="3BD17DD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5.关于政府采购促进中小企业发展相关规定：</w:t>
            </w:r>
          </w:p>
          <w:p w14:paraId="11A002C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1.本项目专门面向中小企业采购。</w:t>
            </w:r>
          </w:p>
          <w:p w14:paraId="754F526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项目为专门面向中小企业采购项目，各供应商应按政府采购促进中小企业发展相关规定及磋商文件的响应文件组成中的“《中小企业声明函》”格式填写并在响应文件中提供《中小企业声明函》，否则视为无效响应。</w:t>
            </w:r>
          </w:p>
          <w:p w14:paraId="4E90C1A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（2）如供应商提供的《中小企业声明函》内容不实的，属于提供虚假材料谋取成交，依照《中华人民共和国政府采购法》</w:t>
            </w:r>
          </w:p>
          <w:p w14:paraId="32EF88E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□2.非专门面向中小企业采购（供应商如为中小企业，响应文件必需按磋商文件要求的格式提供承诺函，否则评审时不予以考虑）：①小微企业价格给予</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%的扣除，用扣除后的价格参与评审，本项目具体扣除比例为：价格部分</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BE9360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、监狱企业、残疾人福利性单位视同小型、微型企业。</w:t>
            </w:r>
          </w:p>
        </w:tc>
      </w:tr>
      <w:tr w14:paraId="150C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23A9E2F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第二章第6.1款</w:t>
            </w:r>
          </w:p>
        </w:tc>
        <w:tc>
          <w:tcPr>
            <w:tcW w:w="911" w:type="pct"/>
            <w:vAlign w:val="center"/>
          </w:tcPr>
          <w:p w14:paraId="03EC908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联合体形式</w:t>
            </w:r>
          </w:p>
        </w:tc>
        <w:tc>
          <w:tcPr>
            <w:tcW w:w="3195" w:type="pct"/>
            <w:vAlign w:val="center"/>
          </w:tcPr>
          <w:p w14:paraId="280115D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不接受</w:t>
            </w:r>
          </w:p>
          <w:p w14:paraId="7DE603C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□接受</w:t>
            </w:r>
          </w:p>
        </w:tc>
      </w:tr>
      <w:tr w14:paraId="11815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456D650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第二章第6.2款</w:t>
            </w:r>
          </w:p>
        </w:tc>
        <w:tc>
          <w:tcPr>
            <w:tcW w:w="911" w:type="pct"/>
            <w:vAlign w:val="center"/>
          </w:tcPr>
          <w:p w14:paraId="0EFDB6B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对联合体</w:t>
            </w:r>
          </w:p>
          <w:p w14:paraId="6267CE1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各方的要求</w:t>
            </w:r>
          </w:p>
        </w:tc>
        <w:tc>
          <w:tcPr>
            <w:tcW w:w="3195" w:type="pct"/>
            <w:vAlign w:val="center"/>
          </w:tcPr>
          <w:p w14:paraId="3C88AB4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tc>
      </w:tr>
      <w:tr w14:paraId="48DFC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07352A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第二章第7.1款</w:t>
            </w:r>
          </w:p>
        </w:tc>
        <w:tc>
          <w:tcPr>
            <w:tcW w:w="911" w:type="pct"/>
            <w:vAlign w:val="center"/>
          </w:tcPr>
          <w:p w14:paraId="574F4AD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现场勘察</w:t>
            </w:r>
          </w:p>
        </w:tc>
        <w:tc>
          <w:tcPr>
            <w:tcW w:w="3195" w:type="pct"/>
            <w:vAlign w:val="center"/>
          </w:tcPr>
          <w:p w14:paraId="0A063C1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采购人不组织</w:t>
            </w:r>
          </w:p>
          <w:p w14:paraId="56FEDA4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□采购人组织，时间：地点：联系人：</w:t>
            </w:r>
          </w:p>
        </w:tc>
      </w:tr>
      <w:tr w14:paraId="5F20A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6ACFCB8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第二章第8.1款</w:t>
            </w:r>
          </w:p>
        </w:tc>
        <w:tc>
          <w:tcPr>
            <w:tcW w:w="911" w:type="pct"/>
            <w:vAlign w:val="center"/>
          </w:tcPr>
          <w:p w14:paraId="732FF27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采购进口产品</w:t>
            </w:r>
          </w:p>
        </w:tc>
        <w:tc>
          <w:tcPr>
            <w:tcW w:w="3195" w:type="pct"/>
            <w:vAlign w:val="center"/>
          </w:tcPr>
          <w:p w14:paraId="034CF5F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本项目拒绝采购进口产品</w:t>
            </w:r>
          </w:p>
          <w:p w14:paraId="3B4E5DA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□本项目已经财政部门审核同意购买进口产品</w:t>
            </w:r>
          </w:p>
        </w:tc>
      </w:tr>
      <w:tr w14:paraId="42231D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4E51B3B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第二章第9.1款</w:t>
            </w:r>
          </w:p>
        </w:tc>
        <w:tc>
          <w:tcPr>
            <w:tcW w:w="911" w:type="pct"/>
            <w:vAlign w:val="center"/>
          </w:tcPr>
          <w:p w14:paraId="3165914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政府采购强制采购：</w:t>
            </w:r>
          </w:p>
          <w:p w14:paraId="6AC7EC48">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1、强制采购的节能产品；</w:t>
            </w:r>
          </w:p>
          <w:p w14:paraId="6AE1A9BB">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2、其他。</w:t>
            </w:r>
          </w:p>
        </w:tc>
        <w:tc>
          <w:tcPr>
            <w:tcW w:w="3195" w:type="pct"/>
            <w:vAlign w:val="center"/>
          </w:tcPr>
          <w:p w14:paraId="0887C822">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否</w:t>
            </w:r>
          </w:p>
          <w:p w14:paraId="2DECE4B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是，采购《节能产品政府采购品目清单》（财库〔2019〕19号）内标记★符号的节能产品。</w:t>
            </w:r>
          </w:p>
        </w:tc>
      </w:tr>
      <w:tr w14:paraId="3D5B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02B3A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第二章第9.2款</w:t>
            </w:r>
          </w:p>
        </w:tc>
        <w:tc>
          <w:tcPr>
            <w:tcW w:w="911" w:type="pct"/>
            <w:vAlign w:val="center"/>
          </w:tcPr>
          <w:p w14:paraId="0AD8DA6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政府采购优先采购：</w:t>
            </w:r>
          </w:p>
          <w:p w14:paraId="06AAEE7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1.非强制采购的节能产品；</w:t>
            </w:r>
          </w:p>
          <w:p w14:paraId="008CF0F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2.环境标志产品；</w:t>
            </w:r>
          </w:p>
          <w:p w14:paraId="6A67B1B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小微、残疾、监狱企业发展；</w:t>
            </w:r>
          </w:p>
          <w:p w14:paraId="3949E07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4.其他。</w:t>
            </w:r>
          </w:p>
        </w:tc>
        <w:tc>
          <w:tcPr>
            <w:tcW w:w="3195" w:type="pct"/>
            <w:vAlign w:val="center"/>
          </w:tcPr>
          <w:p w14:paraId="4CD253C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p w14:paraId="3B2B3AB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A02C6F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1.采购产品为《节能产品政府采购品目清单》（财库〔2019〕19号）内非标记★符号的</w:t>
            </w:r>
            <w:r>
              <w:rPr>
                <w:rFonts w:hint="eastAsia" w:ascii="宋体" w:hAnsi="宋体" w:eastAsia="宋体" w:cs="宋体"/>
                <w:color w:val="000000" w:themeColor="text1"/>
                <w:sz w:val="21"/>
                <w:szCs w:val="21"/>
                <w:highlight w:val="none"/>
                <w:lang w:eastAsia="zh-CN"/>
                <w14:textFill>
                  <w14:solidFill>
                    <w14:schemeClr w14:val="tx1"/>
                  </w14:solidFill>
                </w14:textFill>
              </w:rPr>
              <w:t>（供应商必须提供有效的节能产品认证证书；不是清单中的产品类别，此评审时不予以考虑）</w:t>
            </w:r>
            <w:r>
              <w:rPr>
                <w:rFonts w:hint="eastAsia" w:ascii="宋体" w:hAnsi="宋体" w:eastAsia="宋体" w:cs="宋体"/>
                <w:color w:val="000000" w:themeColor="text1"/>
                <w:sz w:val="21"/>
                <w:szCs w:val="21"/>
                <w:highlight w:val="none"/>
                <w14:textFill>
                  <w14:solidFill>
                    <w14:schemeClr w14:val="tx1"/>
                  </w14:solidFill>
                </w14:textFill>
              </w:rPr>
              <w:t>，分别给予技术和价格项标准总分值4%-8%的加分。本项目具体加分比例分别为：技术</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%、价格</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78FA417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2.采购产品为《环境标志产品政府采购品目清单》（财库〔2019〕18号）内的</w:t>
            </w:r>
            <w:r>
              <w:rPr>
                <w:rFonts w:hint="eastAsia" w:ascii="宋体" w:hAnsi="宋体" w:eastAsia="宋体" w:cs="宋体"/>
                <w:color w:val="000000" w:themeColor="text1"/>
                <w:sz w:val="21"/>
                <w:szCs w:val="21"/>
                <w:highlight w:val="none"/>
                <w:lang w:eastAsia="zh-CN"/>
                <w14:textFill>
                  <w14:solidFill>
                    <w14:schemeClr w14:val="tx1"/>
                  </w14:solidFill>
                </w14:textFill>
              </w:rPr>
              <w:t>（供应商必须提供有效的环境标志产品认证证书；不是清单中的产品类别，此评审时不予以考虑）</w:t>
            </w:r>
            <w:r>
              <w:rPr>
                <w:rFonts w:hint="eastAsia" w:ascii="宋体" w:hAnsi="宋体" w:eastAsia="宋体" w:cs="宋体"/>
                <w:color w:val="000000" w:themeColor="text1"/>
                <w:sz w:val="21"/>
                <w:szCs w:val="21"/>
                <w:highlight w:val="none"/>
                <w14:textFill>
                  <w14:solidFill>
                    <w14:schemeClr w14:val="tx1"/>
                  </w14:solidFill>
                </w14:textFill>
              </w:rPr>
              <w:t>，分别给予技术和价格项标准总分值4%-8%的加分。本项目具体加分比例分别为：技术</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%、价格</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5704DEB2">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3.非专门面向中小企业采购，符合政府采购促进中小企业发展相关规定的：</w:t>
            </w:r>
          </w:p>
          <w:p w14:paraId="7102B46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（1）小微企业价格给予</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%的扣除，用扣除后的价格参与评审，本项目具体扣除比例为：价格部分</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17A64137">
            <w:pPr>
              <w:pStyle w:val="29"/>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（2）给予联合体2%-3%的价格扣除，用扣除后的价格参与评审，本项目具体扣除比例为</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tc>
      </w:tr>
      <w:tr w14:paraId="31ED09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Merge w:val="restart"/>
            <w:tcBorders>
              <w:top w:val="single" w:color="auto" w:sz="4" w:space="0"/>
            </w:tcBorders>
            <w:vAlign w:val="center"/>
          </w:tcPr>
          <w:p w14:paraId="205A4D8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第二章第9.6款</w:t>
            </w:r>
          </w:p>
        </w:tc>
        <w:tc>
          <w:tcPr>
            <w:tcW w:w="911" w:type="pct"/>
            <w:tcBorders>
              <w:top w:val="single" w:color="auto" w:sz="4" w:space="0"/>
              <w:bottom w:val="single" w:color="auto" w:sz="4" w:space="0"/>
            </w:tcBorders>
            <w:vAlign w:val="center"/>
          </w:tcPr>
          <w:p w14:paraId="5DB0EB1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政府采购支持</w:t>
            </w:r>
          </w:p>
          <w:p w14:paraId="7D97C44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中小企业融资</w:t>
            </w:r>
          </w:p>
        </w:tc>
        <w:tc>
          <w:tcPr>
            <w:tcW w:w="3195" w:type="pct"/>
            <w:tcBorders>
              <w:top w:val="single" w:color="auto" w:sz="4" w:space="0"/>
              <w:bottom w:val="single" w:color="auto" w:sz="4" w:space="0"/>
            </w:tcBorders>
            <w:vAlign w:val="center"/>
          </w:tcPr>
          <w:p w14:paraId="229F222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有融资需求的，可登陆中国湖南政府采购网查询。</w:t>
            </w:r>
          </w:p>
        </w:tc>
      </w:tr>
      <w:tr w14:paraId="2FFE5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Merge w:val="continue"/>
            <w:vAlign w:val="center"/>
          </w:tcPr>
          <w:p w14:paraId="42DB703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11" w:type="pct"/>
            <w:vAlign w:val="center"/>
          </w:tcPr>
          <w:p w14:paraId="71F734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政府采购信用担保</w:t>
            </w:r>
          </w:p>
        </w:tc>
        <w:tc>
          <w:tcPr>
            <w:tcW w:w="3195" w:type="pct"/>
            <w:vAlign w:val="center"/>
          </w:tcPr>
          <w:p w14:paraId="55BBCE0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有履约担保或融资担保需求的，可登陆中国湖南政府采购网查询，格式见附页1。</w:t>
            </w:r>
          </w:p>
        </w:tc>
      </w:tr>
      <w:tr w14:paraId="4F4E6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196E987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二、磋商文件</w:t>
            </w:r>
          </w:p>
        </w:tc>
      </w:tr>
      <w:tr w14:paraId="58D93C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64E03A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第二章第10.2款</w:t>
            </w:r>
          </w:p>
        </w:tc>
        <w:tc>
          <w:tcPr>
            <w:tcW w:w="911" w:type="pct"/>
            <w:vAlign w:val="center"/>
          </w:tcPr>
          <w:p w14:paraId="65F3F5D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磋商文件的可能</w:t>
            </w:r>
          </w:p>
          <w:p w14:paraId="68FB812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实质性变动内容</w:t>
            </w:r>
          </w:p>
        </w:tc>
        <w:tc>
          <w:tcPr>
            <w:tcW w:w="3195" w:type="pct"/>
            <w:vAlign w:val="center"/>
          </w:tcPr>
          <w:p w14:paraId="2670AD7C">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磋商文件的实质性变动内容为磋商文件的组成部分，实质性变动内容与磋商文件不一致时，以实质性变动内容为准。</w:t>
            </w:r>
          </w:p>
        </w:tc>
      </w:tr>
      <w:tr w14:paraId="19453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611378A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第二章第11.1款</w:t>
            </w:r>
          </w:p>
        </w:tc>
        <w:tc>
          <w:tcPr>
            <w:tcW w:w="911" w:type="pct"/>
            <w:vAlign w:val="center"/>
          </w:tcPr>
          <w:p w14:paraId="133E2D7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提供磋商文件期限</w:t>
            </w:r>
          </w:p>
        </w:tc>
        <w:tc>
          <w:tcPr>
            <w:tcW w:w="3195" w:type="pct"/>
            <w:vAlign w:val="center"/>
          </w:tcPr>
          <w:p w14:paraId="3586742F">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日起至2026年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日止</w:t>
            </w:r>
          </w:p>
        </w:tc>
      </w:tr>
      <w:tr w14:paraId="3F53A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15DBC4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第二章第11.2款</w:t>
            </w:r>
          </w:p>
        </w:tc>
        <w:tc>
          <w:tcPr>
            <w:tcW w:w="911" w:type="pct"/>
            <w:vAlign w:val="center"/>
          </w:tcPr>
          <w:p w14:paraId="29DA3C8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领取磋商文件时</w:t>
            </w:r>
          </w:p>
          <w:p w14:paraId="431F180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应提供的资料</w:t>
            </w:r>
          </w:p>
        </w:tc>
        <w:tc>
          <w:tcPr>
            <w:tcW w:w="3195" w:type="pct"/>
            <w:vAlign w:val="center"/>
          </w:tcPr>
          <w:p w14:paraId="73723FB4">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法定代表人身份证明或者授权委托书(附法定代表人身份证明)、个人身份证。</w:t>
            </w:r>
          </w:p>
        </w:tc>
      </w:tr>
      <w:tr w14:paraId="3EFB6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2305D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第二章第12.1款</w:t>
            </w:r>
          </w:p>
        </w:tc>
        <w:tc>
          <w:tcPr>
            <w:tcW w:w="911" w:type="pct"/>
            <w:vAlign w:val="center"/>
          </w:tcPr>
          <w:p w14:paraId="7753CDA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提交首次响应文件</w:t>
            </w:r>
          </w:p>
          <w:p w14:paraId="36C861F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的截止时间</w:t>
            </w:r>
          </w:p>
        </w:tc>
        <w:tc>
          <w:tcPr>
            <w:tcW w:w="3195" w:type="pct"/>
            <w:vAlign w:val="center"/>
          </w:tcPr>
          <w:p w14:paraId="3EFB8FE4">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北京时间</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45F03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19F300B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三、响应文件的编写</w:t>
            </w:r>
          </w:p>
        </w:tc>
      </w:tr>
      <w:tr w14:paraId="0CB41C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146DA5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第二章第16.4款</w:t>
            </w:r>
          </w:p>
        </w:tc>
        <w:tc>
          <w:tcPr>
            <w:tcW w:w="911" w:type="pct"/>
            <w:vAlign w:val="center"/>
          </w:tcPr>
          <w:p w14:paraId="11BB2A2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采购项目预算</w:t>
            </w:r>
          </w:p>
        </w:tc>
        <w:tc>
          <w:tcPr>
            <w:tcW w:w="3195" w:type="pct"/>
            <w:vAlign w:val="center"/>
          </w:tcPr>
          <w:p w14:paraId="4E31A8C4">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cs="宋体"/>
                <w:b/>
                <w:color w:val="000000" w:themeColor="text1"/>
                <w:sz w:val="21"/>
                <w:szCs w:val="21"/>
                <w:highlight w:val="none"/>
                <w:lang w:eastAsia="zh-CN"/>
                <w14:textFill>
                  <w14:solidFill>
                    <w14:schemeClr w14:val="tx1"/>
                  </w14:solidFill>
                </w14:textFill>
              </w:rPr>
              <w:t>长沙理工大学金盆岭校区西田径场维修改造工程</w:t>
            </w:r>
            <w:r>
              <w:rPr>
                <w:rFonts w:hint="eastAsia" w:ascii="宋体" w:hAnsi="宋体" w:eastAsia="宋体" w:cs="宋体"/>
                <w:b/>
                <w:color w:val="000000" w:themeColor="text1"/>
                <w:sz w:val="21"/>
                <w:szCs w:val="21"/>
                <w:highlight w:val="none"/>
                <w14:textFill>
                  <w14:solidFill>
                    <w14:schemeClr w14:val="tx1"/>
                  </w14:solidFill>
                </w14:textFill>
              </w:rPr>
              <w:t>，预算金额</w:t>
            </w:r>
            <w:r>
              <w:rPr>
                <w:rFonts w:hint="eastAsia" w:ascii="宋体" w:hAnsi="宋体" w:cs="宋体"/>
                <w:b/>
                <w:color w:val="000000" w:themeColor="text1"/>
                <w:sz w:val="21"/>
                <w:szCs w:val="21"/>
                <w:highlight w:val="none"/>
                <w:lang w:val="en-US" w:eastAsia="zh-CN"/>
                <w14:textFill>
                  <w14:solidFill>
                    <w14:schemeClr w14:val="tx1"/>
                  </w14:solidFill>
                </w14:textFill>
              </w:rPr>
              <w:t>2000474.01</w:t>
            </w:r>
            <w:r>
              <w:rPr>
                <w:rFonts w:hint="eastAsia" w:ascii="宋体" w:hAnsi="宋体" w:eastAsia="宋体" w:cs="宋体"/>
                <w:b/>
                <w:color w:val="000000" w:themeColor="text1"/>
                <w:sz w:val="21"/>
                <w:szCs w:val="21"/>
                <w:highlight w:val="none"/>
                <w14:textFill>
                  <w14:solidFill>
                    <w14:schemeClr w14:val="tx1"/>
                  </w14:solidFill>
                </w14:textFill>
              </w:rPr>
              <w:t>元</w:t>
            </w:r>
            <w:r>
              <w:rPr>
                <w:rFonts w:hint="eastAsia" w:ascii="宋体" w:hAnsi="宋体" w:eastAsia="宋体" w:cs="宋体"/>
                <w:b/>
                <w:color w:val="000000" w:themeColor="text1"/>
                <w:sz w:val="21"/>
                <w:szCs w:val="21"/>
                <w:highlight w:val="none"/>
                <w:lang w:eastAsia="zh-CN"/>
                <w14:textFill>
                  <w14:solidFill>
                    <w14:schemeClr w14:val="tx1"/>
                  </w14:solidFill>
                </w14:textFill>
              </w:rPr>
              <w:t>，最高限价</w:t>
            </w:r>
            <w:r>
              <w:rPr>
                <w:rFonts w:hint="eastAsia" w:ascii="宋体" w:hAnsi="宋体" w:cs="宋体"/>
                <w:b/>
                <w:color w:val="000000" w:themeColor="text1"/>
                <w:sz w:val="21"/>
                <w:szCs w:val="21"/>
                <w:highlight w:val="none"/>
                <w:lang w:val="en-US" w:eastAsia="zh-CN"/>
                <w14:textFill>
                  <w14:solidFill>
                    <w14:schemeClr w14:val="tx1"/>
                  </w14:solidFill>
                </w14:textFill>
              </w:rPr>
              <w:t>1986874.01</w:t>
            </w:r>
            <w:r>
              <w:rPr>
                <w:rFonts w:hint="eastAsia" w:ascii="宋体" w:hAnsi="宋体" w:eastAsia="宋体" w:cs="宋体"/>
                <w:b/>
                <w:color w:val="000000" w:themeColor="text1"/>
                <w:sz w:val="21"/>
                <w:szCs w:val="21"/>
                <w:highlight w:val="none"/>
                <w:lang w:eastAsia="zh-CN"/>
                <w14:textFill>
                  <w14:solidFill>
                    <w14:schemeClr w14:val="tx1"/>
                  </w14:solidFill>
                </w14:textFill>
              </w:rPr>
              <w:t>元。</w:t>
            </w:r>
          </w:p>
        </w:tc>
      </w:tr>
      <w:tr w14:paraId="241D3C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3520C6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第二章第17.3款</w:t>
            </w:r>
          </w:p>
        </w:tc>
        <w:tc>
          <w:tcPr>
            <w:tcW w:w="911" w:type="pct"/>
            <w:vAlign w:val="center"/>
          </w:tcPr>
          <w:p w14:paraId="086ECE3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非制造商</w:t>
            </w:r>
          </w:p>
          <w:p w14:paraId="6A5924D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的证明文件</w:t>
            </w:r>
          </w:p>
        </w:tc>
        <w:tc>
          <w:tcPr>
            <w:tcW w:w="3195" w:type="pct"/>
            <w:vAlign w:val="center"/>
          </w:tcPr>
          <w:p w14:paraId="786ED8E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不要求提供</w:t>
            </w:r>
          </w:p>
          <w:p w14:paraId="683ABEB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□要求提供：（证明文件复印件须加盖供应商单位公章，否则视为无效响应。）</w:t>
            </w:r>
          </w:p>
          <w:p w14:paraId="1268BE4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经销、或代理响应货物、或为响应货物提供售后服务的证明文件。</w:t>
            </w:r>
          </w:p>
        </w:tc>
      </w:tr>
      <w:tr w14:paraId="6584F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7FDA877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第二章第18.1款</w:t>
            </w:r>
          </w:p>
        </w:tc>
        <w:tc>
          <w:tcPr>
            <w:tcW w:w="911" w:type="pct"/>
            <w:vAlign w:val="center"/>
          </w:tcPr>
          <w:p w14:paraId="5D8E7A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样品提供及样品</w:t>
            </w:r>
          </w:p>
          <w:p w14:paraId="19CC9B5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提交的时间、地点</w:t>
            </w:r>
          </w:p>
        </w:tc>
        <w:tc>
          <w:tcPr>
            <w:tcW w:w="3195" w:type="pct"/>
            <w:vAlign w:val="center"/>
          </w:tcPr>
          <w:p w14:paraId="6263689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不要求提供</w:t>
            </w:r>
          </w:p>
          <w:p w14:paraId="0F9DF00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□要求提供，提交的样品：,提交的时间：、地点：。</w:t>
            </w:r>
          </w:p>
        </w:tc>
      </w:tr>
      <w:tr w14:paraId="67F64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1E0DD59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第二章第19.1款</w:t>
            </w:r>
          </w:p>
        </w:tc>
        <w:tc>
          <w:tcPr>
            <w:tcW w:w="911" w:type="pct"/>
            <w:vAlign w:val="center"/>
          </w:tcPr>
          <w:p w14:paraId="32106E47">
            <w:pPr>
              <w:keepNext w:val="0"/>
              <w:keepLines w:val="0"/>
              <w:pageBreakBefore w:val="0"/>
              <w:widowControl w:val="0"/>
              <w:kinsoku/>
              <w:wordWrap/>
              <w:overflowPunct/>
              <w:topLinePunct w:val="0"/>
              <w:autoSpaceDE/>
              <w:autoSpaceDN/>
              <w:bidi w:val="0"/>
              <w:adjustRightInd w:val="0"/>
              <w:snapToGrid/>
              <w:spacing w:line="240" w:lineRule="auto"/>
              <w:ind w:left="-533" w:leftChars="-254" w:firstLine="533" w:firstLineChars="25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磋商保证金</w:t>
            </w:r>
          </w:p>
        </w:tc>
        <w:tc>
          <w:tcPr>
            <w:tcW w:w="3195" w:type="pct"/>
            <w:vAlign w:val="center"/>
          </w:tcPr>
          <w:p w14:paraId="0292C00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■不要求提供</w:t>
            </w:r>
          </w:p>
        </w:tc>
      </w:tr>
      <w:tr w14:paraId="4E0ACD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77E53A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第二章第20.1款</w:t>
            </w:r>
          </w:p>
        </w:tc>
        <w:tc>
          <w:tcPr>
            <w:tcW w:w="911" w:type="pct"/>
            <w:vAlign w:val="center"/>
          </w:tcPr>
          <w:p w14:paraId="448E9FD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响应文件有效期</w:t>
            </w:r>
          </w:p>
        </w:tc>
        <w:tc>
          <w:tcPr>
            <w:tcW w:w="3195" w:type="pct"/>
            <w:vAlign w:val="center"/>
          </w:tcPr>
          <w:p w14:paraId="6D16F27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90日（日历日）</w:t>
            </w:r>
          </w:p>
        </w:tc>
      </w:tr>
      <w:tr w14:paraId="2E26D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1FC0D5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第二章第21.1款</w:t>
            </w:r>
          </w:p>
        </w:tc>
        <w:tc>
          <w:tcPr>
            <w:tcW w:w="911" w:type="pct"/>
            <w:vAlign w:val="center"/>
          </w:tcPr>
          <w:p w14:paraId="025EBAB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响应文件副本份数</w:t>
            </w:r>
          </w:p>
        </w:tc>
        <w:tc>
          <w:tcPr>
            <w:tcW w:w="3195" w:type="pct"/>
            <w:vAlign w:val="center"/>
          </w:tcPr>
          <w:p w14:paraId="671401D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14:textFill>
                  <w14:solidFill>
                    <w14:schemeClr w14:val="tx1"/>
                  </w14:solidFill>
                </w14:textFill>
              </w:rPr>
              <w:t>份（正本壹份，副本</w:t>
            </w:r>
            <w:r>
              <w:rPr>
                <w:rFonts w:hint="eastAsia" w:ascii="宋体" w:hAnsi="宋体" w:eastAsia="宋体" w:cs="宋体"/>
                <w:color w:val="000000" w:themeColor="text1"/>
                <w:sz w:val="21"/>
                <w:szCs w:val="21"/>
                <w:highlight w:val="non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14:textFill>
                  <w14:solidFill>
                    <w14:schemeClr w14:val="tx1"/>
                  </w14:solidFill>
                </w14:textFill>
              </w:rPr>
              <w:t>份）</w:t>
            </w:r>
          </w:p>
          <w:p w14:paraId="0610CC6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份电子文件</w:t>
            </w:r>
            <w:r>
              <w:rPr>
                <w:rFonts w:hint="eastAsia" w:ascii="宋体" w:hAnsi="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14:textFill>
                  <w14:solidFill>
                    <w14:schemeClr w14:val="tx1"/>
                  </w14:solidFill>
                </w14:textFill>
              </w:rPr>
              <w:t>U盘，并注明：电子文件以及项目名称，政府采购编号，响应单位，在</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月</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日（星期</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时</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分之前不得启封，其内容必须完全与正本纸质版投标文件一致，放入信封内密封好，跟响应文件单独密封，否则拒收</w:t>
            </w:r>
            <w:r>
              <w:rPr>
                <w:rFonts w:hint="eastAsia" w:ascii="宋体" w:hAnsi="宋体" w:cs="宋体"/>
                <w:snapToGrid w:val="0"/>
                <w:color w:val="000000" w:themeColor="text1"/>
                <w:kern w:val="0"/>
                <w:sz w:val="21"/>
                <w:szCs w:val="21"/>
                <w:highlight w:val="none"/>
                <w:lang w:eastAsia="zh-CN"/>
                <w14:textFill>
                  <w14:solidFill>
                    <w14:schemeClr w14:val="tx1"/>
                  </w14:solidFill>
                </w14:textFill>
              </w:rPr>
              <w:t>）</w:t>
            </w:r>
          </w:p>
        </w:tc>
      </w:tr>
      <w:tr w14:paraId="6A463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6144E9C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四、响应文件的递交</w:t>
            </w:r>
          </w:p>
        </w:tc>
      </w:tr>
      <w:tr w14:paraId="1DA80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5A14F80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第二章第22.2款</w:t>
            </w:r>
          </w:p>
        </w:tc>
        <w:tc>
          <w:tcPr>
            <w:tcW w:w="911" w:type="pct"/>
            <w:vAlign w:val="center"/>
          </w:tcPr>
          <w:p w14:paraId="0DE77A0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封套上</w:t>
            </w:r>
          </w:p>
          <w:p w14:paraId="01E390B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pacing w:val="-1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应载明的信息</w:t>
            </w:r>
          </w:p>
        </w:tc>
        <w:tc>
          <w:tcPr>
            <w:tcW w:w="3195" w:type="pct"/>
            <w:vAlign w:val="center"/>
          </w:tcPr>
          <w:p w14:paraId="3E184EC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长沙理工大学金盆岭校区西田径场维修改造工程</w:t>
            </w:r>
            <w:r>
              <w:rPr>
                <w:rFonts w:hint="eastAsia" w:ascii="宋体" w:hAnsi="宋体" w:eastAsia="宋体" w:cs="宋体"/>
                <w:color w:val="000000" w:themeColor="text1"/>
                <w:sz w:val="21"/>
                <w:szCs w:val="21"/>
                <w:highlight w:val="none"/>
                <w14:textFill>
                  <w14:solidFill>
                    <w14:schemeClr w14:val="tx1"/>
                  </w14:solidFill>
                </w14:textFill>
              </w:rPr>
              <w:t>响应文件</w:t>
            </w:r>
          </w:p>
          <w:p w14:paraId="66E1396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政府采购编号：              </w:t>
            </w:r>
          </w:p>
          <w:p w14:paraId="5B54493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委托代理编号：</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4479DC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供应商名称：        </w:t>
            </w:r>
          </w:p>
          <w:p w14:paraId="5B7BD77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   年  月   日（星期  ）  时  分之前不得启封</w:t>
            </w:r>
          </w:p>
        </w:tc>
      </w:tr>
      <w:tr w14:paraId="6496E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34BAC78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第二章第24.1款</w:t>
            </w:r>
          </w:p>
        </w:tc>
        <w:tc>
          <w:tcPr>
            <w:tcW w:w="911" w:type="pct"/>
            <w:vAlign w:val="center"/>
          </w:tcPr>
          <w:p w14:paraId="0E67A30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p>
          <w:p w14:paraId="2C4F950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pacing w:val="-1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的递交地点</w:t>
            </w:r>
          </w:p>
        </w:tc>
        <w:tc>
          <w:tcPr>
            <w:tcW w:w="3195" w:type="pct"/>
            <w:vAlign w:val="center"/>
          </w:tcPr>
          <w:p w14:paraId="0C73B87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永信和瑞工程咨询有限公司</w:t>
            </w:r>
            <w:r>
              <w:rPr>
                <w:rFonts w:hint="eastAsia" w:ascii="宋体" w:hAnsi="宋体" w:eastAsia="宋体" w:cs="宋体"/>
                <w:bCs/>
                <w:color w:val="000000" w:themeColor="text1"/>
                <w:sz w:val="21"/>
                <w:szCs w:val="21"/>
                <w:highlight w:val="none"/>
                <w14:textFill>
                  <w14:solidFill>
                    <w14:schemeClr w14:val="tx1"/>
                  </w14:solidFill>
                </w14:textFill>
              </w:rPr>
              <w:t>（长沙市岳麓区岳麓街道中建智慧谷产业园二区11号栋1楼开标室）</w:t>
            </w:r>
          </w:p>
        </w:tc>
      </w:tr>
      <w:tr w14:paraId="5EB3B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10C3CF9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五、响应文件的磋商与评审</w:t>
            </w:r>
          </w:p>
        </w:tc>
      </w:tr>
      <w:tr w14:paraId="7D473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238D7DD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第二章第31.2款</w:t>
            </w:r>
          </w:p>
        </w:tc>
        <w:tc>
          <w:tcPr>
            <w:tcW w:w="911" w:type="pct"/>
            <w:vAlign w:val="center"/>
          </w:tcPr>
          <w:p w14:paraId="1FD3E75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评审因素和标准</w:t>
            </w:r>
          </w:p>
        </w:tc>
        <w:tc>
          <w:tcPr>
            <w:tcW w:w="3195" w:type="pct"/>
            <w:vAlign w:val="center"/>
          </w:tcPr>
          <w:p w14:paraId="029EB5E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见附页2</w:t>
            </w:r>
          </w:p>
        </w:tc>
      </w:tr>
      <w:tr w14:paraId="29481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45CFEA6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第二章第31.3款</w:t>
            </w:r>
          </w:p>
        </w:tc>
        <w:tc>
          <w:tcPr>
            <w:tcW w:w="911" w:type="pct"/>
            <w:vAlign w:val="center"/>
          </w:tcPr>
          <w:p w14:paraId="699FAD7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最后报价</w:t>
            </w:r>
            <w:r>
              <w:rPr>
                <w:rFonts w:hint="eastAsia" w:ascii="宋体" w:hAnsi="宋体" w:eastAsia="宋体" w:cs="宋体"/>
                <w:color w:val="000000" w:themeColor="text1"/>
                <w:sz w:val="21"/>
                <w:szCs w:val="21"/>
                <w:highlight w:val="none"/>
                <w14:textFill>
                  <w14:solidFill>
                    <w14:schemeClr w14:val="tx1"/>
                  </w14:solidFill>
                </w14:textFill>
              </w:rPr>
              <w:t>调整</w:t>
            </w:r>
          </w:p>
        </w:tc>
        <w:tc>
          <w:tcPr>
            <w:tcW w:w="3195" w:type="pct"/>
            <w:vAlign w:val="center"/>
          </w:tcPr>
          <w:p w14:paraId="3F4A95E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政府采购支持中小企业发展：小型或微型企业，最后报价扣除比例为</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；联合体参与磋商的，最后报价扣除比例为</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%。评审时，用扣除后的最后报价计算价格分。</w:t>
            </w:r>
          </w:p>
        </w:tc>
      </w:tr>
      <w:tr w14:paraId="35A6B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56BAFA6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第二章第31.5款</w:t>
            </w:r>
          </w:p>
        </w:tc>
        <w:tc>
          <w:tcPr>
            <w:tcW w:w="911" w:type="pct"/>
            <w:vAlign w:val="center"/>
          </w:tcPr>
          <w:p w14:paraId="41AB1F8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技术、商务、价格</w:t>
            </w:r>
          </w:p>
          <w:p w14:paraId="13C49E5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得分或总得分</w:t>
            </w:r>
            <w:r>
              <w:rPr>
                <w:rFonts w:hint="eastAsia" w:ascii="宋体" w:hAnsi="宋体" w:eastAsia="宋体" w:cs="宋体"/>
                <w:color w:val="000000" w:themeColor="text1"/>
                <w:sz w:val="21"/>
                <w:szCs w:val="21"/>
                <w:highlight w:val="none"/>
                <w14:textFill>
                  <w14:solidFill>
                    <w14:schemeClr w14:val="tx1"/>
                  </w14:solidFill>
                </w14:textFill>
              </w:rPr>
              <w:t>调整</w:t>
            </w:r>
          </w:p>
        </w:tc>
        <w:tc>
          <w:tcPr>
            <w:tcW w:w="3195" w:type="pct"/>
            <w:vAlign w:val="center"/>
          </w:tcPr>
          <w:p w14:paraId="75B1B1C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符合第二章第9.1款规定，按第二章第31.6款规定及本款分值调整：</w:t>
            </w:r>
          </w:p>
          <w:p w14:paraId="6B9AB6B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1、节能产品：</w:t>
            </w:r>
          </w:p>
          <w:p w14:paraId="3DC463B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技术加分＝技术分值×加分比例×（节能产品最后报价÷最后总报价）；</w:t>
            </w:r>
          </w:p>
          <w:p w14:paraId="79963CC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价格加分＝价格分值×加分比例×（节能产品最后报价÷最后总报价）。</w:t>
            </w:r>
          </w:p>
          <w:p w14:paraId="1D72D5B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2、环境标志产品：</w:t>
            </w:r>
          </w:p>
          <w:p w14:paraId="11E7BB3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技术加分＝技术分值×加分比例×（环境标志产品最后报价÷最后总报价）；</w:t>
            </w:r>
          </w:p>
          <w:p w14:paraId="2501408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价格加分＝价格分值×加分比例×（环境标志产品最后报价÷最后总报价）。</w:t>
            </w:r>
          </w:p>
        </w:tc>
      </w:tr>
      <w:tr w14:paraId="155F5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25852B8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第二章第31.6款</w:t>
            </w:r>
          </w:p>
        </w:tc>
        <w:tc>
          <w:tcPr>
            <w:tcW w:w="911" w:type="pct"/>
            <w:vAlign w:val="center"/>
          </w:tcPr>
          <w:p w14:paraId="304CF9F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多处或部分获得政府采购政策优惠的计算方法</w:t>
            </w:r>
          </w:p>
        </w:tc>
        <w:tc>
          <w:tcPr>
            <w:tcW w:w="3195" w:type="pct"/>
            <w:vAlign w:val="center"/>
          </w:tcPr>
          <w:p w14:paraId="4F5C251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1、符合政府采购优先采购政策的，产品只能享受节能产品、环境标志产品、等产品优惠中的一项(由供应商在响应文件中选择并填报政策功能编码，评审时进行加分)。</w:t>
            </w:r>
          </w:p>
          <w:p w14:paraId="3D0308F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2、供应商享受支持小微企业发展、福利和监狱企业政策优惠的，可以与同时享受节能产品、环境标志产品、等产品优惠中的一项累加。</w:t>
            </w:r>
          </w:p>
          <w:p w14:paraId="3B29105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3、同一项目中部分产品属于优先采购政策的，评审时只对该部分产品的报价实行价格扣除或加分（按该部分产品的报价占总报价的百分比调整）。</w:t>
            </w:r>
          </w:p>
        </w:tc>
      </w:tr>
      <w:tr w14:paraId="2E471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2AD456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六、成交结果信息公布与授予合同</w:t>
            </w:r>
          </w:p>
        </w:tc>
      </w:tr>
      <w:tr w14:paraId="5C252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282CB0B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第二章第37.1款</w:t>
            </w:r>
          </w:p>
        </w:tc>
        <w:tc>
          <w:tcPr>
            <w:tcW w:w="911" w:type="pct"/>
            <w:vAlign w:val="center"/>
          </w:tcPr>
          <w:p w14:paraId="74A5779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财政部门</w:t>
            </w:r>
          </w:p>
          <w:p w14:paraId="2D18051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指定的媒体</w:t>
            </w:r>
          </w:p>
        </w:tc>
        <w:tc>
          <w:tcPr>
            <w:tcW w:w="3195" w:type="pct"/>
            <w:vAlign w:val="center"/>
          </w:tcPr>
          <w:p w14:paraId="1B7A5D9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湖南省政府采购网</w:t>
            </w:r>
          </w:p>
          <w:p w14:paraId="421D59A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http://www.ccgp-hunan.gov.cn/</w:t>
            </w:r>
          </w:p>
        </w:tc>
      </w:tr>
      <w:tr w14:paraId="4A8C0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3"/>
            <w:vAlign w:val="center"/>
          </w:tcPr>
          <w:p w14:paraId="6541535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七、其他规定</w:t>
            </w:r>
          </w:p>
        </w:tc>
      </w:tr>
      <w:tr w14:paraId="144DE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21BB4E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第二章第41.1款</w:t>
            </w:r>
          </w:p>
        </w:tc>
        <w:tc>
          <w:tcPr>
            <w:tcW w:w="911" w:type="pct"/>
            <w:vAlign w:val="center"/>
          </w:tcPr>
          <w:p w14:paraId="02C87F4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8" w:name="_Hlk71146597"/>
            <w:r>
              <w:rPr>
                <w:rFonts w:hint="eastAsia" w:ascii="宋体" w:hAnsi="宋体" w:eastAsia="宋体" w:cs="宋体"/>
                <w:color w:val="000000" w:themeColor="text1"/>
                <w:sz w:val="21"/>
                <w:szCs w:val="21"/>
                <w:highlight w:val="none"/>
                <w14:textFill>
                  <w14:solidFill>
                    <w14:schemeClr w14:val="tx1"/>
                  </w14:solidFill>
                </w14:textFill>
              </w:rPr>
              <w:t>采购代理服务费</w:t>
            </w:r>
            <w:bookmarkEnd w:id="28"/>
          </w:p>
        </w:tc>
        <w:tc>
          <w:tcPr>
            <w:tcW w:w="3195" w:type="pct"/>
            <w:vAlign w:val="center"/>
          </w:tcPr>
          <w:p w14:paraId="2D4C595D">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采购代理服务费上限：</w:t>
            </w:r>
            <w:r>
              <w:rPr>
                <w:rFonts w:hint="eastAsia" w:ascii="宋体" w:hAnsi="宋体" w:cs="宋体"/>
                <w:color w:val="000000" w:themeColor="text1"/>
                <w:sz w:val="21"/>
                <w:szCs w:val="21"/>
                <w:highlight w:val="none"/>
                <w:lang w:val="en-US" w:eastAsia="zh-CN"/>
                <w14:textFill>
                  <w14:solidFill>
                    <w14:schemeClr w14:val="tx1"/>
                  </w14:solidFill>
                </w14:textFill>
              </w:rPr>
              <w:t>13600.00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p>
          <w:p w14:paraId="26EC5B68">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本项目招标代理服务费按照采购人签订的代理协议内容并由采购人支付。</w:t>
            </w:r>
          </w:p>
        </w:tc>
      </w:tr>
      <w:tr w14:paraId="4EF7B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2" w:type="pct"/>
            <w:vAlign w:val="center"/>
          </w:tcPr>
          <w:p w14:paraId="473B10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第二章第42.1款</w:t>
            </w:r>
          </w:p>
        </w:tc>
        <w:tc>
          <w:tcPr>
            <w:tcW w:w="911" w:type="pct"/>
            <w:vAlign w:val="center"/>
          </w:tcPr>
          <w:p w14:paraId="33C7CB8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其他规定</w:t>
            </w:r>
          </w:p>
        </w:tc>
        <w:tc>
          <w:tcPr>
            <w:tcW w:w="3195" w:type="pct"/>
            <w:vAlign w:val="center"/>
          </w:tcPr>
          <w:p w14:paraId="3167B6B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B04ACC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1.信用信息查询的查询渠道：“信用中国”网站（www.creditchina.gov.cn）、中国政府采购网（www.ccgp.gov.cn）。</w:t>
            </w:r>
          </w:p>
          <w:p w14:paraId="1259064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2.信用信息查询的截止时点：至本项目提交首次响应文件截止时间止。</w:t>
            </w:r>
          </w:p>
          <w:p w14:paraId="259021B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3.信用信息查询记录的具体方式：采购人或采购代理机构在开标后在规定的查询渠道进行查询。</w:t>
            </w:r>
          </w:p>
          <w:p w14:paraId="601BC4A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4.信用信息查询记录证据留存的具体方式：查询记录的网上打印件。</w:t>
            </w:r>
          </w:p>
          <w:p w14:paraId="4755E08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5.信用信息的使用规则：查询后交由磋商小组评定。</w:t>
            </w:r>
          </w:p>
        </w:tc>
      </w:tr>
    </w:tbl>
    <w:p w14:paraId="5873F916">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2A53FDB6">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附页1</w:t>
      </w:r>
    </w:p>
    <w:p w14:paraId="51435FE9">
      <w:pPr>
        <w:adjustRightInd w:val="0"/>
        <w:snapToGrid w:val="0"/>
        <w:spacing w:line="360" w:lineRule="auto"/>
        <w:jc w:val="center"/>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政府采购履约担保函</w:t>
      </w:r>
    </w:p>
    <w:p w14:paraId="561BEAC5">
      <w:pPr>
        <w:adjustRightInd w:val="0"/>
        <w:snapToGrid w:val="0"/>
        <w:spacing w:line="360" w:lineRule="auto"/>
        <w:ind w:firstLine="420"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编号：</w:t>
      </w:r>
    </w:p>
    <w:p w14:paraId="1B372F2C">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w:t>
      </w:r>
    </w:p>
    <w:p w14:paraId="0AB7B562">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鉴于你方与（以下简称供应商）于年月日签订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264B699A">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一、保证责任的情形及保证金额</w:t>
      </w:r>
    </w:p>
    <w:p w14:paraId="3F9E6455">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（一）在供应商出现下列情形之一时，我方承担保证责任：</w:t>
      </w:r>
    </w:p>
    <w:p w14:paraId="373F6477">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1.将中标项目转让给他人，或者在响应文件中未说明，且未经采购人同意，将中标项目分包给他人的；</w:t>
      </w:r>
    </w:p>
    <w:p w14:paraId="4438BC81">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2.主合同约定的应当缴纳履约保证金的情形：</w:t>
      </w:r>
    </w:p>
    <w:p w14:paraId="622B46AF">
      <w:pPr>
        <w:adjustRightInd w:val="0"/>
        <w:snapToGrid w:val="0"/>
        <w:spacing w:line="360" w:lineRule="auto"/>
        <w:ind w:firstLine="420"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（1）未按主合同约定的质量、数量和期限供应货物/提供服务/完成工程的；</w:t>
      </w:r>
    </w:p>
    <w:p w14:paraId="2C7B25C9">
      <w:pPr>
        <w:adjustRightInd w:val="0"/>
        <w:snapToGrid w:val="0"/>
        <w:spacing w:line="360" w:lineRule="auto"/>
        <w:ind w:firstLine="420" w:firstLineChars="200"/>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p w14:paraId="5D37D0AD">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（二）我方的保证范围是主合同约定的合同价款总额的%数额为元（大写），币种为。（即主合同履约保证金金额）</w:t>
      </w:r>
    </w:p>
    <w:p w14:paraId="0674A547">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xml:space="preserve">二、保证的方式及保证期间 </w:t>
      </w:r>
    </w:p>
    <w:p w14:paraId="2880A433">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我方保证的方式为：连带责任保证。</w:t>
      </w:r>
    </w:p>
    <w:p w14:paraId="5C515F96">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我方保证的期间为：自本合同生效之日起至供应商按照主合同约定的供货/完工期限届满后日内。</w:t>
      </w:r>
    </w:p>
    <w:p w14:paraId="47AABE2B">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如果供应商未按主合同约定向贵方供应货物/提供服务/完成工程的，由我方在保证金额内向你方支付上述款项。</w:t>
      </w:r>
    </w:p>
    <w:p w14:paraId="788648F2">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三、承担保证责任的程序</w:t>
      </w:r>
    </w:p>
    <w:p w14:paraId="4A45B419">
      <w:pPr>
        <w:adjustRightInd w:val="0"/>
        <w:snapToGrid w:val="0"/>
        <w:spacing w:line="360" w:lineRule="auto"/>
        <w:ind w:firstLine="420"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1.你方要求我方承担保证责任的，应在本保函保证期间内向我方发出书面索赔通知。索赔通知应写明要求索赔的金额，支付款项应到达的账号。并附有证明供应商违约事实的证明材料。</w:t>
      </w:r>
    </w:p>
    <w:p w14:paraId="6021A76D">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2D1045FF">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2.我方收到你方的书面索赔通知及相应证明材料，在工作日内进行核定后按照本保函的承诺承担保证责任。</w:t>
      </w:r>
    </w:p>
    <w:p w14:paraId="41F48E22">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四、保证责任的终止</w:t>
      </w:r>
    </w:p>
    <w:p w14:paraId="7D3941EA">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A85DA2F">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2.我方按照本保函向你方履行了保证责任后，自我方向你方支付款项（支付款项从我方账户划出）之日起，保证责任即终止。</w:t>
      </w:r>
    </w:p>
    <w:p w14:paraId="549C719B">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3.按照法律法规的规定或出现应终止我方保证责任的其它情形的，我方在本保函项下的保证责任亦终止。</w:t>
      </w:r>
    </w:p>
    <w:p w14:paraId="1603E086">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9CDDE94">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五、免责条款</w:t>
      </w:r>
    </w:p>
    <w:p w14:paraId="4EED0B3E">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1.因你方违反主合同约定致使供应商不能履行义务的，我方不承担保证责任。</w:t>
      </w:r>
    </w:p>
    <w:p w14:paraId="7D9C9F15">
      <w:pPr>
        <w:adjustRightInd w:val="0"/>
        <w:snapToGrid w:val="0"/>
        <w:spacing w:line="360" w:lineRule="auto"/>
        <w:ind w:firstLine="420"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02EFB0AD">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3.因不可抗力造成供应商不能履行供货义务的，我方不承担保证责任。</w:t>
      </w:r>
    </w:p>
    <w:p w14:paraId="277F8C3A">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六、争议的解决</w:t>
      </w:r>
    </w:p>
    <w:p w14:paraId="30FD12C0">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因本保函发生的纠纷，由你我双方协商解决，协商不成的，通过诉讼程序解决，诉讼管辖地法院为法院。</w:t>
      </w:r>
    </w:p>
    <w:p w14:paraId="03CEF88E">
      <w:pPr>
        <w:adjustRightInd w:val="0"/>
        <w:snapToGrid w:val="0"/>
        <w:spacing w:line="360" w:lineRule="auto"/>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xml:space="preserve">七、保函的生效 </w:t>
      </w:r>
    </w:p>
    <w:p w14:paraId="37B94562">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本保函自我方加盖公章之日起生效。</w:t>
      </w:r>
    </w:p>
    <w:p w14:paraId="6C1B971E">
      <w:pPr>
        <w:adjustRightInd w:val="0"/>
        <w:snapToGrid w:val="0"/>
        <w:spacing w:line="360" w:lineRule="auto"/>
        <w:ind w:firstLine="5678" w:firstLineChars="2704"/>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保证人：（公章）</w:t>
      </w:r>
    </w:p>
    <w:p w14:paraId="0CACE7DC">
      <w:pPr>
        <w:adjustRightInd w:val="0"/>
        <w:snapToGrid w:val="0"/>
        <w:spacing w:line="360" w:lineRule="auto"/>
        <w:ind w:firstLine="6720" w:firstLineChars="3200"/>
        <w:rPr>
          <w:rFonts w:hint="eastAsia" w:ascii="宋体" w:hAnsi="宋体" w:cs="宋体"/>
          <w:color w:val="000000" w:themeColor="text1"/>
          <w:kern w:val="0"/>
          <w:szCs w:val="21"/>
          <w:highlight w:val="none"/>
          <w14:textFill>
            <w14:solidFill>
              <w14:schemeClr w14:val="tx1"/>
            </w14:solidFill>
          </w14:textFill>
        </w:rPr>
        <w:sectPr>
          <w:footerReference r:id="rId12" w:type="first"/>
          <w:footerReference r:id="rId11" w:type="default"/>
          <w:pgSz w:w="11906" w:h="16838"/>
          <w:pgMar w:top="1440" w:right="1304" w:bottom="1440" w:left="1304" w:header="851" w:footer="992" w:gutter="0"/>
          <w:pgNumType w:fmt="decimal"/>
          <w:cols w:space="0" w:num="1"/>
          <w:titlePg/>
          <w:docGrid w:linePitch="312" w:charSpace="0"/>
        </w:sectPr>
      </w:pPr>
      <w:r>
        <w:rPr>
          <w:rFonts w:hint="eastAsia" w:ascii="宋体" w:hAnsi="宋体" w:cs="宋体"/>
          <w:color w:val="000000" w:themeColor="text1"/>
          <w:kern w:val="0"/>
          <w:szCs w:val="21"/>
          <w:highlight w:val="none"/>
          <w14:textFill>
            <w14:solidFill>
              <w14:schemeClr w14:val="tx1"/>
            </w14:solidFill>
          </w14:textFill>
        </w:rPr>
        <w:t>年   月   日</w:t>
      </w:r>
    </w:p>
    <w:p w14:paraId="32DF8693">
      <w:pPr>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附页2</w:t>
      </w:r>
    </w:p>
    <w:p w14:paraId="4511FDEA">
      <w:pPr>
        <w:adjustRightInd w:val="0"/>
        <w:snapToGrid w:val="0"/>
        <w:spacing w:before="120" w:beforeLines="50" w:after="120" w:afterLines="50" w:line="520" w:lineRule="exact"/>
        <w:jc w:val="center"/>
        <w:rPr>
          <w:rFonts w:eastAsia="微软雅黑"/>
          <w:b/>
          <w:bCs/>
          <w:color w:val="000000" w:themeColor="text1"/>
          <w:sz w:val="36"/>
          <w:szCs w:val="36"/>
          <w:highlight w:val="none"/>
          <w14:textFill>
            <w14:solidFill>
              <w14:schemeClr w14:val="tx1"/>
            </w14:solidFill>
          </w14:textFill>
        </w:rPr>
      </w:pPr>
      <w:bookmarkStart w:id="29" w:name="_Toc17929"/>
      <w:bookmarkStart w:id="30" w:name="_Toc485821379"/>
      <w:r>
        <w:rPr>
          <w:rFonts w:eastAsia="微软雅黑"/>
          <w:b/>
          <w:bCs/>
          <w:color w:val="000000" w:themeColor="text1"/>
          <w:sz w:val="36"/>
          <w:szCs w:val="36"/>
          <w:highlight w:val="none"/>
          <w14:textFill>
            <w14:solidFill>
              <w14:schemeClr w14:val="tx1"/>
            </w14:solidFill>
          </w14:textFill>
        </w:rPr>
        <w:t>评审因素和标准</w:t>
      </w:r>
    </w:p>
    <w:bookmarkEnd w:id="29"/>
    <w:bookmarkEnd w:id="30"/>
    <w:tbl>
      <w:tblPr>
        <w:tblStyle w:val="46"/>
        <w:tblW w:w="1083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6"/>
        <w:gridCol w:w="885"/>
        <w:gridCol w:w="1096"/>
        <w:gridCol w:w="575"/>
        <w:gridCol w:w="7704"/>
      </w:tblGrid>
      <w:tr w14:paraId="5BE8D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76" w:type="dxa"/>
            <w:noWrap w:val="0"/>
            <w:vAlign w:val="center"/>
          </w:tcPr>
          <w:p w14:paraId="46779718">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885" w:type="dxa"/>
            <w:noWrap w:val="0"/>
            <w:vAlign w:val="center"/>
          </w:tcPr>
          <w:p w14:paraId="3424CCB4">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评审</w:t>
            </w:r>
          </w:p>
          <w:p w14:paraId="0F2BD215">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因素</w:t>
            </w:r>
          </w:p>
        </w:tc>
        <w:tc>
          <w:tcPr>
            <w:tcW w:w="1096" w:type="dxa"/>
            <w:tcBorders>
              <w:right w:val="single" w:color="auto" w:sz="4" w:space="0"/>
            </w:tcBorders>
            <w:noWrap w:val="0"/>
            <w:vAlign w:val="center"/>
          </w:tcPr>
          <w:p w14:paraId="4782CD85">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计分因素</w:t>
            </w:r>
          </w:p>
        </w:tc>
        <w:tc>
          <w:tcPr>
            <w:tcW w:w="575" w:type="dxa"/>
            <w:tcBorders>
              <w:left w:val="single" w:color="auto" w:sz="4" w:space="0"/>
              <w:right w:val="single" w:color="auto" w:sz="4" w:space="0"/>
            </w:tcBorders>
            <w:noWrap w:val="0"/>
            <w:vAlign w:val="center"/>
          </w:tcPr>
          <w:p w14:paraId="0E25DB82">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分值</w:t>
            </w:r>
          </w:p>
        </w:tc>
        <w:tc>
          <w:tcPr>
            <w:tcW w:w="7704" w:type="dxa"/>
            <w:tcBorders>
              <w:left w:val="single" w:color="auto" w:sz="4" w:space="0"/>
            </w:tcBorders>
            <w:noWrap w:val="0"/>
            <w:vAlign w:val="center"/>
          </w:tcPr>
          <w:p w14:paraId="0BED23ED">
            <w:pPr>
              <w:adjustRightInd w:val="0"/>
              <w:snapToGrid w:val="0"/>
              <w:spacing w:line="4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评分标准</w:t>
            </w:r>
          </w:p>
        </w:tc>
      </w:tr>
      <w:tr w14:paraId="1E90D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6" w:type="dxa"/>
            <w:vMerge w:val="restart"/>
            <w:noWrap w:val="0"/>
            <w:vAlign w:val="center"/>
          </w:tcPr>
          <w:p w14:paraId="77C1D3C2">
            <w:pPr>
              <w:adjustRightInd w:val="0"/>
              <w:snapToGrid w:val="0"/>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885" w:type="dxa"/>
            <w:vMerge w:val="restart"/>
            <w:tcBorders>
              <w:right w:val="single" w:color="auto" w:sz="4" w:space="0"/>
            </w:tcBorders>
            <w:noWrap w:val="0"/>
            <w:vAlign w:val="center"/>
          </w:tcPr>
          <w:p w14:paraId="7586CEE0">
            <w:pPr>
              <w:adjustRightInd w:val="0"/>
              <w:snapToGrid w:val="0"/>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技术</w:t>
            </w:r>
          </w:p>
          <w:p w14:paraId="47CA2BFE">
            <w:pPr>
              <w:adjustRightInd w:val="0"/>
              <w:snapToGrid w:val="0"/>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部分50分）</w:t>
            </w:r>
          </w:p>
        </w:tc>
        <w:tc>
          <w:tcPr>
            <w:tcW w:w="1096" w:type="dxa"/>
            <w:tcBorders>
              <w:left w:val="single" w:color="auto" w:sz="4" w:space="0"/>
              <w:right w:val="single" w:color="auto" w:sz="4" w:space="0"/>
            </w:tcBorders>
            <w:noWrap w:val="0"/>
            <w:vAlign w:val="center"/>
          </w:tcPr>
          <w:p w14:paraId="062FAF7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en-US"/>
                <w14:textFill>
                  <w14:solidFill>
                    <w14:schemeClr w14:val="tx1"/>
                  </w14:solidFill>
                </w14:textFill>
              </w:rPr>
              <w:t>施工方案与技术措施</w:t>
            </w:r>
          </w:p>
        </w:tc>
        <w:tc>
          <w:tcPr>
            <w:tcW w:w="575" w:type="dxa"/>
            <w:tcBorders>
              <w:left w:val="single" w:color="auto" w:sz="4" w:space="0"/>
              <w:bottom w:val="single" w:color="auto" w:sz="4" w:space="0"/>
              <w:right w:val="single" w:color="auto" w:sz="4" w:space="0"/>
            </w:tcBorders>
            <w:noWrap w:val="0"/>
            <w:vAlign w:val="center"/>
          </w:tcPr>
          <w:p w14:paraId="58E5403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7704" w:type="dxa"/>
            <w:tcBorders>
              <w:left w:val="single" w:color="auto" w:sz="4" w:space="0"/>
              <w:bottom w:val="single" w:color="auto" w:sz="4" w:space="0"/>
            </w:tcBorders>
            <w:noWrap w:val="0"/>
            <w:vAlign w:val="center"/>
          </w:tcPr>
          <w:p w14:paraId="0B1138AC">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根据供应商提供的施工方案及技术措施（包括但不限于①对项目总体概况表述清晰、完整；②部署及措施先进、可靠；③对项目主要及关键方案有深入的表述、且贴合项目实际情况；④ </w:t>
            </w:r>
            <w:r>
              <w:rPr>
                <w:rFonts w:hint="eastAsia"/>
                <w:color w:val="000000" w:themeColor="text1"/>
                <w:highlight w:val="none"/>
                <w14:textFill>
                  <w14:solidFill>
                    <w14:schemeClr w14:val="tx1"/>
                  </w14:solidFill>
                </w14:textFill>
              </w:rPr>
              <w:t>对项目重点难点分析透彻，</w:t>
            </w:r>
            <w:r>
              <w:rPr>
                <w:rFonts w:hint="eastAsia" w:ascii="宋体" w:hAnsi="宋体" w:cs="宋体"/>
                <w:color w:val="000000" w:themeColor="text1"/>
                <w:kern w:val="0"/>
                <w:szCs w:val="21"/>
                <w:highlight w:val="none"/>
                <w14:textFill>
                  <w14:solidFill>
                    <w14:schemeClr w14:val="tx1"/>
                  </w14:solidFill>
                </w14:textFill>
              </w:rPr>
              <w:t>解决方案切实可行；⑤施工平面布置有针对性、合理，较好满足施工需要，符合安全、文明生产要求；</w:t>
            </w:r>
            <w:r>
              <w:rPr>
                <w:rFonts w:hint="eastAsia" w:ascii="仿宋" w:hAnsi="仿宋" w:eastAsia="仿宋" w:cs="仿宋"/>
                <w:color w:val="000000" w:themeColor="text1"/>
                <w:kern w:val="0"/>
                <w:szCs w:val="21"/>
                <w:highlight w:val="none"/>
                <w14:textFill>
                  <w14:solidFill>
                    <w14:schemeClr w14:val="tx1"/>
                  </w14:solidFill>
                </w14:textFill>
              </w:rPr>
              <w:t>⑥</w:t>
            </w:r>
            <w:r>
              <w:rPr>
                <w:rFonts w:hint="eastAsia" w:ascii="宋体" w:hAnsi="宋体" w:cs="宋体"/>
                <w:color w:val="000000" w:themeColor="text1"/>
                <w:kern w:val="0"/>
                <w:szCs w:val="21"/>
                <w:highlight w:val="none"/>
                <w14:textFill>
                  <w14:solidFill>
                    <w14:schemeClr w14:val="tx1"/>
                  </w14:solidFill>
                </w14:textFill>
              </w:rPr>
              <w:t>主要施工顺序、施工工艺、作业方法、作业流程、操作要领切实可行、有针对性），计12分，每存在一处缺漏项或不满足的扣2分，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75AC30EE">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45007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6" w:type="dxa"/>
            <w:vMerge w:val="continue"/>
            <w:noWrap w:val="0"/>
            <w:vAlign w:val="center"/>
          </w:tcPr>
          <w:p w14:paraId="54D91ADD">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tcBorders>
              <w:right w:val="single" w:color="auto" w:sz="4" w:space="0"/>
            </w:tcBorders>
            <w:noWrap w:val="0"/>
            <w:vAlign w:val="center"/>
          </w:tcPr>
          <w:p w14:paraId="7D4776D3">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97F123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en-US"/>
                <w14:textFill>
                  <w14:solidFill>
                    <w14:schemeClr w14:val="tx1"/>
                  </w14:solidFill>
                </w14:textFill>
              </w:rPr>
              <w:t>质量管理体系与措施</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61973CB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7704" w:type="dxa"/>
            <w:tcBorders>
              <w:top w:val="single" w:color="auto" w:sz="4" w:space="0"/>
              <w:left w:val="single" w:color="auto" w:sz="4" w:space="0"/>
              <w:bottom w:val="single" w:color="auto" w:sz="4" w:space="0"/>
            </w:tcBorders>
            <w:noWrap w:val="0"/>
            <w:vAlign w:val="center"/>
          </w:tcPr>
          <w:p w14:paraId="6B5BB39E">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根据供应商提供的质量管理体系与措施（包括但不限于①</w:t>
            </w:r>
            <w:r>
              <w:rPr>
                <w:rFonts w:hint="eastAsia" w:ascii="宋体" w:hAnsi="宋体" w:cs="宋体"/>
                <w:color w:val="000000" w:themeColor="text1"/>
                <w:szCs w:val="21"/>
                <w:highlight w:val="none"/>
                <w14:textFill>
                  <w14:solidFill>
                    <w14:schemeClr w14:val="tx1"/>
                  </w14:solidFill>
                </w14:textFill>
              </w:rPr>
              <w:t>质量目标明确</w:t>
            </w:r>
            <w:r>
              <w:rPr>
                <w:rFonts w:hint="eastAsia" w:ascii="宋体" w:hAnsi="宋体" w:cs="宋体"/>
                <w:color w:val="000000" w:themeColor="text1"/>
                <w:kern w:val="0"/>
                <w:szCs w:val="21"/>
                <w:highlight w:val="none"/>
                <w14:textFill>
                  <w14:solidFill>
                    <w14:schemeClr w14:val="tx1"/>
                  </w14:solidFill>
                </w14:textFill>
              </w:rPr>
              <w:t>，满足磋商文件的要求；②</w:t>
            </w:r>
            <w:r>
              <w:rPr>
                <w:rFonts w:hint="eastAsia" w:ascii="宋体" w:hAnsi="宋体" w:cs="宋体"/>
                <w:color w:val="000000" w:themeColor="text1"/>
                <w:szCs w:val="21"/>
                <w:highlight w:val="none"/>
                <w14:textFill>
                  <w14:solidFill>
                    <w14:schemeClr w14:val="tx1"/>
                  </w14:solidFill>
                </w14:textFill>
              </w:rPr>
              <w:t>管理机构健全，职责分工明确</w:t>
            </w:r>
            <w:r>
              <w:rPr>
                <w:rFonts w:hint="eastAsia" w:ascii="宋体" w:hAnsi="宋体" w:cs="宋体"/>
                <w:color w:val="000000" w:themeColor="text1"/>
                <w:kern w:val="0"/>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管理制度齐全</w:t>
            </w:r>
            <w:r>
              <w:rPr>
                <w:rFonts w:hint="eastAsia" w:ascii="宋体" w:hAnsi="宋体" w:cs="宋体"/>
                <w:color w:val="000000" w:themeColor="text1"/>
                <w:kern w:val="0"/>
                <w:szCs w:val="2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t>实施与监控措施全面、有效</w:t>
            </w:r>
            <w:r>
              <w:rPr>
                <w:rFonts w:hint="eastAsia" w:ascii="宋体" w:hAnsi="宋体" w:cs="宋体"/>
                <w:color w:val="000000" w:themeColor="text1"/>
                <w:kern w:val="0"/>
                <w:szCs w:val="21"/>
                <w:highlight w:val="none"/>
                <w14:textFill>
                  <w14:solidFill>
                    <w14:schemeClr w14:val="tx1"/>
                  </w14:solidFill>
                </w14:textFill>
              </w:rPr>
              <w:t>），计8分；每存在一处缺漏项或不满足的扣2分，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60B76B6F">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1FDD7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6" w:type="dxa"/>
            <w:vMerge w:val="continue"/>
            <w:noWrap w:val="0"/>
            <w:vAlign w:val="center"/>
          </w:tcPr>
          <w:p w14:paraId="226573F6">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tcBorders>
              <w:right w:val="single" w:color="auto" w:sz="4" w:space="0"/>
            </w:tcBorders>
            <w:noWrap w:val="0"/>
            <w:vAlign w:val="center"/>
          </w:tcPr>
          <w:p w14:paraId="7831C46C">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F11B0DF">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en-US"/>
                <w14:textFill>
                  <w14:solidFill>
                    <w14:schemeClr w14:val="tx1"/>
                  </w14:solidFill>
                </w14:textFill>
              </w:rPr>
              <w:t>安全管理体系与措施</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0307DB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7704" w:type="dxa"/>
            <w:tcBorders>
              <w:top w:val="single" w:color="auto" w:sz="4" w:space="0"/>
              <w:left w:val="single" w:color="auto" w:sz="4" w:space="0"/>
              <w:bottom w:val="single" w:color="auto" w:sz="4" w:space="0"/>
            </w:tcBorders>
            <w:noWrap w:val="0"/>
            <w:vAlign w:val="center"/>
          </w:tcPr>
          <w:p w14:paraId="716BF59E">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供应商提供的安全管理体系与措施（包括但不限于①安全管理目标明确，满足磋商文件的要求；②管理机构健全及职责分工明确；③管理制度齐全；④实施与监控措施全面、有效），计8分；每存在一处缺漏项或不满足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0B923CB4">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4BBB4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6" w:type="dxa"/>
            <w:vMerge w:val="continue"/>
            <w:noWrap w:val="0"/>
            <w:vAlign w:val="center"/>
          </w:tcPr>
          <w:p w14:paraId="7BBA1233">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tcBorders>
              <w:right w:val="single" w:color="auto" w:sz="4" w:space="0"/>
            </w:tcBorders>
            <w:noWrap w:val="0"/>
            <w:vAlign w:val="center"/>
          </w:tcPr>
          <w:p w14:paraId="0EFFEF77">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28BF9A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环境保护管理体系与措施</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EA72D9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7704" w:type="dxa"/>
            <w:tcBorders>
              <w:top w:val="single" w:color="auto" w:sz="4" w:space="0"/>
              <w:left w:val="single" w:color="auto" w:sz="4" w:space="0"/>
              <w:bottom w:val="single" w:color="auto" w:sz="4" w:space="0"/>
            </w:tcBorders>
            <w:noWrap w:val="0"/>
            <w:vAlign w:val="center"/>
          </w:tcPr>
          <w:p w14:paraId="35F79D6A">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供应商提供的环境保护管理体系与措施（包括但不限于①环境管理目标明确，满足磋商文件的要求；②管理机构健全及职责分工明确；③管理制度齐全；④实施与监控措施全面、有效），计8分；每存在一处缺漏项或不满足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627BCD62">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6BA3F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 w:hRule="atLeast"/>
          <w:jc w:val="center"/>
        </w:trPr>
        <w:tc>
          <w:tcPr>
            <w:tcW w:w="576" w:type="dxa"/>
            <w:vMerge w:val="continue"/>
            <w:noWrap w:val="0"/>
            <w:vAlign w:val="center"/>
          </w:tcPr>
          <w:p w14:paraId="4BA551FB">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tcBorders>
              <w:right w:val="single" w:color="auto" w:sz="4" w:space="0"/>
            </w:tcBorders>
            <w:noWrap w:val="0"/>
            <w:vAlign w:val="center"/>
          </w:tcPr>
          <w:p w14:paraId="1BF4258C">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40E92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工程进度计划与保证措施</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E592AD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7704" w:type="dxa"/>
            <w:tcBorders>
              <w:top w:val="single" w:color="auto" w:sz="4" w:space="0"/>
              <w:left w:val="single" w:color="auto" w:sz="4" w:space="0"/>
              <w:bottom w:val="single" w:color="auto" w:sz="4" w:space="0"/>
            </w:tcBorders>
            <w:noWrap w:val="0"/>
            <w:vAlign w:val="center"/>
          </w:tcPr>
          <w:p w14:paraId="3CA9DCD3">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根据供应商提供的工程进度计划与保证措施（包括但不限于</w:t>
            </w:r>
            <w:r>
              <w:rPr>
                <w:rFonts w:ascii="宋体" w:hAnsi="宋体" w:cs="宋体"/>
                <w:color w:val="000000" w:themeColor="text1"/>
                <w:kern w:val="0"/>
                <w:szCs w:val="21"/>
                <w:highlight w:val="none"/>
                <w14:textFill>
                  <w14:solidFill>
                    <w14:schemeClr w14:val="tx1"/>
                  </w14:solidFill>
                </w14:textFill>
              </w:rPr>
              <w:t>①总</w:t>
            </w:r>
            <w:r>
              <w:rPr>
                <w:rFonts w:ascii="Calibri" w:hAnsi="Calibri" w:cs="Calibri"/>
                <w:color w:val="000000" w:themeColor="text1"/>
                <w:kern w:val="0"/>
                <w:szCs w:val="21"/>
                <w:highlight w:val="none"/>
                <w14:textFill>
                  <w14:solidFill>
                    <w14:schemeClr w14:val="tx1"/>
                  </w14:solidFill>
                </w14:textFill>
              </w:rPr>
              <w:t>工期及节点工期的安排</w:t>
            </w:r>
            <w:r>
              <w:rPr>
                <w:rFonts w:hint="eastAsia" w:ascii="Calibri" w:hAnsi="Calibri" w:cs="Calibri"/>
                <w:color w:val="000000" w:themeColor="text1"/>
                <w:kern w:val="0"/>
                <w:szCs w:val="21"/>
                <w:highlight w:val="none"/>
                <w14:textFill>
                  <w14:solidFill>
                    <w14:schemeClr w14:val="tx1"/>
                  </w14:solidFill>
                </w14:textFill>
              </w:rPr>
              <w:t>合理</w:t>
            </w:r>
            <w:r>
              <w:rPr>
                <w:rFonts w:hint="eastAsia" w:ascii="宋体" w:hAnsi="宋体" w:cs="宋体"/>
                <w:color w:val="000000" w:themeColor="text1"/>
                <w:kern w:val="0"/>
                <w:szCs w:val="21"/>
                <w:highlight w:val="none"/>
                <w14:textFill>
                  <w14:solidFill>
                    <w14:schemeClr w14:val="tx1"/>
                  </w14:solidFill>
                </w14:textFill>
              </w:rPr>
              <w:t>，满足磋商文件的要求；②施工进度计划内容全面，思路清晰、准确、完整，计划编制合理、可行；</w:t>
            </w:r>
            <w:r>
              <w:rPr>
                <w:rFonts w:ascii="宋体" w:hAnsi="宋体" w:cs="宋体"/>
                <w:color w:val="000000" w:themeColor="text1"/>
                <w:kern w:val="0"/>
                <w:szCs w:val="21"/>
                <w:highlight w:val="none"/>
                <w14:textFill>
                  <w14:solidFill>
                    <w14:schemeClr w14:val="tx1"/>
                  </w14:solidFill>
                </w14:textFill>
              </w:rPr>
              <w:t>③</w:t>
            </w:r>
            <w:r>
              <w:rPr>
                <w:rFonts w:hint="eastAsia" w:ascii="宋体" w:hAnsi="宋体" w:cs="宋体"/>
                <w:color w:val="000000" w:themeColor="text1"/>
                <w:kern w:val="0"/>
                <w:szCs w:val="21"/>
                <w:highlight w:val="none"/>
                <w14:textFill>
                  <w14:solidFill>
                    <w14:schemeClr w14:val="tx1"/>
                  </w14:solidFill>
                </w14:textFill>
              </w:rPr>
              <w:t>进度保障措施有力、合理、可行；④</w:t>
            </w:r>
            <w:r>
              <w:rPr>
                <w:rFonts w:ascii="宋体" w:hAnsi="宋体" w:cs="宋体"/>
                <w:color w:val="000000" w:themeColor="text1"/>
                <w:kern w:val="0"/>
                <w:szCs w:val="21"/>
                <w:highlight w:val="none"/>
                <w14:textFill>
                  <w14:solidFill>
                    <w14:schemeClr w14:val="tx1"/>
                  </w14:solidFill>
                </w14:textFill>
              </w:rPr>
              <w:t>施</w:t>
            </w:r>
            <w:r>
              <w:rPr>
                <w:rFonts w:ascii="Calibri" w:hAnsi="Calibri" w:cs="Calibri"/>
                <w:color w:val="000000" w:themeColor="text1"/>
                <w:kern w:val="0"/>
                <w:szCs w:val="21"/>
                <w:highlight w:val="none"/>
                <w14:textFill>
                  <w14:solidFill>
                    <w14:schemeClr w14:val="tx1"/>
                  </w14:solidFill>
                </w14:textFill>
              </w:rPr>
              <w:t>工进度管理要点方案</w:t>
            </w:r>
            <w:r>
              <w:rPr>
                <w:rFonts w:hint="eastAsia" w:ascii="Calibri" w:hAnsi="Calibri" w:cs="Calibri"/>
                <w:color w:val="000000" w:themeColor="text1"/>
                <w:kern w:val="0"/>
                <w:szCs w:val="21"/>
                <w:highlight w:val="none"/>
                <w14:textFill>
                  <w14:solidFill>
                    <w14:schemeClr w14:val="tx1"/>
                  </w14:solidFill>
                </w14:textFill>
              </w:rPr>
              <w:t>科学、合理）</w:t>
            </w:r>
            <w:r>
              <w:rPr>
                <w:rFonts w:hint="eastAsia" w:ascii="宋体" w:hAnsi="宋体" w:cs="宋体"/>
                <w:color w:val="000000" w:themeColor="text1"/>
                <w:kern w:val="0"/>
                <w:szCs w:val="21"/>
                <w:highlight w:val="none"/>
                <w14:textFill>
                  <w14:solidFill>
                    <w14:schemeClr w14:val="tx1"/>
                  </w14:solidFill>
                </w14:textFill>
              </w:rPr>
              <w:t>，计8分；每存在一处缺漏项或不满足的扣2分，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274BADBB">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4B5E2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6" w:type="dxa"/>
            <w:vMerge w:val="continue"/>
            <w:noWrap w:val="0"/>
            <w:vAlign w:val="center"/>
          </w:tcPr>
          <w:p w14:paraId="19699739">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tcBorders>
              <w:right w:val="single" w:color="auto" w:sz="4" w:space="0"/>
            </w:tcBorders>
            <w:noWrap w:val="0"/>
            <w:vAlign w:val="center"/>
          </w:tcPr>
          <w:p w14:paraId="3F10039A">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1712BF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en-US"/>
                <w14:textFill>
                  <w14:solidFill>
                    <w14:schemeClr w14:val="tx1"/>
                  </w14:solidFill>
                </w14:textFill>
              </w:rPr>
              <w:t>资源配备计划</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176715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7704" w:type="dxa"/>
            <w:tcBorders>
              <w:top w:val="single" w:color="auto" w:sz="4" w:space="0"/>
              <w:left w:val="single" w:color="auto" w:sz="4" w:space="0"/>
              <w:bottom w:val="single" w:color="auto" w:sz="4" w:space="0"/>
            </w:tcBorders>
            <w:noWrap w:val="0"/>
            <w:vAlign w:val="center"/>
          </w:tcPr>
          <w:p w14:paraId="4235D5A3">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根据供应商提供的资源配备计划，包括但不限于①</w:t>
            </w:r>
            <w:r>
              <w:rPr>
                <w:rFonts w:hint="eastAsia" w:ascii="宋体" w:hAnsi="宋体" w:cs="宋体"/>
                <w:color w:val="000000" w:themeColor="text1"/>
                <w:szCs w:val="21"/>
                <w:highlight w:val="none"/>
                <w14:textFill>
                  <w14:solidFill>
                    <w14:schemeClr w14:val="tx1"/>
                  </w14:solidFill>
                </w14:textFill>
              </w:rPr>
              <w:t>劳动力安排计划</w:t>
            </w:r>
            <w:r>
              <w:rPr>
                <w:rFonts w:hint="eastAsia" w:ascii="宋体" w:hAnsi="宋体" w:cs="宋体"/>
                <w:color w:val="000000" w:themeColor="text1"/>
                <w:kern w:val="0"/>
                <w:szCs w:val="21"/>
                <w:highlight w:val="none"/>
                <w14:textFill>
                  <w14:solidFill>
                    <w14:schemeClr w14:val="tx1"/>
                  </w14:solidFill>
                </w14:textFill>
              </w:rPr>
              <w:t>；②施工机械、设备配置计划、③材料设备采供计划等；完整、科学的、合理的计6分；每存在一处缺项漏项或不满足的每处扣2分，</w:t>
            </w:r>
            <w:r>
              <w:rPr>
                <w:rFonts w:hint="eastAsia" w:ascii="宋体" w:hAnsi="宋体" w:cs="宋体"/>
                <w:color w:val="000000" w:themeColor="text1"/>
                <w:szCs w:val="21"/>
                <w:highlight w:val="none"/>
                <w14:textFill>
                  <w14:solidFill>
                    <w14:schemeClr w14:val="tx1"/>
                  </w14:solidFill>
                </w14:textFill>
              </w:rPr>
              <w:t>不完善、不清晰、不合理</w:t>
            </w:r>
            <w:r>
              <w:rPr>
                <w:rFonts w:hint="eastAsia" w:ascii="宋体" w:hAnsi="宋体" w:cs="宋体"/>
                <w:color w:val="000000" w:themeColor="text1"/>
                <w:kern w:val="0"/>
                <w:szCs w:val="21"/>
                <w:highlight w:val="none"/>
                <w14:textFill>
                  <w14:solidFill>
                    <w14:schemeClr w14:val="tx1"/>
                  </w14:solidFill>
                </w14:textFill>
              </w:rPr>
              <w:t>的每处扣1分，扣完为止，未提供不计分。</w:t>
            </w:r>
          </w:p>
          <w:p w14:paraId="7977B061">
            <w:pPr>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10D6F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576" w:type="dxa"/>
            <w:vMerge w:val="restart"/>
            <w:tcBorders>
              <w:top w:val="single" w:color="000000" w:sz="4" w:space="0"/>
            </w:tcBorders>
            <w:noWrap w:val="0"/>
            <w:vAlign w:val="center"/>
          </w:tcPr>
          <w:p w14:paraId="6EF7B2B8">
            <w:pPr>
              <w:adjustRightInd w:val="0"/>
              <w:snapToGrid w:val="0"/>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885" w:type="dxa"/>
            <w:vMerge w:val="restart"/>
            <w:tcBorders>
              <w:top w:val="single" w:color="000000" w:sz="4" w:space="0"/>
            </w:tcBorders>
            <w:noWrap w:val="0"/>
            <w:vAlign w:val="center"/>
          </w:tcPr>
          <w:p w14:paraId="205FE774">
            <w:pPr>
              <w:adjustRightInd w:val="0"/>
              <w:snapToGrid w:val="0"/>
              <w:spacing w:line="400" w:lineRule="exact"/>
              <w:jc w:val="center"/>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商务</w:t>
            </w:r>
            <w:r>
              <w:rPr>
                <w:rFonts w:hint="eastAsia"/>
                <w:color w:val="000000" w:themeColor="text1"/>
                <w:szCs w:val="21"/>
                <w:highlight w:val="none"/>
                <w14:textFill>
                  <w14:solidFill>
                    <w14:schemeClr w14:val="tx1"/>
                  </w14:solidFill>
                </w14:textFill>
              </w:rPr>
              <w:t>部分（20分）</w:t>
            </w:r>
          </w:p>
        </w:tc>
        <w:tc>
          <w:tcPr>
            <w:tcW w:w="1096" w:type="dxa"/>
            <w:tcBorders>
              <w:top w:val="single" w:color="auto" w:sz="4" w:space="0"/>
              <w:right w:val="single" w:color="auto" w:sz="4" w:space="0"/>
            </w:tcBorders>
            <w:noWrap w:val="0"/>
            <w:vAlign w:val="center"/>
          </w:tcPr>
          <w:p w14:paraId="7F4BDB5E">
            <w:pPr>
              <w:pStyle w:val="271"/>
              <w:snapToGrid w:val="0"/>
              <w:spacing w:line="40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企业类似业绩（15分）</w:t>
            </w:r>
          </w:p>
        </w:tc>
        <w:tc>
          <w:tcPr>
            <w:tcW w:w="575" w:type="dxa"/>
            <w:tcBorders>
              <w:top w:val="single" w:color="auto" w:sz="4" w:space="0"/>
              <w:left w:val="single" w:color="auto" w:sz="4" w:space="0"/>
              <w:right w:val="single" w:color="auto" w:sz="4" w:space="0"/>
            </w:tcBorders>
            <w:noWrap w:val="0"/>
            <w:vAlign w:val="center"/>
          </w:tcPr>
          <w:p w14:paraId="0AD49092">
            <w:pPr>
              <w:pStyle w:val="271"/>
              <w:snapToGrid w:val="0"/>
              <w:spacing w:line="40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p>
        </w:tc>
        <w:tc>
          <w:tcPr>
            <w:tcW w:w="7704" w:type="dxa"/>
            <w:tcBorders>
              <w:top w:val="single" w:color="auto" w:sz="4" w:space="0"/>
              <w:left w:val="single" w:color="auto" w:sz="4" w:space="0"/>
            </w:tcBorders>
            <w:noWrap w:val="0"/>
            <w:vAlign w:val="center"/>
          </w:tcPr>
          <w:p w14:paraId="255948C8">
            <w:pPr>
              <w:pStyle w:val="271"/>
              <w:snapToGrid w:val="0"/>
              <w:spacing w:line="400" w:lineRule="exact"/>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供应商近三年（投标截止时间前</w:t>
            </w:r>
            <w:r>
              <w:rPr>
                <w:rFonts w:hint="eastAsia"/>
                <w:color w:val="000000" w:themeColor="text1"/>
                <w:sz w:val="21"/>
                <w:highlight w:val="none"/>
                <w14:textFill>
                  <w14:solidFill>
                    <w14:schemeClr w14:val="tx1"/>
                  </w14:solidFill>
                </w14:textFill>
              </w:rPr>
              <w:t>1095天</w:t>
            </w:r>
            <w:r>
              <w:rPr>
                <w:color w:val="000000" w:themeColor="text1"/>
                <w:sz w:val="21"/>
                <w:highlight w:val="none"/>
                <w14:textFill>
                  <w14:solidFill>
                    <w14:schemeClr w14:val="tx1"/>
                  </w14:solidFill>
                </w14:textFill>
              </w:rPr>
              <w:t>，以合同签订时间为准）承担过</w:t>
            </w:r>
            <w:r>
              <w:rPr>
                <w:rFonts w:hint="eastAsia"/>
                <w:color w:val="000000" w:themeColor="text1"/>
                <w:sz w:val="21"/>
                <w:highlight w:val="none"/>
                <w14:textFill>
                  <w14:solidFill>
                    <w14:schemeClr w14:val="tx1"/>
                  </w14:solidFill>
                </w14:textFill>
              </w:rPr>
              <w:t>类似项目施工业绩的，每提供一个计5分</w:t>
            </w:r>
            <w:r>
              <w:rPr>
                <w:color w:val="000000" w:themeColor="text1"/>
                <w:sz w:val="21"/>
                <w:highlight w:val="none"/>
                <w14:textFill>
                  <w14:solidFill>
                    <w14:schemeClr w14:val="tx1"/>
                  </w14:solidFill>
                </w14:textFill>
              </w:rPr>
              <w:t>，最多计</w:t>
            </w:r>
            <w:r>
              <w:rPr>
                <w:rFonts w:hint="eastAsia"/>
                <w:color w:val="000000" w:themeColor="text1"/>
                <w:sz w:val="21"/>
                <w:highlight w:val="none"/>
                <w14:textFill>
                  <w14:solidFill>
                    <w14:schemeClr w14:val="tx1"/>
                  </w14:solidFill>
                </w14:textFill>
              </w:rPr>
              <w:t>15</w:t>
            </w:r>
            <w:r>
              <w:rPr>
                <w:color w:val="000000" w:themeColor="text1"/>
                <w:sz w:val="21"/>
                <w:highlight w:val="none"/>
                <w14:textFill>
                  <w14:solidFill>
                    <w14:schemeClr w14:val="tx1"/>
                  </w14:solidFill>
                </w14:textFill>
              </w:rPr>
              <w:t>分。</w:t>
            </w:r>
          </w:p>
          <w:p w14:paraId="2D9F6FCE">
            <w:pPr>
              <w:autoSpaceDE w:val="0"/>
              <w:autoSpaceDN w:val="0"/>
              <w:spacing w:line="360" w:lineRule="exact"/>
              <w:jc w:val="left"/>
              <w:textAlignment w:val="cente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提供合同协议复印件加盖供应商公章，否则不计分）</w:t>
            </w:r>
          </w:p>
        </w:tc>
      </w:tr>
      <w:tr w14:paraId="34B68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6" w:type="dxa"/>
            <w:vMerge w:val="continue"/>
            <w:noWrap w:val="0"/>
            <w:vAlign w:val="center"/>
          </w:tcPr>
          <w:p w14:paraId="2E728B16">
            <w:pPr>
              <w:adjustRightInd w:val="0"/>
              <w:snapToGrid w:val="0"/>
              <w:spacing w:line="400" w:lineRule="exact"/>
              <w:jc w:val="center"/>
              <w:rPr>
                <w:color w:val="000000" w:themeColor="text1"/>
                <w:szCs w:val="21"/>
                <w:highlight w:val="none"/>
                <w14:textFill>
                  <w14:solidFill>
                    <w14:schemeClr w14:val="tx1"/>
                  </w14:solidFill>
                </w14:textFill>
              </w:rPr>
            </w:pPr>
          </w:p>
        </w:tc>
        <w:tc>
          <w:tcPr>
            <w:tcW w:w="885" w:type="dxa"/>
            <w:vMerge w:val="continue"/>
            <w:noWrap w:val="0"/>
            <w:vAlign w:val="center"/>
          </w:tcPr>
          <w:p w14:paraId="63779382">
            <w:pPr>
              <w:adjustRightInd w:val="0"/>
              <w:snapToGrid w:val="0"/>
              <w:spacing w:line="400" w:lineRule="exact"/>
              <w:jc w:val="center"/>
              <w:rPr>
                <w:color w:val="000000" w:themeColor="text1"/>
                <w:szCs w:val="21"/>
                <w:highlight w:val="none"/>
                <w14:textFill>
                  <w14:solidFill>
                    <w14:schemeClr w14:val="tx1"/>
                  </w14:solidFill>
                </w14:textFill>
              </w:rPr>
            </w:pPr>
          </w:p>
        </w:tc>
        <w:tc>
          <w:tcPr>
            <w:tcW w:w="1096" w:type="dxa"/>
            <w:tcBorders>
              <w:top w:val="single" w:color="auto" w:sz="4" w:space="0"/>
              <w:right w:val="single" w:color="auto" w:sz="4" w:space="0"/>
            </w:tcBorders>
            <w:noWrap w:val="0"/>
            <w:vAlign w:val="center"/>
          </w:tcPr>
          <w:p w14:paraId="4319E344">
            <w:pPr>
              <w:pStyle w:val="271"/>
              <w:snapToGrid w:val="0"/>
              <w:spacing w:line="40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项目负责人类似业绩</w:t>
            </w:r>
          </w:p>
        </w:tc>
        <w:tc>
          <w:tcPr>
            <w:tcW w:w="575" w:type="dxa"/>
            <w:tcBorders>
              <w:top w:val="single" w:color="auto" w:sz="4" w:space="0"/>
              <w:left w:val="single" w:color="auto" w:sz="4" w:space="0"/>
              <w:right w:val="single" w:color="auto" w:sz="4" w:space="0"/>
            </w:tcBorders>
            <w:noWrap w:val="0"/>
            <w:vAlign w:val="center"/>
          </w:tcPr>
          <w:p w14:paraId="2CAC2AB0">
            <w:pPr>
              <w:pStyle w:val="271"/>
              <w:snapToGrid w:val="0"/>
              <w:spacing w:line="40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7704" w:type="dxa"/>
            <w:tcBorders>
              <w:top w:val="single" w:color="auto" w:sz="4" w:space="0"/>
              <w:left w:val="single" w:color="auto" w:sz="4" w:space="0"/>
            </w:tcBorders>
            <w:noWrap w:val="0"/>
            <w:vAlign w:val="center"/>
          </w:tcPr>
          <w:p w14:paraId="30B19180">
            <w:pPr>
              <w:pStyle w:val="271"/>
              <w:snapToGrid w:val="0"/>
              <w:spacing w:line="400" w:lineRule="exact"/>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拟任项目负责人</w:t>
            </w:r>
            <w:r>
              <w:rPr>
                <w:color w:val="000000" w:themeColor="text1"/>
                <w:sz w:val="21"/>
                <w:highlight w:val="none"/>
                <w14:textFill>
                  <w14:solidFill>
                    <w14:schemeClr w14:val="tx1"/>
                  </w14:solidFill>
                </w14:textFill>
              </w:rPr>
              <w:t>近三年（投标截止时间前</w:t>
            </w:r>
            <w:r>
              <w:rPr>
                <w:rFonts w:hint="eastAsia"/>
                <w:color w:val="000000" w:themeColor="text1"/>
                <w:sz w:val="21"/>
                <w:highlight w:val="none"/>
                <w14:textFill>
                  <w14:solidFill>
                    <w14:schemeClr w14:val="tx1"/>
                  </w14:solidFill>
                </w14:textFill>
              </w:rPr>
              <w:t>1095天</w:t>
            </w:r>
            <w:r>
              <w:rPr>
                <w:color w:val="000000" w:themeColor="text1"/>
                <w:sz w:val="21"/>
                <w:highlight w:val="none"/>
                <w14:textFill>
                  <w14:solidFill>
                    <w14:schemeClr w14:val="tx1"/>
                  </w14:solidFill>
                </w14:textFill>
              </w:rPr>
              <w:t>，以合同签订时间为准）</w:t>
            </w:r>
            <w:r>
              <w:rPr>
                <w:rFonts w:hint="eastAsia"/>
                <w:color w:val="000000" w:themeColor="text1"/>
                <w:sz w:val="21"/>
                <w:highlight w:val="none"/>
                <w14:textFill>
                  <w14:solidFill>
                    <w14:schemeClr w14:val="tx1"/>
                  </w14:solidFill>
                </w14:textFill>
              </w:rPr>
              <w:t>以项目负责人的身份</w:t>
            </w:r>
            <w:r>
              <w:rPr>
                <w:color w:val="000000" w:themeColor="text1"/>
                <w:sz w:val="21"/>
                <w:highlight w:val="none"/>
                <w14:textFill>
                  <w14:solidFill>
                    <w14:schemeClr w14:val="tx1"/>
                  </w14:solidFill>
                </w14:textFill>
              </w:rPr>
              <w:t>承担过</w:t>
            </w:r>
            <w:r>
              <w:rPr>
                <w:rFonts w:hint="eastAsia"/>
                <w:color w:val="000000" w:themeColor="text1"/>
                <w:sz w:val="21"/>
                <w:highlight w:val="none"/>
                <w14:textFill>
                  <w14:solidFill>
                    <w14:schemeClr w14:val="tx1"/>
                  </w14:solidFill>
                </w14:textFill>
              </w:rPr>
              <w:t>类似项目施工业绩的，每提供一个计2.5分</w:t>
            </w:r>
            <w:r>
              <w:rPr>
                <w:color w:val="000000" w:themeColor="text1"/>
                <w:sz w:val="21"/>
                <w:highlight w:val="none"/>
                <w14:textFill>
                  <w14:solidFill>
                    <w14:schemeClr w14:val="tx1"/>
                  </w14:solidFill>
                </w14:textFill>
              </w:rPr>
              <w:t>，最多计</w:t>
            </w:r>
            <w:r>
              <w:rPr>
                <w:rFonts w:hint="eastAsia"/>
                <w:color w:val="000000" w:themeColor="text1"/>
                <w:sz w:val="21"/>
                <w:highlight w:val="none"/>
                <w14:textFill>
                  <w14:solidFill>
                    <w14:schemeClr w14:val="tx1"/>
                  </w14:solidFill>
                </w14:textFill>
              </w:rPr>
              <w:t>5</w:t>
            </w:r>
            <w:r>
              <w:rPr>
                <w:color w:val="000000" w:themeColor="text1"/>
                <w:sz w:val="21"/>
                <w:highlight w:val="none"/>
                <w14:textFill>
                  <w14:solidFill>
                    <w14:schemeClr w14:val="tx1"/>
                  </w14:solidFill>
                </w14:textFill>
              </w:rPr>
              <w:t>分。</w:t>
            </w:r>
          </w:p>
          <w:p w14:paraId="6666A80B">
            <w:pPr>
              <w:pStyle w:val="271"/>
              <w:snapToGrid w:val="0"/>
              <w:spacing w:line="400" w:lineRule="exact"/>
              <w:jc w:val="both"/>
              <w:rPr>
                <w:color w:val="000000" w:themeColor="text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注：</w:t>
            </w:r>
            <w:r>
              <w:rPr>
                <w:color w:val="000000" w:themeColor="text1"/>
                <w:sz w:val="21"/>
                <w:highlight w:val="none"/>
                <w14:textFill>
                  <w14:solidFill>
                    <w14:schemeClr w14:val="tx1"/>
                  </w14:solidFill>
                </w14:textFill>
              </w:rPr>
              <w:t>提供合同协议复印件加盖供应商公章，</w:t>
            </w:r>
            <w:r>
              <w:rPr>
                <w:rFonts w:hint="eastAsia"/>
                <w:color w:val="000000" w:themeColor="text1"/>
                <w:sz w:val="21"/>
                <w:highlight w:val="none"/>
                <w14:textFill>
                  <w14:solidFill>
                    <w14:schemeClr w14:val="tx1"/>
                  </w14:solidFill>
                </w14:textFill>
              </w:rPr>
              <w:t>合同无法体现项目负责人信息的，需提供项目发包人书面证明或竣工验收资料证明，</w:t>
            </w:r>
            <w:r>
              <w:rPr>
                <w:color w:val="000000" w:themeColor="text1"/>
                <w:sz w:val="21"/>
                <w:highlight w:val="none"/>
                <w14:textFill>
                  <w14:solidFill>
                    <w14:schemeClr w14:val="tx1"/>
                  </w14:solidFill>
                </w14:textFill>
              </w:rPr>
              <w:t>否则不计分）</w:t>
            </w:r>
          </w:p>
        </w:tc>
      </w:tr>
      <w:tr w14:paraId="413A4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1" w:hRule="atLeast"/>
          <w:jc w:val="center"/>
        </w:trPr>
        <w:tc>
          <w:tcPr>
            <w:tcW w:w="576" w:type="dxa"/>
            <w:noWrap w:val="0"/>
            <w:vAlign w:val="center"/>
          </w:tcPr>
          <w:p w14:paraId="317DC8A4">
            <w:pPr>
              <w:adjustRightInd w:val="0"/>
              <w:snapToGrid w:val="0"/>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885" w:type="dxa"/>
            <w:noWrap w:val="0"/>
            <w:vAlign w:val="center"/>
          </w:tcPr>
          <w:p w14:paraId="6755667D">
            <w:pPr>
              <w:adjustRightInd w:val="0"/>
              <w:snapToGrid w:val="0"/>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报价</w:t>
            </w:r>
            <w:r>
              <w:rPr>
                <w:rFonts w:hint="eastAsia"/>
                <w:color w:val="000000" w:themeColor="text1"/>
                <w:szCs w:val="21"/>
                <w:highlight w:val="none"/>
                <w14:textFill>
                  <w14:solidFill>
                    <w14:schemeClr w14:val="tx1"/>
                  </w14:solidFill>
                </w14:textFill>
              </w:rPr>
              <w:t>部分（30</w:t>
            </w:r>
            <w:r>
              <w:rPr>
                <w:rFonts w:hint="eastAsia"/>
                <w:color w:val="000000" w:themeColor="text1"/>
                <w:szCs w:val="21"/>
                <w:highlight w:val="none"/>
                <w:lang w:val="en-US" w:eastAsia="zh-CN"/>
                <w14:textFill>
                  <w14:solidFill>
                    <w14:schemeClr w14:val="tx1"/>
                  </w14:solidFill>
                </w14:textFill>
              </w:rPr>
              <w:t>分</w:t>
            </w:r>
            <w:r>
              <w:rPr>
                <w:rFonts w:hint="eastAsia"/>
                <w:color w:val="000000" w:themeColor="text1"/>
                <w:szCs w:val="21"/>
                <w:highlight w:val="none"/>
                <w14:textFill>
                  <w14:solidFill>
                    <w14:schemeClr w14:val="tx1"/>
                  </w14:solidFill>
                </w14:textFill>
              </w:rPr>
              <w:t>）</w:t>
            </w:r>
          </w:p>
        </w:tc>
        <w:tc>
          <w:tcPr>
            <w:tcW w:w="9375" w:type="dxa"/>
            <w:gridSpan w:val="3"/>
            <w:noWrap w:val="0"/>
            <w:vAlign w:val="center"/>
          </w:tcPr>
          <w:p w14:paraId="721A8624">
            <w:pPr>
              <w:adjustRightInd w:val="0"/>
              <w:snapToGrid w:val="0"/>
              <w:spacing w:line="40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满足磋商文件要求且最后报价最低的供应商的价格为磋商基准价，其价格分为满分。其他供应商的价格分统一按照下列公式计算：</w:t>
            </w:r>
          </w:p>
          <w:p w14:paraId="390DC119">
            <w:pPr>
              <w:adjustRightInd w:val="0"/>
              <w:snapToGrid w:val="0"/>
              <w:spacing w:line="400" w:lineRule="exact"/>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磋商报价得分=（磋商基准价/最后磋商报价）×</w:t>
            </w:r>
            <w:r>
              <w:rPr>
                <w:rFonts w:hint="eastAsia"/>
                <w:color w:val="000000" w:themeColor="text1"/>
                <w:szCs w:val="21"/>
                <w:highlight w:val="none"/>
                <w14:textFill>
                  <w14:solidFill>
                    <w14:schemeClr w14:val="tx1"/>
                  </w14:solidFill>
                </w14:textFill>
              </w:rPr>
              <w:t>30</w:t>
            </w:r>
          </w:p>
        </w:tc>
      </w:tr>
      <w:tr w14:paraId="520D5F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0836" w:type="dxa"/>
            <w:gridSpan w:val="5"/>
            <w:noWrap w:val="0"/>
            <w:vAlign w:val="center"/>
          </w:tcPr>
          <w:p w14:paraId="4EB7B474">
            <w:pPr>
              <w:adjustRightInd w:val="0"/>
              <w:snapToGrid w:val="0"/>
              <w:spacing w:line="360" w:lineRule="auto"/>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说明：</w:t>
            </w:r>
          </w:p>
          <w:p w14:paraId="0BDE40F2">
            <w:pPr>
              <w:adjustRightInd w:val="0"/>
              <w:snapToGrid w:val="0"/>
              <w:spacing w:line="360" w:lineRule="auto"/>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699F66CB">
            <w:pPr>
              <w:adjustRightInd w:val="0"/>
              <w:snapToGrid w:val="0"/>
              <w:spacing w:line="360" w:lineRule="auto"/>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2、根据《关于推动解决政府采购异常低价问题的通知-财库〔2026〕2号》相关要求，评审中出现下列情形之一的，评审委员会（磋商小组）应当启动异常低价投标（响应）审查程序： </w:t>
            </w:r>
          </w:p>
          <w:p w14:paraId="3F856203">
            <w:pPr>
              <w:adjustRightInd w:val="0"/>
              <w:snapToGrid w:val="0"/>
              <w:spacing w:line="360" w:lineRule="auto"/>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　　（1）投标（响应）报价低于全部通过符合性审查供应商投标（响应）报价平均值65%的，即投标（响应）报价&lt;全部通过符合性审查供应商投标（响应）报价平均值×65%； </w:t>
            </w:r>
          </w:p>
          <w:p w14:paraId="007C67E4">
            <w:pPr>
              <w:adjustRightInd w:val="0"/>
              <w:snapToGrid w:val="0"/>
              <w:spacing w:line="360" w:lineRule="auto"/>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　　（2）投标（响应）报价低于通过符合性审查的次低报价供应商投标（响应）报价65%的，即投标（响应）报价&lt;通过符合性审查的次低报价供应商投标（响应）报价×65%； </w:t>
            </w:r>
          </w:p>
          <w:p w14:paraId="627B61FF">
            <w:pPr>
              <w:adjustRightInd w:val="0"/>
              <w:snapToGrid w:val="0"/>
              <w:spacing w:line="360" w:lineRule="auto"/>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　　（3）投标（响应）报价低于采购项目最高限价65%的，即投标（响应）报价&lt;采购项目最高限价×65%； </w:t>
            </w:r>
          </w:p>
          <w:p w14:paraId="129A90A3">
            <w:pPr>
              <w:adjustRightInd w:val="0"/>
              <w:snapToGrid w:val="0"/>
              <w:spacing w:line="360" w:lineRule="auto"/>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　　（4）评审委员会基于专业判断，认为供应商报价过低，有可能影响产品质量或者不能诚信履约的其他情形。 </w:t>
            </w:r>
          </w:p>
          <w:p w14:paraId="1065FFBB">
            <w:pPr>
              <w:adjustRightInd w:val="0"/>
              <w:snapToGrid w:val="0"/>
              <w:spacing w:line="360" w:lineRule="auto"/>
              <w:ind w:firstLine="422" w:firstLineChars="200"/>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5）评审委员会（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3B70502">
            <w:pPr>
              <w:adjustRightInd w:val="0"/>
              <w:snapToGrid w:val="0"/>
              <w:spacing w:line="360" w:lineRule="auto"/>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　　评审委员会（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磋商小组）应当将其作为无效投标（响应）处理。 </w:t>
            </w:r>
          </w:p>
        </w:tc>
      </w:tr>
    </w:tbl>
    <w:p w14:paraId="55FF80B7">
      <w:pPr>
        <w:jc w:val="left"/>
        <w:rPr>
          <w:rFonts w:hint="eastAsia" w:ascii="宋体" w:hAnsi="宋体" w:cs="宋体"/>
          <w:b/>
          <w:bCs/>
          <w:color w:val="000000" w:themeColor="text1"/>
          <w:szCs w:val="21"/>
          <w:highlight w:val="none"/>
          <w14:textFill>
            <w14:solidFill>
              <w14:schemeClr w14:val="tx1"/>
            </w14:solidFill>
          </w14:textFill>
        </w:rPr>
      </w:pPr>
    </w:p>
    <w:p w14:paraId="5AED8931">
      <w:pPr>
        <w:widowControl/>
        <w:rPr>
          <w:rFonts w:hint="eastAsia" w:ascii="宋体" w:hAnsi="宋体" w:cs="宋体"/>
          <w:color w:val="000000" w:themeColor="text1"/>
          <w:sz w:val="24"/>
          <w:highlight w:val="none"/>
          <w14:textFill>
            <w14:solidFill>
              <w14:schemeClr w14:val="tx1"/>
            </w14:solidFill>
          </w14:textFill>
        </w:rPr>
      </w:pPr>
    </w:p>
    <w:p w14:paraId="0010421D">
      <w:pPr>
        <w:ind w:firstLine="420" w:firstLineChars="200"/>
        <w:jc w:val="center"/>
        <w:rPr>
          <w:rFonts w:hint="eastAsia" w:ascii="宋体" w:hAnsi="宋体" w:cs="宋体"/>
          <w:color w:val="000000" w:themeColor="text1"/>
          <w:highlight w:val="none"/>
          <w14:textFill>
            <w14:solidFill>
              <w14:schemeClr w14:val="tx1"/>
            </w14:solidFill>
          </w14:textFill>
        </w:rPr>
      </w:pPr>
      <w:bookmarkStart w:id="31" w:name="_Toc698"/>
      <w:r>
        <w:rPr>
          <w:rFonts w:hint="eastAsia" w:ascii="宋体" w:hAnsi="宋体" w:cs="宋体"/>
          <w:color w:val="000000" w:themeColor="text1"/>
          <w:highlight w:val="none"/>
          <w14:textFill>
            <w14:solidFill>
              <w14:schemeClr w14:val="tx1"/>
            </w14:solidFill>
          </w14:textFill>
        </w:rPr>
        <w:br w:type="page"/>
      </w:r>
    </w:p>
    <w:p w14:paraId="215BE4F9">
      <w:pPr>
        <w:pStyle w:val="3"/>
        <w:jc w:val="center"/>
        <w:rPr>
          <w:rFonts w:hint="eastAsia" w:ascii="宋体" w:hAnsi="宋体" w:cs="宋体"/>
          <w:color w:val="000000" w:themeColor="text1"/>
          <w:highlight w:val="none"/>
          <w14:textFill>
            <w14:solidFill>
              <w14:schemeClr w14:val="tx1"/>
            </w14:solidFill>
          </w14:textFill>
        </w:rPr>
      </w:pPr>
      <w:bookmarkStart w:id="32" w:name="_Toc14360"/>
      <w:bookmarkStart w:id="33" w:name="_Toc18302"/>
      <w:r>
        <w:rPr>
          <w:rFonts w:hint="eastAsia" w:ascii="宋体" w:hAnsi="宋体" w:cs="宋体"/>
          <w:color w:val="000000" w:themeColor="text1"/>
          <w:highlight w:val="none"/>
          <w14:textFill>
            <w14:solidFill>
              <w14:schemeClr w14:val="tx1"/>
            </w14:solidFill>
          </w14:textFill>
        </w:rPr>
        <w:t>磋商须知正文</w:t>
      </w:r>
      <w:bookmarkEnd w:id="31"/>
      <w:bookmarkEnd w:id="32"/>
      <w:bookmarkEnd w:id="33"/>
    </w:p>
    <w:p w14:paraId="0A0F893B">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4" w:name="_Toc13390"/>
      <w:r>
        <w:rPr>
          <w:rFonts w:hint="eastAsia" w:ascii="宋体" w:hAnsi="宋体" w:cs="宋体"/>
          <w:b/>
          <w:bCs/>
          <w:color w:val="000000" w:themeColor="text1"/>
          <w:szCs w:val="21"/>
          <w:highlight w:val="none"/>
          <w14:textFill>
            <w14:solidFill>
              <w14:schemeClr w14:val="tx1"/>
            </w14:solidFill>
          </w14:textFill>
        </w:rPr>
        <w:t>一、说明</w:t>
      </w:r>
      <w:bookmarkEnd w:id="34"/>
    </w:p>
    <w:p w14:paraId="2A1559C7">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1.适用范围</w:t>
      </w:r>
    </w:p>
    <w:p w14:paraId="53F48ED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1.1本磋商文件仅适用于磋商须知前附表(以下简称磋商须知前附表)中所叙述的采购项目。</w:t>
      </w:r>
    </w:p>
    <w:p w14:paraId="1B71A76D">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2.定义</w:t>
      </w:r>
    </w:p>
    <w:p w14:paraId="5323608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2.1“采购人”是指依法进行政府采购的国家机关、事业单位、团体组织。本次政府采购的采购人名称、地址、电话、联系人见磋商须知前附表。</w:t>
      </w:r>
    </w:p>
    <w:p w14:paraId="2ED039BE">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2.2“采购代理机构”是指接受采购人委托，代理采购项目的集中采购机构和其他采购代理机构。本次政府采购的采购代理机构名称、地址、电话、联系人见磋商须知前附表。</w:t>
      </w:r>
    </w:p>
    <w:p w14:paraId="3B6E950F">
      <w:pPr>
        <w:adjustRightInd w:val="0"/>
        <w:snapToGrid w:val="0"/>
        <w:spacing w:line="360" w:lineRule="auto"/>
        <w:ind w:firstLine="420" w:firstLineChars="200"/>
        <w:rPr>
          <w:rFonts w:hint="eastAsia" w:ascii="宋体" w:hAnsi="宋体" w:cs="宋体"/>
          <w:bCs/>
          <w:color w:val="000000" w:themeColor="text1"/>
          <w:kern w:val="3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2.3“供应商”是指响应磋商文件要求、参加竞争性磋商采购的法人、其他组织或者自然人。本次政府采购项目邀请的供应商通过磋商须知前附表所述方式，邀请符合资格条</w:t>
      </w:r>
      <w:r>
        <w:rPr>
          <w:rFonts w:hint="eastAsia" w:ascii="宋体" w:hAnsi="宋体" w:cs="宋体"/>
          <w:color w:val="000000" w:themeColor="text1"/>
          <w:kern w:val="0"/>
          <w:szCs w:val="21"/>
          <w:highlight w:val="none"/>
          <w14:textFill>
            <w14:solidFill>
              <w14:schemeClr w14:val="tx1"/>
            </w14:solidFill>
          </w14:textFill>
        </w:rPr>
        <w:t>件的供应商提交响应文件（含资格证明资料），参与竞争性磋商采购活动。</w:t>
      </w:r>
    </w:p>
    <w:p w14:paraId="6DF66A3F">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2.4“磋商小组”是指</w:t>
      </w:r>
      <w:r>
        <w:rPr>
          <w:rFonts w:hint="eastAsia" w:ascii="宋体" w:hAnsi="宋体" w:cs="宋体"/>
          <w:color w:val="000000" w:themeColor="text1"/>
          <w:kern w:val="0"/>
          <w:szCs w:val="21"/>
          <w:highlight w:val="none"/>
          <w14:textFill>
            <w14:solidFill>
              <w14:schemeClr w14:val="tx1"/>
            </w14:solidFill>
          </w14:textFill>
        </w:rPr>
        <w:t>依据财政部</w:t>
      </w:r>
      <w:r>
        <w:rPr>
          <w:rFonts w:hint="eastAsia" w:ascii="宋体" w:hAnsi="宋体" w:cs="宋体"/>
          <w:bCs/>
          <w:color w:val="000000" w:themeColor="text1"/>
          <w:kern w:val="36"/>
          <w:szCs w:val="21"/>
          <w:highlight w:val="none"/>
          <w14:textFill>
            <w14:solidFill>
              <w14:schemeClr w14:val="tx1"/>
            </w14:solidFill>
          </w14:textFill>
        </w:rPr>
        <w:t>《政府采购竞争性磋商采购方式管理暂行办法》有关规定组建，依法依规</w:t>
      </w:r>
      <w:r>
        <w:rPr>
          <w:rFonts w:hint="eastAsia" w:ascii="宋体" w:hAnsi="宋体" w:cs="宋体"/>
          <w:color w:val="000000" w:themeColor="text1"/>
          <w:kern w:val="0"/>
          <w:szCs w:val="21"/>
          <w:highlight w:val="none"/>
          <w14:textFill>
            <w14:solidFill>
              <w14:schemeClr w14:val="tx1"/>
            </w14:solidFill>
          </w14:textFill>
        </w:rPr>
        <w:t>履行其职责和义务的机构。</w:t>
      </w:r>
    </w:p>
    <w:p w14:paraId="30EE315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2.5“货物”是指各种形态和种类的物品，包括原资料、燃料、设备、产品等，</w:t>
      </w:r>
      <w:r>
        <w:rPr>
          <w:rFonts w:hint="eastAsia" w:ascii="宋体" w:hAnsi="宋体"/>
          <w:color w:val="000000" w:themeColor="text1"/>
          <w:szCs w:val="21"/>
          <w:highlight w:val="none"/>
          <w:lang w:bidi="ar"/>
          <w14:textFill>
            <w14:solidFill>
              <w14:schemeClr w14:val="tx1"/>
            </w14:solidFill>
          </w14:textFill>
        </w:rPr>
        <w:t>详见《政府采购品目分类目录》（</w:t>
      </w:r>
      <w:r>
        <w:rPr>
          <w:rFonts w:hint="eastAsia" w:ascii="Times New Roman" w:hAnsi="Times New Roman"/>
          <w:color w:val="000000" w:themeColor="text1"/>
          <w:highlight w:val="none"/>
          <w:shd w:val="clear" w:color="auto" w:fill="FFFFFF"/>
          <w:lang w:bidi="ar"/>
          <w14:textFill>
            <w14:solidFill>
              <w14:schemeClr w14:val="tx1"/>
            </w14:solidFill>
          </w14:textFill>
        </w:rPr>
        <w:t>财库〔</w:t>
      </w:r>
      <w:r>
        <w:rPr>
          <w:rFonts w:ascii="Times New Roman" w:hAnsi="Times New Roman"/>
          <w:color w:val="000000" w:themeColor="text1"/>
          <w:highlight w:val="none"/>
          <w:shd w:val="clear" w:color="auto" w:fill="FFFFFF"/>
          <w:lang w:bidi="ar"/>
          <w14:textFill>
            <w14:solidFill>
              <w14:schemeClr w14:val="tx1"/>
            </w14:solidFill>
          </w14:textFill>
        </w:rPr>
        <w:t>2022</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ascii="Times New Roman" w:hAnsi="Times New Roman"/>
          <w:color w:val="000000" w:themeColor="text1"/>
          <w:highlight w:val="none"/>
          <w:shd w:val="clear" w:color="auto" w:fill="FFFFFF"/>
          <w:lang w:bidi="ar"/>
          <w14:textFill>
            <w14:solidFill>
              <w14:schemeClr w14:val="tx1"/>
            </w14:solidFill>
          </w14:textFill>
        </w:rPr>
        <w:t>31</w:t>
      </w:r>
      <w:r>
        <w:rPr>
          <w:rFonts w:hint="eastAsia" w:ascii="Times New Roman" w:hAnsi="Times New Roman"/>
          <w:color w:val="000000" w:themeColor="text1"/>
          <w:highlight w:val="none"/>
          <w:shd w:val="clear" w:color="auto" w:fill="FFFFFF"/>
          <w:lang w:bidi="ar"/>
          <w14:textFill>
            <w14:solidFill>
              <w14:schemeClr w14:val="tx1"/>
            </w14:solidFill>
          </w14:textFill>
        </w:rPr>
        <w:t>号）</w:t>
      </w:r>
      <w:r>
        <w:rPr>
          <w:rFonts w:hint="eastAsia" w:ascii="宋体" w:hAnsi="宋体"/>
          <w:color w:val="000000" w:themeColor="text1"/>
          <w:szCs w:val="21"/>
          <w:highlight w:val="none"/>
          <w:lang w:bidi="ar"/>
          <w14:textFill>
            <w14:solidFill>
              <w14:schemeClr w14:val="tx1"/>
            </w14:solidFill>
          </w14:textFill>
        </w:rPr>
        <w:t>。</w:t>
      </w:r>
    </w:p>
    <w:p w14:paraId="07846A0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2.6“工程”是指建设工程，包括建筑物和构筑物的新建、改建、扩建、装修、拆除、修缮等，</w:t>
      </w:r>
      <w:r>
        <w:rPr>
          <w:rFonts w:hint="eastAsia" w:ascii="宋体" w:hAnsi="宋体"/>
          <w:color w:val="000000" w:themeColor="text1"/>
          <w:szCs w:val="21"/>
          <w:highlight w:val="none"/>
          <w:lang w:bidi="ar"/>
          <w14:textFill>
            <w14:solidFill>
              <w14:schemeClr w14:val="tx1"/>
            </w14:solidFill>
          </w14:textFill>
        </w:rPr>
        <w:t>详见《政府采购品目分类目录》（</w:t>
      </w:r>
      <w:r>
        <w:rPr>
          <w:rFonts w:hint="eastAsia" w:ascii="Times New Roman" w:hAnsi="Times New Roman"/>
          <w:color w:val="000000" w:themeColor="text1"/>
          <w:highlight w:val="none"/>
          <w:shd w:val="clear" w:color="auto" w:fill="FFFFFF"/>
          <w:lang w:bidi="ar"/>
          <w14:textFill>
            <w14:solidFill>
              <w14:schemeClr w14:val="tx1"/>
            </w14:solidFill>
          </w14:textFill>
        </w:rPr>
        <w:t>财库〔</w:t>
      </w:r>
      <w:r>
        <w:rPr>
          <w:rFonts w:ascii="Times New Roman" w:hAnsi="Times New Roman"/>
          <w:color w:val="000000" w:themeColor="text1"/>
          <w:highlight w:val="none"/>
          <w:shd w:val="clear" w:color="auto" w:fill="FFFFFF"/>
          <w:lang w:bidi="ar"/>
          <w14:textFill>
            <w14:solidFill>
              <w14:schemeClr w14:val="tx1"/>
            </w14:solidFill>
          </w14:textFill>
        </w:rPr>
        <w:t>2022</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ascii="Times New Roman" w:hAnsi="Times New Roman"/>
          <w:color w:val="000000" w:themeColor="text1"/>
          <w:highlight w:val="none"/>
          <w:shd w:val="clear" w:color="auto" w:fill="FFFFFF"/>
          <w:lang w:bidi="ar"/>
          <w14:textFill>
            <w14:solidFill>
              <w14:schemeClr w14:val="tx1"/>
            </w14:solidFill>
          </w14:textFill>
        </w:rPr>
        <w:t>31</w:t>
      </w:r>
      <w:r>
        <w:rPr>
          <w:rFonts w:hint="eastAsia" w:ascii="Times New Roman" w:hAnsi="Times New Roman"/>
          <w:color w:val="000000" w:themeColor="text1"/>
          <w:highlight w:val="none"/>
          <w:shd w:val="clear" w:color="auto" w:fill="FFFFFF"/>
          <w:lang w:bidi="ar"/>
          <w14:textFill>
            <w14:solidFill>
              <w14:schemeClr w14:val="tx1"/>
            </w14:solidFill>
          </w14:textFill>
        </w:rPr>
        <w:t>号）</w:t>
      </w:r>
      <w:r>
        <w:rPr>
          <w:rFonts w:hint="eastAsia" w:ascii="宋体" w:hAnsi="宋体"/>
          <w:color w:val="000000" w:themeColor="text1"/>
          <w:szCs w:val="21"/>
          <w:highlight w:val="none"/>
          <w:lang w:bidi="ar"/>
          <w14:textFill>
            <w14:solidFill>
              <w14:schemeClr w14:val="tx1"/>
            </w14:solidFill>
          </w14:textFill>
        </w:rPr>
        <w:t>。</w:t>
      </w:r>
    </w:p>
    <w:p w14:paraId="4948EEC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2.7“服务”是指除货物和工程以外的其他政府采购对象，</w:t>
      </w:r>
      <w:r>
        <w:rPr>
          <w:rFonts w:hint="eastAsia" w:ascii="宋体" w:hAnsi="宋体"/>
          <w:color w:val="000000" w:themeColor="text1"/>
          <w:szCs w:val="21"/>
          <w:highlight w:val="none"/>
          <w:lang w:bidi="ar"/>
          <w14:textFill>
            <w14:solidFill>
              <w14:schemeClr w14:val="tx1"/>
            </w14:solidFill>
          </w14:textFill>
        </w:rPr>
        <w:t>详见《政府采购品目分类目录》（</w:t>
      </w:r>
      <w:r>
        <w:rPr>
          <w:rFonts w:hint="eastAsia" w:ascii="Times New Roman" w:hAnsi="Times New Roman"/>
          <w:color w:val="000000" w:themeColor="text1"/>
          <w:highlight w:val="none"/>
          <w:shd w:val="clear" w:color="auto" w:fill="FFFFFF"/>
          <w:lang w:bidi="ar"/>
          <w14:textFill>
            <w14:solidFill>
              <w14:schemeClr w14:val="tx1"/>
            </w14:solidFill>
          </w14:textFill>
        </w:rPr>
        <w:t>财库〔</w:t>
      </w:r>
      <w:r>
        <w:rPr>
          <w:rFonts w:ascii="Times New Roman" w:hAnsi="Times New Roman"/>
          <w:color w:val="000000" w:themeColor="text1"/>
          <w:highlight w:val="none"/>
          <w:shd w:val="clear" w:color="auto" w:fill="FFFFFF"/>
          <w:lang w:bidi="ar"/>
          <w14:textFill>
            <w14:solidFill>
              <w14:schemeClr w14:val="tx1"/>
            </w14:solidFill>
          </w14:textFill>
        </w:rPr>
        <w:t>2022</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ascii="Times New Roman" w:hAnsi="Times New Roman"/>
          <w:color w:val="000000" w:themeColor="text1"/>
          <w:highlight w:val="none"/>
          <w:shd w:val="clear" w:color="auto" w:fill="FFFFFF"/>
          <w:lang w:bidi="ar"/>
          <w14:textFill>
            <w14:solidFill>
              <w14:schemeClr w14:val="tx1"/>
            </w14:solidFill>
          </w14:textFill>
        </w:rPr>
        <w:t>31</w:t>
      </w:r>
      <w:r>
        <w:rPr>
          <w:rFonts w:hint="eastAsia" w:ascii="Times New Roman" w:hAnsi="Times New Roman"/>
          <w:color w:val="000000" w:themeColor="text1"/>
          <w:highlight w:val="none"/>
          <w:shd w:val="clear" w:color="auto" w:fill="FFFFFF"/>
          <w:lang w:bidi="ar"/>
          <w14:textFill>
            <w14:solidFill>
              <w14:schemeClr w14:val="tx1"/>
            </w14:solidFill>
          </w14:textFill>
        </w:rPr>
        <w:t>号）</w:t>
      </w:r>
      <w:r>
        <w:rPr>
          <w:rFonts w:hint="eastAsia" w:ascii="宋体" w:hAnsi="宋体"/>
          <w:color w:val="000000" w:themeColor="text1"/>
          <w:szCs w:val="21"/>
          <w:highlight w:val="none"/>
          <w:lang w:bidi="ar"/>
          <w14:textFill>
            <w14:solidFill>
              <w14:schemeClr w14:val="tx1"/>
            </w14:solidFill>
          </w14:textFill>
        </w:rPr>
        <w:t>。</w:t>
      </w:r>
    </w:p>
    <w:p w14:paraId="7DDCC54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“节能产品”或者“环保产品”是指财政部发布的《关于印发节能产品政府采购品目清单的通知》（财库〔2019〕19号）或者《关于印发环境标志产品政府采购品目清单的通知》(财库〔2019〕18号)的产品。</w:t>
      </w:r>
    </w:p>
    <w:p w14:paraId="68FF65F7">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lang w:bidi="ar"/>
          <w14:textFill>
            <w14:solidFill>
              <w14:schemeClr w14:val="tx1"/>
            </w14:solidFill>
          </w14:textFill>
        </w:rPr>
        <w:t>“进口产品”是指通过中国海关报关验放进入中国境内且产自关境外的产品，详见《政府采购进口产品管理办法》（财库</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ascii="Times New Roman" w:hAnsi="Times New Roman"/>
          <w:color w:val="000000" w:themeColor="text1"/>
          <w:highlight w:val="none"/>
          <w:shd w:val="clear" w:color="auto" w:fill="FFFFFF"/>
          <w:lang w:bidi="ar"/>
          <w14:textFill>
            <w14:solidFill>
              <w14:schemeClr w14:val="tx1"/>
            </w14:solidFill>
          </w14:textFill>
        </w:rPr>
        <w:t>2007</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119号）和《关于政府采购进口产品管理有关问题的通知》（财办库</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ascii="Times New Roman" w:hAnsi="Times New Roman"/>
          <w:color w:val="000000" w:themeColor="text1"/>
          <w:highlight w:val="none"/>
          <w:shd w:val="clear" w:color="auto" w:fill="FFFFFF"/>
          <w:lang w:bidi="ar"/>
          <w14:textFill>
            <w14:solidFill>
              <w14:schemeClr w14:val="tx1"/>
            </w14:solidFill>
          </w14:textFill>
        </w:rPr>
        <w:t>2008</w:t>
      </w:r>
      <w:r>
        <w:rPr>
          <w:rFonts w:hint="eastAsia" w:ascii="Times New Roman" w:hAnsi="Times New Roman"/>
          <w:color w:val="000000" w:themeColor="text1"/>
          <w:highlight w:val="none"/>
          <w:shd w:val="clear" w:color="auto" w:fill="FFFFFF"/>
          <w:lang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248号）。</w:t>
      </w:r>
    </w:p>
    <w:p w14:paraId="0D3CE872">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3.供应商的资格要求</w:t>
      </w:r>
    </w:p>
    <w:p w14:paraId="2836D6D9">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3.1供应商应当符合磋商须知前附表中规定的资格条件要求。</w:t>
      </w:r>
    </w:p>
    <w:p w14:paraId="55CC6D1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3.2供应商不得存在下列情形之一：</w:t>
      </w:r>
    </w:p>
    <w:p w14:paraId="78C5EAE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（l）与采购人、采购代理机构存在</w:t>
      </w:r>
      <w:r>
        <w:rPr>
          <w:rFonts w:hint="eastAsia" w:ascii="宋体" w:hAnsi="宋体" w:cs="宋体"/>
          <w:bCs/>
          <w:color w:val="000000" w:themeColor="text1"/>
          <w:szCs w:val="21"/>
          <w:highlight w:val="none"/>
          <w14:textFill>
            <w14:solidFill>
              <w14:schemeClr w14:val="tx1"/>
            </w14:solidFill>
          </w14:textFill>
        </w:rPr>
        <w:t>隶属关系或者其他利害关系</w:t>
      </w:r>
      <w:r>
        <w:rPr>
          <w:rFonts w:hint="eastAsia" w:ascii="宋体" w:hAnsi="宋体" w:cs="宋体"/>
          <w:color w:val="000000" w:themeColor="text1"/>
          <w:szCs w:val="21"/>
          <w:highlight w:val="none"/>
          <w14:textFill>
            <w14:solidFill>
              <w14:schemeClr w14:val="tx1"/>
            </w14:solidFill>
          </w14:textFill>
        </w:rPr>
        <w:t>。</w:t>
      </w:r>
    </w:p>
    <w:p w14:paraId="4925F0AA">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（2）与其他供应商的法定代表人（或者负责人）为同一人，或者与其他供应商存在直接控股、管理关系。</w:t>
      </w:r>
    </w:p>
    <w:p w14:paraId="184CE0B8">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受到刑事处罚，或者受到二百万元以上的罚款、责令停产停业、在一至三年内禁止参加政府采购活动、暂扣或者吊销许可证、暂扣或者吊销执照等情形之一的行政处罚，或者存在</w:t>
      </w:r>
      <w:r>
        <w:rPr>
          <w:rFonts w:hint="eastAsia" w:ascii="宋体" w:hAnsi="宋体" w:cs="宋体"/>
          <w:color w:val="000000" w:themeColor="text1"/>
          <w:szCs w:val="21"/>
          <w:highlight w:val="none"/>
          <w14:textFill>
            <w14:solidFill>
              <w14:schemeClr w14:val="tx1"/>
            </w14:solidFill>
          </w14:textFill>
        </w:rPr>
        <w:t>财政部门认定的其他重大违法记录。</w:t>
      </w:r>
    </w:p>
    <w:p w14:paraId="784C643F">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4.参与磋商的费用 </w:t>
      </w:r>
    </w:p>
    <w:p w14:paraId="0A2C15B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4.1无论磋商的结果如何，供应商应自行承担所有与竞争性磋商采购活动有关的全部费用。</w:t>
      </w:r>
    </w:p>
    <w:p w14:paraId="1CE7C89A">
      <w:pPr>
        <w:pStyle w:val="25"/>
        <w:adjustRightInd w:val="0"/>
        <w:snapToGrid w:val="0"/>
        <w:spacing w:line="360" w:lineRule="auto"/>
        <w:ind w:firstLine="422" w:firstLineChars="200"/>
        <w:rPr>
          <w:rFonts w:hint="eastAsia" w:hAnsi="宋体" w:cs="宋体"/>
          <w:b/>
          <w:bCs/>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5．</w:t>
      </w:r>
      <w:r>
        <w:rPr>
          <w:rFonts w:hint="eastAsia" w:hAnsi="宋体" w:cs="宋体"/>
          <w:b/>
          <w:bCs/>
          <w:color w:val="000000" w:themeColor="text1"/>
          <w:highlight w:val="none"/>
          <w14:textFill>
            <w14:solidFill>
              <w14:schemeClr w14:val="tx1"/>
            </w14:solidFill>
          </w14:textFill>
        </w:rPr>
        <w:t>授权委托</w:t>
      </w:r>
    </w:p>
    <w:p w14:paraId="7D681D32">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5.1供应商代表为供应商法定代表人的，应具备法定代表人身份证明。供应商代表不是供应商法定代表人的，应具备法定代表人授权书，并附法定代表人身份证明。</w:t>
      </w:r>
    </w:p>
    <w:p w14:paraId="147B0B5E">
      <w:pPr>
        <w:pStyle w:val="25"/>
        <w:adjustRightInd w:val="0"/>
        <w:snapToGrid w:val="0"/>
        <w:spacing w:line="360" w:lineRule="auto"/>
        <w:ind w:firstLine="422"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6．联合体形式</w:t>
      </w:r>
    </w:p>
    <w:p w14:paraId="4CF10777">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除磋商须知前附表中另有规定，本次</w:t>
      </w:r>
      <w:r>
        <w:rPr>
          <w:rFonts w:hint="eastAsia" w:hAnsi="宋体" w:cs="宋体"/>
          <w:color w:val="000000" w:themeColor="text1"/>
          <w:highlight w:val="none"/>
          <w:lang w:val="en-US" w:eastAsia="zh-CN"/>
          <w14:textFill>
            <w14:solidFill>
              <w14:schemeClr w14:val="tx1"/>
            </w14:solidFill>
          </w14:textFill>
        </w:rPr>
        <w:t>磋商</w:t>
      </w:r>
      <w:r>
        <w:rPr>
          <w:rFonts w:hint="eastAsia" w:hAnsi="宋体" w:cs="宋体"/>
          <w:color w:val="000000" w:themeColor="text1"/>
          <w:highlight w:val="none"/>
          <w14:textFill>
            <w14:solidFill>
              <w14:schemeClr w14:val="tx1"/>
            </w14:solidFill>
          </w14:textFill>
        </w:rPr>
        <w:t>采购不接受为联合体形式的供应商。</w:t>
      </w:r>
    </w:p>
    <w:p w14:paraId="551D2C97">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7.现场勘察</w:t>
      </w:r>
    </w:p>
    <w:p w14:paraId="279BA85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7.1供应商应按磋商须知前附表中规定对采购项目现场和周围环境的现场考察。</w:t>
      </w:r>
    </w:p>
    <w:p w14:paraId="5D3CC44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7.2勘察现场的费用由供应商自己承担，勘察期间所发生的人身伤害及财产损失由供应商自己负责。</w:t>
      </w:r>
    </w:p>
    <w:p w14:paraId="501E3B08">
      <w:pPr>
        <w:adjustRightInd w:val="0"/>
        <w:snapToGrid w:val="0"/>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7.3采购人不对供应商据此而做出的推论、理解和结论负责。一旦成交，供应商不得以任何借口，提出额外补偿，或延长合同期限的要求。</w:t>
      </w:r>
    </w:p>
    <w:p w14:paraId="5611663D">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8.采购进口产品</w:t>
      </w:r>
    </w:p>
    <w:p w14:paraId="2772F5D9">
      <w:pPr>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8.1除磋商文件前附表另有规定外，本项目</w:t>
      </w:r>
      <w:r>
        <w:rPr>
          <w:rFonts w:hint="eastAsia" w:ascii="宋体" w:hAnsi="宋体" w:cs="宋体"/>
          <w:color w:val="000000" w:themeColor="text1"/>
          <w:kern w:val="0"/>
          <w:szCs w:val="21"/>
          <w:highlight w:val="none"/>
          <w14:textFill>
            <w14:solidFill>
              <w14:schemeClr w14:val="tx1"/>
            </w14:solidFill>
          </w14:textFill>
        </w:rPr>
        <w:t>拒绝进口产品参加</w:t>
      </w:r>
      <w:r>
        <w:rPr>
          <w:rFonts w:hint="eastAsia" w:ascii="宋体" w:hAnsi="宋体" w:cs="宋体"/>
          <w:color w:val="000000" w:themeColor="text1"/>
          <w:szCs w:val="21"/>
          <w:highlight w:val="none"/>
          <w14:textFill>
            <w14:solidFill>
              <w14:schemeClr w14:val="tx1"/>
            </w14:solidFill>
          </w14:textFill>
        </w:rPr>
        <w:t>竞争性磋商采购活动</w:t>
      </w:r>
      <w:r>
        <w:rPr>
          <w:rFonts w:hint="eastAsia" w:ascii="宋体" w:hAnsi="宋体" w:cs="宋体"/>
          <w:color w:val="000000" w:themeColor="text1"/>
          <w:kern w:val="0"/>
          <w:szCs w:val="21"/>
          <w:highlight w:val="none"/>
          <w14:textFill>
            <w14:solidFill>
              <w14:schemeClr w14:val="tx1"/>
            </w14:solidFill>
          </w14:textFill>
        </w:rPr>
        <w:t>。</w:t>
      </w:r>
    </w:p>
    <w:p w14:paraId="5B9B8490">
      <w:pPr>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w:t>
      </w:r>
      <w:r>
        <w:rPr>
          <w:rFonts w:hint="eastAsia" w:ascii="宋体" w:hAnsi="宋体" w:cs="宋体"/>
          <w:color w:val="000000" w:themeColor="text1"/>
          <w:szCs w:val="21"/>
          <w:highlight w:val="none"/>
          <w14:textFill>
            <w14:solidFill>
              <w14:schemeClr w14:val="tx1"/>
            </w14:solidFill>
          </w14:textFill>
        </w:rPr>
        <w:t>本章第7.1</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kern w:val="0"/>
          <w:szCs w:val="21"/>
          <w:highlight w:val="none"/>
          <w14:textFill>
            <w14:solidFill>
              <w14:schemeClr w14:val="tx1"/>
            </w14:solidFill>
          </w14:textFill>
        </w:rPr>
        <w:t>同意购买进口产品的，</w:t>
      </w: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kern w:val="0"/>
          <w:szCs w:val="21"/>
          <w:highlight w:val="none"/>
          <w:lang w:val="zh-CN"/>
          <w14:textFill>
            <w14:solidFill>
              <w14:schemeClr w14:val="tx1"/>
            </w14:solidFill>
          </w14:textFill>
        </w:rPr>
        <w:t>采购活动</w:t>
      </w:r>
      <w:r>
        <w:rPr>
          <w:rFonts w:hint="eastAsia" w:ascii="宋体" w:hAnsi="宋体" w:cs="宋体"/>
          <w:color w:val="000000" w:themeColor="text1"/>
          <w:kern w:val="0"/>
          <w:szCs w:val="21"/>
          <w:highlight w:val="none"/>
          <w14:textFill>
            <w14:solidFill>
              <w14:schemeClr w14:val="tx1"/>
            </w14:solidFill>
          </w14:textFill>
        </w:rPr>
        <w:t>不限制满足</w:t>
      </w:r>
      <w:r>
        <w:rPr>
          <w:rFonts w:hint="eastAsia" w:ascii="宋体" w:hAnsi="宋体" w:cs="宋体"/>
          <w:color w:val="000000" w:themeColor="text1"/>
          <w:szCs w:val="21"/>
          <w:highlight w:val="none"/>
          <w14:textFill>
            <w14:solidFill>
              <w14:schemeClr w14:val="tx1"/>
            </w14:solidFill>
          </w14:textFill>
        </w:rPr>
        <w:t>磋商文件要求</w:t>
      </w:r>
      <w:r>
        <w:rPr>
          <w:rFonts w:hint="eastAsia" w:ascii="宋体" w:hAnsi="宋体" w:cs="宋体"/>
          <w:color w:val="000000" w:themeColor="text1"/>
          <w:kern w:val="0"/>
          <w:szCs w:val="21"/>
          <w:highlight w:val="none"/>
          <w14:textFill>
            <w14:solidFill>
              <w14:schemeClr w14:val="tx1"/>
            </w14:solidFill>
          </w14:textFill>
        </w:rPr>
        <w:t>的国内产品参与</w:t>
      </w:r>
      <w:r>
        <w:rPr>
          <w:rFonts w:hint="eastAsia" w:ascii="宋体" w:hAnsi="宋体" w:cs="宋体"/>
          <w:color w:val="000000" w:themeColor="text1"/>
          <w:szCs w:val="21"/>
          <w:highlight w:val="none"/>
          <w14:textFill>
            <w14:solidFill>
              <w14:schemeClr w14:val="tx1"/>
            </w14:solidFill>
          </w14:textFill>
        </w:rPr>
        <w:t>竞争性磋商</w:t>
      </w:r>
      <w:r>
        <w:rPr>
          <w:rFonts w:hint="eastAsia" w:ascii="宋体" w:hAnsi="宋体" w:cs="宋体"/>
          <w:color w:val="000000" w:themeColor="text1"/>
          <w:kern w:val="0"/>
          <w:szCs w:val="21"/>
          <w:highlight w:val="none"/>
          <w14:textFill>
            <w14:solidFill>
              <w14:schemeClr w14:val="tx1"/>
            </w14:solidFill>
          </w14:textFill>
        </w:rPr>
        <w:t>。</w:t>
      </w:r>
    </w:p>
    <w:p w14:paraId="36189153">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政府采购政策支持</w:t>
      </w:r>
    </w:p>
    <w:p w14:paraId="32979D09">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9.1对列入财政部、国家发展改革委发布的《关于印发节能产品政府采购品目清单的通知》（财库〔2019〕19号）且属于应当“强制采购的节能产品”，按照规定实行强制采购。实行政府采购强制采购的节能产</w:t>
      </w:r>
      <w:r>
        <w:rPr>
          <w:rFonts w:hint="eastAsia" w:ascii="宋体" w:hAnsi="宋体" w:cs="宋体"/>
          <w:color w:val="000000" w:themeColor="text1"/>
          <w:szCs w:val="21"/>
          <w:highlight w:val="none"/>
          <w14:textFill>
            <w14:solidFill>
              <w14:schemeClr w14:val="tx1"/>
            </w14:solidFill>
          </w14:textFill>
        </w:rPr>
        <w:t>品见磋商文件前附表。</w:t>
      </w:r>
    </w:p>
    <w:p w14:paraId="27360B1D">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对列入财政部、国家发展改革委发布的《关于印发节能产品政府采购品目清单的通知》（财库〔2019〕19号）的“非强制采购节能产品”，财政部、环境保护部发布的《关于印发环境标志产品政府采购品目清单的通知》(财库〔2019〕18号)的“环境标志产品”，实行优先采购，按照省级以上财政部门有关政策规定，评审时进行价格扣除或加分。实行政府采购优先采购的优惠率见磋商文件前附表。</w:t>
      </w:r>
    </w:p>
    <w:p w14:paraId="72B2E696">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55276A83">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9.4同一项目中部分产品属于优先采购政策的，评审时只对该部分产品的报价实行价格扣除及加分。</w:t>
      </w:r>
    </w:p>
    <w:p w14:paraId="724D391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9.5符合本章第9.1</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szCs w:val="21"/>
          <w:highlight w:val="none"/>
          <w14:textFill>
            <w14:solidFill>
              <w14:schemeClr w14:val="tx1"/>
            </w14:solidFill>
          </w14:textFill>
        </w:rPr>
        <w:t>第9.2</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szCs w:val="21"/>
          <w:highlight w:val="none"/>
          <w14:textFill>
            <w14:solidFill>
              <w14:schemeClr w14:val="tx1"/>
            </w14:solidFill>
          </w14:textFill>
        </w:rPr>
        <w:t>规定的，应提供相关证明资料。</w:t>
      </w:r>
    </w:p>
    <w:p w14:paraId="5265035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9.6供应商有融资、担保需求的，具体办理流程可向磋商须知前附表所列金融机构和担保机构询问。</w:t>
      </w:r>
    </w:p>
    <w:p w14:paraId="5B720EE1">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5" w:name="_Toc43"/>
      <w:r>
        <w:rPr>
          <w:rFonts w:hint="eastAsia" w:ascii="宋体" w:hAnsi="宋体" w:cs="宋体"/>
          <w:b/>
          <w:bCs/>
          <w:color w:val="000000" w:themeColor="text1"/>
          <w:szCs w:val="21"/>
          <w:highlight w:val="none"/>
          <w14:textFill>
            <w14:solidFill>
              <w14:schemeClr w14:val="tx1"/>
            </w14:solidFill>
          </w14:textFill>
        </w:rPr>
        <w:t>二、磋商文件</w:t>
      </w:r>
      <w:bookmarkEnd w:id="35"/>
    </w:p>
    <w:p w14:paraId="583CE0BA">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10．磋商文件的组成</w:t>
      </w:r>
    </w:p>
    <w:p w14:paraId="1283E7A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10.1磋商文件由下列文件组成：</w:t>
      </w:r>
    </w:p>
    <w:p w14:paraId="612FAF6E">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第一章 磋商邀请</w:t>
      </w:r>
    </w:p>
    <w:p w14:paraId="57723968">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第二章 磋商须知</w:t>
      </w:r>
    </w:p>
    <w:p w14:paraId="66F8B51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第三章 政府采购合同格式条款</w:t>
      </w:r>
    </w:p>
    <w:p w14:paraId="5CC2FE5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第四章 采购需求</w:t>
      </w:r>
    </w:p>
    <w:p w14:paraId="2E20D63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第五章 响应文件组成</w:t>
      </w:r>
    </w:p>
    <w:p w14:paraId="43A3E921">
      <w:pPr>
        <w:pStyle w:val="25"/>
        <w:adjustRightInd w:val="0"/>
        <w:snapToGrid w:val="0"/>
        <w:spacing w:line="360" w:lineRule="auto"/>
        <w:ind w:firstLine="420" w:firstLineChars="200"/>
        <w:rPr>
          <w:rFonts w:hint="eastAsia" w:hAnsi="宋体" w:cs="宋体"/>
          <w:color w:val="000000" w:themeColor="text1"/>
          <w:kern w:val="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10.2</w:t>
      </w:r>
      <w:r>
        <w:rPr>
          <w:rFonts w:hint="eastAsia" w:hAnsi="宋体" w:cs="宋体"/>
          <w:color w:val="000000" w:themeColor="text1"/>
          <w:kern w:val="0"/>
          <w:highlight w:val="none"/>
          <w14:textFill>
            <w14:solidFill>
              <w14:schemeClr w14:val="tx1"/>
            </w14:solidFill>
          </w14:textFill>
        </w:rPr>
        <w:t>磋商小组根据与供应商磋商情况可能实质性变动的内容，包括采购需求中的技术、服务要求以及合同条款，</w:t>
      </w:r>
      <w:r>
        <w:rPr>
          <w:rFonts w:hint="eastAsia" w:hAnsi="宋体" w:cs="宋体"/>
          <w:color w:val="000000" w:themeColor="text1"/>
          <w:highlight w:val="none"/>
          <w14:textFill>
            <w14:solidFill>
              <w14:schemeClr w14:val="tx1"/>
            </w14:solidFill>
          </w14:textFill>
        </w:rPr>
        <w:t>在磋商须知前附表中明确。</w:t>
      </w:r>
    </w:p>
    <w:p w14:paraId="7E7B7D6E">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10.3</w:t>
      </w:r>
      <w:r>
        <w:rPr>
          <w:rFonts w:hint="eastAsia" w:ascii="宋体" w:hAnsi="宋体" w:cs="宋体"/>
          <w:color w:val="000000" w:themeColor="text1"/>
          <w:szCs w:val="21"/>
          <w:highlight w:val="none"/>
          <w14:textFill>
            <w14:solidFill>
              <w14:schemeClr w14:val="tx1"/>
            </w14:solidFill>
          </w14:textFill>
        </w:rPr>
        <w:t>供应商应仔细阅读</w:t>
      </w:r>
      <w:r>
        <w:rPr>
          <w:rFonts w:hint="eastAsia" w:ascii="宋体" w:hAnsi="宋体" w:cs="宋体"/>
          <w:bCs/>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文件的全部内容，按照</w:t>
      </w:r>
      <w:r>
        <w:rPr>
          <w:rFonts w:hint="eastAsia" w:ascii="宋体" w:hAnsi="宋体" w:cs="宋体"/>
          <w:bCs/>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文件要求编制响应文件。任何对</w:t>
      </w:r>
      <w:r>
        <w:rPr>
          <w:rFonts w:hint="eastAsia" w:ascii="宋体" w:hAnsi="宋体" w:cs="宋体"/>
          <w:bCs/>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文件的忽略或误解不能作为响应文件存在缺陷或瑕疵的理由，其风险由供应商承担。</w:t>
      </w:r>
    </w:p>
    <w:p w14:paraId="32EDE634">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11.磋商文件的提供期限</w:t>
      </w:r>
    </w:p>
    <w:p w14:paraId="7FE8985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11.1磋商文件的提供期限自开始发出之日起不得少于五个工作日。具体提供期限见磋商文件前附表。</w:t>
      </w:r>
    </w:p>
    <w:p w14:paraId="2FBEF98D">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11.2供应商应持磋商文件前附表规定的资料获取磋商文件。</w:t>
      </w:r>
    </w:p>
    <w:p w14:paraId="1270118E">
      <w:pPr>
        <w:pStyle w:val="25"/>
        <w:adjustRightInd w:val="0"/>
        <w:snapToGrid w:val="0"/>
        <w:spacing w:line="360" w:lineRule="auto"/>
        <w:ind w:firstLine="422" w:firstLineChars="200"/>
        <w:rPr>
          <w:rFonts w:hint="eastAsia"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12.</w:t>
      </w:r>
      <w:r>
        <w:rPr>
          <w:rFonts w:hint="eastAsia" w:hAnsi="宋体" w:cs="宋体"/>
          <w:b/>
          <w:color w:val="000000" w:themeColor="text1"/>
          <w:kern w:val="0"/>
          <w:highlight w:val="none"/>
          <w14:textFill>
            <w14:solidFill>
              <w14:schemeClr w14:val="tx1"/>
            </w14:solidFill>
          </w14:textFill>
        </w:rPr>
        <w:t>提交首次响应文件</w:t>
      </w:r>
      <w:r>
        <w:rPr>
          <w:rFonts w:hint="eastAsia" w:hAnsi="宋体" w:cs="宋体"/>
          <w:b/>
          <w:color w:val="000000" w:themeColor="text1"/>
          <w:highlight w:val="none"/>
          <w14:textFill>
            <w14:solidFill>
              <w14:schemeClr w14:val="tx1"/>
            </w14:solidFill>
          </w14:textFill>
        </w:rPr>
        <w:t>的</w:t>
      </w:r>
      <w:r>
        <w:rPr>
          <w:rFonts w:hint="eastAsia" w:hAnsi="宋体" w:cs="宋体"/>
          <w:b/>
          <w:color w:val="000000" w:themeColor="text1"/>
          <w:kern w:val="0"/>
          <w:highlight w:val="none"/>
          <w14:textFill>
            <w14:solidFill>
              <w14:schemeClr w14:val="tx1"/>
            </w14:solidFill>
          </w14:textFill>
        </w:rPr>
        <w:t>截止</w:t>
      </w:r>
      <w:r>
        <w:rPr>
          <w:rFonts w:hint="eastAsia" w:hAnsi="宋体" w:cs="宋体"/>
          <w:b/>
          <w:color w:val="000000" w:themeColor="text1"/>
          <w:highlight w:val="none"/>
          <w14:textFill>
            <w14:solidFill>
              <w14:schemeClr w14:val="tx1"/>
            </w14:solidFill>
          </w14:textFill>
        </w:rPr>
        <w:t>时间</w:t>
      </w:r>
    </w:p>
    <w:p w14:paraId="5C280C8E">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12.1</w:t>
      </w:r>
      <w:r>
        <w:rPr>
          <w:rFonts w:hint="eastAsia" w:hAnsi="宋体" w:cs="宋体"/>
          <w:color w:val="000000" w:themeColor="text1"/>
          <w:kern w:val="0"/>
          <w:highlight w:val="none"/>
          <w14:textFill>
            <w14:solidFill>
              <w14:schemeClr w14:val="tx1"/>
            </w14:solidFill>
          </w14:textFill>
        </w:rPr>
        <w:t>供应商提交首次响应文件截止</w:t>
      </w:r>
      <w:r>
        <w:rPr>
          <w:rFonts w:hint="eastAsia" w:hAnsi="宋体" w:cs="宋体"/>
          <w:color w:val="000000" w:themeColor="text1"/>
          <w:highlight w:val="none"/>
          <w14:textFill>
            <w14:solidFill>
              <w14:schemeClr w14:val="tx1"/>
            </w14:solidFill>
          </w14:textFill>
        </w:rPr>
        <w:t>时间见磋商须知前附表。</w:t>
      </w:r>
    </w:p>
    <w:p w14:paraId="3BA26A33">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13.磋商文件的澄清</w:t>
      </w:r>
      <w:r>
        <w:rPr>
          <w:rFonts w:hint="eastAsia" w:ascii="宋体" w:hAnsi="宋体" w:cs="宋体"/>
          <w:b/>
          <w:color w:val="000000" w:themeColor="text1"/>
          <w:kern w:val="0"/>
          <w:szCs w:val="21"/>
          <w:highlight w:val="none"/>
          <w:lang w:val="zh-CN"/>
          <w14:textFill>
            <w14:solidFill>
              <w14:schemeClr w14:val="tx1"/>
            </w14:solidFill>
          </w14:textFill>
        </w:rPr>
        <w:t>或者</w:t>
      </w:r>
      <w:r>
        <w:rPr>
          <w:rFonts w:hint="eastAsia" w:ascii="宋体" w:hAnsi="宋体" w:cs="宋体"/>
          <w:b/>
          <w:bCs/>
          <w:color w:val="000000" w:themeColor="text1"/>
          <w:szCs w:val="21"/>
          <w:highlight w:val="none"/>
          <w14:textFill>
            <w14:solidFill>
              <w14:schemeClr w14:val="tx1"/>
            </w14:solidFill>
          </w14:textFill>
        </w:rPr>
        <w:t>修改</w:t>
      </w:r>
    </w:p>
    <w:p w14:paraId="79399FAB">
      <w:pPr>
        <w:adjustRightInd w:val="0"/>
        <w:snapToGrid w:val="0"/>
        <w:spacing w:line="360" w:lineRule="auto"/>
        <w:ind w:right="-105" w:rightChars="-50"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13.1在</w:t>
      </w:r>
      <w:r>
        <w:rPr>
          <w:rFonts w:hint="eastAsia" w:ascii="宋体" w:hAnsi="宋体" w:cs="宋体"/>
          <w:color w:val="000000" w:themeColor="text1"/>
          <w:kern w:val="0"/>
          <w:szCs w:val="21"/>
          <w:highlight w:val="none"/>
          <w14:textFill>
            <w14:solidFill>
              <w14:schemeClr w14:val="tx1"/>
            </w14:solidFill>
          </w14:textFill>
        </w:rPr>
        <w:t>提交首次响应文件截止之日前，采购人、采购代理机构可以对已发出的磋商文件进行必要的澄清或者修改。</w:t>
      </w:r>
    </w:p>
    <w:p w14:paraId="5ED91AB5">
      <w:pPr>
        <w:adjustRightInd w:val="0"/>
        <w:snapToGrid w:val="0"/>
        <w:spacing w:line="360" w:lineRule="auto"/>
        <w:ind w:right="-105" w:rightChars="-50"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r>
        <w:rPr>
          <w:rFonts w:hint="eastAsia" w:ascii="宋体" w:hAnsi="宋体" w:cs="宋体"/>
          <w:color w:val="000000" w:themeColor="text1"/>
          <w:kern w:val="0"/>
          <w:szCs w:val="21"/>
          <w:highlight w:val="none"/>
          <w14:textFill>
            <w14:solidFill>
              <w14:schemeClr w14:val="tx1"/>
            </w14:solidFill>
          </w14:textFill>
        </w:rPr>
        <w:t>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1DE842C6">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13.2</w:t>
      </w:r>
      <w:r>
        <w:rPr>
          <w:rFonts w:hint="eastAsia" w:hAnsi="宋体" w:cs="宋体"/>
          <w:color w:val="000000" w:themeColor="text1"/>
          <w:kern w:val="0"/>
          <w:highlight w:val="none"/>
          <w14:textFill>
            <w14:solidFill>
              <w14:schemeClr w14:val="tx1"/>
            </w14:solidFill>
          </w14:textFill>
        </w:rPr>
        <w:t>提交首次响应文件截止时间前对磋商文件澄清或者修改内容，为磋商文件的组成部分。</w:t>
      </w:r>
    </w:p>
    <w:p w14:paraId="22679842">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6" w:name="_Toc5878"/>
      <w:r>
        <w:rPr>
          <w:rFonts w:hint="eastAsia" w:ascii="宋体" w:hAnsi="宋体" w:cs="宋体"/>
          <w:b/>
          <w:bCs/>
          <w:color w:val="000000" w:themeColor="text1"/>
          <w:szCs w:val="21"/>
          <w:highlight w:val="none"/>
          <w14:textFill>
            <w14:solidFill>
              <w14:schemeClr w14:val="tx1"/>
            </w14:solidFill>
          </w14:textFill>
        </w:rPr>
        <w:t>三、响应文件</w:t>
      </w:r>
      <w:bookmarkEnd w:id="36"/>
    </w:p>
    <w:p w14:paraId="7EC848F2">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14.一般要求</w:t>
      </w:r>
    </w:p>
    <w:p w14:paraId="21E7BF26">
      <w:pPr>
        <w:adjustRightInd w:val="0"/>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14.1供应商应仔细阅读磋商文件的所有内容，按磋商文件的要求编制响应文件，并保证所提供的全部资料的真实性，以使其响应文件对磋商文件做出实质性的响应。</w:t>
      </w:r>
    </w:p>
    <w:p w14:paraId="4C448390">
      <w:pPr>
        <w:adjustRightInd w:val="0"/>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14.2</w:t>
      </w:r>
      <w:r>
        <w:rPr>
          <w:rFonts w:hint="eastAsia" w:ascii="宋体" w:hAnsi="宋体" w:cs="宋体"/>
          <w:color w:val="000000" w:themeColor="text1"/>
          <w:szCs w:val="21"/>
          <w:highlight w:val="none"/>
          <w14:textFill>
            <w14:solidFill>
              <w14:schemeClr w14:val="tx1"/>
            </w14:solidFill>
          </w14:textFill>
        </w:rPr>
        <w:t>供应商提交的响应文件及供应商与采购人或采购代理机构、磋商小组就有关磋商的所有来往函电均使用中文。供应商可以提交其它语言的资料，但应附中文注释，在有差异时以中文为准。</w:t>
      </w:r>
    </w:p>
    <w:p w14:paraId="3F4AD02A">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14.3</w:t>
      </w:r>
      <w:r>
        <w:rPr>
          <w:rFonts w:hint="eastAsia" w:hAnsi="宋体" w:cs="宋体"/>
          <w:color w:val="000000" w:themeColor="text1"/>
          <w:highlight w:val="none"/>
          <w14:textFill>
            <w14:solidFill>
              <w14:schemeClr w14:val="tx1"/>
            </w14:solidFill>
          </w14:textFill>
        </w:rPr>
        <w:t>计量单位应使用我国法定计量单位，未列明时应默认为我国法定计量单位。</w:t>
      </w:r>
    </w:p>
    <w:p w14:paraId="3406499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14.4响应文件应采用书面形式，电报、传真、电子邮件形式的响应文件概不接受。</w:t>
      </w:r>
    </w:p>
    <w:p w14:paraId="3D403CA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14.5供应商应按磋商文件中提供的响应文件格式填写。</w:t>
      </w:r>
    </w:p>
    <w:p w14:paraId="697B4B4B">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的组成</w:t>
      </w:r>
    </w:p>
    <w:p w14:paraId="114A355B">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15.1响应文件包括下列内容：</w:t>
      </w:r>
    </w:p>
    <w:p w14:paraId="32C9C962">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（1）磋商响应声明</w:t>
      </w:r>
    </w:p>
    <w:p w14:paraId="36E0AC8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（2）保证金</w:t>
      </w:r>
    </w:p>
    <w:p w14:paraId="16B6792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（3）联合体协议书</w:t>
      </w:r>
    </w:p>
    <w:p w14:paraId="1BF078F9">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（4）供应商的资格证明文件</w:t>
      </w:r>
    </w:p>
    <w:p w14:paraId="280DD02E">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（5）服务方案说明</w:t>
      </w:r>
    </w:p>
    <w:p w14:paraId="1098C7F8">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（6）技术/商务响应与偏离表</w:t>
      </w:r>
    </w:p>
    <w:p w14:paraId="5F1F310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（7）提供享受政府采购政策的证明材料</w:t>
      </w:r>
    </w:p>
    <w:p w14:paraId="48F2CCB5">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（8）报价一览表及报价文件</w:t>
      </w:r>
    </w:p>
    <w:p w14:paraId="2E19523C">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（9）供应商认为需提供的其他资料</w:t>
      </w:r>
    </w:p>
    <w:p w14:paraId="50F711A9">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15.2在磋商过程中，</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根据</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bCs/>
          <w:color w:val="000000" w:themeColor="text1"/>
          <w:szCs w:val="21"/>
          <w:highlight w:val="none"/>
          <w14:textFill>
            <w14:solidFill>
              <w14:schemeClr w14:val="tx1"/>
            </w14:solidFill>
          </w14:textFill>
        </w:rPr>
        <w:t>书面形式要求</w:t>
      </w:r>
      <w:r>
        <w:rPr>
          <w:rFonts w:hint="eastAsia" w:ascii="宋体" w:hAnsi="宋体" w:cs="宋体"/>
          <w:color w:val="000000" w:themeColor="text1"/>
          <w:kern w:val="0"/>
          <w:szCs w:val="21"/>
          <w:highlight w:val="none"/>
          <w14:textFill>
            <w14:solidFill>
              <w14:schemeClr w14:val="tx1"/>
            </w14:solidFill>
          </w14:textFill>
        </w:rPr>
        <w:t>提交的</w:t>
      </w:r>
      <w:r>
        <w:rPr>
          <w:rFonts w:hint="eastAsia" w:ascii="宋体" w:hAnsi="宋体" w:cs="宋体"/>
          <w:color w:val="000000" w:themeColor="text1"/>
          <w:highlight w:val="none"/>
          <w14:textFill>
            <w14:solidFill>
              <w14:schemeClr w14:val="tx1"/>
            </w14:solidFill>
          </w14:textFill>
        </w:rPr>
        <w:t>最后报价（或者</w:t>
      </w:r>
      <w:r>
        <w:rPr>
          <w:rFonts w:hint="eastAsia" w:ascii="宋体" w:hAnsi="宋体" w:cs="宋体"/>
          <w:bCs/>
          <w:color w:val="000000" w:themeColor="text1"/>
          <w:szCs w:val="21"/>
          <w:highlight w:val="none"/>
          <w14:textFill>
            <w14:solidFill>
              <w14:schemeClr w14:val="tx1"/>
            </w14:solidFill>
          </w14:textFill>
        </w:rPr>
        <w:t>重</w:t>
      </w:r>
      <w:r>
        <w:rPr>
          <w:rFonts w:hint="eastAsia" w:ascii="宋体" w:hAnsi="宋体" w:cs="宋体"/>
          <w:color w:val="000000" w:themeColor="text1"/>
          <w:kern w:val="0"/>
          <w:szCs w:val="21"/>
          <w:highlight w:val="none"/>
          <w14:textFill>
            <w14:solidFill>
              <w14:schemeClr w14:val="tx1"/>
            </w14:solidFill>
          </w14:textFill>
        </w:rPr>
        <w:t>新提交的响应文件和</w:t>
      </w:r>
      <w:r>
        <w:rPr>
          <w:rFonts w:hint="eastAsia" w:ascii="宋体" w:hAnsi="宋体" w:cs="宋体"/>
          <w:color w:val="000000" w:themeColor="text1"/>
          <w:highlight w:val="none"/>
          <w14:textFill>
            <w14:solidFill>
              <w14:schemeClr w14:val="tx1"/>
            </w14:solidFill>
          </w14:textFill>
        </w:rPr>
        <w:t>最后报价）是</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highlight w:val="none"/>
          <w14:textFill>
            <w14:solidFill>
              <w14:schemeClr w14:val="tx1"/>
            </w14:solidFill>
          </w14:textFill>
        </w:rPr>
        <w:t>的有效组成部分。</w:t>
      </w:r>
    </w:p>
    <w:p w14:paraId="0A82289D">
      <w:pPr>
        <w:adjustRightInd w:val="0"/>
        <w:snapToGrid w:val="0"/>
        <w:spacing w:line="360" w:lineRule="auto"/>
        <w:ind w:firstLine="420"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15.3</w:t>
      </w:r>
      <w:r>
        <w:rPr>
          <w:rFonts w:hint="eastAsia" w:ascii="宋体" w:hAnsi="宋体" w:cs="宋体"/>
          <w:color w:val="000000" w:themeColor="text1"/>
          <w:kern w:val="0"/>
          <w:szCs w:val="21"/>
          <w:highlight w:val="none"/>
          <w14:textFill>
            <w14:solidFill>
              <w14:schemeClr w14:val="tx1"/>
            </w14:solidFill>
          </w14:textFill>
        </w:rPr>
        <w:t>磋商文件规定可能发生实质性变动的，供应商应当在</w:t>
      </w:r>
      <w:r>
        <w:rPr>
          <w:rFonts w:hint="eastAsia" w:ascii="宋体" w:hAnsi="宋体" w:cs="宋体"/>
          <w:color w:val="000000" w:themeColor="text1"/>
          <w:highlight w:val="none"/>
          <w14:textFill>
            <w14:solidFill>
              <w14:schemeClr w14:val="tx1"/>
            </w14:solidFill>
          </w14:textFill>
        </w:rPr>
        <w:t>《技术/商务响应与偏离表》中对应内容注明。</w:t>
      </w:r>
    </w:p>
    <w:p w14:paraId="4B8479F8">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15.4</w:t>
      </w:r>
      <w:r>
        <w:rPr>
          <w:rFonts w:hint="eastAsia" w:ascii="宋体" w:hAnsi="宋体" w:cs="宋体"/>
          <w:color w:val="000000" w:themeColor="text1"/>
          <w:szCs w:val="21"/>
          <w:highlight w:val="none"/>
          <w14:textFill>
            <w14:solidFill>
              <w14:schemeClr w14:val="tx1"/>
            </w14:solidFill>
          </w14:textFill>
        </w:rPr>
        <w:t>根据《中华人民共和国政府采购法》第四十二条的规定，供应商无论成交与否，其响应文件不予退还。</w:t>
      </w:r>
    </w:p>
    <w:p w14:paraId="1E716CA5">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16.报价</w:t>
      </w:r>
    </w:p>
    <w:p w14:paraId="4C67F4B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16.1供应商应当根据磋商文件要求和范围，以</w:t>
      </w:r>
      <w:r>
        <w:rPr>
          <w:rFonts w:hint="eastAsia" w:ascii="宋体" w:hAnsi="宋体" w:cs="宋体"/>
          <w:bCs/>
          <w:color w:val="000000" w:themeColor="text1"/>
          <w:szCs w:val="21"/>
          <w:highlight w:val="none"/>
          <w14:textFill>
            <w14:solidFill>
              <w14:schemeClr w14:val="tx1"/>
            </w14:solidFill>
          </w14:textFill>
        </w:rPr>
        <w:t>人民币</w:t>
      </w:r>
      <w:r>
        <w:rPr>
          <w:rFonts w:hint="eastAsia" w:ascii="宋体" w:hAnsi="宋体" w:cs="宋体"/>
          <w:color w:val="000000" w:themeColor="text1"/>
          <w:szCs w:val="21"/>
          <w:highlight w:val="none"/>
          <w14:textFill>
            <w14:solidFill>
              <w14:schemeClr w14:val="tx1"/>
            </w14:solidFill>
          </w14:textFill>
        </w:rPr>
        <w:t>报价，以元为单位，保留小数点后两位。</w:t>
      </w:r>
    </w:p>
    <w:p w14:paraId="3B8600B9">
      <w:pPr>
        <w:pStyle w:val="166"/>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16.2供应商应按“第五章  响应文件”组成格式填写。</w:t>
      </w:r>
    </w:p>
    <w:p w14:paraId="7A1D8AAC">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16.3响应文件中标明的价格在合同执行过程中是固定不变的，不得以任何理由予以变更。以可变动价格提交的报价将被认为是非实质响应而被拒绝。</w:t>
      </w:r>
    </w:p>
    <w:p w14:paraId="0F54FE0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16.4</w:t>
      </w:r>
      <w:r>
        <w:rPr>
          <w:rFonts w:hint="eastAsia" w:hAnsi="宋体" w:cs="宋体"/>
          <w:color w:val="000000" w:themeColor="text1"/>
          <w:kern w:val="0"/>
          <w:highlight w:val="none"/>
          <w:lang w:val="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的报价不得超过采购项目预算，采购项目预算或其计算方法见</w:t>
      </w:r>
      <w:r>
        <w:rPr>
          <w:rFonts w:hint="eastAsia" w:hAnsi="宋体" w:cs="宋体"/>
          <w:b/>
          <w:color w:val="000000" w:themeColor="text1"/>
          <w:highlight w:val="none"/>
          <w14:textFill>
            <w14:solidFill>
              <w14:schemeClr w14:val="tx1"/>
            </w14:solidFill>
          </w14:textFill>
        </w:rPr>
        <w:t>磋商须知前附表</w:t>
      </w:r>
      <w:r>
        <w:rPr>
          <w:rFonts w:hint="eastAsia" w:hAnsi="宋体" w:cs="宋体"/>
          <w:color w:val="000000" w:themeColor="text1"/>
          <w:highlight w:val="none"/>
          <w14:textFill>
            <w14:solidFill>
              <w14:schemeClr w14:val="tx1"/>
            </w14:solidFill>
          </w14:textFill>
        </w:rPr>
        <w:t>。</w:t>
      </w:r>
    </w:p>
    <w:p w14:paraId="48BD80C4">
      <w:pPr>
        <w:pStyle w:val="25"/>
        <w:adjustRightInd w:val="0"/>
        <w:snapToGrid w:val="0"/>
        <w:spacing w:line="360" w:lineRule="auto"/>
        <w:ind w:firstLine="422"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17.供应商符合磋商文件规定的证明文件</w:t>
      </w:r>
    </w:p>
    <w:p w14:paraId="6800CD3F">
      <w:pPr>
        <w:adjustRightInd w:val="0"/>
        <w:snapToGrid w:val="0"/>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17.1供应商应提交满足本章第3.1款规定的资格条件要求的证明文件,该证明文件作为响应文件的一部分。</w:t>
      </w:r>
    </w:p>
    <w:p w14:paraId="6AA5C08A">
      <w:pPr>
        <w:adjustRightInd w:val="0"/>
        <w:snapToGrid w:val="0"/>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17.2如果供应商为联合体，则应提交联合体各方资格证明文件、联合体协议。否则，在评审时将其视为无效响应。</w:t>
      </w:r>
    </w:p>
    <w:p w14:paraId="17ABBA07">
      <w:pPr>
        <w:adjustRightInd w:val="0"/>
        <w:snapToGrid w:val="0"/>
        <w:spacing w:before="120" w:beforeLines="5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17.3除磋商须知前附表另有规定外，供应商提供的货物及服务不是供应商制造或拥有的，则必须提供经销、或代理采购货物、或采购货物提供售后服务的证明文件。</w:t>
      </w:r>
    </w:p>
    <w:p w14:paraId="202AE9CC">
      <w:pPr>
        <w:adjustRightInd w:val="0"/>
        <w:snapToGrid w:val="0"/>
        <w:spacing w:before="120" w:beforeLines="50"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18</w:t>
      </w:r>
      <w:r>
        <w:rPr>
          <w:rFonts w:hint="eastAsia" w:ascii="宋体" w:hAnsi="宋体" w:cs="宋体"/>
          <w:b/>
          <w:bCs/>
          <w:color w:val="000000" w:themeColor="text1"/>
          <w:szCs w:val="21"/>
          <w:highlight w:val="none"/>
          <w14:textFill>
            <w14:solidFill>
              <w14:schemeClr w14:val="tx1"/>
            </w14:solidFill>
          </w14:textFill>
        </w:rPr>
        <w:t>.样品提供</w:t>
      </w:r>
    </w:p>
    <w:p w14:paraId="658715EE">
      <w:pPr>
        <w:pStyle w:val="25"/>
        <w:adjustRightInd w:val="0"/>
        <w:snapToGrid w:val="0"/>
        <w:spacing w:before="120" w:beforeLines="50"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18.1磋商须知前附表规定供应商在磋商时提供样品的，供应商有以下情形之一的，在评审时将其视为无效响应。</w:t>
      </w:r>
    </w:p>
    <w:p w14:paraId="128C4705">
      <w:pPr>
        <w:pStyle w:val="25"/>
        <w:numPr>
          <w:ilvl w:val="0"/>
          <w:numId w:val="2"/>
        </w:numPr>
        <w:adjustRightInd w:val="0"/>
        <w:snapToGrid w:val="0"/>
        <w:spacing w:before="120" w:beforeLines="50"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未在磋商须知前附表规定的提交时间、地点提交的；</w:t>
      </w:r>
    </w:p>
    <w:p w14:paraId="1FA0B4C0">
      <w:pPr>
        <w:pStyle w:val="25"/>
        <w:adjustRightInd w:val="0"/>
        <w:snapToGrid w:val="0"/>
        <w:spacing w:before="120" w:beforeLines="50"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Calibri" w:hAnsi="Calibri" w:cs="Times New Roman"/>
          <w:color w:val="000000" w:themeColor="text1"/>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提供的样品与响应文件中提供样品的型号、规格不一致的。</w:t>
      </w:r>
    </w:p>
    <w:p w14:paraId="0CBBCD8D">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19.磋商保证金</w:t>
      </w:r>
    </w:p>
    <w:p w14:paraId="6AB774FA">
      <w:pPr>
        <w:pStyle w:val="25"/>
        <w:adjustRightInd w:val="0"/>
        <w:snapToGrid w:val="0"/>
        <w:spacing w:line="360" w:lineRule="auto"/>
        <w:ind w:firstLine="420" w:firstLineChars="200"/>
        <w:rPr>
          <w:rFonts w:hint="eastAsia"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19.1磋商须知前附表规定交纳磋商保证金的，应按磋商须知前附表规定的磋商</w:t>
      </w:r>
      <w:r>
        <w:rPr>
          <w:rFonts w:hint="eastAsia" w:hAnsi="宋体" w:cs="宋体"/>
          <w:bCs/>
          <w:color w:val="000000" w:themeColor="text1"/>
          <w:highlight w:val="none"/>
          <w14:textFill>
            <w14:solidFill>
              <w14:schemeClr w14:val="tx1"/>
            </w14:solidFill>
          </w14:textFill>
        </w:rPr>
        <w:t>保证金形式交纳，不得以现金方式交纳</w:t>
      </w:r>
      <w:r>
        <w:rPr>
          <w:rFonts w:hint="eastAsia" w:hAnsi="宋体" w:cs="宋体"/>
          <w:color w:val="000000" w:themeColor="text1"/>
          <w:highlight w:val="none"/>
          <w14:textFill>
            <w14:solidFill>
              <w14:schemeClr w14:val="tx1"/>
            </w14:solidFill>
          </w14:textFill>
        </w:rPr>
        <w:t>，在</w:t>
      </w:r>
      <w:r>
        <w:rPr>
          <w:rFonts w:hint="eastAsia" w:hAnsi="宋体" w:cs="宋体"/>
          <w:color w:val="000000" w:themeColor="text1"/>
          <w:kern w:val="0"/>
          <w:highlight w:val="none"/>
          <w14:textFill>
            <w14:solidFill>
              <w14:schemeClr w14:val="tx1"/>
            </w14:solidFill>
          </w14:textFill>
        </w:rPr>
        <w:t>提交首次响应文件截止时间</w:t>
      </w:r>
      <w:r>
        <w:rPr>
          <w:rFonts w:hint="eastAsia" w:hAnsi="宋体" w:cs="宋体"/>
          <w:color w:val="000000" w:themeColor="text1"/>
          <w:highlight w:val="none"/>
          <w14:textFill>
            <w14:solidFill>
              <w14:schemeClr w14:val="tx1"/>
            </w14:solidFill>
          </w14:textFill>
        </w:rPr>
        <w:t>前，</w:t>
      </w:r>
      <w:r>
        <w:rPr>
          <w:rFonts w:hint="eastAsia" w:hAnsi="宋体" w:cs="宋体"/>
          <w:bCs/>
          <w:color w:val="000000" w:themeColor="text1"/>
          <w:highlight w:val="none"/>
          <w14:textFill>
            <w14:solidFill>
              <w14:schemeClr w14:val="tx1"/>
            </w14:solidFill>
          </w14:textFill>
        </w:rPr>
        <w:t>向采购代理机构交纳不超过</w:t>
      </w:r>
      <w:r>
        <w:rPr>
          <w:rFonts w:hint="eastAsia" w:hAnsi="宋体" w:cs="宋体"/>
          <w:color w:val="000000" w:themeColor="text1"/>
          <w:kern w:val="0"/>
          <w:highlight w:val="none"/>
          <w:lang w:val="zh-CN"/>
          <w14:textFill>
            <w14:solidFill>
              <w14:schemeClr w14:val="tx1"/>
            </w14:solidFill>
          </w14:textFill>
        </w:rPr>
        <w:t>采购项目预算2﹪</w:t>
      </w:r>
      <w:r>
        <w:rPr>
          <w:rFonts w:hint="eastAsia" w:hAnsi="宋体" w:cs="宋体"/>
          <w:bCs/>
          <w:color w:val="000000" w:themeColor="text1"/>
          <w:highlight w:val="none"/>
          <w14:textFill>
            <w14:solidFill>
              <w14:schemeClr w14:val="tx1"/>
            </w14:solidFill>
          </w14:textFill>
        </w:rPr>
        <w:t>的磋商保证金(数额采用四舍五入，计算至元)</w:t>
      </w:r>
      <w:r>
        <w:rPr>
          <w:rFonts w:hint="eastAsia" w:hAnsi="宋体" w:cs="宋体"/>
          <w:color w:val="000000" w:themeColor="text1"/>
          <w:highlight w:val="none"/>
          <w14:textFill>
            <w14:solidFill>
              <w14:schemeClr w14:val="tx1"/>
            </w14:solidFill>
          </w14:textFill>
        </w:rPr>
        <w:t>。磋商</w:t>
      </w:r>
      <w:r>
        <w:rPr>
          <w:rFonts w:hint="eastAsia" w:hAnsi="宋体" w:cs="宋体"/>
          <w:bCs/>
          <w:color w:val="000000" w:themeColor="text1"/>
          <w:highlight w:val="none"/>
          <w14:textFill>
            <w14:solidFill>
              <w14:schemeClr w14:val="tx1"/>
            </w14:solidFill>
          </w14:textFill>
        </w:rPr>
        <w:t>保证金有效期应当与</w:t>
      </w:r>
      <w:r>
        <w:rPr>
          <w:rFonts w:hint="eastAsia" w:hAnsi="宋体" w:cs="宋体"/>
          <w:color w:val="000000" w:themeColor="text1"/>
          <w:highlight w:val="none"/>
          <w14:textFill>
            <w14:solidFill>
              <w14:schemeClr w14:val="tx1"/>
            </w14:solidFill>
          </w14:textFill>
        </w:rPr>
        <w:t>本章第20.1</w:t>
      </w:r>
      <w:r>
        <w:rPr>
          <w:rFonts w:hint="eastAsia" w:hAnsi="宋体" w:cs="宋体"/>
          <w:color w:val="000000" w:themeColor="text1"/>
          <w:kern w:val="0"/>
          <w:highlight w:val="none"/>
          <w:lang w:val="zh-CN"/>
          <w14:textFill>
            <w14:solidFill>
              <w14:schemeClr w14:val="tx1"/>
            </w14:solidFill>
          </w14:textFill>
        </w:rPr>
        <w:t>款</w:t>
      </w:r>
      <w:r>
        <w:rPr>
          <w:rFonts w:hint="eastAsia" w:hAnsi="宋体" w:cs="宋体"/>
          <w:color w:val="000000" w:themeColor="text1"/>
          <w:highlight w:val="none"/>
          <w14:textFill>
            <w14:solidFill>
              <w14:schemeClr w14:val="tx1"/>
            </w14:solidFill>
          </w14:textFill>
        </w:rPr>
        <w:t>规定的</w:t>
      </w:r>
      <w:r>
        <w:rPr>
          <w:rFonts w:hint="eastAsia" w:hAnsi="宋体" w:cs="宋体"/>
          <w:bCs/>
          <w:color w:val="000000" w:themeColor="text1"/>
          <w:highlight w:val="none"/>
          <w14:textFill>
            <w14:solidFill>
              <w14:schemeClr w14:val="tx1"/>
            </w14:solidFill>
          </w14:textFill>
        </w:rPr>
        <w:t>响应文件有效期一致。</w:t>
      </w:r>
    </w:p>
    <w:p w14:paraId="0ECD13D3">
      <w:pPr>
        <w:adjustRightInd w:val="0"/>
        <w:snapToGrid w:val="0"/>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r>
        <w:rPr>
          <w:rFonts w:hint="eastAsia" w:ascii="宋体" w:hAnsi="宋体" w:cs="宋体"/>
          <w:color w:val="000000" w:themeColor="text1"/>
          <w:kern w:val="0"/>
          <w:szCs w:val="21"/>
          <w:highlight w:val="none"/>
          <w:lang w:val="zh-CN"/>
          <w14:textFill>
            <w14:solidFill>
              <w14:schemeClr w14:val="tx1"/>
            </w14:solidFill>
          </w14:textFill>
        </w:rPr>
        <w:t>供应商为联合体的，可以由联合体中的一方或者共同交纳磋商保证金，其交纳的磋商保证金，对联合体各方均具有约束力。</w:t>
      </w:r>
    </w:p>
    <w:p w14:paraId="5A76D9AA">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19.3供应商未按照磋商文件要求提交磋商保证金的，响应无效。</w:t>
      </w:r>
    </w:p>
    <w:p w14:paraId="096F5A4D">
      <w:pPr>
        <w:pStyle w:val="25"/>
        <w:tabs>
          <w:tab w:val="left" w:pos="6300"/>
        </w:tabs>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19.4采购代理机构在成交通知书发出后5个工作日内退还未成交供应商的磋商保证金；在采购合同签定后5个工作日内退还成交供应商的磋商保证金，但因供应商自身原因导致无法及时退还的除外。</w:t>
      </w:r>
    </w:p>
    <w:p w14:paraId="40155D85">
      <w:pPr>
        <w:pStyle w:val="25"/>
        <w:adjustRightInd w:val="0"/>
        <w:snapToGrid w:val="0"/>
        <w:spacing w:line="360" w:lineRule="auto"/>
        <w:ind w:firstLine="420" w:firstLineChars="200"/>
        <w:rPr>
          <w:rFonts w:hint="eastAsia" w:hAnsi="宋体" w:cs="宋体"/>
          <w:color w:val="000000" w:themeColor="text1"/>
          <w:kern w:val="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19.5</w:t>
      </w:r>
      <w:r>
        <w:rPr>
          <w:rFonts w:hint="eastAsia" w:hAnsi="宋体" w:cs="宋体"/>
          <w:color w:val="000000" w:themeColor="text1"/>
          <w:kern w:val="0"/>
          <w:highlight w:val="none"/>
          <w14:textFill>
            <w14:solidFill>
              <w14:schemeClr w14:val="tx1"/>
            </w14:solidFill>
          </w14:textFill>
        </w:rPr>
        <w:t>有下列情形之一的，磋商保证金不予退还，并上缴本级财政国库：</w:t>
      </w:r>
    </w:p>
    <w:p w14:paraId="77B8CBA0">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（1）供应商在提交首次响应文件截止时间后撤回响应文件的；</w:t>
      </w:r>
    </w:p>
    <w:p w14:paraId="25F24CBC">
      <w:pPr>
        <w:widowControl/>
        <w:adjustRightInd w:val="0"/>
        <w:snapToGrid w:val="0"/>
        <w:spacing w:line="360" w:lineRule="auto"/>
        <w:ind w:firstLine="420" w:firstLineChars="200"/>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（2）供应商在响应文件中提供虚假资料的；</w:t>
      </w:r>
    </w:p>
    <w:p w14:paraId="33092C9C">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确定成交结果后，无正当理由放弃成交资格的；</w:t>
      </w:r>
    </w:p>
    <w:p w14:paraId="662BD80C">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（4）除因不可抗力或磋商文件认可的情形以外，成交供应商不与采购人签订合同的；</w:t>
      </w:r>
    </w:p>
    <w:p w14:paraId="585AC0A4">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（5）供应商与采购人、其他供应商或者采购代理机构恶意串通的；</w:t>
      </w:r>
    </w:p>
    <w:p w14:paraId="5345AC96">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（6）磋商文件规定的其他情形。</w:t>
      </w:r>
    </w:p>
    <w:p w14:paraId="59795088">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20.</w:t>
      </w:r>
      <w:r>
        <w:rPr>
          <w:rFonts w:hint="eastAsia" w:ascii="宋体" w:hAnsi="宋体" w:cs="宋体"/>
          <w:b/>
          <w:color w:val="000000" w:themeColor="text1"/>
          <w:highlight w:val="none"/>
          <w14:textFill>
            <w14:solidFill>
              <w14:schemeClr w14:val="tx1"/>
            </w14:solidFill>
          </w14:textFill>
        </w:rPr>
        <w:t>响应文件</w:t>
      </w:r>
      <w:r>
        <w:rPr>
          <w:rFonts w:hint="eastAsia" w:ascii="宋体" w:hAnsi="宋体" w:cs="宋体"/>
          <w:b/>
          <w:color w:val="000000" w:themeColor="text1"/>
          <w:szCs w:val="21"/>
          <w:highlight w:val="none"/>
          <w14:textFill>
            <w14:solidFill>
              <w14:schemeClr w14:val="tx1"/>
            </w14:solidFill>
          </w14:textFill>
        </w:rPr>
        <w:t>有效期</w:t>
      </w:r>
    </w:p>
    <w:p w14:paraId="2368E278">
      <w:pPr>
        <w:adjustRightInd w:val="0"/>
        <w:snapToGrid w:val="0"/>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20.1响应文件</w:t>
      </w:r>
      <w:r>
        <w:rPr>
          <w:rFonts w:hint="eastAsia" w:ascii="宋体" w:hAnsi="宋体" w:cs="宋体"/>
          <w:color w:val="000000" w:themeColor="text1"/>
          <w:szCs w:val="21"/>
          <w:highlight w:val="none"/>
          <w14:textFill>
            <w14:solidFill>
              <w14:schemeClr w14:val="tx1"/>
            </w14:solidFill>
          </w14:textFill>
        </w:rPr>
        <w:t>有效期见磋商须知前附表，在此期间</w:t>
      </w:r>
      <w:r>
        <w:rPr>
          <w:rFonts w:hint="eastAsia" w:ascii="宋体" w:hAnsi="宋体" w:cs="宋体"/>
          <w:color w:val="000000" w:themeColor="text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文件对供应商具有法律约束力，</w:t>
      </w:r>
      <w:r>
        <w:rPr>
          <w:rFonts w:hint="eastAsia" w:ascii="宋体" w:hAnsi="宋体" w:cs="宋体"/>
          <w:color w:val="000000" w:themeColor="text1"/>
          <w:highlight w:val="none"/>
          <w14:textFill>
            <w14:solidFill>
              <w14:schemeClr w14:val="tx1"/>
            </w14:solidFill>
          </w14:textFill>
        </w:rPr>
        <w:t>从</w:t>
      </w:r>
      <w:r>
        <w:rPr>
          <w:rFonts w:hint="eastAsia" w:ascii="宋体" w:hAnsi="宋体" w:cs="宋体"/>
          <w:color w:val="000000" w:themeColor="text1"/>
          <w:kern w:val="0"/>
          <w:szCs w:val="21"/>
          <w:highlight w:val="none"/>
          <w14:textFill>
            <w14:solidFill>
              <w14:schemeClr w14:val="tx1"/>
            </w14:solidFill>
          </w14:textFill>
        </w:rPr>
        <w:t>提交首次响应文件截止时间</w:t>
      </w:r>
      <w:r>
        <w:rPr>
          <w:rFonts w:hint="eastAsia" w:ascii="宋体" w:hAnsi="宋体" w:cs="宋体"/>
          <w:color w:val="000000" w:themeColor="text1"/>
          <w:highlight w:val="none"/>
          <w14:textFill>
            <w14:solidFill>
              <w14:schemeClr w14:val="tx1"/>
            </w14:solidFill>
          </w14:textFill>
        </w:rPr>
        <w:t>之日起计算。响应文件有效期不足的将被视为无效响应。</w:t>
      </w:r>
    </w:p>
    <w:p w14:paraId="3F998F71">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21.响应文件的签署及规定</w:t>
      </w:r>
    </w:p>
    <w:p w14:paraId="6408E2BC">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21.1响应文件的正本和副本应装订成册，正本一份，副本份数见磋商须知前附表。正本和副本的封面上应标记“正本”或“副本”的字样，当正本和副本有差异时，以正本为准。</w:t>
      </w:r>
    </w:p>
    <w:p w14:paraId="54FAA853">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21.2响应文件正本和副本应按磋商文件要求签章处盖单位章和由法定代表人或其委托代理人签字；任何加行、涂改、增删，应有法定代表人或其委托代理人在旁边签字。否则，将导致响应文件无效。</w:t>
      </w:r>
    </w:p>
    <w:p w14:paraId="5EB0743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21.3在磋商过程中，供应商按磋商文件规定和磋商小组要求</w:t>
      </w:r>
      <w:r>
        <w:rPr>
          <w:rFonts w:hint="eastAsia" w:hAnsi="宋体" w:cs="宋体"/>
          <w:color w:val="000000" w:themeColor="text1"/>
          <w:kern w:val="0"/>
          <w:highlight w:val="none"/>
          <w14:textFill>
            <w14:solidFill>
              <w14:schemeClr w14:val="tx1"/>
            </w14:solidFill>
          </w14:textFill>
        </w:rPr>
        <w:t>提交的</w:t>
      </w:r>
      <w:r>
        <w:rPr>
          <w:rFonts w:hint="eastAsia" w:hAnsi="宋体" w:cs="宋体"/>
          <w:color w:val="000000" w:themeColor="text1"/>
          <w:highlight w:val="none"/>
          <w14:textFill>
            <w14:solidFill>
              <w14:schemeClr w14:val="tx1"/>
            </w14:solidFill>
          </w14:textFill>
        </w:rPr>
        <w:t>最后报价(或者</w:t>
      </w:r>
      <w:r>
        <w:rPr>
          <w:rFonts w:hint="eastAsia" w:hAnsi="宋体" w:cs="宋体"/>
          <w:bCs/>
          <w:color w:val="000000" w:themeColor="text1"/>
          <w:highlight w:val="none"/>
          <w14:textFill>
            <w14:solidFill>
              <w14:schemeClr w14:val="tx1"/>
            </w14:solidFill>
          </w14:textFill>
        </w:rPr>
        <w:t>重</w:t>
      </w:r>
      <w:r>
        <w:rPr>
          <w:rFonts w:hint="eastAsia" w:hAnsi="宋体" w:cs="宋体"/>
          <w:color w:val="000000" w:themeColor="text1"/>
          <w:kern w:val="0"/>
          <w:highlight w:val="none"/>
          <w14:textFill>
            <w14:solidFill>
              <w14:schemeClr w14:val="tx1"/>
            </w14:solidFill>
          </w14:textFill>
        </w:rPr>
        <w:t>新提交的响应文件和</w:t>
      </w:r>
      <w:r>
        <w:rPr>
          <w:rFonts w:hint="eastAsia" w:hAnsi="宋体" w:cs="宋体"/>
          <w:color w:val="000000" w:themeColor="text1"/>
          <w:highlight w:val="none"/>
          <w14:textFill>
            <w14:solidFill>
              <w14:schemeClr w14:val="tx1"/>
            </w14:solidFill>
          </w14:textFill>
        </w:rPr>
        <w:t>最后报价)，一式两份，可打印或用不退色墨水书写，但需经法定代表人或其委托代理人签字，</w:t>
      </w:r>
      <w:r>
        <w:rPr>
          <w:rFonts w:hint="eastAsia" w:hAnsi="宋体" w:cs="宋体"/>
          <w:color w:val="000000" w:themeColor="text1"/>
          <w:kern w:val="0"/>
          <w:highlight w:val="none"/>
          <w14:textFill>
            <w14:solidFill>
              <w14:schemeClr w14:val="tx1"/>
            </w14:solidFill>
          </w14:textFill>
        </w:rPr>
        <w:t>或者加盖供应商单位章</w:t>
      </w:r>
      <w:r>
        <w:rPr>
          <w:rFonts w:hint="eastAsia" w:hAnsi="宋体" w:cs="宋体"/>
          <w:color w:val="000000" w:themeColor="text1"/>
          <w:highlight w:val="none"/>
          <w14:textFill>
            <w14:solidFill>
              <w14:schemeClr w14:val="tx1"/>
            </w14:solidFill>
          </w14:textFill>
        </w:rPr>
        <w:t>。否则，将导致响应文件无效。</w:t>
      </w:r>
    </w:p>
    <w:p w14:paraId="773E9A67">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7" w:name="_Toc20185"/>
      <w:r>
        <w:rPr>
          <w:rFonts w:hint="eastAsia" w:ascii="宋体" w:hAnsi="宋体" w:cs="宋体"/>
          <w:b/>
          <w:bCs/>
          <w:color w:val="000000" w:themeColor="text1"/>
          <w:szCs w:val="21"/>
          <w:highlight w:val="none"/>
          <w14:textFill>
            <w14:solidFill>
              <w14:schemeClr w14:val="tx1"/>
            </w14:solidFill>
          </w14:textFill>
        </w:rPr>
        <w:t>四、响应文件的递交</w:t>
      </w:r>
      <w:bookmarkEnd w:id="37"/>
    </w:p>
    <w:p w14:paraId="63463926">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的密封和标记</w:t>
      </w:r>
    </w:p>
    <w:p w14:paraId="33EA6716">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22.1响应文件应密封包装，加贴封条，并在封套的封口处盖供应商单位章或者由法定代表人或其委托代理人签字。</w:t>
      </w:r>
    </w:p>
    <w:p w14:paraId="26E8D66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22.2响应文件封套上应写明的内容见磋商须知前附表。</w:t>
      </w:r>
    </w:p>
    <w:p w14:paraId="65E65356">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22.3响应文件如果未按上述规定密封和加写标记，采购人或采购代理机构将拒绝接收。</w:t>
      </w:r>
    </w:p>
    <w:p w14:paraId="7164C06D">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23.响应文件的</w:t>
      </w:r>
      <w:r>
        <w:rPr>
          <w:rFonts w:hint="eastAsia" w:ascii="宋体" w:hAnsi="宋体" w:cs="宋体"/>
          <w:b/>
          <w:color w:val="000000" w:themeColor="text1"/>
          <w:kern w:val="0"/>
          <w:szCs w:val="21"/>
          <w:highlight w:val="none"/>
          <w:lang w:val="zh-CN"/>
          <w14:textFill>
            <w14:solidFill>
              <w14:schemeClr w14:val="tx1"/>
            </w14:solidFill>
          </w14:textFill>
        </w:rPr>
        <w:t>补充、修改或者撤回</w:t>
      </w:r>
    </w:p>
    <w:p w14:paraId="7CD717F8">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23.1</w:t>
      </w:r>
      <w:r>
        <w:rPr>
          <w:rFonts w:hint="eastAsia" w:hAnsi="宋体" w:cs="宋体"/>
          <w:color w:val="000000" w:themeColor="text1"/>
          <w:kern w:val="0"/>
          <w:highlight w:val="none"/>
          <w14:textFill>
            <w14:solidFill>
              <w14:schemeClr w14:val="tx1"/>
            </w14:solidFill>
          </w14:textFill>
        </w:rPr>
        <w:t>供应商在提交首次响应文件截止时间前，可以对所提交的首次响应文件进行补充、修改或者撤回，并书面通知采购人、采购代理机构。</w:t>
      </w:r>
      <w:r>
        <w:rPr>
          <w:rFonts w:hint="eastAsia" w:hAnsi="宋体" w:cs="宋体"/>
          <w:color w:val="000000" w:themeColor="text1"/>
          <w:highlight w:val="none"/>
          <w14:textFill>
            <w14:solidFill>
              <w14:schemeClr w14:val="tx1"/>
            </w14:solidFill>
          </w14:textFill>
        </w:rPr>
        <w:t>该通知应有供应商法定代表人或其委托代理人签字。</w:t>
      </w:r>
    </w:p>
    <w:p w14:paraId="370CACB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23.2</w:t>
      </w:r>
      <w:r>
        <w:rPr>
          <w:rFonts w:hint="eastAsia" w:hAnsi="宋体" w:cs="宋体"/>
          <w:color w:val="000000" w:themeColor="text1"/>
          <w:kern w:val="0"/>
          <w:highlight w:val="none"/>
          <w:lang w:val="zh-CN"/>
          <w14:textFill>
            <w14:solidFill>
              <w14:schemeClr w14:val="tx1"/>
            </w14:solidFill>
          </w14:textFill>
        </w:rPr>
        <w:t>补充、修改的内容与响应文件不一致时，以补充、修改的内容为准。</w:t>
      </w:r>
    </w:p>
    <w:p w14:paraId="18C8E076">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24.响应文件的递交与接收</w:t>
      </w:r>
    </w:p>
    <w:p w14:paraId="7576055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24.1供应商应在</w:t>
      </w:r>
      <w:r>
        <w:rPr>
          <w:rFonts w:hint="eastAsia" w:ascii="宋体" w:hAnsi="宋体" w:cs="宋体"/>
          <w:color w:val="000000" w:themeColor="text1"/>
          <w:kern w:val="0"/>
          <w:szCs w:val="21"/>
          <w:highlight w:val="none"/>
          <w14:textFill>
            <w14:solidFill>
              <w14:schemeClr w14:val="tx1"/>
            </w14:solidFill>
          </w14:textFill>
        </w:rPr>
        <w:t>提交首次响应文件截止时间</w:t>
      </w:r>
      <w:r>
        <w:rPr>
          <w:rFonts w:hint="eastAsia" w:ascii="宋体" w:hAnsi="宋体" w:cs="宋体"/>
          <w:color w:val="000000" w:themeColor="text1"/>
          <w:szCs w:val="21"/>
          <w:highlight w:val="none"/>
          <w14:textFill>
            <w14:solidFill>
              <w14:schemeClr w14:val="tx1"/>
            </w14:solidFill>
          </w14:textFill>
        </w:rPr>
        <w:t>前，将响应文件送达磋商须知前附表中指定的地点。</w:t>
      </w:r>
      <w:r>
        <w:rPr>
          <w:rFonts w:hint="eastAsia" w:ascii="宋体" w:hAnsi="宋体" w:cs="宋体"/>
          <w:color w:val="000000" w:themeColor="text1"/>
          <w:kern w:val="0"/>
          <w:highlight w:val="none"/>
          <w14:textFill>
            <w14:solidFill>
              <w14:schemeClr w14:val="tx1"/>
            </w14:solidFill>
          </w14:textFill>
        </w:rPr>
        <w:t>在截止时间后送达的响应文件，采购人、采购代理机构或者磋商小组应当拒收。</w:t>
      </w:r>
    </w:p>
    <w:p w14:paraId="25E73B65">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24.2</w:t>
      </w:r>
      <w:r>
        <w:rPr>
          <w:rFonts w:hint="eastAsia" w:hAnsi="宋体" w:cs="宋体"/>
          <w:color w:val="000000" w:themeColor="text1"/>
          <w:kern w:val="0"/>
          <w:highlight w:val="none"/>
          <w14:textFill>
            <w14:solidFill>
              <w14:schemeClr w14:val="tx1"/>
            </w14:solidFill>
          </w14:textFill>
        </w:rPr>
        <w:t>在提交首次响应文件截止时间后，</w:t>
      </w:r>
      <w:r>
        <w:rPr>
          <w:rFonts w:hint="eastAsia" w:hAnsi="宋体" w:cs="宋体"/>
          <w:color w:val="000000" w:themeColor="text1"/>
          <w:highlight w:val="none"/>
          <w14:textFill>
            <w14:solidFill>
              <w14:schemeClr w14:val="tx1"/>
            </w14:solidFill>
          </w14:textFill>
        </w:rPr>
        <w:t>由</w:t>
      </w:r>
      <w:r>
        <w:rPr>
          <w:rFonts w:hint="eastAsia" w:hAnsi="宋体" w:cs="宋体"/>
          <w:bCs/>
          <w:color w:val="000000" w:themeColor="text1"/>
          <w:highlight w:val="none"/>
          <w14:textFill>
            <w14:solidFill>
              <w14:schemeClr w14:val="tx1"/>
            </w14:solidFill>
          </w14:textFill>
        </w:rPr>
        <w:t>供应商代表</w:t>
      </w:r>
      <w:r>
        <w:rPr>
          <w:rFonts w:hint="eastAsia" w:hAnsi="宋体" w:cs="宋体"/>
          <w:color w:val="000000" w:themeColor="text1"/>
          <w:highlight w:val="none"/>
          <w14:textFill>
            <w14:solidFill>
              <w14:schemeClr w14:val="tx1"/>
            </w14:solidFill>
          </w14:textFill>
        </w:rPr>
        <w:t>当场查验</w:t>
      </w:r>
      <w:r>
        <w:rPr>
          <w:rFonts w:hint="eastAsia" w:hAnsi="宋体" w:cs="宋体"/>
          <w:bCs/>
          <w:color w:val="000000" w:themeColor="text1"/>
          <w:highlight w:val="none"/>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的密封状况，采购人或</w:t>
      </w:r>
      <w:r>
        <w:rPr>
          <w:rFonts w:hint="eastAsia" w:hAnsi="宋体" w:cs="宋体"/>
          <w:bCs/>
          <w:color w:val="000000" w:themeColor="text1"/>
          <w:highlight w:val="none"/>
          <w14:textFill>
            <w14:solidFill>
              <w14:schemeClr w14:val="tx1"/>
            </w14:solidFill>
          </w14:textFill>
        </w:rPr>
        <w:t>采购代理机构</w:t>
      </w:r>
      <w:r>
        <w:rPr>
          <w:rFonts w:hint="eastAsia" w:hAnsi="宋体" w:cs="宋体"/>
          <w:color w:val="000000" w:themeColor="text1"/>
          <w:highlight w:val="none"/>
          <w14:textFill>
            <w14:solidFill>
              <w14:schemeClr w14:val="tx1"/>
            </w14:solidFill>
          </w14:textFill>
        </w:rPr>
        <w:t>不当场拆封</w:t>
      </w:r>
      <w:r>
        <w:rPr>
          <w:rFonts w:hint="eastAsia" w:hAnsi="宋体" w:cs="宋体"/>
          <w:bCs/>
          <w:color w:val="000000" w:themeColor="text1"/>
          <w:highlight w:val="none"/>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w:t>
      </w:r>
    </w:p>
    <w:p w14:paraId="283D4DDB">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8" w:name="_Toc12310"/>
      <w:r>
        <w:rPr>
          <w:rFonts w:hint="eastAsia" w:ascii="宋体" w:hAnsi="宋体" w:cs="宋体"/>
          <w:b/>
          <w:bCs/>
          <w:color w:val="000000" w:themeColor="text1"/>
          <w:szCs w:val="21"/>
          <w:highlight w:val="none"/>
          <w14:textFill>
            <w14:solidFill>
              <w14:schemeClr w14:val="tx1"/>
            </w14:solidFill>
          </w14:textFill>
        </w:rPr>
        <w:t>五、响应文件的磋商与评审</w:t>
      </w:r>
      <w:bookmarkEnd w:id="38"/>
    </w:p>
    <w:p w14:paraId="6CD69C32">
      <w:pPr>
        <w:tabs>
          <w:tab w:val="left" w:pos="0"/>
        </w:tabs>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25.磋商程序</w:t>
      </w:r>
    </w:p>
    <w:p w14:paraId="077A4452">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25.1磋商程序：响应文件审查、磋商（包括澄清）、响应文件评审、</w:t>
      </w:r>
      <w:r>
        <w:rPr>
          <w:rFonts w:hint="eastAsia" w:ascii="宋体" w:hAnsi="宋体" w:cs="宋体"/>
          <w:bCs/>
          <w:color w:val="000000" w:themeColor="text1"/>
          <w:szCs w:val="21"/>
          <w:highlight w:val="none"/>
          <w14:textFill>
            <w14:solidFill>
              <w14:schemeClr w14:val="tx1"/>
            </w14:solidFill>
          </w14:textFill>
        </w:rPr>
        <w:t>提出成交供应商。其中，</w:t>
      </w:r>
      <w:r>
        <w:rPr>
          <w:rFonts w:hint="eastAsia" w:ascii="宋体" w:hAnsi="宋体" w:cs="宋体"/>
          <w:color w:val="000000" w:themeColor="text1"/>
          <w:kern w:val="0"/>
          <w:szCs w:val="21"/>
          <w:highlight w:val="none"/>
          <w14:textFill>
            <w14:solidFill>
              <w14:schemeClr w14:val="tx1"/>
            </w14:solidFill>
          </w14:textFill>
        </w:rPr>
        <w:t>磋商按</w:t>
      </w:r>
      <w:r>
        <w:rPr>
          <w:rFonts w:hint="eastAsia" w:ascii="宋体" w:hAnsi="宋体" w:cs="宋体"/>
          <w:color w:val="000000" w:themeColor="text1"/>
          <w:szCs w:val="21"/>
          <w:highlight w:val="none"/>
          <w14:textFill>
            <w14:solidFill>
              <w14:schemeClr w14:val="tx1"/>
            </w14:solidFill>
          </w14:textFill>
        </w:rPr>
        <w:t>本章</w:t>
      </w:r>
      <w:r>
        <w:rPr>
          <w:rFonts w:hint="eastAsia" w:ascii="宋体" w:hAnsi="宋体" w:cs="宋体"/>
          <w:color w:val="000000" w:themeColor="text1"/>
          <w:highlight w:val="none"/>
          <w14:textFill>
            <w14:solidFill>
              <w14:schemeClr w14:val="tx1"/>
            </w14:solidFill>
          </w14:textFill>
        </w:rPr>
        <w:t>第30.1</w:t>
      </w:r>
      <w:r>
        <w:rPr>
          <w:rFonts w:hint="eastAsia" w:ascii="宋体" w:hAnsi="宋体" w:cs="宋体"/>
          <w:color w:val="000000" w:themeColor="text1"/>
          <w:kern w:val="0"/>
          <w:szCs w:val="21"/>
          <w:highlight w:val="none"/>
          <w:lang w:val="zh-CN"/>
          <w14:textFill>
            <w14:solidFill>
              <w14:schemeClr w14:val="tx1"/>
            </w14:solidFill>
          </w14:textFill>
        </w:rPr>
        <w:t>款或者</w:t>
      </w:r>
      <w:r>
        <w:rPr>
          <w:rFonts w:hint="eastAsia" w:ascii="宋体" w:hAnsi="宋体" w:cs="宋体"/>
          <w:color w:val="000000" w:themeColor="text1"/>
          <w:highlight w:val="none"/>
          <w14:textFill>
            <w14:solidFill>
              <w14:schemeClr w14:val="tx1"/>
            </w14:solidFill>
          </w14:textFill>
        </w:rPr>
        <w:t>第30.2</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highlight w:val="none"/>
          <w14:textFill>
            <w14:solidFill>
              <w14:schemeClr w14:val="tx1"/>
            </w14:solidFill>
          </w14:textFill>
        </w:rPr>
        <w:t>情形</w:t>
      </w:r>
      <w:r>
        <w:rPr>
          <w:rFonts w:hint="eastAsia" w:ascii="宋体" w:hAnsi="宋体" w:cs="宋体"/>
          <w:bCs/>
          <w:color w:val="000000" w:themeColor="text1"/>
          <w:szCs w:val="21"/>
          <w:highlight w:val="none"/>
          <w14:textFill>
            <w14:solidFill>
              <w14:schemeClr w14:val="tx1"/>
            </w14:solidFill>
          </w14:textFill>
        </w:rPr>
        <w:t>进行。</w:t>
      </w:r>
    </w:p>
    <w:p w14:paraId="51BA8571">
      <w:pPr>
        <w:widowControl/>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26.响应文件审查</w:t>
      </w:r>
    </w:p>
    <w:p w14:paraId="7F61B2E2">
      <w:pPr>
        <w:adjustRightInd w:val="0"/>
        <w:snapToGrid w:val="0"/>
        <w:spacing w:before="120" w:beforeLines="50"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26.1资格性审查：根据本章第3.1项规定的供应商资格条件要求，对</w:t>
      </w:r>
      <w:r>
        <w:rPr>
          <w:rFonts w:hint="eastAsia" w:ascii="宋体" w:hAnsi="宋体" w:cs="宋体"/>
          <w:color w:val="000000" w:themeColor="text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文件的资格证明等进行审查，以确定供应商是否具备磋商资格条件。</w:t>
      </w:r>
    </w:p>
    <w:p w14:paraId="6AEBB04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26.2符合性审查：对响应文件(包括首次提交的响应文件、重新提交的响应文件)的有效性、完整性和响应程度进行审查，以确定是否对磋商文件的实质性要求作出响应。</w:t>
      </w:r>
    </w:p>
    <w:p w14:paraId="6A4938D9">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26.3响应文件审查结束后，磋商小组所有成员集中与单一供应商分别进行磋商，并给予所有参加磋商的供应商平等的磋商机会。供应商应派其法定代表人或委托代理人参加磋商。</w:t>
      </w:r>
    </w:p>
    <w:p w14:paraId="5F955321">
      <w:pPr>
        <w:pStyle w:val="25"/>
        <w:adjustRightInd w:val="0"/>
        <w:snapToGrid w:val="0"/>
        <w:spacing w:line="360" w:lineRule="auto"/>
        <w:ind w:firstLine="422" w:firstLineChars="200"/>
        <w:rPr>
          <w:rFonts w:hint="eastAsia" w:hAnsi="宋体" w:cs="宋体"/>
          <w:b/>
          <w:color w:val="000000" w:themeColor="text1"/>
          <w:kern w:val="0"/>
          <w:highlight w:val="none"/>
          <w14:textFill>
            <w14:solidFill>
              <w14:schemeClr w14:val="tx1"/>
            </w14:solidFill>
          </w14:textFill>
        </w:rPr>
      </w:pPr>
      <w:r>
        <w:rPr>
          <w:rFonts w:hint="eastAsia" w:hAnsi="宋体" w:cs="宋体"/>
          <w:b/>
          <w:color w:val="000000" w:themeColor="text1"/>
          <w:kern w:val="0"/>
          <w:highlight w:val="none"/>
          <w14:textFill>
            <w14:solidFill>
              <w14:schemeClr w14:val="tx1"/>
            </w14:solidFill>
          </w14:textFill>
        </w:rPr>
        <w:t>27.实质性响应</w:t>
      </w:r>
    </w:p>
    <w:p w14:paraId="0689ED0E">
      <w:pPr>
        <w:pStyle w:val="25"/>
        <w:adjustRightInd w:val="0"/>
        <w:snapToGrid w:val="0"/>
        <w:spacing w:line="360" w:lineRule="auto"/>
        <w:ind w:firstLine="420" w:firstLineChars="200"/>
        <w:rPr>
          <w:rFonts w:hint="eastAsia" w:hAnsi="宋体" w:cs="宋体"/>
          <w:color w:val="000000" w:themeColor="text1"/>
          <w:kern w:val="0"/>
          <w:highlight w:val="none"/>
          <w:u w:val="singl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27.1</w:t>
      </w:r>
      <w:r>
        <w:rPr>
          <w:rFonts w:hint="eastAsia" w:hAnsi="宋体" w:cs="宋体"/>
          <w:color w:val="000000" w:themeColor="text1"/>
          <w:highlight w:val="none"/>
          <w14:textFill>
            <w14:solidFill>
              <w14:schemeClr w14:val="tx1"/>
            </w14:solidFill>
          </w14:textFill>
        </w:rPr>
        <w:t>实质性响应是指响应文件(包括首次响应文件、重新提交的响应文件)与磋商文件要求的所有条款、条件和规格相符，没有偏离。偏离指不满足、或不响应磋商文件的要求。</w:t>
      </w:r>
    </w:p>
    <w:p w14:paraId="2DB3F4C2">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w:t>
      </w:r>
      <w:r>
        <w:rPr>
          <w:rFonts w:hint="eastAsia" w:ascii="宋体" w:hAnsi="宋体" w:cs="宋体"/>
          <w:color w:val="000000" w:themeColor="text1"/>
          <w:highlight w:val="none"/>
          <w14:textFill>
            <w14:solidFill>
              <w14:schemeClr w14:val="tx1"/>
            </w14:solidFill>
          </w14:textFill>
        </w:rPr>
        <w:t>响应文件是否实质性响应磋商文件要求由磋商小组依据磋商文件规定认定。</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决定</w:t>
      </w:r>
      <w:r>
        <w:rPr>
          <w:rFonts w:hint="eastAsia" w:ascii="宋体" w:hAnsi="宋体" w:cs="宋体"/>
          <w:color w:val="000000" w:themeColor="text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的响应性只根据</w:t>
      </w:r>
      <w:r>
        <w:rPr>
          <w:rFonts w:hint="eastAsia" w:ascii="宋体" w:hAnsi="宋体" w:cs="宋体"/>
          <w:color w:val="000000" w:themeColor="text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本身的真实无误的内容，而不依据外部的证据。</w:t>
      </w:r>
    </w:p>
    <w:p w14:paraId="6F4C64AC">
      <w:pPr>
        <w:pStyle w:val="25"/>
        <w:adjustRightInd w:val="0"/>
        <w:snapToGrid w:val="0"/>
        <w:spacing w:line="360" w:lineRule="auto"/>
        <w:ind w:firstLine="422" w:firstLineChars="200"/>
        <w:rPr>
          <w:rFonts w:hint="eastAsia" w:hAnsi="宋体" w:cs="宋体"/>
          <w:b/>
          <w:color w:val="000000" w:themeColor="text1"/>
          <w:kern w:val="0"/>
          <w:highlight w:val="none"/>
          <w14:textFill>
            <w14:solidFill>
              <w14:schemeClr w14:val="tx1"/>
            </w14:solidFill>
          </w14:textFill>
        </w:rPr>
      </w:pPr>
      <w:r>
        <w:rPr>
          <w:rFonts w:hint="eastAsia" w:hAnsi="宋体" w:cs="宋体"/>
          <w:b/>
          <w:color w:val="000000" w:themeColor="text1"/>
          <w:kern w:val="0"/>
          <w:highlight w:val="none"/>
          <w14:textFill>
            <w14:solidFill>
              <w14:schemeClr w14:val="tx1"/>
            </w14:solidFill>
          </w14:textFill>
        </w:rPr>
        <w:t>28.无效响应</w:t>
      </w:r>
    </w:p>
    <w:p w14:paraId="20BD054B">
      <w:pPr>
        <w:pStyle w:val="25"/>
        <w:adjustRightInd w:val="0"/>
        <w:snapToGrid w:val="0"/>
        <w:spacing w:line="360" w:lineRule="auto"/>
        <w:ind w:firstLine="420" w:firstLineChars="200"/>
        <w:rPr>
          <w:rFonts w:hint="eastAsia" w:hAnsi="宋体" w:cs="宋体"/>
          <w:b/>
          <w:color w:val="000000" w:themeColor="text1"/>
          <w:kern w:val="0"/>
          <w:sz w:val="18"/>
          <w:szCs w:val="18"/>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28.1</w:t>
      </w:r>
      <w:r>
        <w:rPr>
          <w:rFonts w:hint="eastAsia" w:hAnsi="宋体" w:cs="宋体"/>
          <w:color w:val="000000" w:themeColor="text1"/>
          <w:sz w:val="18"/>
          <w:szCs w:val="18"/>
          <w:highlight w:val="none"/>
          <w14:textFill>
            <w14:solidFill>
              <w14:schemeClr w14:val="tx1"/>
            </w14:solidFill>
          </w14:textFill>
        </w:rPr>
        <w:t>磋商小组在对资格性和符合性进行审查时，有下列情况之一的，属无效响应，</w:t>
      </w:r>
      <w:r>
        <w:rPr>
          <w:rFonts w:hint="eastAsia" w:hAnsi="宋体" w:cs="宋体"/>
          <w:color w:val="000000" w:themeColor="text1"/>
          <w:kern w:val="0"/>
          <w:sz w:val="18"/>
          <w:szCs w:val="18"/>
          <w:highlight w:val="none"/>
          <w14:textFill>
            <w14:solidFill>
              <w14:schemeClr w14:val="tx1"/>
            </w14:solidFill>
          </w14:textFill>
        </w:rPr>
        <w:t>磋商小组应当告知有关供应商</w:t>
      </w:r>
      <w:r>
        <w:rPr>
          <w:rFonts w:hint="eastAsia" w:hAnsi="宋体" w:cs="宋体"/>
          <w:color w:val="000000" w:themeColor="text1"/>
          <w:sz w:val="18"/>
          <w:szCs w:val="18"/>
          <w:highlight w:val="none"/>
          <w14:textFill>
            <w14:solidFill>
              <w14:schemeClr w14:val="tx1"/>
            </w14:solidFill>
          </w14:textFill>
        </w:rPr>
        <w:t>：</w:t>
      </w:r>
    </w:p>
    <w:p w14:paraId="45689BF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（1）供应商不具备本章第3.1款规定的供应商资格条件要求，或存在本章第3.3款情形的；</w:t>
      </w:r>
    </w:p>
    <w:p w14:paraId="23F79FF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（2）联合体不符合本章第3.2款规定的；</w:t>
      </w:r>
    </w:p>
    <w:p w14:paraId="6842DFF3">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（3）应交未交磋商保证金或金额不足、磋商保证金缴纳形式不符合磋商文件要求的；</w:t>
      </w:r>
    </w:p>
    <w:p w14:paraId="0AFCE479">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（4）响应文件未按照磋商文件要求签署、盖章的；</w:t>
      </w:r>
    </w:p>
    <w:p w14:paraId="302CE48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（4）响应文件不满足本章第27.1款规定的实质性要求的；</w:t>
      </w:r>
    </w:p>
    <w:p w14:paraId="782A2E7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（5）报价超过采购项目预算的；</w:t>
      </w:r>
    </w:p>
    <w:p w14:paraId="416337B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（6）响应文件有效期不足的；</w:t>
      </w:r>
    </w:p>
    <w:p w14:paraId="799F9F2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（7）响应文件不符合法律、规章、规范性文件和磋商文件规定及要求的。</w:t>
      </w:r>
    </w:p>
    <w:p w14:paraId="2D0EA810">
      <w:pPr>
        <w:widowControl/>
        <w:adjustRightInd w:val="0"/>
        <w:snapToGrid w:val="0"/>
        <w:spacing w:line="360" w:lineRule="auto"/>
        <w:ind w:firstLine="422" w:firstLineChars="200"/>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29.澄清</w:t>
      </w:r>
    </w:p>
    <w:p w14:paraId="3CF6B14B">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29.1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C1725E3">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29.2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23E1CA1">
      <w:pPr>
        <w:widowControl/>
        <w:adjustRightInd w:val="0"/>
        <w:snapToGrid w:val="0"/>
        <w:spacing w:line="360" w:lineRule="auto"/>
        <w:ind w:firstLine="422" w:firstLineChars="200"/>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30.磋商</w:t>
      </w:r>
    </w:p>
    <w:p w14:paraId="302E9B22">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30.1</w:t>
      </w:r>
      <w:r>
        <w:rPr>
          <w:rFonts w:hint="eastAsia" w:ascii="宋体" w:hAnsi="宋体" w:cs="宋体"/>
          <w:color w:val="000000" w:themeColor="text1"/>
          <w:highlight w:val="none"/>
          <w14:textFill>
            <w14:solidFill>
              <w14:schemeClr w14:val="tx1"/>
            </w14:solidFill>
          </w14:textFill>
        </w:rPr>
        <w:t>本章第10.2项</w:t>
      </w:r>
      <w:r>
        <w:rPr>
          <w:rFonts w:hint="eastAsia" w:ascii="宋体" w:hAnsi="宋体" w:cs="宋体"/>
          <w:color w:val="000000" w:themeColor="text1"/>
          <w:kern w:val="0"/>
          <w:szCs w:val="21"/>
          <w:highlight w:val="none"/>
          <w14:textFill>
            <w14:solidFill>
              <w14:schemeClr w14:val="tx1"/>
            </w14:solidFill>
          </w14:textFill>
        </w:rPr>
        <w:t>未明确磋商文件实质性变动内容的，或者磋商文件明确了可能发生实质性变动内容，但在磋商过程中，</w:t>
      </w:r>
      <w:r>
        <w:rPr>
          <w:rFonts w:hint="eastAsia" w:ascii="宋体" w:hAnsi="宋体" w:cs="宋体"/>
          <w:bCs/>
          <w:color w:val="000000" w:themeColor="text1"/>
          <w:szCs w:val="21"/>
          <w:highlight w:val="none"/>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根据磋商情况</w:t>
      </w:r>
      <w:r>
        <w:rPr>
          <w:rFonts w:hint="eastAsia" w:ascii="宋体" w:hAnsi="宋体" w:cs="宋体"/>
          <w:bCs/>
          <w:color w:val="000000" w:themeColor="text1"/>
          <w:szCs w:val="21"/>
          <w:highlight w:val="none"/>
          <w14:textFill>
            <w14:solidFill>
              <w14:schemeClr w14:val="tx1"/>
            </w14:solidFill>
          </w14:textFill>
        </w:rPr>
        <w:t>认为</w:t>
      </w:r>
      <w:r>
        <w:rPr>
          <w:rFonts w:hint="eastAsia" w:ascii="宋体" w:hAnsi="宋体" w:cs="宋体"/>
          <w:color w:val="000000" w:themeColor="text1"/>
          <w:kern w:val="0"/>
          <w:szCs w:val="21"/>
          <w:highlight w:val="none"/>
          <w14:textFill>
            <w14:solidFill>
              <w14:schemeClr w14:val="tx1"/>
            </w14:solidFill>
          </w14:textFill>
        </w:rPr>
        <w:t>磋商文件无需发生实质性变动的，磋商小组应当直接与响应文件审查合格的供应商就价格组织多轮磋商。</w:t>
      </w:r>
    </w:p>
    <w:p w14:paraId="33D315A5">
      <w:pPr>
        <w:widowControl/>
        <w:tabs>
          <w:tab w:val="left" w:pos="1080"/>
          <w:tab w:val="left" w:pos="1260"/>
        </w:tabs>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（1）磋商结束后，磋商小组应当要求所有继续参加磋商的供应商在磋商小组规定时间内提交最后报价。</w:t>
      </w:r>
    </w:p>
    <w:p w14:paraId="608C329F">
      <w:pPr>
        <w:widowControl/>
        <w:tabs>
          <w:tab w:val="left" w:pos="1080"/>
          <w:tab w:val="left" w:pos="1260"/>
        </w:tabs>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（2）磋商文件明确可能发生实质性变动，但在磋商过程中</w:t>
      </w:r>
      <w:r>
        <w:rPr>
          <w:rFonts w:hint="eastAsia" w:ascii="宋体" w:hAnsi="宋体" w:cs="宋体"/>
          <w:bCs/>
          <w:color w:val="000000" w:themeColor="text1"/>
          <w:szCs w:val="21"/>
          <w:highlight w:val="none"/>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根据磋商情况</w:t>
      </w:r>
      <w:r>
        <w:rPr>
          <w:rFonts w:hint="eastAsia" w:ascii="宋体" w:hAnsi="宋体" w:cs="宋体"/>
          <w:bCs/>
          <w:color w:val="000000" w:themeColor="text1"/>
          <w:szCs w:val="21"/>
          <w:highlight w:val="none"/>
          <w14:textFill>
            <w14:solidFill>
              <w14:schemeClr w14:val="tx1"/>
            </w14:solidFill>
          </w14:textFill>
        </w:rPr>
        <w:t>认为</w:t>
      </w:r>
      <w:r>
        <w:rPr>
          <w:rFonts w:hint="eastAsia" w:ascii="宋体" w:hAnsi="宋体" w:cs="宋体"/>
          <w:color w:val="000000" w:themeColor="text1"/>
          <w:kern w:val="0"/>
          <w:szCs w:val="21"/>
          <w:highlight w:val="none"/>
          <w14:textFill>
            <w14:solidFill>
              <w14:schemeClr w14:val="tx1"/>
            </w14:solidFill>
          </w14:textFill>
        </w:rPr>
        <w:t>磋商文件无需发生实质性变动的，磋商小组不另行通知。</w:t>
      </w:r>
    </w:p>
    <w:p w14:paraId="73533D2B">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30.2</w:t>
      </w:r>
      <w:r>
        <w:rPr>
          <w:rFonts w:hint="eastAsia" w:ascii="宋体" w:hAnsi="宋体" w:cs="宋体"/>
          <w:color w:val="000000" w:themeColor="text1"/>
          <w:highlight w:val="none"/>
          <w14:textFill>
            <w14:solidFill>
              <w14:schemeClr w14:val="tx1"/>
            </w14:solidFill>
          </w14:textFill>
        </w:rPr>
        <w:t>本章第10.2</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kern w:val="0"/>
          <w:szCs w:val="21"/>
          <w:highlight w:val="none"/>
          <w14:textFill>
            <w14:solidFill>
              <w14:schemeClr w14:val="tx1"/>
            </w14:solidFill>
          </w14:textFill>
        </w:rPr>
        <w:t>明确磋商文件实质性变动内容的，</w:t>
      </w:r>
      <w:r>
        <w:rPr>
          <w:rFonts w:hint="eastAsia" w:ascii="宋体" w:hAnsi="宋体" w:cs="宋体"/>
          <w:bCs/>
          <w:color w:val="000000" w:themeColor="text1"/>
          <w:szCs w:val="21"/>
          <w:highlight w:val="none"/>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可以组织多轮磋商。</w:t>
      </w:r>
      <w:r>
        <w:rPr>
          <w:rFonts w:hint="eastAsia" w:ascii="宋体" w:hAnsi="宋体" w:cs="宋体"/>
          <w:bCs/>
          <w:color w:val="000000" w:themeColor="text1"/>
          <w:szCs w:val="21"/>
          <w:highlight w:val="none"/>
          <w14:textFill>
            <w14:solidFill>
              <w14:schemeClr w14:val="tx1"/>
            </w14:solidFill>
          </w14:textFill>
        </w:rPr>
        <w:t>在每一轮磋商中，磋商小组</w:t>
      </w:r>
      <w:r>
        <w:rPr>
          <w:rFonts w:hint="eastAsia" w:ascii="宋体" w:hAnsi="宋体" w:cs="宋体"/>
          <w:color w:val="000000" w:themeColor="text1"/>
          <w:kern w:val="0"/>
          <w:szCs w:val="21"/>
          <w:highlight w:val="none"/>
          <w14:textFill>
            <w14:solidFill>
              <w14:schemeClr w14:val="tx1"/>
            </w14:solidFill>
          </w14:textFill>
        </w:rPr>
        <w:t>可以根据磋商文件规定和磋商情况，</w:t>
      </w:r>
      <w:r>
        <w:rPr>
          <w:rFonts w:hint="eastAsia" w:ascii="宋体" w:hAnsi="宋体" w:cs="宋体"/>
          <w:bCs/>
          <w:color w:val="000000" w:themeColor="text1"/>
          <w:szCs w:val="21"/>
          <w:highlight w:val="none"/>
          <w14:textFill>
            <w14:solidFill>
              <w14:schemeClr w14:val="tx1"/>
            </w14:solidFill>
          </w14:textFill>
        </w:rPr>
        <w:t>对磋商文件的</w:t>
      </w:r>
      <w:r>
        <w:rPr>
          <w:rFonts w:hint="eastAsia" w:ascii="宋体" w:hAnsi="宋体" w:cs="宋体"/>
          <w:color w:val="000000" w:themeColor="text1"/>
          <w:kern w:val="0"/>
          <w:szCs w:val="21"/>
          <w:highlight w:val="none"/>
          <w14:textFill>
            <w14:solidFill>
              <w14:schemeClr w14:val="tx1"/>
            </w14:solidFill>
          </w14:textFill>
        </w:rPr>
        <w:t>采购需求中的技术、服务要求以及合同草案条款</w:t>
      </w:r>
      <w:r>
        <w:rPr>
          <w:rFonts w:hint="eastAsia" w:ascii="宋体" w:hAnsi="宋体" w:cs="宋体"/>
          <w:bCs/>
          <w:color w:val="000000" w:themeColor="text1"/>
          <w:szCs w:val="21"/>
          <w:highlight w:val="none"/>
          <w14:textFill>
            <w14:solidFill>
              <w14:schemeClr w14:val="tx1"/>
            </w14:solidFill>
          </w14:textFill>
        </w:rPr>
        <w:t>作实质性变动(磋商文件的实质性变动内容为磋商文件的组成部分)，并以书面形式要求</w:t>
      </w:r>
      <w:r>
        <w:rPr>
          <w:rFonts w:hint="eastAsia" w:ascii="宋体" w:hAnsi="宋体" w:cs="宋体"/>
          <w:color w:val="000000" w:themeColor="text1"/>
          <w:kern w:val="0"/>
          <w:szCs w:val="21"/>
          <w:highlight w:val="none"/>
          <w14:textFill>
            <w14:solidFill>
              <w14:schemeClr w14:val="tx1"/>
            </w14:solidFill>
          </w14:textFill>
        </w:rPr>
        <w:t>响应文件审查合格</w:t>
      </w:r>
      <w:r>
        <w:rPr>
          <w:rFonts w:hint="eastAsia" w:ascii="宋体" w:hAnsi="宋体" w:cs="宋体"/>
          <w:bCs/>
          <w:color w:val="000000" w:themeColor="text1"/>
          <w:szCs w:val="21"/>
          <w:highlight w:val="none"/>
          <w14:textFill>
            <w14:solidFill>
              <w14:schemeClr w14:val="tx1"/>
            </w14:solidFill>
          </w14:textFill>
        </w:rPr>
        <w:t>的供应商，在规定的</w:t>
      </w:r>
      <w:r>
        <w:rPr>
          <w:rFonts w:hint="eastAsia" w:ascii="宋体" w:hAnsi="宋体" w:cs="宋体"/>
          <w:color w:val="000000" w:themeColor="text1"/>
          <w:kern w:val="0"/>
          <w:szCs w:val="21"/>
          <w:highlight w:val="none"/>
          <w14:textFill>
            <w14:solidFill>
              <w14:schemeClr w14:val="tx1"/>
            </w14:solidFill>
          </w14:textFill>
        </w:rPr>
        <w:t>截止时间前</w:t>
      </w:r>
      <w:r>
        <w:rPr>
          <w:rFonts w:hint="eastAsia" w:ascii="宋体" w:hAnsi="宋体" w:cs="宋体"/>
          <w:bCs/>
          <w:color w:val="000000" w:themeColor="text1"/>
          <w:szCs w:val="21"/>
          <w:highlight w:val="none"/>
          <w14:textFill>
            <w14:solidFill>
              <w14:schemeClr w14:val="tx1"/>
            </w14:solidFill>
          </w14:textFill>
        </w:rPr>
        <w:t>重</w:t>
      </w:r>
      <w:r>
        <w:rPr>
          <w:rFonts w:hint="eastAsia" w:ascii="宋体" w:hAnsi="宋体" w:cs="宋体"/>
          <w:color w:val="000000" w:themeColor="text1"/>
          <w:kern w:val="0"/>
          <w:szCs w:val="21"/>
          <w:highlight w:val="none"/>
          <w14:textFill>
            <w14:solidFill>
              <w14:schemeClr w14:val="tx1"/>
            </w14:solidFill>
          </w14:textFill>
        </w:rPr>
        <w:t>新提交响应文件</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磋商小组应当</w:t>
      </w:r>
      <w:r>
        <w:rPr>
          <w:rFonts w:hint="eastAsia" w:ascii="宋体" w:hAnsi="宋体" w:cs="宋体"/>
          <w:color w:val="000000" w:themeColor="text1"/>
          <w:szCs w:val="21"/>
          <w:highlight w:val="none"/>
          <w14:textFill>
            <w14:solidFill>
              <w14:schemeClr w14:val="tx1"/>
            </w14:solidFill>
          </w14:textFill>
        </w:rPr>
        <w:t>根据本章第26.2</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kern w:val="0"/>
          <w:szCs w:val="21"/>
          <w:highlight w:val="none"/>
          <w14:textFill>
            <w14:solidFill>
              <w14:schemeClr w14:val="tx1"/>
            </w14:solidFill>
          </w14:textFill>
        </w:rPr>
        <w:t>对供应商重新提交的响应文件进行审查。供应商重新提交的响应文件审查不合格的，不得进入下一轮磋商，也不得要求提交最后报价。</w:t>
      </w:r>
    </w:p>
    <w:p w14:paraId="0D0E47E5">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（1）磋商文件能够详细列明采购需求的技术、服务要求的，磋商结束后，磋商小组应当要求所有继续参加磋商的供应商在规定时间内提交最后报价。</w:t>
      </w:r>
    </w:p>
    <w:p w14:paraId="104D0086">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2A708F3">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30.3</w:t>
      </w:r>
      <w:r>
        <w:rPr>
          <w:rFonts w:hint="eastAsia" w:ascii="宋体" w:hAnsi="宋体" w:cs="宋体"/>
          <w:bCs/>
          <w:color w:val="000000" w:themeColor="text1"/>
          <w:highlight w:val="none"/>
          <w14:textFill>
            <w14:solidFill>
              <w14:schemeClr w14:val="tx1"/>
            </w14:solidFill>
          </w14:textFill>
        </w:rPr>
        <w:t>重</w:t>
      </w:r>
      <w:r>
        <w:rPr>
          <w:rFonts w:hint="eastAsia" w:ascii="宋体" w:hAnsi="宋体" w:cs="宋体"/>
          <w:color w:val="000000" w:themeColor="text1"/>
          <w:kern w:val="0"/>
          <w:highlight w:val="none"/>
          <w14:textFill>
            <w14:solidFill>
              <w14:schemeClr w14:val="tx1"/>
            </w14:solidFill>
          </w14:textFill>
        </w:rPr>
        <w:t>新提交的响应文件</w:t>
      </w:r>
      <w:r>
        <w:rPr>
          <w:rFonts w:hint="eastAsia" w:ascii="宋体" w:hAnsi="宋体" w:cs="宋体"/>
          <w:color w:val="000000" w:themeColor="text1"/>
          <w:highlight w:val="none"/>
          <w14:textFill>
            <w14:solidFill>
              <w14:schemeClr w14:val="tx1"/>
            </w14:solidFill>
          </w14:textFill>
        </w:rPr>
        <w:t>或者最后报价应按</w:t>
      </w:r>
      <w:r>
        <w:rPr>
          <w:rFonts w:hint="eastAsia" w:ascii="宋体" w:hAnsi="宋体" w:cs="宋体"/>
          <w:color w:val="000000" w:themeColor="text1"/>
          <w:kern w:val="0"/>
          <w:szCs w:val="21"/>
          <w:highlight w:val="none"/>
          <w14:textFill>
            <w14:solidFill>
              <w14:schemeClr w14:val="tx1"/>
            </w14:solidFill>
          </w14:textFill>
        </w:rPr>
        <w:t>本章第</w:t>
      </w:r>
      <w:r>
        <w:rPr>
          <w:rFonts w:hint="eastAsia" w:ascii="宋体" w:hAnsi="宋体" w:cs="宋体"/>
          <w:color w:val="000000" w:themeColor="text1"/>
          <w:highlight w:val="none"/>
          <w14:textFill>
            <w14:solidFill>
              <w14:schemeClr w14:val="tx1"/>
            </w14:solidFill>
          </w14:textFill>
        </w:rPr>
        <w:t>21.3</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highlight w:val="none"/>
          <w14:textFill>
            <w14:solidFill>
              <w14:schemeClr w14:val="tx1"/>
            </w14:solidFill>
          </w14:textFill>
        </w:rPr>
        <w:t>规定，</w:t>
      </w:r>
      <w:r>
        <w:rPr>
          <w:rFonts w:hint="eastAsia" w:ascii="宋体" w:hAnsi="宋体" w:cs="宋体"/>
          <w:color w:val="000000" w:themeColor="text1"/>
          <w:kern w:val="0"/>
          <w:szCs w:val="21"/>
          <w:highlight w:val="none"/>
          <w14:textFill>
            <w14:solidFill>
              <w14:schemeClr w14:val="tx1"/>
            </w14:solidFill>
          </w14:textFill>
        </w:rPr>
        <w:t>由其法定代表人或其委托代理人签字或者加盖</w:t>
      </w:r>
      <w:r>
        <w:rPr>
          <w:rFonts w:hint="eastAsia" w:ascii="宋体" w:hAnsi="宋体" w:cs="宋体"/>
          <w:color w:val="000000" w:themeColor="text1"/>
          <w:kern w:val="0"/>
          <w:highlight w:val="none"/>
          <w14:textFill>
            <w14:solidFill>
              <w14:schemeClr w14:val="tx1"/>
            </w14:solidFill>
          </w14:textFill>
        </w:rPr>
        <w:t>供应商单位</w:t>
      </w:r>
      <w:r>
        <w:rPr>
          <w:rFonts w:hint="eastAsia" w:ascii="宋体" w:hAnsi="宋体" w:cs="宋体"/>
          <w:color w:val="000000" w:themeColor="text1"/>
          <w:kern w:val="0"/>
          <w:szCs w:val="21"/>
          <w:highlight w:val="none"/>
          <w14:textFill>
            <w14:solidFill>
              <w14:schemeClr w14:val="tx1"/>
            </w14:solidFill>
          </w14:textFill>
        </w:rPr>
        <w:t>章，在规定时间内密封递交给磋商小组</w:t>
      </w:r>
      <w:r>
        <w:rPr>
          <w:rFonts w:hint="eastAsia" w:ascii="宋体" w:hAnsi="宋体" w:cs="宋体"/>
          <w:bCs/>
          <w:color w:val="000000" w:themeColor="text1"/>
          <w:szCs w:val="21"/>
          <w:highlight w:val="none"/>
          <w14:textFill>
            <w14:solidFill>
              <w14:schemeClr w14:val="tx1"/>
            </w14:solidFill>
          </w14:textFill>
        </w:rPr>
        <w:t>。</w:t>
      </w:r>
    </w:p>
    <w:p w14:paraId="5CA35E35">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30.4</w:t>
      </w:r>
      <w:r>
        <w:rPr>
          <w:rFonts w:hint="eastAsia" w:ascii="宋体" w:hAnsi="宋体" w:cs="宋体"/>
          <w:color w:val="000000" w:themeColor="text1"/>
          <w:kern w:val="0"/>
          <w:szCs w:val="21"/>
          <w:highlight w:val="none"/>
          <w:lang w:val="zh-CN"/>
          <w14:textFill>
            <w14:solidFill>
              <w14:schemeClr w14:val="tx1"/>
            </w14:solidFill>
          </w14:textFill>
        </w:rPr>
        <w:t>供应商的</w:t>
      </w:r>
      <w:r>
        <w:rPr>
          <w:rFonts w:hint="eastAsia" w:ascii="宋体" w:hAnsi="宋体" w:cs="宋体"/>
          <w:bCs/>
          <w:color w:val="000000" w:themeColor="text1"/>
          <w:szCs w:val="21"/>
          <w:highlight w:val="none"/>
          <w14:textFill>
            <w14:solidFill>
              <w14:schemeClr w14:val="tx1"/>
            </w14:solidFill>
          </w14:textFill>
        </w:rPr>
        <w:t>最</w:t>
      </w:r>
      <w:r>
        <w:rPr>
          <w:rFonts w:hint="eastAsia" w:ascii="宋体" w:hAnsi="宋体" w:cs="宋体"/>
          <w:color w:val="000000" w:themeColor="text1"/>
          <w:kern w:val="0"/>
          <w:szCs w:val="21"/>
          <w:highlight w:val="none"/>
          <w:lang w:val="zh-CN"/>
          <w14:textFill>
            <w14:solidFill>
              <w14:schemeClr w14:val="tx1"/>
            </w14:solidFill>
          </w14:textFill>
        </w:rPr>
        <w:t>后</w:t>
      </w:r>
      <w:r>
        <w:rPr>
          <w:rFonts w:hint="eastAsia" w:ascii="宋体" w:hAnsi="宋体" w:cs="宋体"/>
          <w:bCs/>
          <w:color w:val="000000" w:themeColor="text1"/>
          <w:szCs w:val="21"/>
          <w:highlight w:val="none"/>
          <w14:textFill>
            <w14:solidFill>
              <w14:schemeClr w14:val="tx1"/>
            </w14:solidFill>
          </w14:textFill>
        </w:rPr>
        <w:t>报价及</w:t>
      </w:r>
      <w:r>
        <w:rPr>
          <w:rFonts w:hint="eastAsia" w:ascii="宋体" w:hAnsi="宋体" w:cs="宋体"/>
          <w:color w:val="000000" w:themeColor="text1"/>
          <w:kern w:val="0"/>
          <w:szCs w:val="21"/>
          <w:highlight w:val="none"/>
          <w14:textFill>
            <w14:solidFill>
              <w14:schemeClr w14:val="tx1"/>
            </w14:solidFill>
          </w14:textFill>
        </w:rPr>
        <w:t>政府采购政策规定的价格扣除情况，磋商小组应召集所有参加最后报价的供应商当场开封</w:t>
      </w:r>
      <w:r>
        <w:rPr>
          <w:rFonts w:hint="eastAsia" w:ascii="宋体" w:hAnsi="宋体" w:cs="宋体"/>
          <w:bCs/>
          <w:color w:val="000000" w:themeColor="text1"/>
          <w:szCs w:val="21"/>
          <w:highlight w:val="none"/>
          <w14:textFill>
            <w14:solidFill>
              <w14:schemeClr w14:val="tx1"/>
            </w14:solidFill>
          </w14:textFill>
        </w:rPr>
        <w:t>公布，并由供应商代表签字确认。</w:t>
      </w:r>
    </w:p>
    <w:p w14:paraId="154A7F73">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30.5提交首次响应文件的供应商，在提交最后报价之前，可以根据磋商情况退出磋商，</w:t>
      </w:r>
      <w:r>
        <w:rPr>
          <w:rFonts w:hint="eastAsia" w:ascii="宋体" w:hAnsi="宋体" w:cs="宋体"/>
          <w:color w:val="000000" w:themeColor="text1"/>
          <w:kern w:val="0"/>
          <w:highlight w:val="none"/>
          <w14:textFill>
            <w14:solidFill>
              <w14:schemeClr w14:val="tx1"/>
            </w14:solidFill>
          </w14:textFill>
        </w:rPr>
        <w:t>并书面通知采购代理机构或者磋商小组。</w:t>
      </w:r>
      <w:r>
        <w:rPr>
          <w:rFonts w:hint="eastAsia" w:ascii="宋体" w:hAnsi="宋体" w:cs="宋体"/>
          <w:color w:val="000000" w:themeColor="text1"/>
          <w:highlight w:val="none"/>
          <w14:textFill>
            <w14:solidFill>
              <w14:schemeClr w14:val="tx1"/>
            </w14:solidFill>
          </w14:textFill>
        </w:rPr>
        <w:t>该通知由供应商法定代表人或其委托代理人签字。</w:t>
      </w:r>
      <w:r>
        <w:rPr>
          <w:rFonts w:hint="eastAsia" w:ascii="宋体" w:hAnsi="宋体" w:cs="宋体"/>
          <w:color w:val="000000" w:themeColor="text1"/>
          <w:kern w:val="0"/>
          <w:szCs w:val="21"/>
          <w:highlight w:val="none"/>
          <w14:textFill>
            <w14:solidFill>
              <w14:schemeClr w14:val="tx1"/>
            </w14:solidFill>
          </w14:textFill>
        </w:rPr>
        <w:t>采购代理机构</w:t>
      </w:r>
      <w:r>
        <w:rPr>
          <w:rFonts w:hint="eastAsia" w:ascii="宋体" w:hAnsi="宋体" w:cs="宋体"/>
          <w:color w:val="000000" w:themeColor="text1"/>
          <w:kern w:val="0"/>
          <w:highlight w:val="none"/>
          <w14:textFill>
            <w14:solidFill>
              <w14:schemeClr w14:val="tx1"/>
            </w14:solidFill>
          </w14:textFill>
        </w:rPr>
        <w:t>按</w:t>
      </w:r>
      <w:r>
        <w:rPr>
          <w:rFonts w:hint="eastAsia" w:ascii="宋体" w:hAnsi="宋体" w:cs="宋体"/>
          <w:color w:val="000000" w:themeColor="text1"/>
          <w:kern w:val="0"/>
          <w:szCs w:val="21"/>
          <w:highlight w:val="none"/>
          <w14:textFill>
            <w14:solidFill>
              <w14:schemeClr w14:val="tx1"/>
            </w14:solidFill>
          </w14:textFill>
        </w:rPr>
        <w:t>本章第</w:t>
      </w:r>
      <w:r>
        <w:rPr>
          <w:rFonts w:hint="eastAsia" w:ascii="宋体" w:hAnsi="宋体" w:cs="宋体"/>
          <w:color w:val="000000" w:themeColor="text1"/>
          <w:highlight w:val="none"/>
          <w14:textFill>
            <w14:solidFill>
              <w14:schemeClr w14:val="tx1"/>
            </w14:solidFill>
          </w14:textFill>
        </w:rPr>
        <w:t>19.4</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highlight w:val="none"/>
          <w14:textFill>
            <w14:solidFill>
              <w14:schemeClr w14:val="tx1"/>
            </w14:solidFill>
          </w14:textFill>
        </w:rPr>
        <w:t>规定</w:t>
      </w:r>
      <w:r>
        <w:rPr>
          <w:rFonts w:hint="eastAsia" w:ascii="宋体" w:hAnsi="宋体" w:cs="宋体"/>
          <w:color w:val="000000" w:themeColor="text1"/>
          <w:kern w:val="0"/>
          <w:szCs w:val="21"/>
          <w:highlight w:val="none"/>
          <w14:textFill>
            <w14:solidFill>
              <w14:schemeClr w14:val="tx1"/>
            </w14:solidFill>
          </w14:textFill>
        </w:rPr>
        <w:t>退还退出磋商的供应商的磋商保证金。</w:t>
      </w:r>
    </w:p>
    <w:p w14:paraId="0E143A6D">
      <w:pPr>
        <w:adjustRightInd w:val="0"/>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30.6</w:t>
      </w:r>
      <w:r>
        <w:rPr>
          <w:rFonts w:hint="eastAsia" w:ascii="宋体" w:hAnsi="宋体" w:cs="宋体"/>
          <w:color w:val="000000" w:themeColor="text1"/>
          <w:kern w:val="0"/>
          <w:szCs w:val="21"/>
          <w:highlight w:val="none"/>
          <w14:textFill>
            <w14:solidFill>
              <w14:schemeClr w14:val="tx1"/>
            </w14:solidFill>
          </w14:textFill>
        </w:rPr>
        <w:t>提交首次响应文件的供应商，未按磋商文件规定及磋商小组要求提交最后报价(或者</w:t>
      </w:r>
      <w:r>
        <w:rPr>
          <w:rFonts w:hint="eastAsia" w:ascii="宋体" w:hAnsi="宋体" w:cs="宋体"/>
          <w:bCs/>
          <w:color w:val="000000" w:themeColor="text1"/>
          <w:szCs w:val="21"/>
          <w:highlight w:val="none"/>
          <w14:textFill>
            <w14:solidFill>
              <w14:schemeClr w14:val="tx1"/>
            </w14:solidFill>
          </w14:textFill>
        </w:rPr>
        <w:t>重</w:t>
      </w:r>
      <w:r>
        <w:rPr>
          <w:rFonts w:hint="eastAsia" w:ascii="宋体" w:hAnsi="宋体" w:cs="宋体"/>
          <w:color w:val="000000" w:themeColor="text1"/>
          <w:kern w:val="0"/>
          <w:szCs w:val="21"/>
          <w:highlight w:val="none"/>
          <w14:textFill>
            <w14:solidFill>
              <w14:schemeClr w14:val="tx1"/>
            </w14:solidFill>
          </w14:textFill>
        </w:rPr>
        <w:t>新提交的响应文件和最后报价)，且又</w:t>
      </w:r>
      <w:r>
        <w:rPr>
          <w:rFonts w:hint="eastAsia" w:ascii="宋体" w:hAnsi="宋体" w:cs="宋体"/>
          <w:color w:val="000000" w:themeColor="text1"/>
          <w:kern w:val="0"/>
          <w:highlight w:val="none"/>
          <w14:textFill>
            <w14:solidFill>
              <w14:schemeClr w14:val="tx1"/>
            </w14:solidFill>
          </w14:textFill>
        </w:rPr>
        <w:t>未按</w:t>
      </w:r>
      <w:r>
        <w:rPr>
          <w:rFonts w:hint="eastAsia" w:ascii="宋体" w:hAnsi="宋体" w:cs="宋体"/>
          <w:color w:val="000000" w:themeColor="text1"/>
          <w:kern w:val="0"/>
          <w:szCs w:val="21"/>
          <w:highlight w:val="none"/>
          <w14:textFill>
            <w14:solidFill>
              <w14:schemeClr w14:val="tx1"/>
            </w14:solidFill>
          </w14:textFill>
        </w:rPr>
        <w:t>本章第</w:t>
      </w:r>
      <w:r>
        <w:rPr>
          <w:rFonts w:hint="eastAsia" w:ascii="宋体" w:hAnsi="宋体" w:cs="宋体"/>
          <w:color w:val="000000" w:themeColor="text1"/>
          <w:highlight w:val="none"/>
          <w14:textFill>
            <w14:solidFill>
              <w14:schemeClr w14:val="tx1"/>
            </w14:solidFill>
          </w14:textFill>
        </w:rPr>
        <w:t>30.5</w:t>
      </w:r>
      <w:r>
        <w:rPr>
          <w:rFonts w:hint="eastAsia" w:ascii="宋体" w:hAnsi="宋体" w:cs="宋体"/>
          <w:color w:val="000000" w:themeColor="text1"/>
          <w:kern w:val="0"/>
          <w:szCs w:val="21"/>
          <w:highlight w:val="none"/>
          <w:lang w:val="zh-CN"/>
          <w14:textFill>
            <w14:solidFill>
              <w14:schemeClr w14:val="tx1"/>
            </w14:solidFill>
          </w14:textFill>
        </w:rPr>
        <w:t>款</w:t>
      </w:r>
      <w:r>
        <w:rPr>
          <w:rFonts w:hint="eastAsia" w:ascii="宋体" w:hAnsi="宋体" w:cs="宋体"/>
          <w:color w:val="000000" w:themeColor="text1"/>
          <w:highlight w:val="none"/>
          <w14:textFill>
            <w14:solidFill>
              <w14:schemeClr w14:val="tx1"/>
            </w14:solidFill>
          </w14:textFill>
        </w:rPr>
        <w:t>规定</w:t>
      </w:r>
      <w:r>
        <w:rPr>
          <w:rFonts w:hint="eastAsia" w:ascii="宋体" w:hAnsi="宋体" w:cs="宋体"/>
          <w:color w:val="000000" w:themeColor="text1"/>
          <w:kern w:val="0"/>
          <w:szCs w:val="21"/>
          <w:highlight w:val="none"/>
          <w14:textFill>
            <w14:solidFill>
              <w14:schemeClr w14:val="tx1"/>
            </w14:solidFill>
          </w14:textFill>
        </w:rPr>
        <w:t>退出磋商的，供应商的磋商保证金不予退还。</w:t>
      </w:r>
    </w:p>
    <w:p w14:paraId="786A44C9">
      <w:pPr>
        <w:widowControl/>
        <w:adjustRightInd w:val="0"/>
        <w:snapToGrid w:val="0"/>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31.响应文件评审</w:t>
      </w:r>
    </w:p>
    <w:p w14:paraId="556138EC">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31.1经磋商确定最终采购需求和提交最后报价的供应商后，由磋商小组采用综合评分法对提交最后报价的供应商的响应文件和最后报价进行综合评价。</w:t>
      </w:r>
    </w:p>
    <w:p w14:paraId="23EE541D">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31.2综合评分法，是指响应文件满足磋商文件全部实质性要求且按评审因素的量化指标评审得分最高的供应商为成交候选供应商的评审方法。本采购项目的评审因素和标准见磋商须知前附表。</w:t>
      </w:r>
    </w:p>
    <w:p w14:paraId="41A59488">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31.3</w:t>
      </w:r>
      <w:r>
        <w:rPr>
          <w:rFonts w:hint="eastAsia" w:ascii="宋体" w:hAnsi="宋体" w:cs="宋体"/>
          <w:bCs/>
          <w:color w:val="000000" w:themeColor="text1"/>
          <w:kern w:val="0"/>
          <w:szCs w:val="21"/>
          <w:highlight w:val="none"/>
          <w14:textFill>
            <w14:solidFill>
              <w14:schemeClr w14:val="tx1"/>
            </w14:solidFill>
          </w14:textFill>
        </w:rPr>
        <w:t>最后报价调整。磋商小组以各供应商最后报价为基础，按照符合政府采购支持中小企业发展的相应条件，对供应商的最后报价进行价格扣除，用扣除后的最后报价计算价格得分，具体价格扣除比例见磋商须知前附表。</w:t>
      </w:r>
    </w:p>
    <w:p w14:paraId="40A5CEC6">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31.4综合评分法中的价格分采用低价优先法计算，即满足磋商文件要求且经调整后的最后报价最低的供应商的价格为磋商基准价，其价格分为满分。其他供应商的价格分按照下列公式计算：</w:t>
      </w:r>
    </w:p>
    <w:p w14:paraId="4097FECA">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磋商报价得分</w:t>
      </w:r>
      <w:r>
        <w:rPr>
          <w:rFonts w:ascii="宋体" w:hAnsi="宋体" w:cs="宋体"/>
          <w:bCs/>
          <w:color w:val="000000" w:themeColor="text1"/>
          <w:kern w:val="0"/>
          <w:szCs w:val="21"/>
          <w:highlight w:val="none"/>
          <w14:textFill>
            <w14:solidFill>
              <w14:schemeClr w14:val="tx1"/>
            </w14:solidFill>
          </w14:textFill>
        </w:rPr>
        <w:t>=（磋商基准价/最后磋商报价）×价格权值×100</w:t>
      </w:r>
    </w:p>
    <w:p w14:paraId="6700AFF3">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项目评审过程中，不得去掉最后报价中的最高报价和最低报价。</w:t>
      </w:r>
    </w:p>
    <w:p w14:paraId="6A880864">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31.5</w:t>
      </w:r>
      <w:r>
        <w:rPr>
          <w:rFonts w:hint="eastAsia" w:ascii="宋体" w:hAnsi="宋体" w:cs="宋体"/>
          <w:bCs/>
          <w:color w:val="000000" w:themeColor="text1"/>
          <w:kern w:val="0"/>
          <w:szCs w:val="21"/>
          <w:highlight w:val="none"/>
          <w14:textFill>
            <w14:solidFill>
              <w14:schemeClr w14:val="tx1"/>
            </w14:solidFill>
          </w14:textFill>
        </w:rPr>
        <w:t>涉及政府采购政策优惠对供应商分值进行调整的，按磋商须知前附表规定调整供应商的技术、商务、价格得分或总得分。</w:t>
      </w:r>
    </w:p>
    <w:p w14:paraId="497FA164">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31.6涉及多处或部分获得政府采购政策优惠的，其多处或部分享受政府采购优惠政策的计算方法见磋商须知前附表相关规定。</w:t>
      </w:r>
    </w:p>
    <w:p w14:paraId="5160F4ED">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31.7</w:t>
      </w:r>
      <w:r>
        <w:rPr>
          <w:rFonts w:hint="eastAsia" w:ascii="宋体" w:hAnsi="宋体" w:cs="宋体"/>
          <w:bCs/>
          <w:color w:val="000000" w:themeColor="text1"/>
          <w:kern w:val="0"/>
          <w:szCs w:val="21"/>
          <w:highlight w:val="none"/>
          <w14:textFill>
            <w14:solidFill>
              <w14:schemeClr w14:val="tx1"/>
            </w14:solidFill>
          </w14:textFill>
        </w:rPr>
        <w:t>评审时，磋商小组各成员应当独立对每个供应商的响应文件进行评价、评分，并按照政府采购优惠政策对最后报价进行价格扣除和技术、商务、价格加分后，汇总各供应商的总得分。</w:t>
      </w:r>
    </w:p>
    <w:p w14:paraId="091313E4">
      <w:pPr>
        <w:widowControl/>
        <w:adjustRightInd w:val="0"/>
        <w:snapToGrid w:val="0"/>
        <w:spacing w:line="360" w:lineRule="auto"/>
        <w:ind w:firstLine="422" w:firstLineChars="200"/>
        <w:jc w:val="left"/>
        <w:rPr>
          <w:rFonts w:hint="eastAsia" w:ascii="宋体" w:hAnsi="宋体" w:cs="宋体"/>
          <w:b/>
          <w:color w:val="000000" w:themeColor="text1"/>
          <w:kern w:val="0"/>
          <w:szCs w:val="21"/>
          <w:highlight w:val="none"/>
          <w14:textFill>
            <w14:solidFill>
              <w14:schemeClr w14:val="tx1"/>
            </w14:solidFill>
          </w14:textFill>
        </w:rPr>
      </w:pPr>
      <w:r>
        <w:rPr>
          <w:rFonts w:ascii="宋体" w:hAnsi="宋体" w:cs="宋体"/>
          <w:b/>
          <w:color w:val="000000" w:themeColor="text1"/>
          <w:kern w:val="0"/>
          <w:szCs w:val="21"/>
          <w:highlight w:val="none"/>
          <w14:textFill>
            <w14:solidFill>
              <w14:schemeClr w14:val="tx1"/>
            </w14:solidFill>
          </w14:textFill>
        </w:rPr>
        <w:t>32</w:t>
      </w:r>
      <w:r>
        <w:rPr>
          <w:rFonts w:hint="eastAsia" w:ascii="宋体" w:hAnsi="宋体" w:cs="宋体"/>
          <w:b/>
          <w:color w:val="000000" w:themeColor="text1"/>
          <w:kern w:val="0"/>
          <w:szCs w:val="21"/>
          <w:highlight w:val="none"/>
          <w14:textFill>
            <w14:solidFill>
              <w14:schemeClr w14:val="tx1"/>
            </w14:solidFill>
          </w14:textFill>
        </w:rPr>
        <w:t>.提出成交供应商</w:t>
      </w:r>
    </w:p>
    <w:p w14:paraId="10A68D02">
      <w:pPr>
        <w:widowControl/>
        <w:adjustRightInd w:val="0"/>
        <w:snapToGrid w:val="0"/>
        <w:spacing w:line="360"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32.1</w:t>
      </w:r>
      <w:r>
        <w:rPr>
          <w:rFonts w:hint="eastAsia" w:ascii="宋体" w:hAnsi="宋体" w:cs="宋体"/>
          <w:bCs/>
          <w:color w:val="000000" w:themeColor="text1"/>
          <w:kern w:val="0"/>
          <w:szCs w:val="21"/>
          <w:highlight w:val="none"/>
          <w14:textFill>
            <w14:solidFill>
              <w14:schemeClr w14:val="tx1"/>
            </w14:solidFill>
          </w14:textFill>
        </w:rPr>
        <w:t>磋商小组应当根据综合评分情况，按照评审得分由高到低顺序推荐</w:t>
      </w:r>
      <w:r>
        <w:rPr>
          <w:rFonts w:ascii="宋体" w:hAnsi="宋体" w:cs="宋体"/>
          <w:bCs/>
          <w:color w:val="000000" w:themeColor="text1"/>
          <w:kern w:val="0"/>
          <w:szCs w:val="21"/>
          <w:highlight w:val="none"/>
          <w14:textFill>
            <w14:solidFill>
              <w14:schemeClr w14:val="tx1"/>
            </w14:solidFill>
          </w14:textFill>
        </w:rPr>
        <w:t>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宋体"/>
          <w:bCs/>
          <w:color w:val="000000" w:themeColor="text1"/>
          <w:kern w:val="0"/>
          <w:szCs w:val="21"/>
          <w:highlight w:val="none"/>
          <w14:textFill>
            <w14:solidFill>
              <w14:schemeClr w14:val="tx1"/>
            </w14:solidFill>
          </w14:textFill>
        </w:rPr>
        <w:t>和《财政部关于政府采购竞争性磋商采购方式管理暂行办法有关问题的补充通知》（财库〔</w:t>
      </w:r>
      <w:r>
        <w:rPr>
          <w:rFonts w:ascii="宋体" w:hAnsi="宋体" w:cs="宋体"/>
          <w:bCs/>
          <w:color w:val="000000" w:themeColor="text1"/>
          <w:kern w:val="0"/>
          <w:szCs w:val="21"/>
          <w:highlight w:val="none"/>
          <w14:textFill>
            <w14:solidFill>
              <w14:schemeClr w14:val="tx1"/>
            </w14:solidFill>
          </w14:textFill>
        </w:rPr>
        <w:t>2015〕124号）所列“政府购买服务项目（含政府和社会资本合作项目）、市场竞争不充分的科研项目以及需要扶持的科技成果转化项目”情形的，</w:t>
      </w:r>
      <w:r>
        <w:rPr>
          <w:rFonts w:hint="eastAsia" w:ascii="宋体" w:hAnsi="宋体" w:cs="宋体"/>
          <w:bCs/>
          <w:color w:val="000000" w:themeColor="text1"/>
          <w:kern w:val="0"/>
          <w:szCs w:val="21"/>
          <w:highlight w:val="none"/>
          <w14:textFill>
            <w14:solidFill>
              <w14:schemeClr w14:val="tx1"/>
            </w14:solidFill>
          </w14:textFill>
        </w:rPr>
        <w:t>可以推荐</w:t>
      </w:r>
      <w:r>
        <w:rPr>
          <w:rFonts w:ascii="宋体" w:hAnsi="宋体" w:cs="宋体"/>
          <w:bCs/>
          <w:color w:val="000000" w:themeColor="text1"/>
          <w:kern w:val="0"/>
          <w:szCs w:val="21"/>
          <w:highlight w:val="none"/>
          <w14:textFill>
            <w14:solidFill>
              <w14:schemeClr w14:val="tx1"/>
            </w14:solidFill>
          </w14:textFill>
        </w:rPr>
        <w:t>2家成交候选供应商。</w:t>
      </w:r>
    </w:p>
    <w:p w14:paraId="65CA5939">
      <w:pPr>
        <w:tabs>
          <w:tab w:val="left" w:pos="0"/>
        </w:tabs>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33.确定成交供应商</w:t>
      </w:r>
    </w:p>
    <w:p w14:paraId="3DA08AA6">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33.1采购代理机构应当在评审结束后2个工作日内将评审报告送采购人确认。</w:t>
      </w:r>
    </w:p>
    <w:p w14:paraId="7B39569C">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33.2采购人应当在收到评审报告后5个工作日内，从评审报告提出的成交候选供应商中，按照排序由高到低的原则确定成交供应商，也可以书面授权磋商小组直接确定成交供应商。</w:t>
      </w:r>
    </w:p>
    <w:p w14:paraId="7B8B3436">
      <w:pPr>
        <w:pStyle w:val="25"/>
        <w:adjustRightInd w:val="0"/>
        <w:snapToGrid w:val="0"/>
        <w:spacing w:line="360" w:lineRule="auto"/>
        <w:ind w:firstLine="422"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34.磋商终止</w:t>
      </w:r>
    </w:p>
    <w:p w14:paraId="687F6B2C">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34.1</w:t>
      </w:r>
      <w:r>
        <w:rPr>
          <w:rFonts w:hint="eastAsia" w:ascii="宋体" w:hAnsi="宋体" w:cs="宋体"/>
          <w:color w:val="000000" w:themeColor="text1"/>
          <w:kern w:val="0"/>
          <w:szCs w:val="21"/>
          <w:highlight w:val="none"/>
          <w14:textFill>
            <w14:solidFill>
              <w14:schemeClr w14:val="tx1"/>
            </w14:solidFill>
          </w14:textFill>
        </w:rPr>
        <w:t>出现下列情形之一的，采购人或者采购代理机构应当终止竞争性磋商采购活动，</w:t>
      </w:r>
      <w:r>
        <w:rPr>
          <w:rFonts w:hint="eastAsia" w:ascii="宋体" w:hAnsi="宋体" w:cs="宋体"/>
          <w:color w:val="000000" w:themeColor="text1"/>
          <w:highlight w:val="none"/>
          <w14:textFill>
            <w14:solidFill>
              <w14:schemeClr w14:val="tx1"/>
            </w14:solidFill>
          </w14:textFill>
        </w:rPr>
        <w:t>在本章第37.1款指定的媒体上</w:t>
      </w:r>
      <w:r>
        <w:rPr>
          <w:rFonts w:hint="eastAsia" w:ascii="宋体" w:hAnsi="宋体" w:cs="宋体"/>
          <w:color w:val="000000" w:themeColor="text1"/>
          <w:kern w:val="0"/>
          <w:szCs w:val="21"/>
          <w:highlight w:val="none"/>
          <w14:textFill>
            <w14:solidFill>
              <w14:schemeClr w14:val="tx1"/>
            </w14:solidFill>
          </w14:textFill>
        </w:rPr>
        <w:t>发布项目终止公告并说明原因，重新开展采购活动：</w:t>
      </w:r>
    </w:p>
    <w:p w14:paraId="1F19F6F6">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（1）因情况变化，不再符合规定的竞争性磋商采购方式适用情形的；</w:t>
      </w:r>
    </w:p>
    <w:p w14:paraId="4A9278EE">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（2）出现影响采购公正的违法、违规行为的；</w:t>
      </w:r>
    </w:p>
    <w:p w14:paraId="0E92D5D3">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除《政府采购竞争性磋商采购方式管理暂行办法》(财库〔2014〕214号)</w:t>
      </w:r>
      <w:r>
        <w:rPr>
          <w:rFonts w:hint="eastAsia" w:ascii="宋体" w:hAnsi="宋体" w:cs="宋体"/>
          <w:color w:val="000000" w:themeColor="text1"/>
          <w:kern w:val="0"/>
          <w:szCs w:val="21"/>
          <w:highlight w:val="none"/>
          <w14:textFill>
            <w14:solidFill>
              <w14:schemeClr w14:val="tx1"/>
            </w14:solidFill>
          </w14:textFill>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宋体"/>
          <w:bCs/>
          <w:color w:val="000000" w:themeColor="text1"/>
          <w:szCs w:val="21"/>
          <w:highlight w:val="none"/>
          <w14:textFill>
            <w14:solidFill>
              <w14:schemeClr w14:val="tx1"/>
            </w14:solidFill>
          </w14:textFill>
        </w:rPr>
        <w:t>情形外，在采购过程中符合要求的供应商或者报价未超过采购预算的供应商不足3家的；</w:t>
      </w:r>
    </w:p>
    <w:p w14:paraId="2EF21F93">
      <w:pPr>
        <w:widowControl/>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（4）因重大变故，采购任务取消的。</w:t>
      </w:r>
    </w:p>
    <w:p w14:paraId="0794DB28">
      <w:pPr>
        <w:widowControl/>
        <w:adjustRightInd w:val="0"/>
        <w:snapToGrid w:val="0"/>
        <w:spacing w:line="360" w:lineRule="auto"/>
        <w:ind w:firstLine="422" w:firstLineChars="200"/>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35．重新评审</w:t>
      </w:r>
    </w:p>
    <w:p w14:paraId="618FBA4F">
      <w:pPr>
        <w:widowControl/>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1A1B9A89">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36.保密及串通行为</w:t>
      </w:r>
    </w:p>
    <w:p w14:paraId="3BD64AFD">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36.1磋商小组成员以及与评审工作有关的人员不得泄露评审情况以及评审过程中获悉的国家秘密、商业秘密。</w:t>
      </w:r>
    </w:p>
    <w:p w14:paraId="17D411A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w:t>
      </w:r>
      <w:r>
        <w:rPr>
          <w:rFonts w:hint="eastAsia" w:ascii="宋体" w:hAnsi="宋体" w:cs="宋体"/>
          <w:color w:val="000000" w:themeColor="text1"/>
          <w:kern w:val="0"/>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不得与</w:t>
      </w:r>
      <w:r>
        <w:rPr>
          <w:rFonts w:hint="eastAsia" w:ascii="宋体" w:hAnsi="宋体" w:cs="宋体"/>
          <w:color w:val="000000" w:themeColor="text1"/>
          <w:kern w:val="0"/>
          <w:szCs w:val="21"/>
          <w:highlight w:val="none"/>
          <w14:textFill>
            <w14:solidFill>
              <w14:schemeClr w14:val="tx1"/>
            </w14:solidFill>
          </w14:textFill>
        </w:rPr>
        <w:t>采购人、采购代理机构、其他供应商恶意</w:t>
      </w:r>
      <w:r>
        <w:rPr>
          <w:rFonts w:hint="eastAsia" w:ascii="宋体" w:hAnsi="宋体" w:cs="宋体"/>
          <w:color w:val="000000" w:themeColor="text1"/>
          <w:szCs w:val="21"/>
          <w:highlight w:val="none"/>
          <w14:textFill>
            <w14:solidFill>
              <w14:schemeClr w14:val="tx1"/>
            </w14:solidFill>
          </w14:textFill>
        </w:rPr>
        <w:t>串通；不得向</w:t>
      </w:r>
      <w:r>
        <w:rPr>
          <w:rFonts w:hint="eastAsia" w:ascii="宋体" w:hAnsi="宋体" w:cs="宋体"/>
          <w:color w:val="000000" w:themeColor="text1"/>
          <w:kern w:val="0"/>
          <w:szCs w:val="21"/>
          <w:highlight w:val="none"/>
          <w14:textFill>
            <w14:solidFill>
              <w14:schemeClr w14:val="tx1"/>
            </w14:solidFill>
          </w14:textFill>
        </w:rPr>
        <w:t>采购人、采购代理机构</w:t>
      </w:r>
      <w:r>
        <w:rPr>
          <w:rFonts w:hint="eastAsia" w:ascii="宋体" w:hAnsi="宋体" w:cs="宋体"/>
          <w:color w:val="000000" w:themeColor="text1"/>
          <w:szCs w:val="21"/>
          <w:highlight w:val="none"/>
          <w14:textFill>
            <w14:solidFill>
              <w14:schemeClr w14:val="tx1"/>
            </w14:solidFill>
          </w14:textFill>
        </w:rPr>
        <w:t>或者磋商小组成员行贿或者提供其他不正当利益；不得提供虚假资料谋取成交；不得以任何方式干扰、影响采购工作。</w:t>
      </w:r>
    </w:p>
    <w:p w14:paraId="46660D0A">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14:textFill>
            <w14:solidFill>
              <w14:schemeClr w14:val="tx1"/>
            </w14:solidFill>
          </w14:textFill>
        </w:rPr>
        <w:t>36.3</w:t>
      </w:r>
      <w:r>
        <w:rPr>
          <w:rFonts w:hint="eastAsia"/>
          <w:color w:val="000000" w:themeColor="text1"/>
          <w:sz w:val="21"/>
          <w:szCs w:val="21"/>
          <w:highlight w:val="none"/>
          <w:lang w:val="zh-CN"/>
          <w14:textFill>
            <w14:solidFill>
              <w14:schemeClr w14:val="tx1"/>
            </w14:solidFill>
          </w14:textFill>
        </w:rPr>
        <w:t>有下列情形之一的，属于恶意串通，对供应商依照政府采购法第七十七条第一款的规定追究法律责任：</w:t>
      </w:r>
    </w:p>
    <w:p w14:paraId="0E864C66">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（一）供应商直接或者间接从采购人或者采购代理机构处获得其他供应商的相关情况并修改其投标文件或者响应文件；</w:t>
      </w:r>
    </w:p>
    <w:p w14:paraId="31D7E902">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（二）供应商按照采购人或者采购代理机构的授意撤换、修改投标文件或者响应文件；</w:t>
      </w:r>
    </w:p>
    <w:p w14:paraId="3C1B3938">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（三）供应商之间协商报价、技术方案等投标文件或者响应文件的实质性内容；</w:t>
      </w:r>
    </w:p>
    <w:p w14:paraId="684B2A67">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（四）属于同一集团、协会、商会等组织成员的供应商按照该组织要求协同参加政府采购活动；</w:t>
      </w:r>
    </w:p>
    <w:p w14:paraId="5F742187">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（五）供应商之间事先约定由某一特定供应商中标、成交；</w:t>
      </w:r>
    </w:p>
    <w:p w14:paraId="5A1D7A4E">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（六）供应商之间商定部分供应商放弃参加政府采购活动或者放弃中标、成交；</w:t>
      </w:r>
    </w:p>
    <w:p w14:paraId="3EFFED84">
      <w:pPr>
        <w:pStyle w:val="40"/>
        <w:adjustRightInd w:val="0"/>
        <w:snapToGrid w:val="0"/>
        <w:spacing w:before="0" w:beforeAutospacing="0" w:after="0" w:afterAutospacing="0" w:line="360" w:lineRule="auto"/>
        <w:ind w:firstLine="420" w:firstLineChars="20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（七）供应商与采购人或者采购代理机构之间、供应商相互之间，为谋求特定供应商中标、成交或者排斥其他供应商的其他串通行为。</w:t>
      </w:r>
    </w:p>
    <w:p w14:paraId="0459AD41">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39" w:name="_Toc14496"/>
      <w:r>
        <w:rPr>
          <w:rFonts w:hint="eastAsia" w:ascii="宋体" w:hAnsi="宋体" w:cs="宋体"/>
          <w:b/>
          <w:bCs/>
          <w:color w:val="000000" w:themeColor="text1"/>
          <w:szCs w:val="21"/>
          <w:highlight w:val="none"/>
          <w14:textFill>
            <w14:solidFill>
              <w14:schemeClr w14:val="tx1"/>
            </w14:solidFill>
          </w14:textFill>
        </w:rPr>
        <w:t>六、成交结果信息公布与授予合同</w:t>
      </w:r>
      <w:bookmarkEnd w:id="39"/>
    </w:p>
    <w:p w14:paraId="26FDD580">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37.成交信息的公布</w:t>
      </w:r>
    </w:p>
    <w:p w14:paraId="6D42A9E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37.1成交供应商确定后2个工作日内，成交结</w:t>
      </w:r>
      <w:r>
        <w:rPr>
          <w:rFonts w:hint="eastAsia" w:hAnsi="宋体" w:cs="宋体"/>
          <w:bCs/>
          <w:color w:val="000000" w:themeColor="text1"/>
          <w:highlight w:val="none"/>
          <w14:textFill>
            <w14:solidFill>
              <w14:schemeClr w14:val="tx1"/>
            </w14:solidFill>
          </w14:textFill>
        </w:rPr>
        <w:t>果信息将在磋商须知前附表指定</w:t>
      </w:r>
      <w:r>
        <w:rPr>
          <w:rFonts w:hint="eastAsia" w:hAnsi="宋体" w:cs="宋体"/>
          <w:color w:val="000000" w:themeColor="text1"/>
          <w:highlight w:val="none"/>
          <w14:textFill>
            <w14:solidFill>
              <w14:schemeClr w14:val="tx1"/>
            </w14:solidFill>
          </w14:textFill>
        </w:rPr>
        <w:t>的媒体上公布。</w:t>
      </w:r>
    </w:p>
    <w:p w14:paraId="1A698A5A">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38.询问及质疑</w:t>
      </w:r>
    </w:p>
    <w:p w14:paraId="253AC643">
      <w:pPr>
        <w:adjustRightInd w:val="0"/>
        <w:snapToGrid w:val="0"/>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38.1供应商对政府采购活动事项有疑问的，可以向采购人或采购代理机构提出询问。</w:t>
      </w:r>
    </w:p>
    <w:p w14:paraId="7226821C">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38.2供应商若认为磋商文件、采购过程和成交结果使自己的权益受到损害，可以按法律、行政法规及湖南省财政厅规范性文件规定向采购人或采购代理机构提出质疑。</w:t>
      </w:r>
    </w:p>
    <w:p w14:paraId="11AF513B">
      <w:pPr>
        <w:adjustRightInd w:val="0"/>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38.3接收质疑函的方式：质疑函原件可采取当面递交或邮寄、快递的方式送达采购人或代理机构。如采用快递形式，须用EMS。</w:t>
      </w:r>
    </w:p>
    <w:p w14:paraId="1872F03F">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39.成交通知</w:t>
      </w:r>
    </w:p>
    <w:p w14:paraId="07AF768A">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39.1成交供应商确定后，采购人或采购代理机构将以书面形式向成交供应商发出成交通知书。成交通知书对采购人和成交供应商具有同等法律效力。</w:t>
      </w:r>
    </w:p>
    <w:p w14:paraId="15E6B2B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39.2成交通知书是合同文件的组成部分。</w:t>
      </w:r>
    </w:p>
    <w:p w14:paraId="1C05C7C7">
      <w:pPr>
        <w:tabs>
          <w:tab w:val="left" w:pos="7560"/>
          <w:tab w:val="left" w:pos="7740"/>
          <w:tab w:val="left" w:pos="7920"/>
        </w:tabs>
        <w:autoSpaceDN w:val="0"/>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39.3</w:t>
      </w:r>
      <w:r>
        <w:rPr>
          <w:rFonts w:hint="eastAsia" w:ascii="宋体" w:hAnsi="宋体" w:cs="宋体"/>
          <w:color w:val="000000" w:themeColor="text1"/>
          <w:szCs w:val="21"/>
          <w:highlight w:val="none"/>
          <w14:textFill>
            <w14:solidFill>
              <w14:schemeClr w14:val="tx1"/>
            </w14:solidFill>
          </w14:textFill>
        </w:rPr>
        <w:t>成交供应商在收到采购代理机构的成交通知书后10日内，</w:t>
      </w:r>
      <w:r>
        <w:rPr>
          <w:rFonts w:hint="eastAsia" w:ascii="宋体" w:hAnsi="宋体" w:cs="宋体"/>
          <w:bCs/>
          <w:color w:val="000000" w:themeColor="text1"/>
          <w:szCs w:val="21"/>
          <w:highlight w:val="none"/>
          <w14:textFill>
            <w14:solidFill>
              <w14:schemeClr w14:val="tx1"/>
            </w14:solidFill>
          </w14:textFill>
        </w:rPr>
        <w:t>应按照磋商须知前附表的规</w:t>
      </w:r>
      <w:r>
        <w:rPr>
          <w:rFonts w:hint="eastAsia" w:ascii="宋体" w:hAnsi="宋体" w:cs="宋体"/>
          <w:color w:val="000000" w:themeColor="text1"/>
          <w:szCs w:val="21"/>
          <w:highlight w:val="none"/>
          <w14:textFill>
            <w14:solidFill>
              <w14:schemeClr w14:val="tx1"/>
            </w14:solidFill>
          </w14:textFill>
        </w:rPr>
        <w:t>定，向采购人提交履约担保。联合体成交的，履约担保由联合体各方或联合体中牵头人的名义提交。</w:t>
      </w:r>
    </w:p>
    <w:p w14:paraId="3E9BA51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39.4成交供应商</w:t>
      </w:r>
      <w:r>
        <w:rPr>
          <w:rFonts w:hint="eastAsia" w:hAnsi="宋体" w:cs="宋体"/>
          <w:color w:val="000000" w:themeColor="text1"/>
          <w:spacing w:val="4"/>
          <w:highlight w:val="none"/>
          <w14:textFill>
            <w14:solidFill>
              <w14:schemeClr w14:val="tx1"/>
            </w14:solidFill>
          </w14:textFill>
        </w:rPr>
        <w:t>没有按照本章第39.3</w:t>
      </w:r>
      <w:r>
        <w:rPr>
          <w:rFonts w:hint="eastAsia" w:hAnsi="宋体" w:cs="宋体"/>
          <w:color w:val="000000" w:themeColor="text1"/>
          <w:kern w:val="0"/>
          <w:highlight w:val="none"/>
          <w:lang w:val="zh-CN"/>
          <w14:textFill>
            <w14:solidFill>
              <w14:schemeClr w14:val="tx1"/>
            </w14:solidFill>
          </w14:textFill>
        </w:rPr>
        <w:t>款</w:t>
      </w:r>
      <w:r>
        <w:rPr>
          <w:rFonts w:hint="eastAsia" w:hAnsi="宋体" w:cs="宋体"/>
          <w:color w:val="000000" w:themeColor="text1"/>
          <w:spacing w:val="4"/>
          <w:highlight w:val="none"/>
          <w14:textFill>
            <w14:solidFill>
              <w14:schemeClr w14:val="tx1"/>
            </w14:solidFill>
          </w14:textFill>
        </w:rPr>
        <w:t>规定</w:t>
      </w:r>
      <w:r>
        <w:rPr>
          <w:rFonts w:hint="eastAsia" w:hAnsi="宋体" w:cs="宋体"/>
          <w:color w:val="000000" w:themeColor="text1"/>
          <w:highlight w:val="none"/>
          <w14:textFill>
            <w14:solidFill>
              <w14:schemeClr w14:val="tx1"/>
            </w14:solidFill>
          </w14:textFill>
        </w:rPr>
        <w:t>提交履约担保的</w:t>
      </w:r>
      <w:r>
        <w:rPr>
          <w:rFonts w:hint="eastAsia" w:hAnsi="宋体" w:cs="宋体"/>
          <w:color w:val="000000" w:themeColor="text1"/>
          <w:spacing w:val="4"/>
          <w:highlight w:val="none"/>
          <w14:textFill>
            <w14:solidFill>
              <w14:schemeClr w14:val="tx1"/>
            </w14:solidFill>
          </w14:textFill>
        </w:rPr>
        <w:t>，视为放弃</w:t>
      </w:r>
      <w:r>
        <w:rPr>
          <w:rFonts w:hint="eastAsia" w:hAnsi="宋体" w:cs="宋体"/>
          <w:color w:val="000000" w:themeColor="text1"/>
          <w:highlight w:val="none"/>
          <w14:textFill>
            <w14:solidFill>
              <w14:schemeClr w14:val="tx1"/>
            </w14:solidFill>
          </w14:textFill>
        </w:rPr>
        <w:t>成交资格</w:t>
      </w:r>
      <w:r>
        <w:rPr>
          <w:rFonts w:hint="eastAsia" w:hAnsi="宋体" w:cs="宋体"/>
          <w:color w:val="000000" w:themeColor="text1"/>
          <w:spacing w:val="4"/>
          <w:highlight w:val="none"/>
          <w14:textFill>
            <w14:solidFill>
              <w14:schemeClr w14:val="tx1"/>
            </w14:solidFill>
          </w14:textFill>
        </w:rPr>
        <w:t>，</w:t>
      </w:r>
      <w:r>
        <w:rPr>
          <w:rFonts w:hint="eastAsia" w:hAnsi="宋体" w:cs="宋体"/>
          <w:color w:val="000000" w:themeColor="text1"/>
          <w:spacing w:val="2"/>
          <w:highlight w:val="none"/>
          <w14:textFill>
            <w14:solidFill>
              <w14:schemeClr w14:val="tx1"/>
            </w14:solidFill>
          </w14:textFill>
        </w:rPr>
        <w:t>其保证金不予退还。</w:t>
      </w:r>
    </w:p>
    <w:p w14:paraId="52EB8E22">
      <w:pPr>
        <w:adjustRightInd w:val="0"/>
        <w:snapToGrid w:val="0"/>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40.签订合同</w:t>
      </w:r>
    </w:p>
    <w:p w14:paraId="7E1BBA1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40.1成交供应商应当在成交通知书发出之日起30日内与采购人签订政府采购合同。</w:t>
      </w:r>
    </w:p>
    <w:p w14:paraId="3D34D082">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40.2磋商文件、成交供应商的响应文件等均为签订政府采购合同的依据。</w:t>
      </w:r>
    </w:p>
    <w:p w14:paraId="33A2C257">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40.3成交供应商应当按照合同约定履行义务。成交供应商不得向他人转让成交项目，也不得将成交项目分包后分别向他人转让。</w:t>
      </w:r>
    </w:p>
    <w:p w14:paraId="1637BF09">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40.4成交供应商有下列情形之一的，责令限期改正，情节严重的，列入不良行为记录名单，在1至3年内禁止参加政府采购活动，并予以通报：</w:t>
      </w:r>
    </w:p>
    <w:p w14:paraId="404403CE">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（一）成交后无正当理由不与采购人签订合同的；</w:t>
      </w:r>
    </w:p>
    <w:p w14:paraId="2E59BA0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（二）未按照采购文件确定的事项签订政府采购合同，或者与采购人另行订立背离合同实质性内容的协议的；</w:t>
      </w:r>
    </w:p>
    <w:p w14:paraId="79512446">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（三）拒绝履行合同义务的；</w:t>
      </w:r>
    </w:p>
    <w:p w14:paraId="74FB548E">
      <w:pPr>
        <w:pStyle w:val="25"/>
        <w:adjustRightInd w:val="0"/>
        <w:snapToGrid w:val="0"/>
        <w:spacing w:line="360" w:lineRule="auto"/>
        <w:ind w:firstLine="420" w:firstLineChars="200"/>
        <w:rPr>
          <w:rFonts w:hint="eastAsia" w:hAnsi="宋体" w:cs="宋体"/>
          <w:color w:val="000000" w:themeColor="text1"/>
          <w:kern w:val="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w:t>
      </w:r>
      <w:r>
        <w:rPr>
          <w:rFonts w:hint="eastAsia" w:hAnsi="宋体" w:cs="宋体"/>
          <w:color w:val="000000" w:themeColor="text1"/>
          <w:kern w:val="0"/>
          <w:highlight w:val="none"/>
          <w14:textFill>
            <w14:solidFill>
              <w14:schemeClr w14:val="tx1"/>
            </w14:solidFill>
          </w14:textFill>
        </w:rPr>
        <w:t>违反法律、规章、规范性文件规定的。</w:t>
      </w:r>
    </w:p>
    <w:p w14:paraId="01E1AC6A">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bookmarkStart w:id="40" w:name="_Toc1392"/>
      <w:r>
        <w:rPr>
          <w:rFonts w:hint="eastAsia" w:ascii="宋体" w:hAnsi="宋体" w:cs="宋体"/>
          <w:b/>
          <w:bCs/>
          <w:color w:val="000000" w:themeColor="text1"/>
          <w:szCs w:val="21"/>
          <w:highlight w:val="none"/>
          <w14:textFill>
            <w14:solidFill>
              <w14:schemeClr w14:val="tx1"/>
            </w14:solidFill>
          </w14:textFill>
        </w:rPr>
        <w:t>七、其他规定</w:t>
      </w:r>
      <w:bookmarkEnd w:id="40"/>
    </w:p>
    <w:p w14:paraId="4F1E3CDF">
      <w:pPr>
        <w:tabs>
          <w:tab w:val="left" w:pos="7560"/>
          <w:tab w:val="left" w:pos="7740"/>
          <w:tab w:val="left" w:pos="7920"/>
        </w:tabs>
        <w:autoSpaceDN w:val="0"/>
        <w:adjustRightInd w:val="0"/>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41.1采购代理服务费</w:t>
      </w:r>
    </w:p>
    <w:p w14:paraId="6D8C8DED">
      <w:pPr>
        <w:tabs>
          <w:tab w:val="left" w:pos="7560"/>
          <w:tab w:val="left" w:pos="7740"/>
          <w:tab w:val="left" w:pos="7920"/>
        </w:tabs>
        <w:autoSpaceDN w:val="0"/>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41.1采购代理机构应按磋商须知前附表规定</w:t>
      </w:r>
      <w:r>
        <w:rPr>
          <w:rFonts w:hint="eastAsia" w:ascii="宋体" w:hAnsi="宋体" w:cs="宋体"/>
          <w:color w:val="000000" w:themeColor="text1"/>
          <w:szCs w:val="21"/>
          <w:highlight w:val="none"/>
          <w14:textFill>
            <w14:solidFill>
              <w14:schemeClr w14:val="tx1"/>
            </w14:solidFill>
          </w14:textFill>
        </w:rPr>
        <w:t>收取采购代理服务费。</w:t>
      </w:r>
    </w:p>
    <w:p w14:paraId="0AE71A8C">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41.2集中采购机构不得收取采购代理服务费。</w:t>
      </w:r>
    </w:p>
    <w:p w14:paraId="772B4F06">
      <w:pPr>
        <w:tabs>
          <w:tab w:val="left" w:pos="420"/>
          <w:tab w:val="left" w:pos="7560"/>
          <w:tab w:val="left" w:pos="7740"/>
          <w:tab w:val="left" w:pos="7920"/>
        </w:tabs>
        <w:adjustRightInd w:val="0"/>
        <w:snapToGrid w:val="0"/>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42.</w:t>
      </w:r>
      <w:r>
        <w:rPr>
          <w:rFonts w:hint="eastAsia" w:ascii="宋体" w:hAnsi="宋体" w:cs="宋体"/>
          <w:b/>
          <w:color w:val="000000" w:themeColor="text1"/>
          <w:highlight w:val="none"/>
          <w14:textFill>
            <w14:solidFill>
              <w14:schemeClr w14:val="tx1"/>
            </w14:solidFill>
          </w14:textFill>
        </w:rPr>
        <w:t>其他规定</w:t>
      </w:r>
    </w:p>
    <w:p w14:paraId="36A05FE7">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42.1</w:t>
      </w:r>
      <w:r>
        <w:rPr>
          <w:rFonts w:hint="eastAsia" w:ascii="宋体" w:hAnsi="宋体" w:cs="宋体"/>
          <w:color w:val="000000" w:themeColor="text1"/>
          <w:szCs w:val="21"/>
          <w:highlight w:val="none"/>
          <w14:textFill>
            <w14:solidFill>
              <w14:schemeClr w14:val="tx1"/>
            </w14:solidFill>
          </w14:textFill>
        </w:rPr>
        <w:t>磋商文件</w:t>
      </w:r>
      <w:r>
        <w:rPr>
          <w:rFonts w:hint="eastAsia" w:ascii="宋体" w:hAnsi="宋体" w:cs="宋体"/>
          <w:color w:val="000000" w:themeColor="text1"/>
          <w:highlight w:val="none"/>
          <w14:textFill>
            <w14:solidFill>
              <w14:schemeClr w14:val="tx1"/>
            </w14:solidFill>
          </w14:textFill>
        </w:rPr>
        <w:t>的其他规定</w:t>
      </w:r>
      <w:r>
        <w:rPr>
          <w:rFonts w:hint="eastAsia" w:ascii="宋体" w:hAnsi="宋体" w:cs="宋体"/>
          <w:bCs/>
          <w:color w:val="000000" w:themeColor="text1"/>
          <w:szCs w:val="21"/>
          <w:highlight w:val="none"/>
          <w14:textFill>
            <w14:solidFill>
              <w14:schemeClr w14:val="tx1"/>
            </w14:solidFill>
          </w14:textFill>
        </w:rPr>
        <w:t>见磋商须知前附表。</w:t>
      </w:r>
    </w:p>
    <w:p w14:paraId="50392806">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089AB044">
      <w:pPr>
        <w:pStyle w:val="2"/>
        <w:numPr>
          <w:ilvl w:val="255"/>
          <w:numId w:val="0"/>
        </w:numPr>
        <w:rPr>
          <w:color w:val="000000" w:themeColor="text1"/>
          <w:sz w:val="30"/>
          <w:szCs w:val="30"/>
          <w:highlight w:val="none"/>
          <w14:textFill>
            <w14:solidFill>
              <w14:schemeClr w14:val="tx1"/>
            </w14:solidFill>
          </w14:textFill>
        </w:rPr>
      </w:pPr>
      <w:bookmarkStart w:id="41" w:name="_Toc3006"/>
      <w:bookmarkStart w:id="42" w:name="_Toc27177"/>
      <w:bookmarkStart w:id="43" w:name="_Toc130"/>
      <w:r>
        <w:rPr>
          <w:rFonts w:hint="eastAsia" w:ascii="宋体" w:hAnsi="宋体" w:cs="宋体"/>
          <w:color w:val="000000" w:themeColor="text1"/>
          <w:sz w:val="32"/>
          <w:szCs w:val="32"/>
          <w:highlight w:val="none"/>
          <w14:textFill>
            <w14:solidFill>
              <w14:schemeClr w14:val="tx1"/>
            </w14:solidFill>
          </w14:textFill>
        </w:rPr>
        <w:t>第三章  政府采购合同格式</w:t>
      </w:r>
      <w:bookmarkEnd w:id="41"/>
      <w:bookmarkEnd w:id="42"/>
      <w:bookmarkEnd w:id="43"/>
    </w:p>
    <w:p w14:paraId="7A5C1B5B">
      <w:pPr>
        <w:rPr>
          <w:color w:val="000000" w:themeColor="text1"/>
          <w:highlight w:val="none"/>
          <w14:textFill>
            <w14:solidFill>
              <w14:schemeClr w14:val="tx1"/>
            </w14:solidFill>
          </w14:textFill>
        </w:rPr>
      </w:pPr>
      <w:bookmarkStart w:id="44" w:name="_Toc27483"/>
    </w:p>
    <w:p w14:paraId="19344C4C">
      <w:pPr>
        <w:jc w:val="left"/>
        <w:rPr>
          <w:rFonts w:ascii="Times New Roman" w:hAnsi="Times New Roman"/>
          <w:color w:val="000000" w:themeColor="text1"/>
          <w:sz w:val="30"/>
          <w:szCs w:val="30"/>
          <w:highlight w:val="none"/>
          <w14:textFill>
            <w14:solidFill>
              <w14:schemeClr w14:val="tx1"/>
            </w14:solidFill>
          </w14:textFill>
        </w:rPr>
      </w:pPr>
      <w:r>
        <w:rPr>
          <w:rFonts w:hint="eastAsia" w:ascii="Times New Roman" w:hAnsi="Times New Roman"/>
          <w:color w:val="000000" w:themeColor="text1"/>
          <w:sz w:val="30"/>
          <w:szCs w:val="30"/>
          <w:highlight w:val="none"/>
          <w14:textFill>
            <w14:solidFill>
              <w14:schemeClr w14:val="tx1"/>
            </w14:solidFill>
          </w14:textFill>
        </w:rPr>
        <w:br w:type="page"/>
      </w:r>
    </w:p>
    <w:p w14:paraId="4049D805">
      <w:pPr>
        <w:spacing w:line="360" w:lineRule="auto"/>
        <w:jc w:val="right"/>
        <w:rPr>
          <w:rFonts w:ascii="Times New Roman" w:hAnsi="Times New Roman"/>
          <w:color w:val="000000" w:themeColor="text1"/>
          <w:sz w:val="72"/>
          <w:szCs w:val="72"/>
          <w:highlight w:val="none"/>
          <w:u w:val="single"/>
          <w14:textFill>
            <w14:solidFill>
              <w14:schemeClr w14:val="tx1"/>
            </w14:solidFill>
          </w14:textFill>
        </w:rPr>
      </w:pPr>
      <w:r>
        <w:rPr>
          <w:rFonts w:hint="eastAsia" w:ascii="Times New Roman" w:hAnsi="Times New Roman"/>
          <w:color w:val="000000" w:themeColor="text1"/>
          <w:sz w:val="30"/>
          <w:szCs w:val="30"/>
          <w:highlight w:val="none"/>
          <w14:textFill>
            <w14:solidFill>
              <w14:schemeClr w14:val="tx1"/>
            </w14:solidFill>
          </w14:textFill>
        </w:rPr>
        <w:t>合同编号：2026-</w:t>
      </w:r>
      <w:r>
        <w:rPr>
          <w:rFonts w:hint="eastAsia" w:ascii="Times New Roman" w:hAnsi="Times New Roman"/>
          <w:color w:val="000000" w:themeColor="text1"/>
          <w:sz w:val="30"/>
          <w:szCs w:val="30"/>
          <w:highlight w:val="none"/>
          <w:u w:val="single"/>
          <w14:textFill>
            <w14:solidFill>
              <w14:schemeClr w14:val="tx1"/>
            </w14:solidFill>
          </w14:textFill>
        </w:rPr>
        <w:t xml:space="preserve">   </w:t>
      </w:r>
      <w:r>
        <w:rPr>
          <w:rFonts w:hint="eastAsia" w:ascii="Times New Roman" w:hAnsi="Times New Roman"/>
          <w:color w:val="000000" w:themeColor="text1"/>
          <w:sz w:val="30"/>
          <w:szCs w:val="30"/>
          <w:highlight w:val="none"/>
          <w14:textFill>
            <w14:solidFill>
              <w14:schemeClr w14:val="tx1"/>
            </w14:solidFill>
          </w14:textFill>
        </w:rPr>
        <w:t>号</w:t>
      </w:r>
    </w:p>
    <w:p w14:paraId="2B032DB2">
      <w:pPr>
        <w:spacing w:line="360" w:lineRule="auto"/>
        <w:jc w:val="left"/>
        <w:rPr>
          <w:rFonts w:ascii="Times New Roman" w:hAnsi="Times New Roman"/>
          <w:b/>
          <w:color w:val="000000" w:themeColor="text1"/>
          <w:sz w:val="72"/>
          <w:szCs w:val="72"/>
          <w:highlight w:val="none"/>
          <w14:textFill>
            <w14:solidFill>
              <w14:schemeClr w14:val="tx1"/>
            </w14:solidFill>
          </w14:textFill>
        </w:rPr>
      </w:pPr>
    </w:p>
    <w:p w14:paraId="6B692691">
      <w:pPr>
        <w:spacing w:line="920" w:lineRule="exact"/>
        <w:jc w:val="center"/>
        <w:rPr>
          <w:rFonts w:ascii="Times New Roman" w:hAnsi="Times New Roman"/>
          <w:b/>
          <w:color w:val="000000" w:themeColor="text1"/>
          <w:sz w:val="72"/>
          <w:szCs w:val="72"/>
          <w:highlight w:val="none"/>
          <w14:textFill>
            <w14:solidFill>
              <w14:schemeClr w14:val="tx1"/>
            </w14:solidFill>
          </w14:textFill>
        </w:rPr>
      </w:pPr>
      <w:r>
        <w:rPr>
          <w:rFonts w:hint="eastAsia" w:ascii="Times New Roman" w:hAnsi="Times New Roman"/>
          <w:b/>
          <w:color w:val="000000" w:themeColor="text1"/>
          <w:sz w:val="72"/>
          <w:szCs w:val="72"/>
          <w:highlight w:val="none"/>
          <w14:textFill>
            <w14:solidFill>
              <w14:schemeClr w14:val="tx1"/>
            </w14:solidFill>
          </w14:textFill>
        </w:rPr>
        <w:t>建设工程施工合同</w:t>
      </w:r>
    </w:p>
    <w:p w14:paraId="5A7B7FB3">
      <w:pPr>
        <w:spacing w:line="360" w:lineRule="auto"/>
        <w:jc w:val="center"/>
        <w:rPr>
          <w:rFonts w:ascii="Times New Roman" w:hAnsi="Times New Roman"/>
          <w:b/>
          <w:color w:val="000000" w:themeColor="text1"/>
          <w:sz w:val="44"/>
          <w:szCs w:val="44"/>
          <w:highlight w:val="none"/>
          <w14:textFill>
            <w14:solidFill>
              <w14:schemeClr w14:val="tx1"/>
            </w14:solidFill>
          </w14:textFill>
        </w:rPr>
      </w:pPr>
    </w:p>
    <w:p w14:paraId="39E61C19">
      <w:pPr>
        <w:spacing w:line="360" w:lineRule="auto"/>
        <w:rPr>
          <w:rFonts w:ascii="Times New Roman" w:hAnsi="Times New Roman"/>
          <w:b/>
          <w:color w:val="000000" w:themeColor="text1"/>
          <w:sz w:val="44"/>
          <w:szCs w:val="44"/>
          <w:highlight w:val="none"/>
          <w14:textFill>
            <w14:solidFill>
              <w14:schemeClr w14:val="tx1"/>
            </w14:solidFill>
          </w14:textFill>
        </w:rPr>
      </w:pPr>
    </w:p>
    <w:p w14:paraId="67E41521">
      <w:pPr>
        <w:spacing w:line="360" w:lineRule="auto"/>
        <w:rPr>
          <w:rFonts w:ascii="Times New Roman" w:hAnsi="Times New Roman"/>
          <w:b/>
          <w:color w:val="000000" w:themeColor="text1"/>
          <w:sz w:val="44"/>
          <w:szCs w:val="44"/>
          <w:highlight w:val="none"/>
          <w14:textFill>
            <w14:solidFill>
              <w14:schemeClr w14:val="tx1"/>
            </w14:solidFill>
          </w14:textFill>
        </w:rPr>
      </w:pPr>
    </w:p>
    <w:p w14:paraId="2EDBFB7F">
      <w:pPr>
        <w:spacing w:line="360" w:lineRule="auto"/>
        <w:ind w:firstLine="640" w:firstLineChars="200"/>
        <w:rPr>
          <w:rFonts w:hint="eastAsia" w:ascii="Times New Roman" w:hAnsi="Times New Roman" w:eastAsia="宋体"/>
          <w:color w:val="000000" w:themeColor="text1"/>
          <w:sz w:val="32"/>
          <w:szCs w:val="32"/>
          <w:highlight w:val="none"/>
          <w:u w:val="single"/>
          <w:lang w:eastAsia="zh-CN"/>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工程名称：</w:t>
      </w:r>
      <w:r>
        <w:rPr>
          <w:rFonts w:hint="eastAsia" w:ascii="Times New Roman" w:hAnsi="Times New Roman"/>
          <w:color w:val="000000" w:themeColor="text1"/>
          <w:sz w:val="32"/>
          <w:szCs w:val="32"/>
          <w:highlight w:val="none"/>
          <w:u w:val="single"/>
          <w:lang w:eastAsia="zh-CN"/>
          <w14:textFill>
            <w14:solidFill>
              <w14:schemeClr w14:val="tx1"/>
            </w14:solidFill>
          </w14:textFill>
        </w:rPr>
        <w:t>长沙理工大学金盆岭校区西田径场维修改造工程</w:t>
      </w:r>
    </w:p>
    <w:p w14:paraId="31846B56">
      <w:pPr>
        <w:spacing w:line="360" w:lineRule="auto"/>
        <w:ind w:firstLine="640" w:firstLineChars="200"/>
        <w:rPr>
          <w:rFonts w:ascii="Times New Roman" w:hAnsi="Times New Roman"/>
          <w:color w:val="000000" w:themeColor="text1"/>
          <w:sz w:val="32"/>
          <w:szCs w:val="32"/>
          <w:highlight w:val="none"/>
          <w:u w:val="single"/>
          <w14:textFill>
            <w14:solidFill>
              <w14:schemeClr w14:val="tx1"/>
            </w14:solidFill>
          </w14:textFill>
        </w:rPr>
      </w:pPr>
    </w:p>
    <w:p w14:paraId="24BB98EB">
      <w:pPr>
        <w:spacing w:line="360" w:lineRule="auto"/>
        <w:ind w:firstLine="640" w:firstLineChars="200"/>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发 包 人：</w:t>
      </w:r>
      <w:r>
        <w:rPr>
          <w:rFonts w:hint="eastAsia" w:ascii="宋体" w:hAnsi="宋体" w:cs="宋体"/>
          <w:color w:val="000000" w:themeColor="text1"/>
          <w:sz w:val="32"/>
          <w:szCs w:val="32"/>
          <w:highlight w:val="none"/>
          <w:u w:val="single"/>
          <w:lang w:val="zh-CN"/>
          <w14:textFill>
            <w14:solidFill>
              <w14:schemeClr w14:val="tx1"/>
            </w14:solidFill>
          </w14:textFill>
        </w:rPr>
        <w:t>长沙理工大学</w:t>
      </w:r>
    </w:p>
    <w:p w14:paraId="2F44061D">
      <w:pPr>
        <w:spacing w:line="360" w:lineRule="auto"/>
        <w:ind w:firstLine="640" w:firstLineChars="200"/>
        <w:rPr>
          <w:rFonts w:ascii="Times New Roman" w:hAnsi="Times New Roman"/>
          <w:color w:val="000000" w:themeColor="text1"/>
          <w:sz w:val="32"/>
          <w:szCs w:val="32"/>
          <w:highlight w:val="none"/>
          <w:u w:val="single"/>
          <w14:textFill>
            <w14:solidFill>
              <w14:schemeClr w14:val="tx1"/>
            </w14:solidFill>
          </w14:textFill>
        </w:rPr>
      </w:pPr>
    </w:p>
    <w:p w14:paraId="6B1F249A">
      <w:pPr>
        <w:spacing w:line="360" w:lineRule="auto"/>
        <w:ind w:firstLine="640" w:firstLineChars="200"/>
        <w:rPr>
          <w:rFonts w:hint="default" w:ascii="Times New Roman" w:hAnsi="Times New Roman" w:eastAsia="宋体"/>
          <w:color w:val="000000" w:themeColor="text1"/>
          <w:sz w:val="32"/>
          <w:szCs w:val="32"/>
          <w:highlight w:val="none"/>
          <w:lang w:val="en-US" w:eastAsia="zh-CN"/>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承 包 人：</w:t>
      </w:r>
      <w:r>
        <w:rPr>
          <w:rFonts w:hint="eastAsia" w:ascii="Times New Roman" w:hAnsi="Times New Roman"/>
          <w:color w:val="000000" w:themeColor="text1"/>
          <w:sz w:val="32"/>
          <w:szCs w:val="32"/>
          <w:highlight w:val="none"/>
          <w:u w:val="single"/>
          <w:lang w:val="en-US" w:eastAsia="zh-CN"/>
          <w14:textFill>
            <w14:solidFill>
              <w14:schemeClr w14:val="tx1"/>
            </w14:solidFill>
          </w14:textFill>
        </w:rPr>
        <w:t xml:space="preserve">                     </w:t>
      </w:r>
    </w:p>
    <w:p w14:paraId="3588A9E8">
      <w:pPr>
        <w:spacing w:line="360" w:lineRule="auto"/>
        <w:rPr>
          <w:rFonts w:ascii="Times New Roman" w:hAnsi="Times New Roman"/>
          <w:color w:val="000000" w:themeColor="text1"/>
          <w:sz w:val="32"/>
          <w:szCs w:val="32"/>
          <w:highlight w:val="none"/>
          <w14:textFill>
            <w14:solidFill>
              <w14:schemeClr w14:val="tx1"/>
            </w14:solidFill>
          </w14:textFill>
        </w:rPr>
      </w:pPr>
    </w:p>
    <w:p w14:paraId="6AFF0406">
      <w:pPr>
        <w:widowControl/>
        <w:adjustRightInd w:val="0"/>
        <w:snapToGrid w:val="0"/>
        <w:ind w:firstLine="640"/>
        <w:rPr>
          <w:rFonts w:hint="eastAsia" w:ascii="宋体" w:hAnsi="宋体"/>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签订日期</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      年    月</w:t>
      </w:r>
    </w:p>
    <w:p w14:paraId="677067C1">
      <w:pPr>
        <w:widowControl/>
        <w:adjustRightInd w:val="0"/>
        <w:snapToGrid w:val="0"/>
        <w:ind w:firstLine="640"/>
        <w:rPr>
          <w:rFonts w:hint="eastAsia" w:ascii="宋体" w:hAnsi="宋体"/>
          <w:color w:val="000000" w:themeColor="text1"/>
          <w:sz w:val="28"/>
          <w:szCs w:val="28"/>
          <w:highlight w:val="none"/>
          <w14:textFill>
            <w14:solidFill>
              <w14:schemeClr w14:val="tx1"/>
            </w14:solidFill>
          </w14:textFill>
        </w:rPr>
      </w:pPr>
    </w:p>
    <w:p w14:paraId="36268432">
      <w:pPr>
        <w:widowControl/>
        <w:adjustRightInd w:val="0"/>
        <w:snapToGrid w:val="0"/>
        <w:ind w:firstLine="640"/>
        <w:rPr>
          <w:rFonts w:hint="eastAsia" w:ascii="宋体" w:hAnsi="宋体"/>
          <w:color w:val="000000" w:themeColor="text1"/>
          <w:sz w:val="28"/>
          <w:szCs w:val="28"/>
          <w:highlight w:val="none"/>
          <w14:textFill>
            <w14:solidFill>
              <w14:schemeClr w14:val="tx1"/>
            </w14:solidFill>
          </w14:textFill>
        </w:rPr>
      </w:pPr>
    </w:p>
    <w:p w14:paraId="5B2A5841">
      <w:pPr>
        <w:widowControl/>
        <w:adjustRightInd w:val="0"/>
        <w:snapToGrid w:val="0"/>
        <w:ind w:firstLine="640"/>
        <w:rPr>
          <w:rFonts w:hint="eastAsia" w:ascii="宋体" w:hAnsi="宋体"/>
          <w:color w:val="000000" w:themeColor="text1"/>
          <w:sz w:val="28"/>
          <w:szCs w:val="28"/>
          <w:highlight w:val="none"/>
          <w14:textFill>
            <w14:solidFill>
              <w14:schemeClr w14:val="tx1"/>
            </w14:solidFill>
          </w14:textFill>
        </w:rPr>
      </w:pPr>
    </w:p>
    <w:p w14:paraId="73867894">
      <w:pPr>
        <w:widowControl/>
        <w:adjustRightInd w:val="0"/>
        <w:snapToGrid w:val="0"/>
        <w:ind w:firstLine="640"/>
        <w:rPr>
          <w:rFonts w:ascii="Times New Roman" w:hAnsi="Times New Roman"/>
          <w:b/>
          <w:color w:val="000000" w:themeColor="text1"/>
          <w:sz w:val="36"/>
          <w:szCs w:val="36"/>
          <w:highlight w:val="none"/>
          <w14:textFill>
            <w14:solidFill>
              <w14:schemeClr w14:val="tx1"/>
            </w14:solidFill>
          </w14:textFill>
        </w:rPr>
      </w:pPr>
    </w:p>
    <w:p w14:paraId="24DCB2CA">
      <w:pPr>
        <w:spacing w:line="360" w:lineRule="auto"/>
        <w:jc w:val="center"/>
        <w:rPr>
          <w:rFonts w:ascii="黑体" w:hAnsi="Times New Roman" w:eastAsia="黑体"/>
          <w:b/>
          <w:color w:val="000000" w:themeColor="text1"/>
          <w:sz w:val="30"/>
          <w:szCs w:val="30"/>
          <w:highlight w:val="none"/>
          <w14:textFill>
            <w14:solidFill>
              <w14:schemeClr w14:val="tx1"/>
            </w14:solidFill>
          </w14:textFill>
        </w:rPr>
      </w:pPr>
      <w:r>
        <w:rPr>
          <w:rFonts w:hint="eastAsia" w:ascii="黑体" w:hAnsi="Times New Roman" w:eastAsia="黑体"/>
          <w:b/>
          <w:color w:val="000000" w:themeColor="text1"/>
          <w:sz w:val="30"/>
          <w:szCs w:val="30"/>
          <w:highlight w:val="none"/>
          <w14:textFill>
            <w14:solidFill>
              <w14:schemeClr w14:val="tx1"/>
            </w14:solidFill>
          </w14:textFill>
        </w:rPr>
        <w:br w:type="page"/>
      </w:r>
    </w:p>
    <w:p w14:paraId="6CD0DE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color w:val="000000" w:themeColor="text1"/>
          <w:sz w:val="30"/>
          <w:szCs w:val="30"/>
          <w:highlight w:val="none"/>
          <w14:textFill>
            <w14:solidFill>
              <w14:schemeClr w14:val="tx1"/>
            </w14:solidFill>
          </w14:textFill>
        </w:rPr>
      </w:pPr>
      <w:bookmarkStart w:id="45" w:name="_Toc7011"/>
      <w:bookmarkStart w:id="46" w:name="_Toc1075"/>
      <w:bookmarkStart w:id="47" w:name="_Toc23768"/>
      <w:bookmarkStart w:id="48" w:name="_Toc8849"/>
      <w:r>
        <w:rPr>
          <w:rFonts w:ascii="宋体" w:hAnsi="宋体" w:eastAsia="宋体" w:cs="Times New Roman"/>
          <w:b/>
          <w:color w:val="000000" w:themeColor="text1"/>
          <w:sz w:val="30"/>
          <w:szCs w:val="30"/>
          <w:highlight w:val="none"/>
          <w14:textFill>
            <w14:solidFill>
              <w14:schemeClr w14:val="tx1"/>
            </w14:solidFill>
          </w14:textFill>
        </w:rPr>
        <w:t>第一部分  合同协议书</w:t>
      </w:r>
    </w:p>
    <w:p w14:paraId="30B573D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长沙理工大学</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69CD9C4B">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承包人：                           </w:t>
      </w:r>
    </w:p>
    <w:p w14:paraId="4A8679F2">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长沙理工大学金盆岭校区西田径场维修改造工程</w:t>
      </w:r>
      <w:r>
        <w:rPr>
          <w:rFonts w:ascii="宋体" w:hAnsi="宋体" w:eastAsia="宋体" w:cs="Times New Roman"/>
          <w:color w:val="000000" w:themeColor="text1"/>
          <w:sz w:val="24"/>
          <w:szCs w:val="24"/>
          <w:highlight w:val="none"/>
          <w14:textFill>
            <w14:solidFill>
              <w14:schemeClr w14:val="tx1"/>
            </w14:solidFill>
          </w14:textFill>
        </w:rPr>
        <w:t>施工及有关事项协商一致，共同达成如下协议：</w:t>
      </w:r>
    </w:p>
    <w:p w14:paraId="3BE18A1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一、工程概况</w:t>
      </w:r>
    </w:p>
    <w:p w14:paraId="53994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工程名称：</w:t>
      </w:r>
      <w:r>
        <w:rPr>
          <w:rFonts w:hint="eastAsia" w:ascii="宋体" w:hAnsi="宋体" w:eastAsia="宋体" w:cs="Times New Roman"/>
          <w:color w:val="000000" w:themeColor="text1"/>
          <w:sz w:val="24"/>
          <w:szCs w:val="24"/>
          <w:highlight w:val="none"/>
          <w14:textFill>
            <w14:solidFill>
              <w14:schemeClr w14:val="tx1"/>
            </w14:solidFill>
          </w14:textFill>
        </w:rPr>
        <w:t>长沙理工大学金盆岭校区西田径场维修改造工程</w:t>
      </w:r>
    </w:p>
    <w:p w14:paraId="39768A91">
      <w:pPr>
        <w:pStyle w:val="15"/>
        <w:spacing w:line="360" w:lineRule="auto"/>
        <w:ind w:firstLine="480" w:firstLineChars="200"/>
        <w:rPr>
          <w:rFonts w:hint="eastAsia" w:ascii="宋体" w:hAnsi="宋体" w:eastAsia="宋体" w:cs="Times New Roman"/>
          <w:strike w:val="0"/>
          <w:dstrike w:val="0"/>
          <w:color w:val="000000" w:themeColor="text1"/>
          <w:sz w:val="24"/>
          <w:szCs w:val="24"/>
          <w:highlight w:val="none"/>
          <w:u w:val="none"/>
          <w:shd w:val="clear" w:color="auto" w:fill="auto"/>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工程地点：</w:t>
      </w:r>
      <w:r>
        <w:rPr>
          <w:rFonts w:hint="eastAsia" w:ascii="宋体" w:hAnsi="宋体" w:eastAsia="宋体" w:cs="Times New Roman"/>
          <w:strike w:val="0"/>
          <w:dstrike w:val="0"/>
          <w:color w:val="000000" w:themeColor="text1"/>
          <w:sz w:val="24"/>
          <w:szCs w:val="24"/>
          <w:highlight w:val="none"/>
          <w:u w:val="none"/>
          <w:shd w:val="clear" w:color="auto" w:fill="auto"/>
          <w14:textFill>
            <w14:solidFill>
              <w14:schemeClr w14:val="tx1"/>
            </w14:solidFill>
          </w14:textFill>
        </w:rPr>
        <w:t>长沙理工大学金盆岭校区</w:t>
      </w:r>
      <w:r>
        <w:rPr>
          <w:rFonts w:hint="eastAsia" w:ascii="宋体" w:hAnsi="宋体" w:eastAsia="宋体" w:cs="Times New Roman"/>
          <w:strike w:val="0"/>
          <w:dstrike w:val="0"/>
          <w:color w:val="000000" w:themeColor="text1"/>
          <w:sz w:val="24"/>
          <w:szCs w:val="24"/>
          <w:highlight w:val="none"/>
          <w:u w:val="none"/>
          <w:shd w:val="clear" w:color="auto" w:fill="auto"/>
          <w:lang w:eastAsia="zh-CN"/>
          <w14:textFill>
            <w14:solidFill>
              <w14:schemeClr w14:val="tx1"/>
            </w14:solidFill>
          </w14:textFill>
        </w:rPr>
        <w:t>。</w:t>
      </w:r>
    </w:p>
    <w:p w14:paraId="68159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资金来源：</w:t>
      </w:r>
    </w:p>
    <w:p w14:paraId="3633C9D5">
      <w:pPr>
        <w:pStyle w:val="64"/>
        <w:spacing w:line="360" w:lineRule="auto"/>
        <w:ind w:firstLineChars="200"/>
        <w:rPr>
          <w:rFonts w:hint="eastAsia" w:ascii="宋体" w:hAnsi="宋体"/>
          <w:bCs/>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工程内容：</w:t>
      </w:r>
      <w:r>
        <w:rPr>
          <w:rFonts w:hint="eastAsia" w:ascii="宋体" w:hAnsi="宋体" w:eastAsia="宋体" w:cs="Times New Roman"/>
          <w:color w:val="000000" w:themeColor="text1"/>
          <w:sz w:val="24"/>
          <w:szCs w:val="24"/>
          <w:highlight w:val="none"/>
          <w14:textFill>
            <w14:solidFill>
              <w14:schemeClr w14:val="tx1"/>
            </w14:solidFill>
          </w14:textFill>
        </w:rPr>
        <w:t>长沙理工大学金盆岭校区西田径场维修改工程，包括塑胶地面拆除及更换、沥青拆除及更换、人工清淤排水沟、</w:t>
      </w:r>
      <w:r>
        <w:rPr>
          <w:rFonts w:hint="eastAsia" w:ascii="宋体" w:hAnsi="宋体" w:cs="Times New Roman"/>
          <w:color w:val="000000" w:themeColor="text1"/>
          <w:sz w:val="24"/>
          <w:szCs w:val="24"/>
          <w:highlight w:val="none"/>
          <w:lang w:eastAsia="zh-CN"/>
          <w14:textFill>
            <w14:solidFill>
              <w14:schemeClr w14:val="tx1"/>
            </w14:solidFill>
          </w14:textFill>
        </w:rPr>
        <w:t>盖板更换</w:t>
      </w:r>
      <w:r>
        <w:rPr>
          <w:rFonts w:hint="eastAsia" w:ascii="宋体" w:hAnsi="宋体" w:eastAsia="宋体" w:cs="Times New Roman"/>
          <w:color w:val="000000" w:themeColor="text1"/>
          <w:sz w:val="24"/>
          <w:szCs w:val="24"/>
          <w:highlight w:val="none"/>
          <w14:textFill>
            <w14:solidFill>
              <w14:schemeClr w14:val="tx1"/>
            </w14:solidFill>
          </w14:textFill>
        </w:rPr>
        <w:t>、垃圾外运、主席台及器材室修缮等内容。</w:t>
      </w:r>
    </w:p>
    <w:p w14:paraId="655BE7BC">
      <w:pPr>
        <w:pStyle w:val="64"/>
        <w:spacing w:line="360" w:lineRule="auto"/>
        <w:ind w:firstLineChars="200"/>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工程承包范围：</w:t>
      </w:r>
      <w:r>
        <w:rPr>
          <w:rFonts w:hint="eastAsia" w:ascii="宋体" w:hAnsi="宋体" w:eastAsia="宋体" w:cs="Times New Roman"/>
          <w:color w:val="000000" w:themeColor="text1"/>
          <w:sz w:val="24"/>
          <w:szCs w:val="24"/>
          <w:highlight w:val="none"/>
          <w14:textFill>
            <w14:solidFill>
              <w14:schemeClr w14:val="tx1"/>
            </w14:solidFill>
          </w14:textFill>
        </w:rPr>
        <w:t>长沙理工大学金盆岭校区西田径场维修改造工程施工等以及发包人指定的工程，具体内容详见采购人提供的图纸及工程量清单。</w:t>
      </w:r>
    </w:p>
    <w:p w14:paraId="7988188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二、合同工期</w:t>
      </w:r>
    </w:p>
    <w:p w14:paraId="33538DF1">
      <w:pPr>
        <w:keepNext w:val="0"/>
        <w:keepLines w:val="0"/>
        <w:pageBreakBefore w:val="0"/>
        <w:widowControl w:val="0"/>
        <w:kinsoku/>
        <w:wordWrap/>
        <w:overflowPunct/>
        <w:topLinePunct w:val="0"/>
        <w:autoSpaceDE/>
        <w:autoSpaceDN/>
        <w:bidi w:val="0"/>
        <w:spacing w:line="360" w:lineRule="auto"/>
        <w:ind w:left="420" w:left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计划开工日期：</w:t>
      </w:r>
    </w:p>
    <w:p w14:paraId="0202895B">
      <w:pPr>
        <w:keepNext w:val="0"/>
        <w:keepLines w:val="0"/>
        <w:pageBreakBefore w:val="0"/>
        <w:widowControl w:val="0"/>
        <w:kinsoku/>
        <w:wordWrap/>
        <w:overflowPunct/>
        <w:topLinePunct w:val="0"/>
        <w:autoSpaceDE/>
        <w:autoSpaceDN/>
        <w:bidi w:val="0"/>
        <w:spacing w:line="360" w:lineRule="auto"/>
        <w:ind w:left="420" w:left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计划竣工日期：</w:t>
      </w:r>
    </w:p>
    <w:p w14:paraId="54D8BEC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工期总日历天数：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30</w:t>
      </w:r>
      <w:r>
        <w:rPr>
          <w:rFonts w:ascii="宋体" w:hAnsi="宋体" w:eastAsia="宋体" w:cs="Times New Roman"/>
          <w:color w:val="000000" w:themeColor="text1"/>
          <w:sz w:val="24"/>
          <w:szCs w:val="24"/>
          <w:highlight w:val="none"/>
          <w:u w:val="single"/>
          <w14:textFill>
            <w14:solidFill>
              <w14:schemeClr w14:val="tx1"/>
            </w14:solidFill>
          </w14:textFill>
        </w:rPr>
        <w:t>天</w:t>
      </w:r>
      <w:r>
        <w:rPr>
          <w:rFonts w:ascii="宋体" w:hAnsi="宋体" w:eastAsia="宋体" w:cs="Times New Roman"/>
          <w:color w:val="000000" w:themeColor="text1"/>
          <w:sz w:val="24"/>
          <w:szCs w:val="24"/>
          <w:highlight w:val="none"/>
          <w14:textFill>
            <w14:solidFill>
              <w14:schemeClr w14:val="tx1"/>
            </w14:solidFill>
          </w14:textFill>
        </w:rPr>
        <w:t>。工期总日历天数与根据前述计划开竣工日期计算的工期天数不一致的，以工期总日历天数为准。</w:t>
      </w:r>
    </w:p>
    <w:p w14:paraId="4A71FA7A">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三、质量标准</w:t>
      </w:r>
    </w:p>
    <w:p w14:paraId="197595E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工程质量及工程验收标准，按建设部现行的有关施工规范和工程质量检验评定标准执行，务必达到合格工程标准。中标人如有违反操作规程及粗制滥造现象，采购人有权加以制止，直至下令停止施工，其经济损失全部由中标人负责，工期不得顺延。</w:t>
      </w:r>
    </w:p>
    <w:p w14:paraId="0AF23F4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（2）当现场情况与设计不相符时，须先报告采购人，再由采购人和设计方根据现场进行调整。</w:t>
      </w:r>
    </w:p>
    <w:p w14:paraId="21E8E15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（3）保修不低于2年，按国务院《建设工程质量管理条例》（国务院令第279号）及建设部《房屋建筑工程质量保修办法》（建设部令第80号）执行。</w:t>
      </w:r>
    </w:p>
    <w:p w14:paraId="4F08C9F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施工及验收标准：</w:t>
      </w:r>
    </w:p>
    <w:p w14:paraId="2B3CFE7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（1）《建筑工程施工质量验收统一标准》（GB 50300-2013）；</w:t>
      </w:r>
    </w:p>
    <w:p w14:paraId="5BA399B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（2）《建筑拆除工程安全技术规范》（JGJ 147-2016）；</w:t>
      </w:r>
    </w:p>
    <w:p w14:paraId="26C9D0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（3）《城镇道路工程施工与质量验收规范》（CJJ 1-2008）；</w:t>
      </w:r>
    </w:p>
    <w:p w14:paraId="6A6E782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（4）《园林绿化工程施工及验收规范》（CJJ 82-2012）；</w:t>
      </w:r>
    </w:p>
    <w:p w14:paraId="4C2195E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（5）《建设工程施工现场消防安全技术规范》（GB 50720-2011）；</w:t>
      </w:r>
    </w:p>
    <w:p w14:paraId="1E31BB1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（6）《工程建设标准强制性条文》；</w:t>
      </w:r>
    </w:p>
    <w:p w14:paraId="629CC939">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（7）其他未列出的国家、地方、行业现行规范、规程。</w:t>
      </w:r>
    </w:p>
    <w:p w14:paraId="1C8348B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四、签约合同价与合同价格形式</w:t>
      </w:r>
    </w:p>
    <w:p w14:paraId="37EE818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1、签约合同价为：</w:t>
      </w:r>
      <w:r>
        <w:rPr>
          <w:rFonts w:hint="eastAsia" w:ascii="宋体" w:hAnsi="宋体" w:eastAsia="宋体" w:cs="宋体"/>
          <w:color w:val="000000" w:themeColor="text1"/>
          <w:sz w:val="24"/>
          <w:szCs w:val="24"/>
          <w:highlight w:val="none"/>
          <w:u w:val="single"/>
          <w14:textFill>
            <w14:solidFill>
              <w14:schemeClr w14:val="tx1"/>
            </w14:solidFill>
          </w14:textFill>
        </w:rPr>
        <w:t>人民币（大写）</w:t>
      </w:r>
    </w:p>
    <w:p w14:paraId="6616282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14:paraId="7C1AA8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不可预见费（暂列金额）：</w:t>
      </w:r>
      <w:r>
        <w:rPr>
          <w:rFonts w:hint="eastAsia" w:ascii="宋体" w:hAnsi="宋体" w:eastAsia="宋体" w:cs="宋体"/>
          <w:color w:val="000000" w:themeColor="text1"/>
          <w:sz w:val="24"/>
          <w:szCs w:val="24"/>
          <w:highlight w:val="none"/>
          <w:u w:val="single"/>
          <w14:textFill>
            <w14:solidFill>
              <w14:schemeClr w14:val="tx1"/>
            </w14:solidFill>
          </w14:textFill>
        </w:rPr>
        <w:t>人民币（大写）</w:t>
      </w:r>
    </w:p>
    <w:p w14:paraId="272599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kern w:val="0"/>
          <w:sz w:val="24"/>
          <w:szCs w:val="24"/>
          <w:highlight w:val="none"/>
          <w14:textFill>
            <w14:solidFill>
              <w14:schemeClr w14:val="tx1"/>
            </w14:solidFill>
          </w14:textFill>
        </w:rPr>
        <w:t>绿色施工安全防护措施项目费：</w:t>
      </w:r>
      <w:r>
        <w:rPr>
          <w:rFonts w:hint="eastAsia" w:ascii="宋体" w:hAnsi="宋体" w:eastAsia="宋体" w:cs="宋体"/>
          <w:color w:val="000000" w:themeColor="text1"/>
          <w:sz w:val="24"/>
          <w:szCs w:val="24"/>
          <w:highlight w:val="none"/>
          <w:u w:val="single"/>
          <w14:textFill>
            <w14:solidFill>
              <w14:schemeClr w14:val="tx1"/>
            </w14:solidFill>
          </w14:textFill>
        </w:rPr>
        <w:t>人民币（大写）</w:t>
      </w:r>
    </w:p>
    <w:p w14:paraId="115209B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trike w:val="0"/>
          <w:dstrike w:val="0"/>
          <w:color w:val="000000" w:themeColor="text1"/>
          <w:sz w:val="24"/>
          <w:szCs w:val="24"/>
          <w:highlight w:val="none"/>
          <w:u w:val="single"/>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14:textFill>
            <w14:solidFill>
              <w14:schemeClr w14:val="tx1"/>
            </w14:solidFill>
          </w14:textFill>
        </w:rPr>
        <w:t>2、合同价格形式：本合同为总价控制固定单价包干合同，合同价款包括的内容和综合单价详见施工图纸、招标工程量清单和承包人的投标报价书。出现工程量清单错误时允许在不可预见费中进行调整, 不可预见费必须根据发包人的有效签证按实结算。</w:t>
      </w:r>
    </w:p>
    <w:p w14:paraId="56EB9983">
      <w:pPr>
        <w:keepNext w:val="0"/>
        <w:keepLines w:val="0"/>
        <w:pageBreakBefore w:val="0"/>
        <w:suppressAutoHyphens/>
        <w:kinsoku/>
        <w:wordWrap/>
        <w:overflowPunct/>
        <w:topLinePunct w:val="0"/>
        <w:autoSpaceDE/>
        <w:autoSpaceDN/>
        <w:bidi w:val="0"/>
        <w:spacing w:line="360" w:lineRule="auto"/>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3、项目按照学校的结算方式、工程竣工结算、工程变更等管理条例进行，如有需求变更，提前申请及办理变更手续。</w:t>
      </w:r>
    </w:p>
    <w:p w14:paraId="5FC5EA2B">
      <w:pPr>
        <w:pStyle w:val="64"/>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本工程为包工包料交钥匙工程，施工期内人工工资、材料价格等的变化由</w:t>
      </w:r>
      <w:r>
        <w:rPr>
          <w:rFonts w:hint="eastAsia" w:ascii="宋体" w:hAnsi="宋体" w:cs="宋体"/>
          <w:color w:val="000000" w:themeColor="text1"/>
          <w:sz w:val="24"/>
          <w:szCs w:val="24"/>
          <w:highlight w:val="none"/>
          <w:lang w:val="en-US" w:eastAsia="zh-CN"/>
          <w14:textFill>
            <w14:solidFill>
              <w14:schemeClr w14:val="tx1"/>
            </w14:solidFill>
          </w14:textFill>
        </w:rPr>
        <w:t>承包人</w:t>
      </w:r>
      <w:r>
        <w:rPr>
          <w:rFonts w:hint="eastAsia" w:ascii="宋体" w:hAnsi="宋体" w:cs="宋体"/>
          <w:color w:val="000000" w:themeColor="text1"/>
          <w:sz w:val="24"/>
          <w:szCs w:val="24"/>
          <w:highlight w:val="none"/>
          <w14:textFill>
            <w14:solidFill>
              <w14:schemeClr w14:val="tx1"/>
            </w14:solidFill>
          </w14:textFill>
        </w:rPr>
        <w:t>负责。</w:t>
      </w:r>
    </w:p>
    <w:p w14:paraId="5E826044">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五、项目经理</w:t>
      </w:r>
    </w:p>
    <w:p w14:paraId="7D799BD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承包人项目经理：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4162FA8">
      <w:pPr>
        <w:keepNext w:val="0"/>
        <w:keepLines w:val="0"/>
        <w:pageBreakBefore w:val="0"/>
        <w:numPr>
          <w:ilvl w:val="0"/>
          <w:numId w:val="3"/>
        </w:numPr>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实施要求</w:t>
      </w:r>
    </w:p>
    <w:p w14:paraId="2FB91161">
      <w:pPr>
        <w:adjustRightInd w:val="0"/>
        <w:snapToGrid w:val="0"/>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项目实施按照建设单位的进度要求执行，材料运输保管保险、施工要求、质量保证、施工现场管理等按照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的要求执行，遵守学校的各项管理制度。</w:t>
      </w:r>
    </w:p>
    <w:p w14:paraId="6C6C784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1、材料使用要求</w:t>
      </w:r>
    </w:p>
    <w:p w14:paraId="506896E8">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（1）材料符合合格标准，进场前须报验，经采购人同意后方可使用。</w:t>
      </w:r>
    </w:p>
    <w:p w14:paraId="4F2D8F1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负责建筑材料到施工地点的全部运输，包括装卸及现场搬运等。</w:t>
      </w:r>
    </w:p>
    <w:p w14:paraId="023D1A63">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负责建筑材料在施工地点的保管，直至项目验收合格。</w:t>
      </w:r>
    </w:p>
    <w:p w14:paraId="775CC697">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负责其派出的施工人员的人身意外保险。</w:t>
      </w:r>
    </w:p>
    <w:p w14:paraId="733F088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2、施工要求</w:t>
      </w:r>
    </w:p>
    <w:p w14:paraId="0F9C430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须加强施工的文明组织管理，所有施工人员须遵守文明安全施工的有关规章制度，持证上岗。</w:t>
      </w:r>
    </w:p>
    <w:p w14:paraId="7839D633">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（2）所有施工须按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要求及相关规范执行。</w:t>
      </w:r>
    </w:p>
    <w:p w14:paraId="3BD5FD2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进场人员须办理人身意外保险，其人员、财产的安全由中标人负责。</w:t>
      </w:r>
    </w:p>
    <w:p w14:paraId="10994340">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应组织好安全文明施工，须遵守采购人保卫部门和社区安全文明管理的规定。</w:t>
      </w:r>
    </w:p>
    <w:p w14:paraId="15D96F68">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现场水电需和学校后勤部门沟通解决，水电费由中标人承担。</w:t>
      </w:r>
    </w:p>
    <w:p w14:paraId="2D0E4BC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3、验收要求</w:t>
      </w:r>
    </w:p>
    <w:p w14:paraId="7D1A1478">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（1）验收参照</w:t>
      </w:r>
      <w:r>
        <w:rPr>
          <w:rFonts w:hint="eastAsia" w:ascii="宋体" w:hAnsi="宋体" w:eastAsia="宋体" w:cs="宋体"/>
          <w:color w:val="000000" w:themeColor="text1"/>
          <w:sz w:val="24"/>
          <w:szCs w:val="24"/>
          <w:highlight w:val="none"/>
          <w:lang w:val="en-US" w:eastAsia="zh-CN"/>
          <w14:textFill>
            <w14:solidFill>
              <w14:schemeClr w14:val="tx1"/>
            </w14:solidFill>
          </w14:textFill>
        </w:rPr>
        <w:t>现行</w:t>
      </w:r>
      <w:r>
        <w:rPr>
          <w:rFonts w:hint="eastAsia" w:ascii="宋体" w:hAnsi="宋体" w:eastAsia="宋体" w:cs="宋体"/>
          <w:color w:val="000000" w:themeColor="text1"/>
          <w:sz w:val="24"/>
          <w:szCs w:val="24"/>
          <w:highlight w:val="none"/>
          <w14:textFill>
            <w14:solidFill>
              <w14:schemeClr w14:val="tx1"/>
            </w14:solidFill>
          </w14:textFill>
        </w:rPr>
        <w:t>建筑工程施工质量验收规范、</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建筑装饰装修工程</w:t>
      </w:r>
      <w:r>
        <w:rPr>
          <w:rFonts w:hint="eastAsia" w:ascii="宋体" w:hAnsi="宋体" w:eastAsia="宋体" w:cs="宋体"/>
          <w:color w:val="000000" w:themeColor="text1"/>
          <w:sz w:val="24"/>
          <w:szCs w:val="24"/>
          <w:highlight w:val="none"/>
          <w14:textFill>
            <w14:solidFill>
              <w14:schemeClr w14:val="tx1"/>
            </w14:solidFill>
          </w14:textFill>
        </w:rPr>
        <w:t>质量验收</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标准等</w:t>
      </w:r>
      <w:r>
        <w:rPr>
          <w:rFonts w:hint="eastAsia" w:ascii="宋体" w:hAnsi="宋体" w:eastAsia="宋体" w:cs="宋体"/>
          <w:color w:val="000000" w:themeColor="text1"/>
          <w:sz w:val="24"/>
          <w:szCs w:val="24"/>
          <w:highlight w:val="none"/>
          <w14:textFill>
            <w14:solidFill>
              <w14:schemeClr w14:val="tx1"/>
            </w14:solidFill>
          </w14:textFill>
        </w:rPr>
        <w:t>执行。</w:t>
      </w:r>
    </w:p>
    <w:p w14:paraId="15350D3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（2）验收按照国家施工规范规定及建设单位要求执行，验收时，施工人员应清理施工现场的临时设施、施工垃圾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场地卫生保洁</w:t>
      </w:r>
      <w:r>
        <w:rPr>
          <w:rFonts w:hint="eastAsia" w:ascii="宋体" w:hAnsi="宋体" w:eastAsia="宋体" w:cs="宋体"/>
          <w:color w:val="000000" w:themeColor="text1"/>
          <w:sz w:val="24"/>
          <w:szCs w:val="24"/>
          <w:highlight w:val="none"/>
          <w14:textFill>
            <w14:solidFill>
              <w14:schemeClr w14:val="tx1"/>
            </w14:solidFill>
          </w14:textFill>
        </w:rPr>
        <w:t>并承担由此产生的清理及卫生费用，满足要求后方可验收。</w:t>
      </w:r>
    </w:p>
    <w:p w14:paraId="7A8DE812">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（3）由采购人组织验收活动，中标人负责在有关部门办理工程竣工验收备案。</w:t>
      </w:r>
    </w:p>
    <w:p w14:paraId="3D385BA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（4）施工期间，应接受采购人的监督管理，遵守有关规定。</w:t>
      </w:r>
    </w:p>
    <w:p w14:paraId="6DEF0B13">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4、建筑垃圾及消纳要求</w:t>
      </w:r>
    </w:p>
    <w:p w14:paraId="0A53179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（1）建筑垃圾运输、消纳场地及消纳费用由中标人负责。</w:t>
      </w:r>
    </w:p>
    <w:p w14:paraId="4BEFD90D">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（2）建筑垃圾须按照当地城市管理部门规定的路线运输至合法消纳场地，不得在校园内或其他非规定区域倾倒或堆放。</w:t>
      </w:r>
    </w:p>
    <w:p w14:paraId="0CEB1F0C">
      <w:pPr>
        <w:pStyle w:val="15"/>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（3）工程量暂估，结算时以签证工程量按实计取。</w:t>
      </w:r>
    </w:p>
    <w:p w14:paraId="1C68FC90">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、合同文件构成</w:t>
      </w:r>
    </w:p>
    <w:p w14:paraId="4933936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w:t>
      </w:r>
    </w:p>
    <w:p w14:paraId="11CCBFF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w:t>
      </w:r>
    </w:p>
    <w:p w14:paraId="78526F9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（2）中标通知书</w:t>
      </w:r>
    </w:p>
    <w:p w14:paraId="761EDCD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（3）合同协议书</w:t>
      </w:r>
    </w:p>
    <w:p w14:paraId="405D574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（4）合同通用条款</w:t>
      </w:r>
    </w:p>
    <w:p w14:paraId="355D5B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（5）合同专用条款</w:t>
      </w:r>
    </w:p>
    <w:p w14:paraId="615236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（6）技术标准和要求</w:t>
      </w:r>
    </w:p>
    <w:p w14:paraId="541B359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（7）图纸</w:t>
      </w:r>
    </w:p>
    <w:p w14:paraId="352B8A0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（8）已标价的工程量清单</w:t>
      </w:r>
    </w:p>
    <w:p w14:paraId="6BD1EC3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（9）其他合同文件：安全协议、廉政合同</w:t>
      </w:r>
    </w:p>
    <w:p w14:paraId="127A37C6">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在合同订立及履行过程中形成的与合同有关的文件均构成合同文件组成部</w:t>
      </w:r>
      <w:r>
        <w:rPr>
          <w:rFonts w:ascii="宋体" w:hAnsi="宋体" w:eastAsia="宋体" w:cs="Times New Roman"/>
          <w:color w:val="000000" w:themeColor="text1"/>
          <w:sz w:val="24"/>
          <w:szCs w:val="24"/>
          <w:highlight w:val="none"/>
          <w14:textFill>
            <w14:solidFill>
              <w14:schemeClr w14:val="tx1"/>
            </w14:solidFill>
          </w14:textFill>
        </w:rPr>
        <w:t>分。</w:t>
      </w:r>
    </w:p>
    <w:p w14:paraId="4AE3864D">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568EF25C">
      <w:pPr>
        <w:pStyle w:val="64"/>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项目清单及说明：</w:t>
      </w:r>
    </w:p>
    <w:p w14:paraId="1DC63036">
      <w:pPr>
        <w:pStyle w:val="64"/>
        <w:spacing w:line="360" w:lineRule="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1、湖南省住房和城乡建设厅《关于执行〈建设工程工程量清单计价标准〉及配套工程量计算标准的通知》（湘建科函〔2025〕150号）；</w:t>
      </w:r>
    </w:p>
    <w:p w14:paraId="69096333">
      <w:pPr>
        <w:pStyle w:val="64"/>
        <w:spacing w:line="360" w:lineRule="auto"/>
        <w:rPr>
          <w:rFonts w:hint="eastAsia" w:ascii="宋体" w:hAnsi="宋体" w:eastAsia="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2、</w:t>
      </w:r>
      <w:r>
        <w:rPr>
          <w:rFonts w:hint="eastAsia" w:ascii="宋体" w:hAnsi="宋体"/>
          <w:bCs/>
          <w:color w:val="000000" w:themeColor="text1"/>
          <w:sz w:val="24"/>
          <w:szCs w:val="24"/>
          <w:highlight w:val="none"/>
          <w14:textFill>
            <w14:solidFill>
              <w14:schemeClr w14:val="tx1"/>
            </w14:solidFill>
          </w14:textFill>
        </w:rPr>
        <w:t>《建设工程工程量清单计价标准》</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GB/T50500-2024</w:t>
      </w:r>
      <w:r>
        <w:rPr>
          <w:rFonts w:hint="eastAsia" w:ascii="宋体" w:hAnsi="宋体"/>
          <w:bCs/>
          <w:color w:val="000000" w:themeColor="text1"/>
          <w:sz w:val="24"/>
          <w:szCs w:val="24"/>
          <w:highlight w:val="none"/>
          <w:lang w:eastAsia="zh-CN"/>
          <w14:textFill>
            <w14:solidFill>
              <w14:schemeClr w14:val="tx1"/>
            </w14:solidFill>
          </w14:textFill>
        </w:rPr>
        <w:t>）；</w:t>
      </w:r>
    </w:p>
    <w:p w14:paraId="41A5C1BE">
      <w:pPr>
        <w:pStyle w:val="64"/>
        <w:spacing w:line="360" w:lineRule="auto"/>
        <w:rPr>
          <w:rFonts w:hint="eastAsia" w:ascii="宋体" w:hAnsi="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3、2025年《湖南省房屋建筑与装饰工程消耗量标准》、《湖南省安装工程消耗量标准》、《湖南省2021房屋改造加固及维修消耗量标准》、《湖南省市政工程消耗量标准》及其相关文件；</w:t>
      </w:r>
    </w:p>
    <w:p w14:paraId="742A20C9">
      <w:pPr>
        <w:pStyle w:val="64"/>
        <w:spacing w:line="360" w:lineRule="auto"/>
        <w:rPr>
          <w:rFonts w:hint="eastAsia" w:ascii="宋体" w:hAnsi="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4、湖南省建设工程造价管理总站发布的《关于发布2025年湖南省建设工程人工费指数的通知》湘建价建(2025)18号文；</w:t>
      </w:r>
    </w:p>
    <w:p w14:paraId="63547153">
      <w:pPr>
        <w:pStyle w:val="64"/>
        <w:spacing w:line="360" w:lineRule="auto"/>
        <w:rPr>
          <w:rFonts w:hint="eastAsia" w:ascii="宋体" w:hAnsi="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5、材料价格按照《长沙建设造价》2026年5月发布的材料预算价格、市场价及财评价格计入；</w:t>
      </w:r>
    </w:p>
    <w:p w14:paraId="6512102F">
      <w:pPr>
        <w:pStyle w:val="64"/>
        <w:spacing w:line="360" w:lineRule="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6</w:t>
      </w:r>
      <w:r>
        <w:rPr>
          <w:rFonts w:hint="eastAsia" w:ascii="宋体" w:hAnsi="宋体"/>
          <w:bCs/>
          <w:color w:val="000000" w:themeColor="text1"/>
          <w:sz w:val="24"/>
          <w:szCs w:val="24"/>
          <w:highlight w:val="none"/>
          <w14:textFill>
            <w14:solidFill>
              <w14:schemeClr w14:val="tx1"/>
            </w14:solidFill>
          </w14:textFill>
        </w:rPr>
        <w:t>、与建设工程项目有关的标准、规范等相关技术资料。</w:t>
      </w:r>
    </w:p>
    <w:p w14:paraId="5BBCD06A">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八</w:t>
      </w:r>
      <w:r>
        <w:rPr>
          <w:rFonts w:ascii="宋体" w:hAnsi="宋体" w:eastAsia="宋体" w:cs="Times New Roman"/>
          <w:b/>
          <w:color w:val="000000" w:themeColor="text1"/>
          <w:sz w:val="24"/>
          <w:szCs w:val="24"/>
          <w:highlight w:val="none"/>
          <w14:textFill>
            <w14:solidFill>
              <w14:schemeClr w14:val="tx1"/>
            </w14:solidFill>
          </w14:textFill>
        </w:rPr>
        <w:t>、承诺</w:t>
      </w:r>
    </w:p>
    <w:p w14:paraId="1ADC03D9">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14:paraId="0597DCEE">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1840E32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3、发包人和承包人通过招投标形式签订合同的，双方理解并承诺不再就同一工程另行签订与合同实质性内容相背离的协议。</w:t>
      </w:r>
    </w:p>
    <w:p w14:paraId="7E93F08C">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九</w:t>
      </w:r>
      <w:r>
        <w:rPr>
          <w:rFonts w:ascii="宋体" w:hAnsi="宋体" w:eastAsia="宋体" w:cs="Times New Roman"/>
          <w:b/>
          <w:color w:val="000000" w:themeColor="text1"/>
          <w:sz w:val="24"/>
          <w:szCs w:val="24"/>
          <w:highlight w:val="none"/>
          <w14:textFill>
            <w14:solidFill>
              <w14:schemeClr w14:val="tx1"/>
            </w14:solidFill>
          </w14:textFill>
        </w:rPr>
        <w:t>、词语含义</w:t>
      </w:r>
    </w:p>
    <w:p w14:paraId="09349DB4">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本协议书中词语含义与第二部分通用合同条款中赋予的含义相同。</w:t>
      </w:r>
    </w:p>
    <w:p w14:paraId="4BC14A42">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十</w:t>
      </w:r>
      <w:r>
        <w:rPr>
          <w:rFonts w:ascii="宋体" w:hAnsi="宋体" w:eastAsia="宋体" w:cs="Times New Roman"/>
          <w:b/>
          <w:color w:val="000000" w:themeColor="text1"/>
          <w:sz w:val="24"/>
          <w:szCs w:val="24"/>
          <w:highlight w:val="none"/>
          <w14:textFill>
            <w14:solidFill>
              <w14:schemeClr w14:val="tx1"/>
            </w14:solidFill>
          </w14:textFill>
        </w:rPr>
        <w:t>、签订时间</w:t>
      </w:r>
    </w:p>
    <w:p w14:paraId="6A7AF0AD">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本合同于</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签订。</w:t>
      </w:r>
    </w:p>
    <w:p w14:paraId="69C3A0B4">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十</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一</w:t>
      </w:r>
      <w:r>
        <w:rPr>
          <w:rFonts w:ascii="宋体" w:hAnsi="宋体" w:eastAsia="宋体" w:cs="Times New Roman"/>
          <w:b/>
          <w:color w:val="000000" w:themeColor="text1"/>
          <w:sz w:val="24"/>
          <w:szCs w:val="24"/>
          <w:highlight w:val="none"/>
          <w14:textFill>
            <w14:solidFill>
              <w14:schemeClr w14:val="tx1"/>
            </w14:solidFill>
          </w14:textFill>
        </w:rPr>
        <w:t>、签订地点</w:t>
      </w:r>
    </w:p>
    <w:p w14:paraId="07B28EFC">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本合同在</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长沙理工大学</w:t>
      </w:r>
      <w:r>
        <w:rPr>
          <w:rFonts w:ascii="宋体" w:hAnsi="宋体" w:eastAsia="宋体" w:cs="Times New Roman"/>
          <w:color w:val="000000" w:themeColor="text1"/>
          <w:sz w:val="24"/>
          <w:szCs w:val="24"/>
          <w:highlight w:val="none"/>
          <w14:textFill>
            <w14:solidFill>
              <w14:schemeClr w14:val="tx1"/>
            </w14:solidFill>
          </w14:textFill>
        </w:rPr>
        <w:t>签订。</w:t>
      </w:r>
    </w:p>
    <w:p w14:paraId="6026D3A8">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十</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二</w:t>
      </w:r>
      <w:r>
        <w:rPr>
          <w:rFonts w:ascii="宋体" w:hAnsi="宋体" w:eastAsia="宋体" w:cs="Times New Roman"/>
          <w:b/>
          <w:color w:val="000000" w:themeColor="text1"/>
          <w:sz w:val="24"/>
          <w:szCs w:val="24"/>
          <w:highlight w:val="none"/>
          <w14:textFill>
            <w14:solidFill>
              <w14:schemeClr w14:val="tx1"/>
            </w14:solidFill>
          </w14:textFill>
        </w:rPr>
        <w:t>、补充协议</w:t>
      </w:r>
    </w:p>
    <w:p w14:paraId="522FB56C">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合同未尽事宜，合同当事人另行签订补充协议，补充协议是合同的组成部分。</w:t>
      </w:r>
    </w:p>
    <w:p w14:paraId="59FAF6C9">
      <w:pPr>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合同双方友好协商解决不成，</w:t>
      </w:r>
      <w:r>
        <w:rPr>
          <w:rFonts w:hint="eastAsia" w:ascii="宋体" w:hAnsi="宋体" w:eastAsia="宋体" w:cs="Times New Roman"/>
          <w:color w:val="000000" w:themeColor="text1"/>
          <w:sz w:val="24"/>
          <w:szCs w:val="24"/>
          <w:highlight w:val="none"/>
          <w14:textFill>
            <w14:solidFill>
              <w14:schemeClr w14:val="tx1"/>
            </w14:solidFill>
          </w14:textFill>
        </w:rPr>
        <w:t>任何一方可向工程所在地有管辖权的人民法院提起诉讼</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39D13587">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十</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三</w:t>
      </w:r>
      <w:r>
        <w:rPr>
          <w:rFonts w:ascii="宋体" w:hAnsi="宋体" w:eastAsia="宋体" w:cs="Times New Roman"/>
          <w:b/>
          <w:color w:val="000000" w:themeColor="text1"/>
          <w:sz w:val="24"/>
          <w:szCs w:val="24"/>
          <w:highlight w:val="none"/>
          <w14:textFill>
            <w14:solidFill>
              <w14:schemeClr w14:val="tx1"/>
            </w14:solidFill>
          </w14:textFill>
        </w:rPr>
        <w:t>、合同生效</w:t>
      </w:r>
    </w:p>
    <w:p w14:paraId="1E424985">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签订之日起</w:t>
      </w:r>
      <w:r>
        <w:rPr>
          <w:rFonts w:ascii="宋体" w:hAnsi="宋体" w:eastAsia="宋体" w:cs="Times New Roman"/>
          <w:color w:val="000000" w:themeColor="text1"/>
          <w:sz w:val="24"/>
          <w:szCs w:val="24"/>
          <w:highlight w:val="none"/>
          <w14:textFill>
            <w14:solidFill>
              <w14:schemeClr w14:val="tx1"/>
            </w14:solidFill>
          </w14:textFill>
        </w:rPr>
        <w:t>生效。</w:t>
      </w:r>
    </w:p>
    <w:p w14:paraId="3346653C">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十</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四</w:t>
      </w:r>
      <w:r>
        <w:rPr>
          <w:rFonts w:ascii="宋体" w:hAnsi="宋体" w:eastAsia="宋体" w:cs="Times New Roman"/>
          <w:b/>
          <w:color w:val="000000" w:themeColor="text1"/>
          <w:sz w:val="24"/>
          <w:szCs w:val="24"/>
          <w:highlight w:val="none"/>
          <w14:textFill>
            <w14:solidFill>
              <w14:schemeClr w14:val="tx1"/>
            </w14:solidFill>
          </w14:textFill>
        </w:rPr>
        <w:t>、合同份数</w:t>
      </w:r>
    </w:p>
    <w:p w14:paraId="7953EBE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本合同一式</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捌</w:t>
      </w:r>
      <w:r>
        <w:rPr>
          <w:rFonts w:ascii="宋体" w:hAnsi="宋体" w:eastAsia="宋体" w:cs="Times New Roman"/>
          <w:color w:val="000000" w:themeColor="text1"/>
          <w:sz w:val="24"/>
          <w:szCs w:val="24"/>
          <w:highlight w:val="none"/>
          <w14:textFill>
            <w14:solidFill>
              <w14:schemeClr w14:val="tx1"/>
            </w14:solidFill>
          </w14:textFill>
        </w:rPr>
        <w:t>份，均具有同等法律效力，发包人执</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陆</w:t>
      </w:r>
      <w:r>
        <w:rPr>
          <w:rFonts w:ascii="宋体" w:hAnsi="宋体" w:eastAsia="宋体" w:cs="Times New Roman"/>
          <w:color w:val="000000" w:themeColor="text1"/>
          <w:sz w:val="24"/>
          <w:szCs w:val="24"/>
          <w:highlight w:val="none"/>
          <w14:textFill>
            <w14:solidFill>
              <w14:schemeClr w14:val="tx1"/>
            </w14:solidFill>
          </w14:textFill>
        </w:rPr>
        <w:t>份，承包人执</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贰</w:t>
      </w:r>
      <w:r>
        <w:rPr>
          <w:rFonts w:ascii="宋体" w:hAnsi="宋体" w:eastAsia="宋体" w:cs="Times New Roman"/>
          <w:color w:val="000000" w:themeColor="text1"/>
          <w:sz w:val="24"/>
          <w:szCs w:val="24"/>
          <w:highlight w:val="none"/>
          <w14:textFill>
            <w14:solidFill>
              <w14:schemeClr w14:val="tx1"/>
            </w14:solidFill>
          </w14:textFill>
        </w:rPr>
        <w:t>份。</w:t>
      </w:r>
    </w:p>
    <w:p w14:paraId="514CFEE8">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p>
    <w:p w14:paraId="198C7F14">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p>
    <w:p w14:paraId="2CFA1A19">
      <w:pPr>
        <w:keepNext w:val="0"/>
        <w:keepLines w:val="0"/>
        <w:pageBreakBefore w:val="0"/>
        <w:kinsoku/>
        <w:wordWrap/>
        <w:overflowPunct/>
        <w:topLinePunct w:val="0"/>
        <w:autoSpaceDE/>
        <w:autoSpaceDN/>
        <w:bidi w:val="0"/>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发包人：（公章）</w:t>
      </w:r>
      <w:r>
        <w:rPr>
          <w:rFonts w:ascii="宋体" w:hAnsi="宋体" w:eastAsia="宋体" w:cs="Times New Roman"/>
          <w:color w:val="000000" w:themeColor="text1"/>
          <w:sz w:val="24"/>
          <w:szCs w:val="24"/>
          <w:highlight w:val="none"/>
          <w14:textFill>
            <w14:solidFill>
              <w14:schemeClr w14:val="tx1"/>
            </w14:solidFill>
          </w14:textFill>
        </w:rPr>
        <w:tab/>
      </w:r>
      <w:r>
        <w:rPr>
          <w:rFonts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承包人：（公章）</w:t>
      </w:r>
    </w:p>
    <w:p w14:paraId="6BBAF497">
      <w:pPr>
        <w:keepNext w:val="0"/>
        <w:keepLines w:val="0"/>
        <w:pageBreakBefore w:val="0"/>
        <w:kinsoku/>
        <w:wordWrap/>
        <w:overflowPunct/>
        <w:topLinePunct w:val="0"/>
        <w:autoSpaceDE/>
        <w:autoSpaceDN/>
        <w:bidi w:val="0"/>
        <w:spacing w:line="360" w:lineRule="auto"/>
        <w:ind w:left="420" w:left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法定代表人或其委托代理人：          法定代表人或其委托代理人：</w:t>
      </w:r>
    </w:p>
    <w:p w14:paraId="4300CAD2">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地址：                              地址：                </w:t>
      </w:r>
    </w:p>
    <w:p w14:paraId="0B5D6F05">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法定代表人：                        法定代表人：           </w:t>
      </w:r>
    </w:p>
    <w:p w14:paraId="66C1F991">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委托代理人：                        委托代理人：           </w:t>
      </w:r>
    </w:p>
    <w:p w14:paraId="3632E4A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电话：                              电话：           </w:t>
      </w:r>
    </w:p>
    <w:p w14:paraId="770F9F9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传真：                              传真：                 </w:t>
      </w:r>
    </w:p>
    <w:p w14:paraId="113098D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开户银行：                          开户银行：             </w:t>
      </w:r>
    </w:p>
    <w:p w14:paraId="08D80A6A">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账号：                              账号：             </w:t>
      </w:r>
    </w:p>
    <w:p w14:paraId="40DBBEBF">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23FB62FA">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4BEA0E1B">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57B0C0E3">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3F58EE68">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07796EB2">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68884779">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708856BF">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0AD3BA0E">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0626C294">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0754D99E">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793AA9F9">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54140ACF">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6DD3CB9B">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53F257A8">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344279CB">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5C1F7452">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616DD1A0">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2B84A57F">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1CCF1E46">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1104E59A">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78F6E604">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p>
    <w:p w14:paraId="4ADB1DE5">
      <w:pPr>
        <w:spacing w:line="360" w:lineRule="exact"/>
        <w:ind w:left="738" w:hanging="1054" w:hangingChars="350"/>
        <w:jc w:val="center"/>
        <w:rPr>
          <w:rFonts w:ascii="宋体" w:hAnsi="宋体" w:eastAsia="宋体" w:cs="Times New Roman"/>
          <w:b/>
          <w:color w:val="000000" w:themeColor="text1"/>
          <w:sz w:val="30"/>
          <w:szCs w:val="30"/>
          <w:highlight w:val="none"/>
          <w14:textFill>
            <w14:solidFill>
              <w14:schemeClr w14:val="tx1"/>
            </w14:solidFill>
          </w14:textFill>
        </w:rPr>
      </w:pPr>
      <w:r>
        <w:rPr>
          <w:rFonts w:ascii="宋体" w:hAnsi="宋体" w:eastAsia="宋体" w:cs="Times New Roman"/>
          <w:b/>
          <w:color w:val="000000" w:themeColor="text1"/>
          <w:sz w:val="30"/>
          <w:szCs w:val="30"/>
          <w:highlight w:val="none"/>
          <w14:textFill>
            <w14:solidFill>
              <w14:schemeClr w14:val="tx1"/>
            </w14:solidFill>
          </w14:textFill>
        </w:rPr>
        <w:t>第二部分   通用合同条款</w:t>
      </w:r>
    </w:p>
    <w:p w14:paraId="259DF570">
      <w:pPr>
        <w:adjustRightInd w:val="0"/>
        <w:snapToGrid w:val="0"/>
        <w:spacing w:line="312" w:lineRule="auto"/>
        <w:jc w:val="center"/>
        <w:rPr>
          <w:rFonts w:ascii="宋体" w:hAnsi="宋体" w:eastAsia="宋体" w:cs="Times New Roman"/>
          <w:b/>
          <w:color w:val="000000" w:themeColor="text1"/>
          <w:sz w:val="30"/>
          <w:szCs w:val="30"/>
          <w:highlight w:val="none"/>
          <w14:textFill>
            <w14:solidFill>
              <w14:schemeClr w14:val="tx1"/>
            </w14:solidFill>
          </w14:textFill>
        </w:rPr>
      </w:pPr>
      <w:r>
        <w:rPr>
          <w:rFonts w:ascii="宋体" w:hAnsi="宋体" w:eastAsia="宋体" w:cs="Times New Roman"/>
          <w:b/>
          <w:color w:val="000000" w:themeColor="text1"/>
          <w:sz w:val="30"/>
          <w:szCs w:val="30"/>
          <w:highlight w:val="none"/>
          <w14:textFill>
            <w14:solidFill>
              <w14:schemeClr w14:val="tx1"/>
            </w14:solidFill>
          </w14:textFill>
        </w:rPr>
        <w:t>（</w:t>
      </w:r>
      <w:r>
        <w:rPr>
          <w:rFonts w:hint="eastAsia" w:ascii="宋体" w:hAnsi="宋体" w:eastAsia="宋体" w:cs="Times New Roman"/>
          <w:b/>
          <w:color w:val="000000" w:themeColor="text1"/>
          <w:sz w:val="30"/>
          <w:szCs w:val="30"/>
          <w:highlight w:val="none"/>
          <w:lang w:val="en-US" w:eastAsia="zh-CN"/>
          <w14:textFill>
            <w14:solidFill>
              <w14:schemeClr w14:val="tx1"/>
            </w14:solidFill>
          </w14:textFill>
        </w:rPr>
        <w:t>详见建设工程施工合同（GF-2017-0201）</w:t>
      </w:r>
      <w:r>
        <w:rPr>
          <w:rFonts w:ascii="宋体" w:hAnsi="宋体" w:eastAsia="宋体" w:cs="Times New Roman"/>
          <w:b/>
          <w:color w:val="000000" w:themeColor="text1"/>
          <w:sz w:val="30"/>
          <w:szCs w:val="30"/>
          <w:highlight w:val="none"/>
          <w14:textFill>
            <w14:solidFill>
              <w14:schemeClr w14:val="tx1"/>
            </w14:solidFill>
          </w14:textFill>
        </w:rPr>
        <w:t>）</w:t>
      </w:r>
    </w:p>
    <w:p w14:paraId="7B8CF192">
      <w:pPr>
        <w:adjustRightInd w:val="0"/>
        <w:snapToGrid w:val="0"/>
        <w:spacing w:line="312" w:lineRule="auto"/>
        <w:jc w:val="center"/>
        <w:rPr>
          <w:rFonts w:ascii="宋体" w:hAnsi="宋体" w:eastAsia="宋体" w:cs="Times New Roman"/>
          <w:color w:val="000000" w:themeColor="text1"/>
          <w:szCs w:val="21"/>
          <w:highlight w:val="none"/>
          <w14:textFill>
            <w14:solidFill>
              <w14:schemeClr w14:val="tx1"/>
            </w14:solidFill>
          </w14:textFill>
        </w:rPr>
      </w:pPr>
    </w:p>
    <w:p w14:paraId="7F3B4A36">
      <w:pPr>
        <w:tabs>
          <w:tab w:val="left" w:pos="2552"/>
          <w:tab w:val="center" w:pos="4950"/>
        </w:tabs>
        <w:spacing w:line="360" w:lineRule="exact"/>
        <w:ind w:left="738" w:hanging="1054" w:hangingChars="350"/>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
          <w:color w:val="000000" w:themeColor="text1"/>
          <w:sz w:val="30"/>
          <w:szCs w:val="30"/>
          <w:highlight w:val="none"/>
          <w14:textFill>
            <w14:solidFill>
              <w14:schemeClr w14:val="tx1"/>
            </w14:solidFill>
          </w14:textFill>
        </w:rPr>
        <w:t>第三部分  专用合同条款</w:t>
      </w:r>
    </w:p>
    <w:p w14:paraId="09066B9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 一般约定</w:t>
      </w:r>
    </w:p>
    <w:p w14:paraId="06FAEC86">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1.1词语定义</w:t>
      </w:r>
    </w:p>
    <w:p w14:paraId="63FA23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1.1.1合同</w:t>
      </w:r>
    </w:p>
    <w:p w14:paraId="2E1363F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1.1.1.1其他合同文件包括: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62F2E3B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1.1.2合同当事人及其他相关方:</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071CAA8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1.1.2.4监理人：</w:t>
      </w:r>
    </w:p>
    <w:p w14:paraId="77AA088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1.1.2.5设计人：</w:t>
      </w:r>
    </w:p>
    <w:p w14:paraId="781D713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名称：</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 </w:t>
      </w:r>
    </w:p>
    <w:p w14:paraId="37281F3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资质类别和等级：</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3166586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联系电话：</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413DD8C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电子信箱：</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31F2A7F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通讯地址：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20F12EE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1.1.3工程和设备</w:t>
      </w:r>
    </w:p>
    <w:p w14:paraId="5754C7B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1.1.3.7作为施工现场部分的其他场所包括：</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015FF6B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1.1.3.2永久占地包括： </w:t>
      </w:r>
      <w:r>
        <w:rPr>
          <w:rFonts w:ascii="宋体" w:hAnsi="宋体" w:eastAsia="宋体" w:cs="Times New Roman"/>
          <w:color w:val="000000" w:themeColor="text1"/>
          <w:sz w:val="24"/>
          <w:szCs w:val="24"/>
          <w:highlight w:val="none"/>
          <w:u w:val="single"/>
          <w14:textFill>
            <w14:solidFill>
              <w14:schemeClr w14:val="tx1"/>
            </w14:solidFill>
          </w14:textFill>
        </w:rPr>
        <w:t xml:space="preserve">     无      </w:t>
      </w:r>
      <w:r>
        <w:rPr>
          <w:rFonts w:ascii="宋体" w:hAnsi="宋体" w:eastAsia="宋体" w:cs="Times New Roman"/>
          <w:color w:val="000000" w:themeColor="text1"/>
          <w:sz w:val="24"/>
          <w:szCs w:val="24"/>
          <w:highlight w:val="none"/>
          <w14:textFill>
            <w14:solidFill>
              <w14:schemeClr w14:val="tx1"/>
            </w14:solidFill>
          </w14:textFill>
        </w:rPr>
        <w:t>。</w:t>
      </w:r>
    </w:p>
    <w:p w14:paraId="3DF7D9C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1.1.3.3临时占地包括：</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w:t>
      </w:r>
    </w:p>
    <w:p w14:paraId="252CBF9D">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1.3法律</w:t>
      </w:r>
    </w:p>
    <w:p w14:paraId="6761789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适用于合同的其他规范性文件：</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w:t>
      </w:r>
    </w:p>
    <w:p w14:paraId="1F577C4D">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1.4标准和规范</w:t>
      </w:r>
    </w:p>
    <w:p w14:paraId="55CDFA6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1.4.1适用于工程的标准规范包括：</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1AD0BCC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1.4.2发包人提供国外标准、规范的名称：</w:t>
      </w:r>
      <w:r>
        <w:rPr>
          <w:rFonts w:ascii="宋体" w:hAnsi="宋体" w:eastAsia="宋体" w:cs="Times New Roman"/>
          <w:color w:val="000000" w:themeColor="text1"/>
          <w:sz w:val="24"/>
          <w:szCs w:val="24"/>
          <w:highlight w:val="none"/>
          <w:u w:val="single"/>
          <w14:textFill>
            <w14:solidFill>
              <w14:schemeClr w14:val="tx1"/>
            </w14:solidFill>
          </w14:textFill>
        </w:rPr>
        <w:t xml:space="preserve">       无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0AB9993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发包人提供国外标准、规范的份数：</w:t>
      </w:r>
      <w:r>
        <w:rPr>
          <w:rFonts w:ascii="宋体" w:hAnsi="宋体" w:eastAsia="宋体" w:cs="Times New Roman"/>
          <w:color w:val="000000" w:themeColor="text1"/>
          <w:sz w:val="24"/>
          <w:szCs w:val="24"/>
          <w:highlight w:val="none"/>
          <w:u w:val="single"/>
          <w14:textFill>
            <w14:solidFill>
              <w14:schemeClr w14:val="tx1"/>
            </w14:solidFill>
          </w14:textFill>
        </w:rPr>
        <w:t xml:space="preserve">         /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7D45BFF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发包人提供国外标准、规范的名称：</w:t>
      </w:r>
      <w:r>
        <w:rPr>
          <w:rFonts w:ascii="宋体" w:hAnsi="宋体" w:eastAsia="宋体" w:cs="Times New Roman"/>
          <w:color w:val="000000" w:themeColor="text1"/>
          <w:sz w:val="24"/>
          <w:szCs w:val="24"/>
          <w:highlight w:val="none"/>
          <w:u w:val="single"/>
          <w14:textFill>
            <w14:solidFill>
              <w14:schemeClr w14:val="tx1"/>
            </w14:solidFill>
          </w14:textFill>
        </w:rPr>
        <w:t xml:space="preserve">        /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2524D9C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1.4.3发包人对工程技术标准和功能要求的特殊要求：</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无</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1B6BD07D">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1.5 合同文件的优先顺序</w:t>
      </w:r>
    </w:p>
    <w:p w14:paraId="6885B5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合同文件的组成及优先顺序为：</w:t>
      </w:r>
    </w:p>
    <w:p w14:paraId="2CC8180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（1）合同协议书</w:t>
      </w:r>
    </w:p>
    <w:p w14:paraId="2F972BE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（2）中标通知书</w:t>
      </w:r>
    </w:p>
    <w:p w14:paraId="7557459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（3）投标文件</w:t>
      </w:r>
    </w:p>
    <w:p w14:paraId="7F1D6A4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（4）合同专用条款</w:t>
      </w:r>
    </w:p>
    <w:p w14:paraId="5C41FAC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（5）合同通用条款</w:t>
      </w:r>
    </w:p>
    <w:p w14:paraId="2CF1099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（6）技术标准和要求</w:t>
      </w:r>
    </w:p>
    <w:p w14:paraId="3149D04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（7）图纸</w:t>
      </w:r>
    </w:p>
    <w:p w14:paraId="047A56E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（8）已标价的工程量清单</w:t>
      </w:r>
    </w:p>
    <w:p w14:paraId="2462F11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（9）其他合同文件：安全协议、廉政合同</w:t>
      </w:r>
    </w:p>
    <w:p w14:paraId="63978152">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1.6 图纸和承包人文件</w:t>
      </w:r>
    </w:p>
    <w:p w14:paraId="41CFBDC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1.6.1 图纸的提供</w:t>
      </w:r>
    </w:p>
    <w:p w14:paraId="3E7A613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发包人向承包人提供图纸的日期： </w:t>
      </w:r>
      <w:r>
        <w:rPr>
          <w:rFonts w:ascii="宋体" w:hAnsi="宋体" w:eastAsia="宋体" w:cs="Times New Roman"/>
          <w:color w:val="000000" w:themeColor="text1"/>
          <w:sz w:val="24"/>
          <w:szCs w:val="24"/>
          <w:highlight w:val="none"/>
          <w:u w:val="single"/>
          <w14:textFill>
            <w14:solidFill>
              <w14:schemeClr w14:val="tx1"/>
            </w14:solidFill>
          </w14:textFill>
        </w:rPr>
        <w:t xml:space="preserve"> 开工前7天。 </w:t>
      </w:r>
    </w:p>
    <w:p w14:paraId="621701D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发包人向承包人提供图纸的数量：</w:t>
      </w:r>
      <w:r>
        <w:rPr>
          <w:rFonts w:ascii="宋体" w:hAnsi="宋体" w:eastAsia="宋体" w:cs="Times New Roman"/>
          <w:color w:val="000000" w:themeColor="text1"/>
          <w:sz w:val="24"/>
          <w:szCs w:val="24"/>
          <w:highlight w:val="none"/>
          <w:u w:val="single"/>
          <w14:textFill>
            <w14:solidFill>
              <w14:schemeClr w14:val="tx1"/>
            </w14:solidFill>
          </w14:textFill>
        </w:rPr>
        <w:t xml:space="preserve"> 两套。 </w:t>
      </w:r>
    </w:p>
    <w:p w14:paraId="4C7B15A6">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发包人向承包人提供图纸的内容：</w:t>
      </w:r>
      <w:r>
        <w:rPr>
          <w:rFonts w:ascii="宋体" w:hAnsi="宋体" w:eastAsia="宋体" w:cs="Times New Roman"/>
          <w:color w:val="000000" w:themeColor="text1"/>
          <w:sz w:val="24"/>
          <w:szCs w:val="24"/>
          <w:highlight w:val="none"/>
          <w:u w:val="single"/>
          <w14:textFill>
            <w14:solidFill>
              <w14:schemeClr w14:val="tx1"/>
            </w14:solidFill>
          </w14:textFill>
        </w:rPr>
        <w:t>《</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w:t>
      </w:r>
    </w:p>
    <w:p w14:paraId="538E2ED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发包人对图纸的保密要求：由发包人提供的图纸、规范和其它文件，未经发包人书面许可，承包人不得作其他用途的使用，或提供、泄漏用于或转给任何第三方。</w:t>
      </w:r>
    </w:p>
    <w:p w14:paraId="3932BBC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1.6.4 承包人提供的文件</w:t>
      </w:r>
    </w:p>
    <w:p w14:paraId="7789EF8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项目竣工资料、工程影像资料、结算资料等</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31530D2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承包人提供文件的期限为：</w:t>
      </w:r>
      <w:r>
        <w:rPr>
          <w:rFonts w:ascii="宋体" w:hAnsi="宋体" w:eastAsia="宋体" w:cs="Times New Roman"/>
          <w:color w:val="000000" w:themeColor="text1"/>
          <w:sz w:val="24"/>
          <w:szCs w:val="24"/>
          <w:highlight w:val="none"/>
          <w:u w:val="single"/>
          <w14:textFill>
            <w14:solidFill>
              <w14:schemeClr w14:val="tx1"/>
            </w14:solidFill>
          </w14:textFill>
        </w:rPr>
        <w:t>按相关规定和发包人要求执行；</w:t>
      </w:r>
    </w:p>
    <w:p w14:paraId="04627D8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承包人报送发包人文件的数量：</w:t>
      </w:r>
      <w:r>
        <w:rPr>
          <w:rFonts w:ascii="宋体" w:hAnsi="宋体" w:eastAsia="宋体" w:cs="Times New Roman"/>
          <w:color w:val="000000" w:themeColor="text1"/>
          <w:sz w:val="24"/>
          <w:szCs w:val="24"/>
          <w:highlight w:val="none"/>
          <w:u w:val="single"/>
          <w14:textFill>
            <w14:solidFill>
              <w14:schemeClr w14:val="tx1"/>
            </w14:solidFill>
          </w14:textFill>
        </w:rPr>
        <w:t>一式四份；</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731364A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承包人提供文件的形式为：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纸质资料和光盘电子档案</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78EBB5A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发包人审批承包人文件的期限：合同中有明确约定的按合同约定，合同中无明确约定的应在7天内予以批复。      </w:t>
      </w:r>
    </w:p>
    <w:p w14:paraId="625528C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1.6.5 现场图纸准备</w:t>
      </w:r>
    </w:p>
    <w:p w14:paraId="6A7C83E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关于现场图纸准备的约定：图纸需要修改或补充的，在该工程或工程相应部位施工前3天提供。 </w:t>
      </w:r>
    </w:p>
    <w:p w14:paraId="0667E40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1.7联络</w:t>
      </w:r>
    </w:p>
    <w:p w14:paraId="0318B7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1.7.1发包人和承包人应当在</w:t>
      </w:r>
      <w:r>
        <w:rPr>
          <w:rFonts w:ascii="宋体" w:hAnsi="宋体" w:eastAsia="宋体" w:cs="Times New Roman"/>
          <w:color w:val="000000" w:themeColor="text1"/>
          <w:sz w:val="24"/>
          <w:szCs w:val="24"/>
          <w:highlight w:val="none"/>
          <w:u w:val="single"/>
          <w14:textFill>
            <w14:solidFill>
              <w14:schemeClr w14:val="tx1"/>
            </w14:solidFill>
          </w14:textFill>
        </w:rPr>
        <w:t xml:space="preserve"> 3 </w:t>
      </w:r>
      <w:r>
        <w:rPr>
          <w:rFonts w:ascii="宋体" w:hAnsi="宋体" w:eastAsia="宋体" w:cs="Times New Roman"/>
          <w:color w:val="000000" w:themeColor="text1"/>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54014AA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1.7.2发包人接收文件的地点：</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发包人办公室</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2903A8A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发包人指定的接收人为：</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7FCBDB9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承包人接收文件的地点：</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022BFF9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承包人指定的接收人为：</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5FC3E82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1.10 交通运输</w:t>
      </w:r>
    </w:p>
    <w:p w14:paraId="04F1A7C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1.10.1出入现场的权利</w:t>
      </w:r>
    </w:p>
    <w:p w14:paraId="51795D6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关于出入现场权利的约定：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发包人应为承包人办好车辆通行证，进入学校应遵守学校的有关规定。  </w:t>
      </w:r>
    </w:p>
    <w:p w14:paraId="26737B8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1.10.2场内交通</w:t>
      </w:r>
    </w:p>
    <w:p w14:paraId="0ED910A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关于场外交通和场内交通边界的约定：</w:t>
      </w:r>
      <w:r>
        <w:rPr>
          <w:rFonts w:ascii="宋体" w:hAnsi="宋体" w:eastAsia="宋体" w:cs="Times New Roman"/>
          <w:color w:val="000000" w:themeColor="text1"/>
          <w:sz w:val="24"/>
          <w:szCs w:val="24"/>
          <w:highlight w:val="none"/>
          <w:u w:val="single"/>
          <w14:textFill>
            <w14:solidFill>
              <w14:schemeClr w14:val="tx1"/>
            </w14:solidFill>
          </w14:textFill>
        </w:rPr>
        <w:t>以发包人批准的工程施工围墙（围挡）为界。</w:t>
      </w:r>
    </w:p>
    <w:p w14:paraId="7F34772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关于发包人向承包人免费提供满足工程施工需要的场内道路和交通设施的约定：</w:t>
      </w:r>
    </w:p>
    <w:p w14:paraId="741C983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 场内施工道路修建、维修、养护和管理的约定：</w:t>
      </w:r>
      <w:r>
        <w:rPr>
          <w:rFonts w:ascii="宋体" w:hAnsi="宋体" w:eastAsia="宋体" w:cs="Times New Roman"/>
          <w:color w:val="000000" w:themeColor="text1"/>
          <w:sz w:val="24"/>
          <w:szCs w:val="24"/>
          <w:highlight w:val="none"/>
          <w:u w:val="single"/>
          <w14:textFill>
            <w14:solidFill>
              <w14:schemeClr w14:val="tx1"/>
            </w14:solidFill>
          </w14:textFill>
        </w:rPr>
        <w:t>由承包人负责并承担费用。</w:t>
      </w:r>
    </w:p>
    <w:p w14:paraId="0B04AE8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 发包人使用承包人修建的临时道路和交通设施的约定：</w:t>
      </w:r>
      <w:r>
        <w:rPr>
          <w:rFonts w:ascii="宋体" w:hAnsi="宋体" w:eastAsia="宋体" w:cs="Times New Roman"/>
          <w:color w:val="000000" w:themeColor="text1"/>
          <w:sz w:val="24"/>
          <w:szCs w:val="24"/>
          <w:highlight w:val="none"/>
          <w:u w:val="single"/>
          <w14:textFill>
            <w14:solidFill>
              <w14:schemeClr w14:val="tx1"/>
            </w14:solidFill>
          </w14:textFill>
        </w:rPr>
        <w:t>承包人免费提供。</w:t>
      </w:r>
    </w:p>
    <w:p w14:paraId="23BB394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发包人已修建出入施工场地临时道路，若因承包人原因需另行发生相关费用则由承包人支付。</w:t>
      </w:r>
    </w:p>
    <w:p w14:paraId="41F7BD1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1.10.4超大件和超重件的运输</w:t>
      </w:r>
    </w:p>
    <w:p w14:paraId="5E49FF9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运输超大件或超重件所需的道路和桥梁临时加固改造费用和其他有关费用约定：</w:t>
      </w:r>
      <w:r>
        <w:rPr>
          <w:rFonts w:ascii="宋体" w:hAnsi="宋体" w:eastAsia="宋体" w:cs="Times New Roman"/>
          <w:color w:val="000000" w:themeColor="text1"/>
          <w:sz w:val="24"/>
          <w:szCs w:val="24"/>
          <w:highlight w:val="none"/>
          <w:u w:val="single"/>
          <w14:textFill>
            <w14:solidFill>
              <w14:schemeClr w14:val="tx1"/>
            </w14:solidFill>
          </w14:textFill>
        </w:rPr>
        <w:t>由承包人负责并支付相关费用 。</w:t>
      </w:r>
    </w:p>
    <w:p w14:paraId="71C7D7A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1.11知识产权</w:t>
      </w:r>
    </w:p>
    <w:p w14:paraId="519FA16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p>
    <w:p w14:paraId="3B3CE52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关于发包人提供上述文件的使用限制的要求：</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w:t>
      </w:r>
    </w:p>
    <w:p w14:paraId="7CBF822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1.11.2关于承包人为实施工程所编制文件的著作权的归属：</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w:t>
      </w:r>
      <w:r>
        <w:rPr>
          <w:rFonts w:ascii="宋体" w:hAnsi="宋体" w:eastAsia="宋体" w:cs="Times New Roman"/>
          <w:color w:val="000000" w:themeColor="text1"/>
          <w:sz w:val="24"/>
          <w:szCs w:val="24"/>
          <w:highlight w:val="none"/>
          <w14:textFill>
            <w14:solidFill>
              <w14:schemeClr w14:val="tx1"/>
            </w14:solidFill>
          </w14:textFill>
        </w:rPr>
        <w:t>。</w:t>
      </w:r>
    </w:p>
    <w:p w14:paraId="659B709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关于承包人提供上述文件的使用限制的要求：</w:t>
      </w:r>
      <w:r>
        <w:rPr>
          <w:rFonts w:ascii="宋体" w:hAnsi="宋体" w:eastAsia="宋体" w:cs="Times New Roman"/>
          <w:color w:val="000000" w:themeColor="text1"/>
          <w:sz w:val="24"/>
          <w:szCs w:val="24"/>
          <w:highlight w:val="none"/>
          <w:u w:val="single"/>
          <w14:textFill>
            <w14:solidFill>
              <w14:schemeClr w14:val="tx1"/>
            </w14:solidFill>
          </w14:textFill>
        </w:rPr>
        <w:t>同通用条款</w:t>
      </w:r>
      <w:r>
        <w:rPr>
          <w:rFonts w:ascii="宋体" w:hAnsi="宋体" w:eastAsia="宋体" w:cs="Times New Roman"/>
          <w:color w:val="000000" w:themeColor="text1"/>
          <w:sz w:val="24"/>
          <w:szCs w:val="24"/>
          <w:highlight w:val="none"/>
          <w14:textFill>
            <w14:solidFill>
              <w14:schemeClr w14:val="tx1"/>
            </w14:solidFill>
          </w14:textFill>
        </w:rPr>
        <w:t>。</w:t>
      </w:r>
    </w:p>
    <w:p w14:paraId="24DDB49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1.11.4承包人在施工过程中所采用的专利、专有技术、技术秘密的使用费的承担方式：</w:t>
      </w:r>
      <w:r>
        <w:rPr>
          <w:rFonts w:ascii="宋体" w:hAnsi="宋体" w:eastAsia="宋体" w:cs="Times New Roman"/>
          <w:color w:val="000000" w:themeColor="text1"/>
          <w:sz w:val="24"/>
          <w:szCs w:val="24"/>
          <w:highlight w:val="none"/>
          <w:u w:val="single"/>
          <w14:textFill>
            <w14:solidFill>
              <w14:schemeClr w14:val="tx1"/>
            </w14:solidFill>
          </w14:textFill>
        </w:rPr>
        <w:t>同通用条款</w:t>
      </w:r>
      <w:r>
        <w:rPr>
          <w:rFonts w:ascii="宋体" w:hAnsi="宋体" w:eastAsia="宋体" w:cs="Times New Roman"/>
          <w:color w:val="000000" w:themeColor="text1"/>
          <w:sz w:val="24"/>
          <w:szCs w:val="24"/>
          <w:highlight w:val="none"/>
          <w14:textFill>
            <w14:solidFill>
              <w14:schemeClr w14:val="tx1"/>
            </w14:solidFill>
          </w14:textFill>
        </w:rPr>
        <w:t>。</w:t>
      </w:r>
    </w:p>
    <w:p w14:paraId="778895D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1.13工程量清单错误的修正</w:t>
      </w:r>
    </w:p>
    <w:p w14:paraId="58483E2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出现工程量清单错误时，是否调整合同价格</w:t>
      </w:r>
      <w:r>
        <w:rPr>
          <w:rFonts w:ascii="宋体" w:hAnsi="宋体" w:eastAsia="宋体" w:cs="Times New Roman"/>
          <w:color w:val="000000" w:themeColor="text1"/>
          <w:sz w:val="24"/>
          <w:szCs w:val="24"/>
          <w:highlight w:val="none"/>
          <w:u w:val="single"/>
          <w14:textFill>
            <w14:solidFill>
              <w14:schemeClr w14:val="tx1"/>
            </w14:solidFill>
          </w14:textFill>
        </w:rPr>
        <w:t>：本合同为总价控制固定单价包干合同，出现工程量清单错误时允许在不可预见费中进行调整。</w:t>
      </w:r>
    </w:p>
    <w:p w14:paraId="0E59635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允许调整合同价格的工程量偏差范围：</w:t>
      </w:r>
      <w:r>
        <w:rPr>
          <w:rFonts w:ascii="宋体" w:hAnsi="宋体" w:eastAsia="宋体" w:cs="Times New Roman"/>
          <w:color w:val="000000" w:themeColor="text1"/>
          <w:sz w:val="24"/>
          <w:szCs w:val="24"/>
          <w:highlight w:val="none"/>
          <w:u w:val="single"/>
          <w14:textFill>
            <w14:solidFill>
              <w14:schemeClr w14:val="tx1"/>
            </w14:solidFill>
          </w14:textFill>
        </w:rPr>
        <w:t xml:space="preserve">             /                 </w:t>
      </w:r>
    </w:p>
    <w:p w14:paraId="3D9756EA">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p>
    <w:p w14:paraId="409B985A">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2.2发包人代表</w:t>
      </w:r>
    </w:p>
    <w:p w14:paraId="55E444E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发包人代表：</w:t>
      </w:r>
    </w:p>
    <w:p w14:paraId="6A4B352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姓名：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2031FE7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同</w:t>
      </w:r>
      <w:r>
        <w:rPr>
          <w:rFonts w:ascii="宋体" w:hAnsi="宋体" w:eastAsia="宋体" w:cs="Times New Roman"/>
          <w:color w:val="000000" w:themeColor="text1"/>
          <w:sz w:val="24"/>
          <w:szCs w:val="24"/>
          <w:highlight w:val="none"/>
          <w:u w:val="single"/>
          <w14:textFill>
            <w14:solidFill>
              <w14:schemeClr w14:val="tx1"/>
            </w14:solidFill>
          </w14:textFill>
        </w:rPr>
        <w:t>通用条款</w:t>
      </w:r>
    </w:p>
    <w:p w14:paraId="31BC357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2.4施工现场、施工条件和基础资料的提供</w:t>
      </w:r>
    </w:p>
    <w:p w14:paraId="24E5A4A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2.4.1提供施工现场</w:t>
      </w:r>
    </w:p>
    <w:p w14:paraId="57E1016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关于发包人移交施工现场的期限要求：</w:t>
      </w:r>
      <w:r>
        <w:rPr>
          <w:rFonts w:ascii="宋体" w:hAnsi="宋体" w:eastAsia="宋体" w:cs="Times New Roman"/>
          <w:color w:val="000000" w:themeColor="text1"/>
          <w:sz w:val="24"/>
          <w:szCs w:val="24"/>
          <w:highlight w:val="none"/>
          <w:u w:val="single"/>
          <w14:textFill>
            <w14:solidFill>
              <w14:schemeClr w14:val="tx1"/>
            </w14:solidFill>
          </w14:textFill>
        </w:rPr>
        <w:t xml:space="preserve">   合同签订后7天内        </w:t>
      </w:r>
      <w:r>
        <w:rPr>
          <w:rFonts w:ascii="宋体" w:hAnsi="宋体" w:eastAsia="宋体" w:cs="Times New Roman"/>
          <w:color w:val="000000" w:themeColor="text1"/>
          <w:sz w:val="24"/>
          <w:szCs w:val="24"/>
          <w:highlight w:val="none"/>
          <w14:textFill>
            <w14:solidFill>
              <w14:schemeClr w14:val="tx1"/>
            </w14:solidFill>
          </w14:textFill>
        </w:rPr>
        <w:t>。</w:t>
      </w:r>
    </w:p>
    <w:p w14:paraId="6CB806E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2.4.2提供施工条件</w:t>
      </w:r>
    </w:p>
    <w:p w14:paraId="64725A1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关于发包人应负责提供施工所需要的条件，包括：</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w:t>
      </w:r>
    </w:p>
    <w:p w14:paraId="096D809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2.5资金来源证明及支付担保</w:t>
      </w:r>
    </w:p>
    <w:p w14:paraId="106E897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u w:val="single"/>
          <w14:textFill>
            <w14:solidFill>
              <w14:schemeClr w14:val="tx1"/>
            </w14:solidFill>
          </w14:textFill>
        </w:rPr>
        <w:t xml:space="preserve"> 本项目资金来源为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学校自筹</w:t>
      </w:r>
      <w:r>
        <w:rPr>
          <w:rFonts w:ascii="宋体" w:hAnsi="宋体" w:eastAsia="宋体" w:cs="Times New Roman"/>
          <w:color w:val="000000" w:themeColor="text1"/>
          <w:sz w:val="24"/>
          <w:szCs w:val="24"/>
          <w:highlight w:val="none"/>
          <w:u w:val="single"/>
          <w14:textFill>
            <w14:solidFill>
              <w14:schemeClr w14:val="tx1"/>
            </w14:solidFill>
          </w14:textFill>
        </w:rPr>
        <w:t>，且已经落实</w:t>
      </w:r>
      <w:r>
        <w:rPr>
          <w:rFonts w:ascii="宋体" w:hAnsi="宋体" w:eastAsia="宋体" w:cs="Times New Roman"/>
          <w:color w:val="000000" w:themeColor="text1"/>
          <w:sz w:val="24"/>
          <w:szCs w:val="24"/>
          <w:highlight w:val="none"/>
          <w14:textFill>
            <w14:solidFill>
              <w14:schemeClr w14:val="tx1"/>
            </w14:solidFill>
          </w14:textFill>
        </w:rPr>
        <w:t>。</w:t>
      </w:r>
    </w:p>
    <w:p w14:paraId="75DE1D5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Times New Roman"/>
          <w:color w:val="000000" w:themeColor="text1"/>
          <w:sz w:val="24"/>
          <w:szCs w:val="24"/>
          <w:highlight w:val="none"/>
          <w14:textFill>
            <w14:solidFill>
              <w14:schemeClr w14:val="tx1"/>
            </w14:solidFill>
          </w14:textFill>
        </w:rPr>
      </w:pPr>
    </w:p>
    <w:p w14:paraId="45C6EDD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ascii="宋体" w:hAnsi="宋体" w:eastAsia="宋体" w:cs="Times New Roman"/>
          <w:b/>
          <w:color w:val="000000" w:themeColor="text1"/>
          <w:sz w:val="24"/>
          <w:szCs w:val="24"/>
          <w:highlight w:val="none"/>
          <w14:textFill>
            <w14:solidFill>
              <w14:schemeClr w14:val="tx1"/>
            </w14:solidFill>
          </w14:textFill>
        </w:rPr>
        <w:t>3 承包人</w:t>
      </w:r>
    </w:p>
    <w:p w14:paraId="2A309CD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3.1 承包人的一般义务</w:t>
      </w:r>
    </w:p>
    <w:p w14:paraId="64CD74D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（9）承包人提交的竣工资料的内容：</w:t>
      </w:r>
      <w:r>
        <w:rPr>
          <w:rFonts w:ascii="宋体" w:hAnsi="宋体" w:eastAsia="宋体" w:cs="Times New Roman"/>
          <w:color w:val="000000" w:themeColor="text1"/>
          <w:sz w:val="24"/>
          <w:szCs w:val="24"/>
          <w:highlight w:val="none"/>
          <w:u w:val="single"/>
          <w14:textFill>
            <w14:solidFill>
              <w14:schemeClr w14:val="tx1"/>
            </w14:solidFill>
          </w14:textFill>
        </w:rPr>
        <w:t>由发包人、设计单位共同按国家标准及安装工程验收规范（最新版）对工程验收，并签署验收报告，验收报告签署之日为项目竣工验收日期。承包人提交的竣工资料的内容以建设行政主管部门要求和国家有关规定为准</w:t>
      </w:r>
      <w:r>
        <w:rPr>
          <w:rFonts w:ascii="宋体" w:hAnsi="宋体" w:eastAsia="宋体" w:cs="Times New Roman"/>
          <w:color w:val="000000" w:themeColor="text1"/>
          <w:sz w:val="24"/>
          <w:szCs w:val="24"/>
          <w:highlight w:val="none"/>
          <w14:textFill>
            <w14:solidFill>
              <w14:schemeClr w14:val="tx1"/>
            </w14:solidFill>
          </w14:textFill>
        </w:rPr>
        <w:t>。</w:t>
      </w:r>
    </w:p>
    <w:p w14:paraId="1325B79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承包人需要提交的竣工资料的套数：</w:t>
      </w:r>
      <w:r>
        <w:rPr>
          <w:rFonts w:ascii="宋体" w:hAnsi="宋体" w:eastAsia="宋体" w:cs="Times New Roman"/>
          <w:color w:val="000000" w:themeColor="text1"/>
          <w:sz w:val="24"/>
          <w:szCs w:val="24"/>
          <w:highlight w:val="none"/>
          <w:u w:val="single"/>
          <w14:textFill>
            <w14:solidFill>
              <w14:schemeClr w14:val="tx1"/>
            </w14:solidFill>
          </w14:textFill>
        </w:rPr>
        <w:t>三套。</w:t>
      </w:r>
    </w:p>
    <w:p w14:paraId="03F1BC0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承包人提交的竣工资料的费用承担：</w:t>
      </w:r>
      <w:r>
        <w:rPr>
          <w:rFonts w:ascii="宋体" w:hAnsi="宋体" w:eastAsia="宋体" w:cs="Times New Roman"/>
          <w:color w:val="000000" w:themeColor="text1"/>
          <w:sz w:val="24"/>
          <w:szCs w:val="24"/>
          <w:highlight w:val="none"/>
          <w:u w:val="single"/>
          <w14:textFill>
            <w14:solidFill>
              <w14:schemeClr w14:val="tx1"/>
            </w14:solidFill>
          </w14:textFill>
        </w:rPr>
        <w:t>全部由承包人承担</w:t>
      </w:r>
      <w:r>
        <w:rPr>
          <w:rFonts w:ascii="宋体" w:hAnsi="宋体" w:eastAsia="宋体" w:cs="Times New Roman"/>
          <w:color w:val="000000" w:themeColor="text1"/>
          <w:sz w:val="24"/>
          <w:szCs w:val="24"/>
          <w:highlight w:val="none"/>
          <w14:textFill>
            <w14:solidFill>
              <w14:schemeClr w14:val="tx1"/>
            </w14:solidFill>
          </w14:textFill>
        </w:rPr>
        <w:t>。</w:t>
      </w:r>
    </w:p>
    <w:p w14:paraId="5E17BF9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承包人提交的竣工资料的移交时间：</w:t>
      </w:r>
      <w:r>
        <w:rPr>
          <w:rFonts w:ascii="宋体" w:hAnsi="宋体" w:eastAsia="宋体" w:cs="Times New Roman"/>
          <w:color w:val="000000" w:themeColor="text1"/>
          <w:sz w:val="24"/>
          <w:szCs w:val="24"/>
          <w:highlight w:val="none"/>
          <w:u w:val="single"/>
          <w14:textFill>
            <w14:solidFill>
              <w14:schemeClr w14:val="tx1"/>
            </w14:solidFill>
          </w14:textFill>
        </w:rPr>
        <w:t>在工程竣工交付使用且正式竣工验收后两周内，承包人按照建设行政主管部门和城建档案管理部门要求的内容将竣工资料交给发包人。承包人不得以工程竣工结算价款尚未结清为由拒绝交付工程</w:t>
      </w:r>
      <w:r>
        <w:rPr>
          <w:rFonts w:ascii="宋体" w:hAnsi="宋体" w:eastAsia="宋体" w:cs="Times New Roman"/>
          <w:color w:val="000000" w:themeColor="text1"/>
          <w:sz w:val="24"/>
          <w:szCs w:val="24"/>
          <w:highlight w:val="none"/>
          <w14:textFill>
            <w14:solidFill>
              <w14:schemeClr w14:val="tx1"/>
            </w14:solidFill>
          </w14:textFill>
        </w:rPr>
        <w:t>。</w:t>
      </w:r>
    </w:p>
    <w:p w14:paraId="3C62C11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承包人提交的竣工资料的形式要求：</w:t>
      </w:r>
      <w:r>
        <w:rPr>
          <w:rFonts w:ascii="宋体" w:hAnsi="宋体" w:eastAsia="宋体" w:cs="Times New Roman"/>
          <w:color w:val="000000" w:themeColor="text1"/>
          <w:sz w:val="24"/>
          <w:szCs w:val="24"/>
          <w:highlight w:val="none"/>
          <w:u w:val="single"/>
          <w14:textFill>
            <w14:solidFill>
              <w14:schemeClr w14:val="tx1"/>
            </w14:solidFill>
          </w14:textFill>
        </w:rPr>
        <w:t>按照城建档案管理部门和发包人的相关要求，与工程进度同步完成相应工程档案资料的整理工作</w:t>
      </w:r>
      <w:r>
        <w:rPr>
          <w:rFonts w:ascii="宋体" w:hAnsi="宋体" w:eastAsia="宋体" w:cs="Times New Roman"/>
          <w:color w:val="000000" w:themeColor="text1"/>
          <w:sz w:val="24"/>
          <w:szCs w:val="24"/>
          <w:highlight w:val="none"/>
          <w14:textFill>
            <w14:solidFill>
              <w14:schemeClr w14:val="tx1"/>
            </w14:solidFill>
          </w14:textFill>
        </w:rPr>
        <w:t>。</w:t>
      </w:r>
    </w:p>
    <w:p w14:paraId="4655896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（10）承包人应履行的其他义务：</w:t>
      </w:r>
    </w:p>
    <w:p w14:paraId="2B4D148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承包人应按约定时间和要求，完成以下工作：</w:t>
      </w:r>
    </w:p>
    <w:p w14:paraId="2D79C6B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① 保证施工场地清洁卫生符合有关规定要求，承包人应保证发包人免于受到或承担应由承包人负责的施工、竣工和保修等事项造成公众的便利和对公用道路、便道的使用和他人财产的占用遭受干扰时所引起的或与之有关的索赔、诉讼、损害赔偿及其他开支。</w:t>
      </w:r>
    </w:p>
    <w:p w14:paraId="11E689E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②开工前对施工图纸认真核查，积极配合发包人组织的施工图纸交底及会审工作，指出图纸上任何不符施工常规、惯例或规范之处，以及设计图纸中错、漏、碰问题。</w:t>
      </w:r>
    </w:p>
    <w:p w14:paraId="51623E2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③ 应在开工前3天内以书面形式向发包人提供项目部关键岗位人员上岗证、有关设备合格证年审证等证件。</w:t>
      </w:r>
    </w:p>
    <w:p w14:paraId="08593B0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④ 承包人负责在需要的时间和地点，根据有关部门要求，自费提供和维护所有灯光、护板、栅栏、警告信号和警卫，以及对工程进行保护或为公众提供安全和方便。承包人未履行上述义务造成工程、财产和人身伤害，由承包人承担责任及所发生的费用。</w:t>
      </w:r>
    </w:p>
    <w:p w14:paraId="3437A88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⑤遵守地方政府和有关部门对施工场地交通和环境管理等管理规定，按规定办理施工过程所需有关手续，由此发生的费用由承包人承担，并以书面形式知会发包人。</w:t>
      </w:r>
    </w:p>
    <w:p w14:paraId="4953B6E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⑥已竣工工程未交付发包人验收使用之前，负责成品保护，保护期间发生损坏、损失的风险和责任由承包人承担，承包人自费予以修复。</w:t>
      </w:r>
    </w:p>
    <w:p w14:paraId="1F113A2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⑦承包人应及时提出用水、用电申请，经批准后在发包人提供的水、电源设置点自费装表按表计量，向发包人缴纳相关费用。承包人负责完成由设置点起至施工区域内的水、电、通讯线路的架设，费用由承包人承担。</w:t>
      </w:r>
      <w:r>
        <w:rPr>
          <w:rFonts w:ascii="宋体" w:hAnsi="宋体" w:eastAsia="宋体" w:cs="Times New Roman"/>
          <w:b w:val="0"/>
          <w:bCs/>
          <w:color w:val="000000" w:themeColor="text1"/>
          <w:sz w:val="24"/>
          <w:szCs w:val="24"/>
          <w:highlight w:val="none"/>
          <w14:textFill>
            <w14:solidFill>
              <w14:schemeClr w14:val="tx1"/>
            </w14:solidFill>
          </w14:textFill>
        </w:rPr>
        <w:t>施工用水用电的费用与学校有关部门按实结算。</w:t>
      </w:r>
    </w:p>
    <w:p w14:paraId="3D19A38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⑧承包人竣工后应及时拆除临时设施，配合发包人办理工程交接手续。</w:t>
      </w:r>
    </w:p>
    <w:p w14:paraId="5B8A138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⑨</w:t>
      </w:r>
      <w:r>
        <w:rPr>
          <w:rFonts w:ascii="宋体" w:hAnsi="宋体" w:eastAsia="宋体" w:cs="Times New Roman"/>
          <w:color w:val="000000" w:themeColor="text1"/>
          <w:sz w:val="24"/>
          <w:szCs w:val="24"/>
          <w:highlight w:val="none"/>
          <w14:textFill>
            <w14:solidFill>
              <w14:schemeClr w14:val="tx1"/>
            </w14:solidFill>
          </w14:textFill>
        </w:rPr>
        <w:t>承包人负责提供各类物资设备的进场计划，并于工程开工之日起7天内向发包人提供。</w:t>
      </w:r>
    </w:p>
    <w:p w14:paraId="4C6592C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⑩</w:t>
      </w:r>
      <w:r>
        <w:rPr>
          <w:rFonts w:ascii="宋体" w:hAnsi="宋体" w:eastAsia="宋体" w:cs="Times New Roman"/>
          <w:color w:val="000000" w:themeColor="text1"/>
          <w:sz w:val="24"/>
          <w:szCs w:val="24"/>
          <w:highlight w:val="none"/>
          <w14:textFill>
            <w14:solidFill>
              <w14:schemeClr w14:val="tx1"/>
            </w14:solidFill>
          </w14:textFill>
        </w:rPr>
        <w:t>承包人须负责检查发包人已有或提供的施工条件，确保与合同图纸相符，满足项目施工质量要求。</w:t>
      </w:r>
    </w:p>
    <w:p w14:paraId="1320EB62">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3.2 项目经理</w:t>
      </w:r>
    </w:p>
    <w:p w14:paraId="130AC89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3.2.1项目经理：</w:t>
      </w:r>
    </w:p>
    <w:p w14:paraId="0696DB9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姓名：</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4D78B73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身份证号：</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1F05530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建造师执业资格等级：</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64EFD95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建造师注册证书号：</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17ED26F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建造师执业印章号：</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0B06BBE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安全生产考核合格证书号：</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2C5A5C1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联系电话：</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27ADEB1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电子信箱：</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17C1C38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通信地址：</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14E2C3D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负责</w:t>
      </w:r>
      <w:r>
        <w:rPr>
          <w:rFonts w:hint="eastAsia" w:ascii="宋体" w:hAnsi="宋体" w:eastAsia="宋体" w:cs="宋体"/>
          <w:color w:val="000000" w:themeColor="text1"/>
          <w:sz w:val="24"/>
          <w:szCs w:val="24"/>
          <w:highlight w:val="none"/>
          <w:u w:val="single"/>
          <w14:textFill>
            <w14:solidFill>
              <w14:schemeClr w14:val="tx1"/>
            </w14:solidFill>
          </w14:textFill>
        </w:rPr>
        <w:t>本项目的一切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事务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4B34C41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关于项目经理每月在施工现场的时间要求：</w:t>
      </w:r>
      <w:r>
        <w:rPr>
          <w:rFonts w:ascii="宋体" w:hAnsi="宋体" w:eastAsia="宋体" w:cs="Times New Roman"/>
          <w:color w:val="000000" w:themeColor="text1"/>
          <w:sz w:val="24"/>
          <w:szCs w:val="24"/>
          <w:highlight w:val="none"/>
          <w:u w:val="single"/>
          <w14:textFill>
            <w14:solidFill>
              <w14:schemeClr w14:val="tx1"/>
            </w14:solidFill>
          </w14:textFill>
        </w:rPr>
        <w:t xml:space="preserve"> 每月不得少于20天</w:t>
      </w:r>
      <w:r>
        <w:rPr>
          <w:rFonts w:ascii="宋体" w:hAnsi="宋体" w:eastAsia="宋体" w:cs="Times New Roman"/>
          <w:color w:val="000000" w:themeColor="text1"/>
          <w:sz w:val="24"/>
          <w:szCs w:val="24"/>
          <w:highlight w:val="none"/>
          <w14:textFill>
            <w14:solidFill>
              <w14:schemeClr w14:val="tx1"/>
            </w14:solidFill>
          </w14:textFill>
        </w:rPr>
        <w:t>。</w:t>
      </w:r>
    </w:p>
    <w:p w14:paraId="3B0B41B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承包人未提交劳动合同，以及没有为项目经理缴纳社会保险证明的违约责任：         </w:t>
      </w:r>
    </w:p>
    <w:p w14:paraId="4E7D1CB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承包人不提交上述文件的，项目经理无权履行职责，发包人有权要求更换项目经理，由此增加的费用和（或）延误的工期由承包人承担。给发包人造成损失的，发包人有权要求承包人赔偿 。</w:t>
      </w:r>
    </w:p>
    <w:p w14:paraId="3659B1A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项目经理未经批准，擅自离开施工现场的违约责任：</w:t>
      </w:r>
      <w:r>
        <w:rPr>
          <w:rFonts w:ascii="宋体" w:hAnsi="宋体" w:eastAsia="宋体" w:cs="Times New Roman"/>
          <w:color w:val="000000" w:themeColor="text1"/>
          <w:sz w:val="24"/>
          <w:szCs w:val="24"/>
          <w:highlight w:val="none"/>
          <w:u w:val="single"/>
          <w14:textFill>
            <w14:solidFill>
              <w14:schemeClr w14:val="tx1"/>
            </w14:solidFill>
          </w14:textFill>
        </w:rPr>
        <w:t>未经批准，施工时间内擅自离开施工现场的按不在工地现场处理。每月合计在场天数少于20天但多于15天（含）的，每少1天扣款1000元；每月合计在场天数少于15天但多于10天（含）的，每少1天扣款2000元</w:t>
      </w:r>
      <w:r>
        <w:rPr>
          <w:rFonts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u w:val="single"/>
          <w14:textFill>
            <w14:solidFill>
              <w14:schemeClr w14:val="tx1"/>
            </w14:solidFill>
          </w14:textFill>
        </w:rPr>
        <w:t>每月合计在场天数少于10天的，发包人有权要求更换项目经理或终止合同，由此增加的费用和（或）延误的工期由承包人承担。给发包人造成损失的，发包人有权要求承包人赔偿 。</w:t>
      </w:r>
    </w:p>
    <w:p w14:paraId="5D1A3B0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3.2.3承包人擅自更换项目经理的违约责任：</w:t>
      </w:r>
      <w:r>
        <w:rPr>
          <w:rFonts w:ascii="宋体" w:hAnsi="宋体" w:eastAsia="宋体" w:cs="Times New Roman"/>
          <w:color w:val="000000" w:themeColor="text1"/>
          <w:sz w:val="24"/>
          <w:szCs w:val="24"/>
          <w:highlight w:val="none"/>
          <w:u w:val="single"/>
          <w14:textFill>
            <w14:solidFill>
              <w14:schemeClr w14:val="tx1"/>
            </w14:solidFill>
          </w14:textFill>
        </w:rPr>
        <w:t xml:space="preserve">发包人有权终止合同，由此造成的一切损失由承包人负责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0900C2A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3.2.4承包人无正当理由拒绝更换项目经理的违约责任：</w:t>
      </w:r>
      <w:r>
        <w:rPr>
          <w:rFonts w:ascii="宋体" w:hAnsi="宋体" w:eastAsia="宋体" w:cs="Times New Roman"/>
          <w:color w:val="000000" w:themeColor="text1"/>
          <w:sz w:val="24"/>
          <w:szCs w:val="24"/>
          <w:highlight w:val="none"/>
          <w:u w:val="single"/>
          <w14:textFill>
            <w14:solidFill>
              <w14:schemeClr w14:val="tx1"/>
            </w14:solidFill>
          </w14:textFill>
        </w:rPr>
        <w:t xml:space="preserve">发包人有权终止合同，由此造成的一切损失由承包人负责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458F3B2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3.3承包人人员</w:t>
      </w:r>
    </w:p>
    <w:p w14:paraId="70C3655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承包人主要施工管理人员擅自离工施工现场的违约责任：</w:t>
      </w:r>
    </w:p>
    <w:p w14:paraId="7D37A3F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承包人投标时承诺的关键岗位及人员，原则上不允许更换。承包人应对其项目负责人和其他人员进行有效管理。</w:t>
      </w:r>
    </w:p>
    <w:p w14:paraId="3CC9D3A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有下列情况之一的，须经发包人对替换人进行资格审核后，方可进行更换，替换人员相关资质、经验、能力等均不得低于原投标承诺的标准。</w:t>
      </w:r>
    </w:p>
    <w:p w14:paraId="4A72808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（1）发包人要求撤换不能胜任本职工作、行为不端或玩忽职守的承包人项目负责人和其他关键岗位人员的。</w:t>
      </w:r>
    </w:p>
    <w:p w14:paraId="016646A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（2）承包人因不可抗力提出申请替换项目负责人和其他关键岗位人员，并经发包人审核并书面同意的。</w:t>
      </w:r>
    </w:p>
    <w:p w14:paraId="281115D0">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3.5 分包</w:t>
      </w:r>
    </w:p>
    <w:p w14:paraId="4030C41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3.5.2分包的确定：</w:t>
      </w:r>
      <w:r>
        <w:rPr>
          <w:rFonts w:ascii="宋体" w:hAnsi="宋体" w:eastAsia="宋体" w:cs="Times New Roman"/>
          <w:b/>
          <w:color w:val="000000" w:themeColor="text1"/>
          <w:sz w:val="24"/>
          <w:szCs w:val="24"/>
          <w:highlight w:val="none"/>
          <w14:textFill>
            <w14:solidFill>
              <w14:schemeClr w14:val="tx1"/>
            </w14:solidFill>
          </w14:textFill>
        </w:rPr>
        <w:t>本项目不允许分包。</w:t>
      </w:r>
    </w:p>
    <w:p w14:paraId="4FDC4D60">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3.6工程照管与成品、半成品保护</w:t>
      </w:r>
    </w:p>
    <w:p w14:paraId="36D7307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承包人负责照管工程及工程相关的材料、工程设备的起始时间：</w:t>
      </w:r>
      <w:r>
        <w:rPr>
          <w:rFonts w:ascii="宋体" w:hAnsi="宋体" w:eastAsia="宋体" w:cs="Times New Roman"/>
          <w:color w:val="000000" w:themeColor="text1"/>
          <w:sz w:val="24"/>
          <w:szCs w:val="24"/>
          <w:highlight w:val="none"/>
          <w:u w:val="single"/>
          <w14:textFill>
            <w14:solidFill>
              <w14:schemeClr w14:val="tx1"/>
            </w14:solidFill>
          </w14:textFill>
        </w:rPr>
        <w:t>从开工令发出之日起至项目移交发包人之日止。</w:t>
      </w:r>
    </w:p>
    <w:p w14:paraId="4853B66F">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3.7履约担保 </w:t>
      </w:r>
    </w:p>
    <w:p w14:paraId="01FEB4D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承包人是否提供履约担保：</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不需要提供履约担保 </w:t>
      </w:r>
      <w:r>
        <w:rPr>
          <w:rFonts w:ascii="宋体" w:hAnsi="宋体" w:eastAsia="宋体" w:cs="Times New Roman"/>
          <w:color w:val="000000" w:themeColor="text1"/>
          <w:sz w:val="24"/>
          <w:szCs w:val="24"/>
          <w:highlight w:val="none"/>
          <w14:textFill>
            <w14:solidFill>
              <w14:schemeClr w14:val="tx1"/>
            </w14:solidFill>
          </w14:textFill>
        </w:rPr>
        <w:t>。</w:t>
      </w:r>
    </w:p>
    <w:p w14:paraId="309C168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承包人提供履约担保的形式、金额及期限的：</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无</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0AA12177">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color w:val="000000" w:themeColor="text1"/>
          <w:szCs w:val="21"/>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承包人提供履约担保的形式</w:t>
      </w:r>
      <w:r>
        <w:rPr>
          <w:rFonts w:hint="eastAsia" w:ascii="宋体" w:hAnsi="宋体"/>
          <w:color w:val="000000" w:themeColor="text1"/>
          <w:szCs w:val="21"/>
          <w:highlight w:val="none"/>
          <w14:textFill>
            <w14:solidFill>
              <w14:schemeClr w14:val="tx1"/>
            </w14:solidFill>
          </w14:textFill>
        </w:rPr>
        <w:t>、金额及期限</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32E5917">
      <w:pPr>
        <w:keepNext w:val="0"/>
        <w:keepLines w:val="0"/>
        <w:pageBreakBefore w:val="0"/>
        <w:kinsoku/>
        <w:wordWrap/>
        <w:overflowPunct/>
        <w:topLinePunct w:val="0"/>
        <w:autoSpaceDE/>
        <w:autoSpaceDN/>
        <w:bidi w:val="0"/>
        <w:snapToGrid/>
        <w:spacing w:line="360" w:lineRule="auto"/>
        <w:textAlignment w:val="auto"/>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4.监理人</w:t>
      </w:r>
    </w:p>
    <w:p w14:paraId="7E7BFE5B">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4.1监理人的一般规定</w:t>
      </w:r>
    </w:p>
    <w:p w14:paraId="7164A952">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关于监理人的监理内容：</w:t>
      </w:r>
      <w:r>
        <w:rPr>
          <w:rFonts w:hint="eastAsia" w:ascii="宋体" w:hAnsi="宋体"/>
          <w:color w:val="000000" w:themeColor="text1"/>
          <w:sz w:val="24"/>
          <w:szCs w:val="24"/>
          <w:highlight w:val="none"/>
          <w:u w:val="none"/>
          <w14:textFill>
            <w14:solidFill>
              <w14:schemeClr w14:val="tx1"/>
            </w14:solidFill>
          </w14:textFill>
        </w:rPr>
        <w:t>监理人依据国家及湖南省相关法律法规、标准规范的规定及监理合同的约定，对工程质量、进度、投资及安全文明施工管理、合同管理、对外协调等方面承担相应的工作，具体以发包人与监理人签订的《建设工程委托监理合同》为准</w:t>
      </w:r>
      <w:r>
        <w:rPr>
          <w:rFonts w:ascii="宋体" w:hAnsi="宋体"/>
          <w:color w:val="000000" w:themeColor="text1"/>
          <w:sz w:val="24"/>
          <w:szCs w:val="24"/>
          <w:highlight w:val="none"/>
          <w14:textFill>
            <w14:solidFill>
              <w14:schemeClr w14:val="tx1"/>
            </w14:solidFill>
          </w14:textFill>
        </w:rPr>
        <w:t>。</w:t>
      </w:r>
    </w:p>
    <w:p w14:paraId="48966BE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关于监理人的监理权限：</w:t>
      </w:r>
      <w:r>
        <w:rPr>
          <w:rFonts w:hint="eastAsia" w:ascii="宋体" w:hAnsi="宋体"/>
          <w:color w:val="000000" w:themeColor="text1"/>
          <w:sz w:val="24"/>
          <w:szCs w:val="24"/>
          <w:highlight w:val="none"/>
          <w:u w:val="none"/>
          <w14:textFill>
            <w14:solidFill>
              <w14:schemeClr w14:val="tx1"/>
            </w14:solidFill>
          </w14:textFill>
        </w:rPr>
        <w:t>监理人依据国家及湖南省相关法律法规、标准规范的规定及监理合同的约定，对工程质量、进度、投资及安全文明施工管理、合同管理、对外协调等方面行使相应的权力。详见发包人与监理人签订的《建设工程委托监理合同》及监理规范</w:t>
      </w:r>
      <w:r>
        <w:rPr>
          <w:rFonts w:ascii="宋体" w:hAnsi="宋体"/>
          <w:color w:val="000000" w:themeColor="text1"/>
          <w:sz w:val="24"/>
          <w:szCs w:val="24"/>
          <w:highlight w:val="none"/>
          <w14:textFill>
            <w14:solidFill>
              <w14:schemeClr w14:val="tx1"/>
            </w14:solidFill>
          </w14:textFill>
        </w:rPr>
        <w:t>。</w:t>
      </w:r>
    </w:p>
    <w:p w14:paraId="1825BFF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需明示的权力：</w:t>
      </w:r>
    </w:p>
    <w:p w14:paraId="60085E2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（1）本工程实行监理制，发包人全权委托工程师对质量实行控制管理，行使质量否决权。</w:t>
      </w:r>
    </w:p>
    <w:p w14:paraId="6E87FCF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（2）在施工过程中，发包人全权委托监理人对承包人落实安全防护、文明施工措施情况、施工质量情况、施工进度情况进行现场监理。</w:t>
      </w:r>
    </w:p>
    <w:p w14:paraId="2EAAE70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（3）在工程施工合同约定的工程价格范围内，监理人有工程款支付的审核和签认权，以及工程结算的初审确认权与否决权。未经总监理工程师签字确认，发包人不支付工程款。</w:t>
      </w:r>
    </w:p>
    <w:p w14:paraId="2223F64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（4）监理人会签各种设计变更。</w:t>
      </w:r>
    </w:p>
    <w:p w14:paraId="2B764A3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（5）所有涉及投资变化的经济签证及结算资料的初审必须由监理单位造价人员签认并加盖造价工程师印章。</w:t>
      </w:r>
    </w:p>
    <w:p w14:paraId="3E9FE02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（6）由监理人于每周四下午主持工地例会。</w:t>
      </w:r>
    </w:p>
    <w:p w14:paraId="26C4CF52">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（7）由监理人协助发包人审查确认分包人的资质条件、施工合同，组织技术交底和图纸会审。</w:t>
      </w:r>
    </w:p>
    <w:p w14:paraId="69D2367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（8）由监理人审查承包人提出的施工组织设计、施工技术方案、施工进度计划、安全施工技术管理方案。</w:t>
      </w:r>
    </w:p>
    <w:p w14:paraId="21FECE02">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（9）由监理人审查承包人提交的项目经理部组成人员及资格。</w:t>
      </w:r>
    </w:p>
    <w:p w14:paraId="7B3DD4E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（10）由监理人监督承包人在施工过程中严格执行工程承包合同、国家和当地有关的工程技术规范、规程和标准，对隐蔽工程进行签证，对施工实行旁站监理。</w:t>
      </w:r>
    </w:p>
    <w:p w14:paraId="61D7576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（11）由监理人审查承包人提出的材料和设备清单，核实其规格、质量标准及价格与清单是否相符，严格按标准检验进场材料、构配件和设备的质量。</w:t>
      </w:r>
    </w:p>
    <w:p w14:paraId="10CC8A7F">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（12）督促检查承包人建立有效的施工技术管理制度和可靠的质量保证体系，安全保障体系。</w:t>
      </w:r>
    </w:p>
    <w:p w14:paraId="25DAACE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（13）控制工程进度和施工质量，验收分部分项工程。</w:t>
      </w:r>
    </w:p>
    <w:p w14:paraId="254A766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（14）组织发包人、设计单位和承包人进行工程竣工初步验收，提出竣工验收报告。</w:t>
      </w:r>
    </w:p>
    <w:p w14:paraId="5186329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以下职权需要监理人取得发包人批准后才能行使：</w:t>
      </w:r>
    </w:p>
    <w:p w14:paraId="3BCE8F4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①核验发包人工程变更、工程计量和工程造价，其结论必须经发包人审核确认。</w:t>
      </w:r>
    </w:p>
    <w:p w14:paraId="3F039E4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②检测验收工程用材料、构配件质量，其结论必须经发包人审核确认。</w:t>
      </w:r>
    </w:p>
    <w:p w14:paraId="353CA4D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③发布开工令、停工令、复工令应当事先征得发包人书面同意。</w:t>
      </w:r>
    </w:p>
    <w:p w14:paraId="48869E2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④验收工程和确认付款依据，其结论必须经发包人审核确认。</w:t>
      </w:r>
    </w:p>
    <w:p w14:paraId="26E1337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⑤未经发包人同意，监理人无权解除本合同约定的发包人的任何权利和义务。</w:t>
      </w:r>
    </w:p>
    <w:p w14:paraId="3CA82E6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现场管理方式的约定：发包人委托监理，监理及承包人现场施工管理按照国家、省、市相关规定，发包人有权依据上述规定组织对施工项目部进行现场质量、安全文明施工、进度等的管理进行检查及考核。</w:t>
      </w:r>
    </w:p>
    <w:p w14:paraId="07CFC9F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color w:val="000000" w:themeColor="text1"/>
          <w:sz w:val="24"/>
          <w:szCs w:val="24"/>
          <w:highlight w:val="none"/>
          <w:u w:val="single"/>
          <w14:textFill>
            <w14:solidFill>
              <w14:schemeClr w14:val="tx1"/>
            </w14:solidFill>
          </w14:textFill>
        </w:rPr>
        <w:t>具体以发包人与监理人签订的《建设工程委托监理合同》为准。</w:t>
      </w:r>
    </w:p>
    <w:p w14:paraId="1F313F3A">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4.2监理人员</w:t>
      </w:r>
    </w:p>
    <w:p w14:paraId="3B995AE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总监理工程师：</w:t>
      </w:r>
    </w:p>
    <w:p w14:paraId="2DE2E76B">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6B5E55F9">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务：</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0B777A1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监理工程师执业资格证书号：</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2CB2C998">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7108E92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574918C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4D70E92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关于监理人的其他约定：</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14:paraId="3CE84D97">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4.4商定或确定</w:t>
      </w:r>
    </w:p>
    <w:p w14:paraId="566864D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14:paraId="79892E52">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u w:val="single"/>
          <w14:textFill>
            <w14:solidFill>
              <w14:schemeClr w14:val="tx1"/>
            </w14:solidFill>
          </w14:textFill>
        </w:rPr>
        <w:t>施工现场安全是否符合规范要求</w:t>
      </w:r>
      <w:r>
        <w:rPr>
          <w:rFonts w:hint="eastAsia" w:ascii="宋体" w:hAnsi="宋体"/>
          <w:color w:val="000000" w:themeColor="text1"/>
          <w:sz w:val="24"/>
          <w:szCs w:val="24"/>
          <w:highlight w:val="none"/>
          <w14:textFill>
            <w14:solidFill>
              <w14:schemeClr w14:val="tx1"/>
            </w14:solidFill>
          </w14:textFill>
        </w:rPr>
        <w:t>；</w:t>
      </w:r>
    </w:p>
    <w:p w14:paraId="66A4680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u w:val="single"/>
          <w14:textFill>
            <w14:solidFill>
              <w14:schemeClr w14:val="tx1"/>
            </w14:solidFill>
          </w14:textFill>
        </w:rPr>
        <w:t>分部分项工程质量是否符合验收规范</w:t>
      </w:r>
      <w:r>
        <w:rPr>
          <w:rFonts w:ascii="宋体" w:hAnsi="宋体"/>
          <w:color w:val="000000" w:themeColor="text1"/>
          <w:sz w:val="24"/>
          <w:szCs w:val="24"/>
          <w:highlight w:val="none"/>
          <w14:textFill>
            <w14:solidFill>
              <w14:schemeClr w14:val="tx1"/>
            </w14:solidFill>
          </w14:textFill>
        </w:rPr>
        <w:t>；</w:t>
      </w:r>
    </w:p>
    <w:p w14:paraId="48096AB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u w:val="single"/>
          <w14:textFill>
            <w14:solidFill>
              <w14:schemeClr w14:val="tx1"/>
            </w14:solidFill>
          </w14:textFill>
        </w:rPr>
        <w:t>施工进度是否符合进度计划</w:t>
      </w:r>
      <w:r>
        <w:rPr>
          <w:rFonts w:ascii="宋体" w:hAnsi="宋体"/>
          <w:color w:val="000000" w:themeColor="text1"/>
          <w:sz w:val="24"/>
          <w:szCs w:val="24"/>
          <w:highlight w:val="none"/>
          <w14:textFill>
            <w14:solidFill>
              <w14:schemeClr w14:val="tx1"/>
            </w14:solidFill>
          </w14:textFill>
        </w:rPr>
        <w:t>；</w:t>
      </w:r>
    </w:p>
    <w:p w14:paraId="2293498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u w:val="single"/>
          <w14:textFill>
            <w14:solidFill>
              <w14:schemeClr w14:val="tx1"/>
            </w14:solidFill>
          </w14:textFill>
        </w:rPr>
        <w:t>发包人的其他授权</w:t>
      </w:r>
      <w:r>
        <w:rPr>
          <w:rFonts w:ascii="宋体" w:hAnsi="宋体"/>
          <w:color w:val="000000" w:themeColor="text1"/>
          <w:sz w:val="24"/>
          <w:szCs w:val="24"/>
          <w:highlight w:val="none"/>
          <w14:textFill>
            <w14:solidFill>
              <w14:schemeClr w14:val="tx1"/>
            </w14:solidFill>
          </w14:textFill>
        </w:rPr>
        <w:t>。</w:t>
      </w:r>
    </w:p>
    <w:p w14:paraId="096A97F7">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p>
    <w:p w14:paraId="162C27A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5 工程质量</w:t>
      </w:r>
    </w:p>
    <w:p w14:paraId="0F9925ED">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5.1 质量要求</w:t>
      </w:r>
    </w:p>
    <w:p w14:paraId="54AD91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5.1.1 工程质量验收标准的约定：合格工程。 </w:t>
      </w:r>
    </w:p>
    <w:p w14:paraId="1B7DCE0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关于工程奖项的约定：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无    </w:t>
      </w:r>
      <w:r>
        <w:rPr>
          <w:rFonts w:ascii="宋体" w:hAnsi="宋体" w:eastAsia="宋体" w:cs="Times New Roman"/>
          <w:color w:val="000000" w:themeColor="text1"/>
          <w:sz w:val="24"/>
          <w:szCs w:val="24"/>
          <w:highlight w:val="none"/>
          <w14:textFill>
            <w14:solidFill>
              <w14:schemeClr w14:val="tx1"/>
            </w14:solidFill>
          </w14:textFill>
        </w:rPr>
        <w:t>。</w:t>
      </w:r>
    </w:p>
    <w:p w14:paraId="08FF0C2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5.2.2 承包人的质量管理</w:t>
      </w:r>
    </w:p>
    <w:p w14:paraId="394EC50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（1）承包人向发包人报送工程质量保证措施文件的时间约定：本合同签订之日起7天内。 </w:t>
      </w:r>
    </w:p>
    <w:p w14:paraId="101F1C1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5.2.3 发包人的质量检查</w:t>
      </w:r>
    </w:p>
    <w:p w14:paraId="13BA1AA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对工程部位及其施工工艺，材料和工程设备进行检查和检验地点的约定：质量检查工作以发包人要求为准，承包人无条件配合。关键工序施工完毕后，须经发包人验收合格并签字后（承包人应在验收前向发包人提交三检记录、施工交底记录等资料）方可进行下道工序施工，否则每次承包人应支付违约金壹仟元，并且发包人有权暂停支付该部分进度款，直至发包人确认该部分工程合格为止。未经发包人批准，工程的任何部分都不能覆盖。当任何部位的隐蔽工程或中间验收已经具备条件时，承包人应在隐蔽工程或中间验收前24小时以内以书面形式通知发包人。发包人应参加对这部分工程的检查和验收，并且不得无故拖延。但发包人在接到承包人通知验收时间24小时后仍没有批复，承包人可以覆盖这部分工程。验收不合格，承包人在发包人限定的时间内修改后重新验收。</w:t>
      </w:r>
    </w:p>
    <w:p w14:paraId="5C1C507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增加：</w:t>
      </w:r>
    </w:p>
    <w:p w14:paraId="2B9792A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5.2.4工程质量检测费用</w:t>
      </w:r>
    </w:p>
    <w:p w14:paraId="17DECF2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工程质量检测费用的约定：</w:t>
      </w:r>
    </w:p>
    <w:p w14:paraId="4A5DE4D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（1）发包人与具有相应资质的检测机构签订本工程相关的质量检测业务委托合同并承担相应检测费用（其中：检测不合格工程的复测检测费用由承包人承担）；</w:t>
      </w:r>
    </w:p>
    <w:p w14:paraId="6BD183B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（2）承包人根据合同约定或发包人指示自行设立的现场试验人员、试验设备器材以及其他必要的试验条件（包括试验用所有材料），所需费用由承包人承担。</w:t>
      </w:r>
    </w:p>
    <w:p w14:paraId="000C8A1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5.2.5材料、构配件、工程设备和工程的试验和检验</w:t>
      </w:r>
    </w:p>
    <w:p w14:paraId="508B9F4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5.2.6 由承包人对材料，构配件、工程设备和工程试验和检验的种类、项目按国家、省市相关规范和工程质量监督管理部门的要求。</w:t>
      </w:r>
    </w:p>
    <w:p w14:paraId="1A1268A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应由发包人与承包人共同进行试验和检验的种类、项目按国家、省市相关规范和工程质量监督管理部门的要求。</w:t>
      </w:r>
    </w:p>
    <w:p w14:paraId="0FCE39B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5.2.7本条项下，发包人不向承包人支付直接费用外的任何利润。</w:t>
      </w:r>
    </w:p>
    <w:p w14:paraId="184CA57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5.3隐蔽工程检查</w:t>
      </w:r>
    </w:p>
    <w:p w14:paraId="0C73B13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5.3.2承包人提前通知招标人隐蔽工程检查的期限的约定： </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w:t>
      </w:r>
    </w:p>
    <w:p w14:paraId="5E28624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招标人不能按时进行检查时，应提前</w:t>
      </w:r>
      <w:r>
        <w:rPr>
          <w:rFonts w:ascii="宋体" w:hAnsi="宋体" w:eastAsia="宋体" w:cs="Times New Roman"/>
          <w:color w:val="000000" w:themeColor="text1"/>
          <w:sz w:val="24"/>
          <w:szCs w:val="24"/>
          <w:highlight w:val="none"/>
          <w:u w:val="single"/>
          <w14:textFill>
            <w14:solidFill>
              <w14:schemeClr w14:val="tx1"/>
            </w14:solidFill>
          </w14:textFill>
        </w:rPr>
        <w:t xml:space="preserve"> 24 </w:t>
      </w:r>
      <w:r>
        <w:rPr>
          <w:rFonts w:ascii="宋体" w:hAnsi="宋体" w:eastAsia="宋体" w:cs="Times New Roman"/>
          <w:color w:val="000000" w:themeColor="text1"/>
          <w:sz w:val="24"/>
          <w:szCs w:val="24"/>
          <w:highlight w:val="none"/>
          <w14:textFill>
            <w14:solidFill>
              <w14:schemeClr w14:val="tx1"/>
            </w14:solidFill>
          </w14:textFill>
        </w:rPr>
        <w:t>小时提交书面延期要求。</w:t>
      </w:r>
    </w:p>
    <w:p w14:paraId="479FAB5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58F25CC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6安全文明施工与环境保护</w:t>
      </w:r>
    </w:p>
    <w:p w14:paraId="471F370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6.1安全文明施工</w:t>
      </w:r>
    </w:p>
    <w:p w14:paraId="515C697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6.1.1项目安全生产的达标目标及相应事项的约定：</w:t>
      </w:r>
    </w:p>
    <w:p w14:paraId="0F54C76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6.1.1.1发包人的施工安全责任</w:t>
      </w:r>
    </w:p>
    <w:p w14:paraId="5853FF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（1）发包人应履行的安全职责：发包人对本项目安全工作进行全面的管理和监督，组织承包人和有关单位进行安全检查。  </w:t>
      </w:r>
    </w:p>
    <w:p w14:paraId="20C4B69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6.1.1.2 承包人的施工安全责任</w:t>
      </w:r>
    </w:p>
    <w:p w14:paraId="4A8A931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（1）施工期间由于承包人原因造成人员伤亡而导致停工，承包人应按停工时间支付2000元/天的违约金。</w:t>
      </w:r>
    </w:p>
    <w:p w14:paraId="6175609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（2）施工期间由于承包人违反安全操作规范，被政府有关部门处罚，如通报批评、警告和罚款等（含消防人员扑救火灾），承包人应支付3000元/次的违约金（罚款等费用除外）。</w:t>
      </w:r>
    </w:p>
    <w:p w14:paraId="5F4E37C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承包人应文明施工、安全施工，发包人有权对承包人的违章现象提出整改，承包人接书面整改通知后24小时内未采取相应整改措施，每次支付违约金500元。累计3次后，每次支付违约金1000元。如经发包人组织的检查达不到合格标准，每次向发包人支付违约金2000元。</w:t>
      </w:r>
    </w:p>
    <w:p w14:paraId="3EAB1B9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（4）承包人必须每10天组织进行一次施工安全检查及安全教育，并在2天内以书面形式向发包人汇报。经发包人检查未进行的，每发现一次承包人应向发包人支付违约金1000元。</w:t>
      </w:r>
    </w:p>
    <w:p w14:paraId="4FBB11D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针对不同的分部分项工程，承包人在开工前必须进行安全技术交底（必须有发包人员参加），并以书面形式向发包人汇报，经发包人现场代表认同后方可开工。对安全有特别要求的分部分项工程，承包人必须按发包人的要求及时提供安全施工方案，方可开展后续工作。相关方案如发包人认为有必要组织专家论证的，承包人应当按照相关规定组织，并承担相关费用。</w:t>
      </w:r>
    </w:p>
    <w:p w14:paraId="5C5C569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承包人必须采取有效的安全防范措施，杜绝安全事故的发生。合同有效期内发生的一切与工程施工相关的安全事故一概由承包人负责解决并承担相关费用（包括因事故给承包人自身及他人造成的人身财产损失的赔偿与事故处理费用）；每发生一起一般安全事故，承包人向发包人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单次违约金</w:t>
      </w:r>
      <w:r>
        <w:rPr>
          <w:rFonts w:hint="eastAsia" w:ascii="宋体" w:hAnsi="宋体" w:eastAsia="宋体" w:cs="宋体"/>
          <w:color w:val="000000" w:themeColor="text1"/>
          <w:sz w:val="24"/>
          <w:szCs w:val="24"/>
          <w:highlight w:val="none"/>
          <w14:textFill>
            <w14:solidFill>
              <w14:schemeClr w14:val="tx1"/>
            </w14:solidFill>
          </w14:textFill>
        </w:rPr>
        <w:t>5000元，并承担一切责任。如果因此造成发包人损失的，发包人有权向承包人追偿，在应支付给承包人的工程款中直接扣除。</w:t>
      </w:r>
    </w:p>
    <w:p w14:paraId="561AC4F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（7）施工中若由承包人原因发生人员重伤、火灾、坍塌等一般生产安全事故，除承担全部损失外，按</w:t>
      </w:r>
      <w:r>
        <w:rPr>
          <w:rFonts w:hint="eastAsia" w:ascii="宋体" w:hAnsi="宋体" w:eastAsia="宋体" w:cs="宋体"/>
          <w:color w:val="000000" w:themeColor="text1"/>
          <w:sz w:val="24"/>
          <w:szCs w:val="24"/>
          <w:highlight w:val="none"/>
          <w14:textFill>
            <w14:solidFill>
              <w14:schemeClr w14:val="tx1"/>
            </w14:solidFill>
          </w14:textFill>
        </w:rPr>
        <w:t>结算总价 0.5% 支付违约金。发生人员死亡、较大及以上安全事故，发包人有权解除合同，承包人承担全部损失及相应法律责任。</w:t>
      </w:r>
    </w:p>
    <w:p w14:paraId="5CD9016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（8）如果经相关部门鉴定事故责任在第三方的，承包人先行垫付处理的费用后再向第三方追索。</w:t>
      </w:r>
    </w:p>
    <w:p w14:paraId="0B9A1B5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（9）承包人编制的施工安全措施计划报送发包人的时间：开工后7天内。</w:t>
      </w:r>
    </w:p>
    <w:p w14:paraId="62E3B575">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6.1.4关于治安保卫的特别约定：</w:t>
      </w:r>
    </w:p>
    <w:p w14:paraId="37EF73A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现场建立治安管理机构或联防组织的协作约定：</w:t>
      </w:r>
      <w:r>
        <w:rPr>
          <w:rFonts w:ascii="宋体" w:hAnsi="宋体" w:eastAsia="宋体" w:cs="Times New Roman"/>
          <w:color w:val="000000" w:themeColor="text1"/>
          <w:sz w:val="24"/>
          <w:szCs w:val="24"/>
          <w:highlight w:val="none"/>
          <w:u w:val="none"/>
          <w14:textFill>
            <w14:solidFill>
              <w14:schemeClr w14:val="tx1"/>
            </w14:solidFill>
          </w14:textFill>
        </w:rPr>
        <w:t>承包人负责施工承包范围和项目管理范围内全部工程在工程施工、竣工及保修的整个过程中施工现场全部人员（含施工人员和施工现场第三者）的人身和财产安全。因安全事故、意外事故或自身原因，造成人身伤亡和财产损失时，由承包人独自承担责任，发包人不承担任何责任，由此造成的阻工、伤亡赔偿、补偿等一切后果，其责任由承包人完全承担。公用事业部门承担的项目发生安全事故承包人承担连带责任，与发包人无关。</w:t>
      </w:r>
    </w:p>
    <w:p w14:paraId="4A22B8E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关于编制施工场地治安管理计划的约定：</w:t>
      </w:r>
      <w:r>
        <w:rPr>
          <w:rFonts w:ascii="宋体" w:hAnsi="宋体" w:eastAsia="宋体" w:cs="Times New Roman"/>
          <w:color w:val="000000" w:themeColor="text1"/>
          <w:spacing w:val="30"/>
          <w:sz w:val="24"/>
          <w:szCs w:val="24"/>
          <w:highlight w:val="none"/>
          <w:u w:val="dotted"/>
          <w14:textFill>
            <w14:solidFill>
              <w14:schemeClr w14:val="tx1"/>
            </w14:solidFill>
          </w14:textFill>
        </w:rPr>
        <w:t>按通用条款约定</w:t>
      </w:r>
      <w:r>
        <w:rPr>
          <w:rFonts w:ascii="宋体" w:hAnsi="宋体" w:eastAsia="宋体" w:cs="Times New Roman"/>
          <w:color w:val="000000" w:themeColor="text1"/>
          <w:sz w:val="24"/>
          <w:szCs w:val="24"/>
          <w:highlight w:val="none"/>
          <w14:textFill>
            <w14:solidFill>
              <w14:schemeClr w14:val="tx1"/>
            </w14:solidFill>
          </w14:textFill>
        </w:rPr>
        <w:t>。</w:t>
      </w:r>
    </w:p>
    <w:p w14:paraId="5CEFAC7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6.1.5文明施工</w:t>
      </w:r>
    </w:p>
    <w:p w14:paraId="0C43151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合同当事人对文明施工的要求：</w:t>
      </w:r>
    </w:p>
    <w:p w14:paraId="5342A5D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⑴施工期间，承包人应及时整理和安排所有机械、工具、材料、建筑垃圾等，以上物品在不需用时应按发包人要求清理出学校。</w:t>
      </w:r>
    </w:p>
    <w:p w14:paraId="39E0D72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⑵拆除现场围挡外及运输过程中产生的各类垃圾应当天清理，否则由发包人指派人员清理，清理费用按实际发生额×1.5倍从工程款中扣除。渣土运输车辆必须采取密闭措施，确保在运输过程中不会遗洒、飘散载运物。严禁随地丢弃、飘洒、飘散各类垃圾，一经发现即扣除违约金500元／次，且无须任何确认手续即可生效。</w:t>
      </w:r>
    </w:p>
    <w:p w14:paraId="390EE4E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⑶发包人有权对承包人的违章现象提出整改，承包人接书面整改通知后24小时内未采取相应整改措施，每次支付违约金500元。累计3次后，每次支付违约金1000元。</w:t>
      </w: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190EEE35">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6.1.5.1环境保护</w:t>
      </w:r>
    </w:p>
    <w:p w14:paraId="7C145F0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环保工作内容的约定：承包人须做好施工现场的环境保护，办理相关环境保护行政职能部门的审批等手续。上述工作内容所产生的费用均由承包人承担。 </w:t>
      </w:r>
    </w:p>
    <w:p w14:paraId="26BD442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6.1.6关于安全文明施工费支付比例和支付期限的约定：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无论承包人采取哪种安全文明施工方案，只要其满足有权部门管理（包括但不限于建设行政主管部门）要求且确保项目安全文明施工，</w:t>
      </w:r>
      <w:r>
        <w:rPr>
          <w:rFonts w:ascii="宋体" w:hAnsi="宋体" w:eastAsia="宋体" w:cs="Times New Roman"/>
          <w:color w:val="000000" w:themeColor="text1"/>
          <w:spacing w:val="30"/>
          <w:sz w:val="24"/>
          <w:szCs w:val="24"/>
          <w:highlight w:val="none"/>
          <w:u w:val="single"/>
          <w14:textFill>
            <w14:solidFill>
              <w14:schemeClr w14:val="tx1"/>
            </w14:solidFill>
          </w14:textFill>
        </w:rPr>
        <w:t>发包人</w:t>
      </w:r>
      <w:r>
        <w:rPr>
          <w:rFonts w:ascii="宋体" w:hAnsi="宋体" w:eastAsia="宋体" w:cs="Times New Roman"/>
          <w:color w:val="000000" w:themeColor="text1"/>
          <w:sz w:val="24"/>
          <w:szCs w:val="24"/>
          <w:highlight w:val="none"/>
          <w:u w:val="single"/>
          <w14:textFill>
            <w14:solidFill>
              <w14:schemeClr w14:val="tx1"/>
            </w14:solidFill>
          </w14:textFill>
        </w:rPr>
        <w:t>按</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有关文件</w:t>
      </w:r>
      <w:r>
        <w:rPr>
          <w:rFonts w:ascii="宋体" w:hAnsi="宋体" w:eastAsia="宋体" w:cs="Times New Roman"/>
          <w:color w:val="000000" w:themeColor="text1"/>
          <w:sz w:val="24"/>
          <w:szCs w:val="24"/>
          <w:highlight w:val="none"/>
          <w:u w:val="single"/>
          <w14:textFill>
            <w14:solidFill>
              <w14:schemeClr w14:val="tx1"/>
            </w14:solidFill>
          </w14:textFill>
        </w:rPr>
        <w:t xml:space="preserve">规定和程序办理安全文明施工费计价和支付，造价不予调整。 </w:t>
      </w:r>
    </w:p>
    <w:p w14:paraId="6FAF7137">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7CC9958F">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7工期和进度</w:t>
      </w:r>
    </w:p>
    <w:p w14:paraId="37812121">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7.1施工组织设计</w:t>
      </w:r>
    </w:p>
    <w:p w14:paraId="185FCF1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7.1.1合同当事人约定的施工组织设计应包括的其他内容：</w:t>
      </w:r>
      <w:r>
        <w:rPr>
          <w:rFonts w:ascii="宋体" w:hAnsi="宋体" w:eastAsia="宋体" w:cs="Times New Roman"/>
          <w:color w:val="000000" w:themeColor="text1"/>
          <w:sz w:val="24"/>
          <w:szCs w:val="24"/>
          <w:highlight w:val="none"/>
          <w:u w:val="single"/>
          <w14:textFill>
            <w14:solidFill>
              <w14:schemeClr w14:val="tx1"/>
            </w14:solidFill>
          </w14:textFill>
        </w:rPr>
        <w:t xml:space="preserve">     无  </w:t>
      </w:r>
      <w:r>
        <w:rPr>
          <w:rFonts w:ascii="宋体" w:hAnsi="宋体" w:eastAsia="宋体" w:cs="Times New Roman"/>
          <w:color w:val="000000" w:themeColor="text1"/>
          <w:sz w:val="24"/>
          <w:szCs w:val="24"/>
          <w:highlight w:val="none"/>
          <w14:textFill>
            <w14:solidFill>
              <w14:schemeClr w14:val="tx1"/>
            </w14:solidFill>
          </w14:textFill>
        </w:rPr>
        <w:t>。</w:t>
      </w:r>
    </w:p>
    <w:p w14:paraId="245E6F7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7.1.2施工组织设计的提交和修改</w:t>
      </w:r>
    </w:p>
    <w:p w14:paraId="7C088E4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承包人提交详细施工组织设计的期限的约定：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开工前7天  </w:t>
      </w:r>
      <w:r>
        <w:rPr>
          <w:rFonts w:ascii="宋体" w:hAnsi="宋体" w:eastAsia="宋体" w:cs="Times New Roman"/>
          <w:color w:val="000000" w:themeColor="text1"/>
          <w:sz w:val="24"/>
          <w:szCs w:val="24"/>
          <w:highlight w:val="none"/>
          <w14:textFill>
            <w14:solidFill>
              <w14:schemeClr w14:val="tx1"/>
            </w14:solidFill>
          </w14:textFill>
        </w:rPr>
        <w:t>。</w:t>
      </w:r>
    </w:p>
    <w:p w14:paraId="30FBB7C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发包人人在收到详细的施工组织设计后确认或提出修改意见的期限: </w:t>
      </w:r>
      <w:r>
        <w:rPr>
          <w:rFonts w:ascii="宋体" w:hAnsi="宋体" w:eastAsia="宋体" w:cs="Times New Roman"/>
          <w:color w:val="000000" w:themeColor="text1"/>
          <w:sz w:val="24"/>
          <w:szCs w:val="24"/>
          <w:highlight w:val="none"/>
          <w:u w:val="single"/>
          <w14:textFill>
            <w14:solidFill>
              <w14:schemeClr w14:val="tx1"/>
            </w14:solidFill>
          </w14:textFill>
        </w:rPr>
        <w:t xml:space="preserve">  7天内  </w:t>
      </w:r>
      <w:r>
        <w:rPr>
          <w:rFonts w:ascii="宋体" w:hAnsi="宋体" w:eastAsia="宋体" w:cs="Times New Roman"/>
          <w:color w:val="000000" w:themeColor="text1"/>
          <w:sz w:val="24"/>
          <w:szCs w:val="24"/>
          <w:highlight w:val="none"/>
          <w14:textFill>
            <w14:solidFill>
              <w14:schemeClr w14:val="tx1"/>
            </w14:solidFill>
          </w14:textFill>
        </w:rPr>
        <w:t>。</w:t>
      </w:r>
    </w:p>
    <w:p w14:paraId="18059253">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7.2施工进度计划</w:t>
      </w:r>
    </w:p>
    <w:p w14:paraId="52D0439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7.2.1施工进度计划的编制</w:t>
      </w:r>
    </w:p>
    <w:p w14:paraId="0A03199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承包人编制详细施工进度计划和施工方案的内容、编制时间，报送发包人的时间约定：</w:t>
      </w:r>
    </w:p>
    <w:p w14:paraId="179705A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承包人应按本合同协议书约定的工期编写详细施工组织设计（或施工方案）和合同进度计划，在开工后7天内提交发包人审核后方可实施。合同进度计划应当内容全面详实，针对工程的全部或分项施工作业和特点提出施工方法、安排、顺序和时间表，并标注有相应的工程量及材料消耗量。</w:t>
      </w:r>
    </w:p>
    <w:p w14:paraId="14F1405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（2）双方在确定本合同竣工日期及各节点进度要求时，已充分考虑可能出现的雨雪、冰雹、台风、高温天气、停水、停电、节假日、扰民和民扰等不利因素（不可抗力因素除外）。</w:t>
      </w:r>
    </w:p>
    <w:p w14:paraId="1199FED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承包人必须按发包人批准的施工组织设计（或施工方案）和合同进度计划组织施工，接受发包人对进度的检查、监督。工程实际进度落后合同进度计划时，承包人应按发包人的要求提出整改措施，经发包人代表批准后执行。</w:t>
      </w:r>
    </w:p>
    <w:p w14:paraId="50F8B07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（4）工程实际进度落后进度计划有可能造成工程不能按期竣工，而承包人没有在发包人要求的期限内采取措施赶上合同进度计划的，承包人应承担相应违约责任。</w:t>
      </w:r>
    </w:p>
    <w:p w14:paraId="553943E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发包人批复或提出修改意见的时间约定：发包人应在收到承包人提交的施工组织设计和合同进度计划后7天内予以确认或提出修改意见，修改完善后报发包人审核认可。</w:t>
      </w:r>
    </w:p>
    <w:p w14:paraId="6890002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若发包人未按约定的期限内批复或提出修改意见的，承包人应发出书面确认函通知发包人并应在书面通知函中明确告知发包人本次书面确认函系按照本条约定发出，发包人应在收到书面确认函后72小时内予以批复或提出修改意见。</w:t>
      </w:r>
    </w:p>
    <w:p w14:paraId="4046716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7.2.2施工进度计划的修订</w:t>
      </w:r>
    </w:p>
    <w:p w14:paraId="49D4436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修订施工进度计划的前提：承包人或发包人认为已无法按原合同进度计划执行时。</w:t>
      </w:r>
    </w:p>
    <w:p w14:paraId="4122CB8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在收到修订的施工进度计划后确认或提出修改意见的期限：收到承包人修改后的合同进度计划后7天内予以确认或提出修改意见，修订合同进度计划并审批是为了进度管理和各方配合协调、发包人规划资金和后续经营等，不影响承包人对工期延误责任的承担。</w:t>
      </w:r>
    </w:p>
    <w:p w14:paraId="57D47CA3">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7.3开工</w:t>
      </w:r>
    </w:p>
    <w:p w14:paraId="32A7302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7.3.1开工准备</w:t>
      </w:r>
    </w:p>
    <w:p w14:paraId="4EDAB8D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关于承包人提交工程开工报审表的期限: </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w:t>
      </w:r>
    </w:p>
    <w:p w14:paraId="532A92D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关于发包人应完成的其他开工准备工作及期限: </w:t>
      </w:r>
      <w:r>
        <w:rPr>
          <w:rFonts w:ascii="宋体" w:hAnsi="宋体" w:eastAsia="宋体" w:cs="Times New Roman"/>
          <w:color w:val="000000" w:themeColor="text1"/>
          <w:sz w:val="24"/>
          <w:szCs w:val="24"/>
          <w:highlight w:val="none"/>
          <w:u w:val="single"/>
          <w14:textFill>
            <w14:solidFill>
              <w14:schemeClr w14:val="tx1"/>
            </w14:solidFill>
          </w14:textFill>
        </w:rPr>
        <w:t xml:space="preserve">  开工报审表中约定     </w:t>
      </w:r>
      <w:r>
        <w:rPr>
          <w:rFonts w:ascii="宋体" w:hAnsi="宋体" w:eastAsia="宋体" w:cs="Times New Roman"/>
          <w:color w:val="000000" w:themeColor="text1"/>
          <w:sz w:val="24"/>
          <w:szCs w:val="24"/>
          <w:highlight w:val="none"/>
          <w14:textFill>
            <w14:solidFill>
              <w14:schemeClr w14:val="tx1"/>
            </w14:solidFill>
          </w14:textFill>
        </w:rPr>
        <w:t>。</w:t>
      </w:r>
    </w:p>
    <w:p w14:paraId="09B6B6D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关于承包人应完成的其他开工准备工作及期限: </w:t>
      </w:r>
      <w:r>
        <w:rPr>
          <w:rFonts w:ascii="宋体" w:hAnsi="宋体" w:eastAsia="宋体" w:cs="Times New Roman"/>
          <w:color w:val="000000" w:themeColor="text1"/>
          <w:sz w:val="24"/>
          <w:szCs w:val="24"/>
          <w:highlight w:val="none"/>
          <w:u w:val="single"/>
          <w14:textFill>
            <w14:solidFill>
              <w14:schemeClr w14:val="tx1"/>
            </w14:solidFill>
          </w14:textFill>
        </w:rPr>
        <w:t xml:space="preserve">  开工报审表中约定     </w:t>
      </w:r>
      <w:r>
        <w:rPr>
          <w:rFonts w:ascii="宋体" w:hAnsi="宋体" w:eastAsia="宋体" w:cs="Times New Roman"/>
          <w:color w:val="000000" w:themeColor="text1"/>
          <w:sz w:val="24"/>
          <w:szCs w:val="24"/>
          <w:highlight w:val="none"/>
          <w14:textFill>
            <w14:solidFill>
              <w14:schemeClr w14:val="tx1"/>
            </w14:solidFill>
          </w14:textFill>
        </w:rPr>
        <w:t>。</w:t>
      </w:r>
    </w:p>
    <w:p w14:paraId="17D9925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7.3.2开工通知</w:t>
      </w:r>
    </w:p>
    <w:p w14:paraId="2A9CEF6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中标后以发包人发出的开工通知为准。</w:t>
      </w:r>
    </w:p>
    <w:p w14:paraId="4908300C">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7.4 测量放线</w:t>
      </w:r>
    </w:p>
    <w:p w14:paraId="4833E9F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7.4.1发包人向承包人提供测量基准点、基准线和水准点及其书面资料的时间约定：开工前3天。</w:t>
      </w:r>
    </w:p>
    <w:p w14:paraId="266790F0">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7.5工期延误</w:t>
      </w:r>
    </w:p>
    <w:p w14:paraId="0E46B36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7.5.1发包人的工期延误</w:t>
      </w:r>
    </w:p>
    <w:p w14:paraId="5E12459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因发包人原因造成工期延误，由发包人给予相应的顺延时间，并由发包人确定是否给予相关费用补偿，但不补偿利润。</w:t>
      </w:r>
    </w:p>
    <w:p w14:paraId="7774AF1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7.5.2承包人的工期延误</w:t>
      </w:r>
    </w:p>
    <w:p w14:paraId="1469CA5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由于承包人原因造成工期延误时，承包人应支付逾期竣工违约金的计算方法：</w:t>
      </w:r>
    </w:p>
    <w:p w14:paraId="0BFD0B3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项目总工期延误时，因承包人影响的误期时间从规定竣工日期起直到全部工程的移交竣工报告批准日期之间的天数（不足一天的按一天计算），发包人有权要求承包人每延期1天支付1000元的违约金。此违约金的扣除并不能解除承包人应完成工程的责任或合同规定的其他责任。</w:t>
      </w:r>
    </w:p>
    <w:p w14:paraId="0164ACDC">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7.6不利物质条件</w:t>
      </w:r>
    </w:p>
    <w:p w14:paraId="2B77B5F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不利物质条件的其他情形和有关约定：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同通用条款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1DB5E87A">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7.7异常恶劣的气候条件</w:t>
      </w:r>
    </w:p>
    <w:p w14:paraId="0E1EA10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异常恶劣气候条件是指：</w:t>
      </w:r>
      <w:r>
        <w:rPr>
          <w:rFonts w:ascii="宋体" w:hAnsi="宋体" w:eastAsia="宋体" w:cs="Times New Roman"/>
          <w:color w:val="000000" w:themeColor="text1"/>
          <w:sz w:val="24"/>
          <w:szCs w:val="24"/>
          <w:highlight w:val="none"/>
          <w:u w:val="single"/>
          <w14:textFill>
            <w14:solidFill>
              <w14:schemeClr w14:val="tx1"/>
            </w14:solidFill>
          </w14:textFill>
        </w:rPr>
        <w:t>不可抗力自然灾害，必须以相关政府部门出具的证明文件为准。</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2FB09243">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7.8暂停施工</w:t>
      </w:r>
    </w:p>
    <w:p w14:paraId="472E852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7.8.2承包人暂停施工的责任</w:t>
      </w:r>
    </w:p>
    <w:p w14:paraId="7BD3CAF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承包人应承担除合同通用条款规定以外的其他责任的约定：</w:t>
      </w:r>
    </w:p>
    <w:p w14:paraId="66CEF8B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发包人代表在确有必要时，应当以书面形式要求承包人暂停施工，并在提出要求后48小时内提出处理意见。承包人应按发包人代表要求停止施工，并妥善保护已竣工工程。承包人实施发包人代表处理意见后，可提出复工要求，发包人代表应在48小时内给予答复。停工责任在发包人，相应顺延工期，并承担发生的费用；停工责任在承包人，由承包人承担发生的费用，延误的工期不予顺延。</w:t>
      </w:r>
    </w:p>
    <w:p w14:paraId="2C8F2C5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如承包人不按合同、规范、设计要求施工，或违反正常施工程序、施工工艺进行野蛮施工，或施工质量、安全、环保等达不到要求，或施工用材料设备不合规定，发包人代表有权勒令承包人暂停施工，承包人必须立即停工整改，一切责任由承包人负责，延误的工期不予顺延。</w:t>
      </w:r>
    </w:p>
    <w:p w14:paraId="65F17BC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（3）一周内停水停电累计不超过8小时引起的暂停施工。</w:t>
      </w:r>
    </w:p>
    <w:p w14:paraId="25EA1691">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7.9 提前竣工</w:t>
      </w:r>
    </w:p>
    <w:p w14:paraId="102FF2D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承包人提前竣工，发包人向承包人支付奖金的计算方法：无。</w:t>
      </w:r>
    </w:p>
    <w:p w14:paraId="775F12FD">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4F1FA602">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8 材料与设备</w:t>
      </w:r>
    </w:p>
    <w:p w14:paraId="529FDCA4">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8.1 发包人提供的材料和工程设备：</w:t>
      </w:r>
      <w:r>
        <w:rPr>
          <w:rFonts w:ascii="宋体" w:hAnsi="宋体" w:eastAsia="宋体" w:cs="Times New Roman"/>
          <w:b/>
          <w:color w:val="000000" w:themeColor="text1"/>
          <w:sz w:val="24"/>
          <w:szCs w:val="24"/>
          <w:highlight w:val="none"/>
          <w:u w:val="single"/>
          <w14:textFill>
            <w14:solidFill>
              <w14:schemeClr w14:val="tx1"/>
            </w14:solidFill>
          </w14:textFill>
        </w:rPr>
        <w:t xml:space="preserve"> 无 </w:t>
      </w:r>
      <w:r>
        <w:rPr>
          <w:rFonts w:ascii="宋体" w:hAnsi="宋体" w:eastAsia="宋体" w:cs="Times New Roman"/>
          <w:b/>
          <w:color w:val="000000" w:themeColor="text1"/>
          <w:sz w:val="24"/>
          <w:szCs w:val="24"/>
          <w:highlight w:val="none"/>
          <w14:textFill>
            <w14:solidFill>
              <w14:schemeClr w14:val="tx1"/>
            </w14:solidFill>
          </w14:textFill>
        </w:rPr>
        <w:t>。</w:t>
      </w:r>
    </w:p>
    <w:p w14:paraId="2950483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8.2 承包人提供的材料和工程设备</w:t>
      </w:r>
    </w:p>
    <w:p w14:paraId="35BB0EC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应将主要材料和工程设备的品种、规格、数量、供货人、供货时间报送发包人审批，并提交质量证明文件。各项主要材料的供货人及品种、规格应在材料进场前报发包人认可。承包人应向发包人提交其负责提供的材料和工程设备的质量证明文件，并满足合同约定的质量标准。</w:t>
      </w:r>
    </w:p>
    <w:p w14:paraId="77B8C950">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8.3材料与工程设备的接收与拒收</w:t>
      </w:r>
    </w:p>
    <w:p w14:paraId="515028A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增加：</w:t>
      </w:r>
    </w:p>
    <w:p w14:paraId="0661050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8.3.3具体要求</w:t>
      </w:r>
    </w:p>
    <w:p w14:paraId="555369D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部分材料、设备发包人在招标时推荐了品牌，投标时承包人响应了推荐的品牌或高于推荐的品牌，合同实际履行中，由发包人确认品牌、品质后，承包人方可采购。发包人因特殊需要变更产品品牌或型号时，价格以实际签认的价格为准，与招标控制价的差额部分计入价差，但只计取规费和税金。</w:t>
      </w:r>
    </w:p>
    <w:p w14:paraId="3B39273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（2）除本合同另有约定外，承包人负责完成本工程施工所需材料设备的采购、验收、运输和保管。所有材料设备质量必须符合设计和国家标准要求。</w:t>
      </w:r>
    </w:p>
    <w:p w14:paraId="7903E84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除本合同另有约定外,凡承包人采购的主要材料和设备，承包人必须向发包人提供主材和设备的生产企业、品牌、质量标准、质量证明、规格、出厂合格证和生产日期等，发包人认为必要时还应承担材料指标化验单，由发包人核定并经发包人确认后，承包人方可采购进场使用。对于需做二次试验或检测的主要材料及安装成品，应按国家和省市相关文件规定执行，与此相关的费用按本合同专用条款第14.2条约定由相关方承担，上述试验报告应报送发包人。</w:t>
      </w:r>
    </w:p>
    <w:p w14:paraId="5165A3E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（4）发包人认为对建筑物安全、质量有重要影响的材料、设备，发包人有权查阅承包人与合格的材料、设备供应商签订的供应协议书。</w:t>
      </w:r>
    </w:p>
    <w:p w14:paraId="5894A07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如果发包人、质量监督管理部门工作人员发现承包人在施工过程中有偷工减料或使用假冒伪劣产品的行为，或相关厂家或经销商举报承包人使用假冒伪劣产品的，经有关质量技术部门核实后，承包人须承担违约责任，按本专用条款第16.2条关于承包人违约的约定处理。</w:t>
      </w:r>
    </w:p>
    <w:p w14:paraId="3A372BC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（6）对于不合格的工程材料或永久设备，发包人有权随时发出下述指示：</w:t>
      </w:r>
    </w:p>
    <w:p w14:paraId="3D1DCC0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①指示承包人在规定的时间内，将不符合规定的材料、设备从现场搬走；</w:t>
      </w:r>
    </w:p>
    <w:p w14:paraId="5B6D04F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②用合格、适用的材料取代不符合规定的材料；</w:t>
      </w:r>
    </w:p>
    <w:p w14:paraId="6E2A3B4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③承包人不执行上述指示，应承担的违约责任为：采取补救措施，并承担由此增加的费用和工期延误责任；如给发包人造成损失的，全额赔偿损失。</w:t>
      </w:r>
    </w:p>
    <w:p w14:paraId="5AD3F8F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8.4材料与设备的保管与使用</w:t>
      </w:r>
    </w:p>
    <w:p w14:paraId="69D0C0D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8.4.1发包人供应的材料设备的保管费用的承担：</w:t>
      </w:r>
      <w:r>
        <w:rPr>
          <w:rFonts w:ascii="宋体" w:hAnsi="宋体" w:eastAsia="宋体" w:cs="Times New Roman"/>
          <w:color w:val="000000" w:themeColor="text1"/>
          <w:sz w:val="24"/>
          <w:szCs w:val="24"/>
          <w:highlight w:val="none"/>
          <w:u w:val="single"/>
          <w14:textFill>
            <w14:solidFill>
              <w14:schemeClr w14:val="tx1"/>
            </w14:solidFill>
          </w14:textFill>
        </w:rPr>
        <w:t xml:space="preserve">  按通用条款要求    </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4E228C8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8.6样品</w:t>
      </w:r>
    </w:p>
    <w:p w14:paraId="6E2C583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8.6.1样品的报送与封存</w:t>
      </w:r>
    </w:p>
    <w:p w14:paraId="61181C1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需要承包人报送样品的材料或工程设备，样品的种类、名称、规格、数量要求：</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59D09AC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8.8 施工设备和临时设施</w:t>
      </w:r>
    </w:p>
    <w:p w14:paraId="2983F52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8.8.2 发包人提供的施工设备和临时设施</w:t>
      </w:r>
    </w:p>
    <w:p w14:paraId="1E381CF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发包人提供的施工设备和施工设备使用费的约定：</w:t>
      </w:r>
      <w:r>
        <w:rPr>
          <w:rFonts w:ascii="宋体" w:hAnsi="宋体" w:eastAsia="宋体" w:cs="Times New Roman"/>
          <w:color w:val="000000" w:themeColor="text1"/>
          <w:sz w:val="24"/>
          <w:szCs w:val="24"/>
          <w:highlight w:val="none"/>
          <w:u w:val="single"/>
          <w14:textFill>
            <w14:solidFill>
              <w14:schemeClr w14:val="tx1"/>
            </w14:solidFill>
          </w14:textFill>
        </w:rPr>
        <w:t xml:space="preserve">  无    </w:t>
      </w:r>
    </w:p>
    <w:p w14:paraId="06DDA77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发包人提供的临时设施：</w:t>
      </w:r>
      <w:r>
        <w:rPr>
          <w:rFonts w:ascii="宋体" w:hAnsi="宋体" w:eastAsia="宋体" w:cs="Times New Roman"/>
          <w:color w:val="000000" w:themeColor="text1"/>
          <w:sz w:val="24"/>
          <w:szCs w:val="24"/>
          <w:highlight w:val="none"/>
          <w:u w:val="single"/>
          <w14:textFill>
            <w14:solidFill>
              <w14:schemeClr w14:val="tx1"/>
            </w14:solidFill>
          </w14:textFill>
        </w:rPr>
        <w:t xml:space="preserve">无       </w:t>
      </w:r>
    </w:p>
    <w:p w14:paraId="08F30D8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1992A895">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9.试验与检验</w:t>
      </w:r>
    </w:p>
    <w:p w14:paraId="760A75C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试验与检验费用的约定：</w:t>
      </w:r>
      <w:r>
        <w:rPr>
          <w:rFonts w:ascii="宋体" w:hAnsi="宋体" w:eastAsia="宋体" w:cs="Times New Roman"/>
          <w:color w:val="000000" w:themeColor="text1"/>
          <w:sz w:val="24"/>
          <w:szCs w:val="24"/>
          <w:highlight w:val="none"/>
          <w:u w:val="single"/>
          <w14:textFill>
            <w14:solidFill>
              <w14:schemeClr w14:val="tx1"/>
            </w14:solidFill>
          </w14:textFill>
        </w:rPr>
        <w:t>由承包人完成的试验与检验，费用包括在合同价款内；须送发包人委托的检测机构检验的费用，由发包人承担。</w:t>
      </w:r>
    </w:p>
    <w:p w14:paraId="22AA62A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085A39A7">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10变更</w:t>
      </w:r>
    </w:p>
    <w:p w14:paraId="2EE48BE5">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10.1 变更的范围</w:t>
      </w:r>
    </w:p>
    <w:p w14:paraId="041EE912">
      <w:pPr>
        <w:pStyle w:val="6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变更的范围的约定：</w:t>
      </w: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承包人</w:t>
      </w:r>
      <w:r>
        <w:rPr>
          <w:rFonts w:hint="eastAsia" w:ascii="宋体" w:hAnsi="宋体" w:eastAsia="宋体" w:cs="Times New Roman"/>
          <w:b w:val="0"/>
          <w:bCs w:val="0"/>
          <w:color w:val="000000" w:themeColor="text1"/>
          <w:kern w:val="2"/>
          <w:sz w:val="24"/>
          <w:szCs w:val="24"/>
          <w:highlight w:val="none"/>
          <w:lang w:val="en-US" w:eastAsia="zh-CN" w:bidi="ar-SA"/>
          <w14:textFill>
            <w14:solidFill>
              <w14:schemeClr w14:val="tx1"/>
            </w14:solidFill>
          </w14:textFill>
        </w:rPr>
        <w:t>须严格按方案或图纸施工，不得擅自更改。如遇施工方案与实际情况不符确需变更签证的，</w:t>
      </w: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承包人</w:t>
      </w:r>
      <w:r>
        <w:rPr>
          <w:rFonts w:hint="eastAsia" w:ascii="宋体" w:hAnsi="宋体" w:eastAsia="宋体" w:cs="Times New Roman"/>
          <w:b w:val="0"/>
          <w:bCs w:val="0"/>
          <w:color w:val="000000" w:themeColor="text1"/>
          <w:kern w:val="2"/>
          <w:sz w:val="24"/>
          <w:szCs w:val="24"/>
          <w:highlight w:val="none"/>
          <w:lang w:val="en-US" w:eastAsia="zh-CN" w:bidi="ar-SA"/>
          <w14:textFill>
            <w14:solidFill>
              <w14:schemeClr w14:val="tx1"/>
            </w14:solidFill>
          </w14:textFill>
        </w:rPr>
        <w:t>必须严格遵守</w:t>
      </w: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发包人</w:t>
      </w:r>
      <w:r>
        <w:rPr>
          <w:rFonts w:hint="eastAsia" w:ascii="宋体" w:hAnsi="宋体" w:eastAsia="宋体" w:cs="Times New Roman"/>
          <w:b w:val="0"/>
          <w:bCs w:val="0"/>
          <w:color w:val="000000" w:themeColor="text1"/>
          <w:kern w:val="2"/>
          <w:sz w:val="24"/>
          <w:szCs w:val="24"/>
          <w:highlight w:val="none"/>
          <w:lang w:val="en-US" w:eastAsia="zh-CN" w:bidi="ar-SA"/>
          <w14:textFill>
            <w14:solidFill>
              <w14:schemeClr w14:val="tx1"/>
            </w14:solidFill>
          </w14:textFill>
        </w:rPr>
        <w:t>关于变更及签证的相关制度规定，施工方案变更、现场签证必须严格按照必要性、真实性、经济性、及时性和规范性的原则，先审批、后实施。</w:t>
      </w:r>
    </w:p>
    <w:p w14:paraId="02A2C03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10.2 变更权</w:t>
      </w:r>
    </w:p>
    <w:p w14:paraId="0588715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⑴除非经采购人提出，工程不做变更。</w:t>
      </w:r>
    </w:p>
    <w:p w14:paraId="46B842E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⑵发包人对图纸、工程量清单提出的任何变更，承包人必须服从发包人的变更要求。</w:t>
      </w:r>
    </w:p>
    <w:p w14:paraId="4CF89D7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10.4变更估价</w:t>
      </w:r>
    </w:p>
    <w:p w14:paraId="3BBAA38C">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10.4.1变更估价的原则</w:t>
      </w:r>
    </w:p>
    <w:p w14:paraId="514B8A9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变更估价按照本款约定处理： </w:t>
      </w:r>
    </w:p>
    <w:p w14:paraId="0D306A1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⑴当变更的工程项目，投标清单中已经有综合单价的，则变更的工程量按照投标时的综合单价计价。</w:t>
      </w:r>
    </w:p>
    <w:p w14:paraId="76A20E62">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⑵当变更的工程量，或由于设计变更引起新增项目，投标清单中无相应的综合单价时，其综合单价应按省建设行政主管部门颁发的建设工程消耗量标准，取费标准、计费程序、人工工资单价及工程造价管理机构发布的材料预算价或双方签证的市场价确定，但投标人投标报价时的优惠比例应予保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如投标人的投标报价未标明优惠比例，则承包人报价优惠率按下列公式计算：</w:t>
      </w:r>
    </w:p>
    <w:p w14:paraId="07158FD1">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承包人报价优惠率L＝（1－中标价／招标控制价）×100%   </w:t>
      </w:r>
    </w:p>
    <w:p w14:paraId="6424C02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⑶当分部分项工程量变更后调减的工程量以及因设计变更被取消的项目，其综合单价按原综合单价确定。</w:t>
      </w:r>
    </w:p>
    <w:p w14:paraId="046E25D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10.4.2本工程措施费包干使用，不因工程变更引起施工方案改变而变化。</w:t>
      </w:r>
    </w:p>
    <w:p w14:paraId="156CC03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10.5.1承包人提出的合理化建议降低了合同价格，缩短了工期或者提高了经济效益的，发包人给予承包人奖励的计算方法：发包人鼓励承包人提出合理化建议，但不为此支付任何奖励。</w:t>
      </w:r>
    </w:p>
    <w:p w14:paraId="192CD99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10.7暂估价：无</w:t>
      </w:r>
    </w:p>
    <w:p w14:paraId="6A7B01F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10.8暂列金额（不可预见费）</w:t>
      </w:r>
    </w:p>
    <w:p w14:paraId="233F43E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合同当事人关于暂列金额（不可预见费）使用的约定：</w:t>
      </w:r>
      <w:r>
        <w:rPr>
          <w:rFonts w:ascii="宋体" w:hAnsi="宋体" w:eastAsia="宋体" w:cs="Times New Roman"/>
          <w:color w:val="000000" w:themeColor="text1"/>
          <w:sz w:val="24"/>
          <w:szCs w:val="24"/>
          <w:highlight w:val="none"/>
          <w:u w:val="single"/>
          <w14:textFill>
            <w14:solidFill>
              <w14:schemeClr w14:val="tx1"/>
            </w14:solidFill>
          </w14:textFill>
        </w:rPr>
        <w:t>暂列金额即不可预见费，本合同签约价格中包含不可预见费</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元。该不可预见费用于施工中可能发生合同约定的工程变更及调整因素出现时的合同价款调整。当发生合同约定的工程变更及调整事项时，经各方签认后根据合同约定的计价和结算原则据实计算，若有节余的暂列金额，节余资金归发包人所有。</w:t>
      </w:r>
    </w:p>
    <w:p w14:paraId="74AD7D8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15B4C6FC">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11 价格调整</w:t>
      </w:r>
    </w:p>
    <w:p w14:paraId="2543BBC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11.1市场价格波动引起的调整</w:t>
      </w:r>
    </w:p>
    <w:p w14:paraId="0EECEBF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价格调整方式，调整原则、计算方法的约定：本项目工期较短，施工期间主要材料价格不作调整，投标人投标报价是应充分考虑市场价格波动风险。 </w:t>
      </w:r>
    </w:p>
    <w:p w14:paraId="21E4A29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11.1.2无预算价的的材料调差则按甲乙双方市场询价进行调整。</w:t>
      </w:r>
    </w:p>
    <w:p w14:paraId="4AE2D40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11.1.3人工工资调整：不作调整。</w:t>
      </w:r>
    </w:p>
    <w:p w14:paraId="708CD462">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12合同价格、计量与支付</w:t>
      </w:r>
    </w:p>
    <w:p w14:paraId="5F80652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12.1</w:t>
      </w:r>
      <w:r>
        <w:rPr>
          <w:rFonts w:ascii="宋体" w:hAnsi="宋体" w:eastAsia="宋体" w:cs="Times New Roman"/>
          <w:b/>
          <w:color w:val="000000" w:themeColor="text1"/>
          <w:sz w:val="24"/>
          <w:szCs w:val="24"/>
          <w:highlight w:val="none"/>
          <w14:textFill>
            <w14:solidFill>
              <w14:schemeClr w14:val="tx1"/>
            </w14:solidFill>
          </w14:textFill>
        </w:rPr>
        <w:t>合同价格形式</w:t>
      </w:r>
    </w:p>
    <w:p w14:paraId="1EA77CB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本工程合同价格形式采用：（1）</w:t>
      </w:r>
      <w:r>
        <w:rPr>
          <w:rFonts w:ascii="宋体" w:hAnsi="宋体" w:eastAsia="宋体" w:cs="Times New Roman"/>
          <w:color w:val="000000" w:themeColor="text1"/>
          <w:sz w:val="24"/>
          <w:szCs w:val="24"/>
          <w:highlight w:val="none"/>
          <w:u w:val="single"/>
          <w14:textFill>
            <w14:solidFill>
              <w14:schemeClr w14:val="tx1"/>
            </w14:solidFill>
          </w14:textFill>
        </w:rPr>
        <w:t>本工程为总价控制固定单价包干合同。</w:t>
      </w:r>
    </w:p>
    <w:p w14:paraId="334053A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综合单价包含的风险范围：</w:t>
      </w:r>
      <w:r>
        <w:rPr>
          <w:rFonts w:ascii="宋体" w:hAnsi="宋体" w:eastAsia="宋体" w:cs="Times New Roman"/>
          <w:color w:val="000000" w:themeColor="text1"/>
          <w:sz w:val="24"/>
          <w:szCs w:val="24"/>
          <w:highlight w:val="none"/>
          <w:u w:val="single"/>
          <w14:textFill>
            <w14:solidFill>
              <w14:schemeClr w14:val="tx1"/>
            </w14:solidFill>
          </w14:textFill>
        </w:rPr>
        <w:t xml:space="preserve">      /        </w:t>
      </w:r>
      <w:r>
        <w:rPr>
          <w:rFonts w:ascii="宋体" w:hAnsi="宋体" w:eastAsia="宋体" w:cs="Times New Roman"/>
          <w:color w:val="000000" w:themeColor="text1"/>
          <w:sz w:val="24"/>
          <w:szCs w:val="24"/>
          <w:highlight w:val="none"/>
          <w14:textFill>
            <w14:solidFill>
              <w14:schemeClr w14:val="tx1"/>
            </w14:solidFill>
          </w14:textFill>
        </w:rPr>
        <w:t>。</w:t>
      </w:r>
    </w:p>
    <w:p w14:paraId="004FEE9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风险费用的计算方法：</w:t>
      </w:r>
      <w:r>
        <w:rPr>
          <w:rFonts w:ascii="宋体" w:hAnsi="宋体" w:eastAsia="宋体" w:cs="Times New Roman"/>
          <w:color w:val="000000" w:themeColor="text1"/>
          <w:sz w:val="24"/>
          <w:szCs w:val="24"/>
          <w:highlight w:val="none"/>
          <w:u w:val="single"/>
          <w14:textFill>
            <w14:solidFill>
              <w14:schemeClr w14:val="tx1"/>
            </w14:solidFill>
          </w14:textFill>
        </w:rPr>
        <w:t xml:space="preserve">     各自自行承担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p>
    <w:p w14:paraId="55FDE8E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风险范围以外合同价格的调整方法：</w:t>
      </w:r>
      <w:r>
        <w:rPr>
          <w:rFonts w:ascii="宋体" w:hAnsi="宋体" w:eastAsia="宋体" w:cs="Times New Roman"/>
          <w:color w:val="000000" w:themeColor="text1"/>
          <w:sz w:val="24"/>
          <w:szCs w:val="24"/>
          <w:highlight w:val="none"/>
          <w:u w:val="single"/>
          <w14:textFill>
            <w14:solidFill>
              <w14:schemeClr w14:val="tx1"/>
            </w14:solidFill>
          </w14:textFill>
        </w:rPr>
        <w:t xml:space="preserve"> 均不作调整。</w:t>
      </w:r>
    </w:p>
    <w:p w14:paraId="6F30B4A1">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4399963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12.2 工程进度款支付</w:t>
      </w:r>
    </w:p>
    <w:p w14:paraId="0EF32D6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bCs/>
          <w:color w:val="000000" w:themeColor="text1"/>
          <w:sz w:val="24"/>
          <w:szCs w:val="24"/>
          <w:highlight w:val="none"/>
          <w14:textFill>
            <w14:solidFill>
              <w14:schemeClr w14:val="tx1"/>
            </w14:solidFill>
          </w14:textFill>
        </w:rPr>
        <w:t>12.2.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合同签订后支付10%的预付款</w:t>
      </w:r>
      <w:r>
        <w:rPr>
          <w:rFonts w:ascii="宋体" w:hAnsi="宋体" w:eastAsia="宋体" w:cs="Times New Roman"/>
          <w:color w:val="000000" w:themeColor="text1"/>
          <w:sz w:val="24"/>
          <w:szCs w:val="24"/>
          <w:highlight w:val="none"/>
          <w14:textFill>
            <w14:solidFill>
              <w14:schemeClr w14:val="tx1"/>
            </w14:solidFill>
          </w14:textFill>
        </w:rPr>
        <w:t>；</w:t>
      </w:r>
    </w:p>
    <w:p w14:paraId="69BACE6F">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Calibri" w:hAnsi="Calibri" w:eastAsia="宋体" w:cs="Times New Roman"/>
          <w:color w:val="000000" w:themeColor="text1"/>
          <w:sz w:val="24"/>
          <w:szCs w:val="24"/>
          <w:highlight w:val="none"/>
          <w:lang w:val="en-US" w:eastAsia="zh-CN"/>
          <w14:textFill>
            <w14:solidFill>
              <w14:schemeClr w14:val="tx1"/>
            </w14:solidFill>
          </w14:textFill>
        </w:rPr>
        <w:t>项目竣工验收合格，工程资料移交后支付至实际完成工程量的80%。结算经</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审计部门审计</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或甲方委托的第三方机构审计</w:t>
      </w:r>
      <w:r>
        <w:rPr>
          <w:rFonts w:ascii="宋体" w:hAnsi="宋体" w:eastAsia="宋体" w:cs="Times New Roman"/>
          <w:color w:val="000000" w:themeColor="text1"/>
          <w:sz w:val="24"/>
          <w:szCs w:val="24"/>
          <w:highlight w:val="none"/>
          <w14:textFill>
            <w14:solidFill>
              <w14:schemeClr w14:val="tx1"/>
            </w14:solidFill>
          </w14:textFill>
        </w:rPr>
        <w:t>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支付至审计金额的97%</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03653D0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留结算金额的3%作为工程质保金，工程无质量问题，待质保期满</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1年</w:t>
      </w:r>
      <w:r>
        <w:rPr>
          <w:rFonts w:ascii="宋体" w:hAnsi="宋体" w:eastAsia="宋体" w:cs="Times New Roman"/>
          <w:color w:val="000000" w:themeColor="text1"/>
          <w:sz w:val="24"/>
          <w:szCs w:val="24"/>
          <w:highlight w:val="none"/>
          <w14:textFill>
            <w14:solidFill>
              <w14:schemeClr w14:val="tx1"/>
            </w14:solidFill>
          </w14:textFill>
        </w:rPr>
        <w:t>后支付（</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质保金</w:t>
      </w:r>
      <w:r>
        <w:rPr>
          <w:rFonts w:ascii="宋体" w:hAnsi="宋体" w:eastAsia="宋体" w:cs="Times New Roman"/>
          <w:color w:val="000000" w:themeColor="text1"/>
          <w:sz w:val="24"/>
          <w:szCs w:val="24"/>
          <w:highlight w:val="none"/>
          <w14:textFill>
            <w14:solidFill>
              <w14:schemeClr w14:val="tx1"/>
            </w14:solidFill>
          </w14:textFill>
        </w:rPr>
        <w:t>不计利息）。</w:t>
      </w:r>
    </w:p>
    <w:p w14:paraId="05BC2BD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ascii="宋体" w:hAnsi="宋体" w:eastAsia="宋体" w:cs="Times New Roman"/>
          <w:color w:val="000000" w:themeColor="text1"/>
          <w:sz w:val="24"/>
          <w:szCs w:val="24"/>
          <w:highlight w:val="none"/>
          <w:u w:val="none"/>
          <w14:textFill>
            <w14:solidFill>
              <w14:schemeClr w14:val="tx1"/>
            </w14:solidFill>
          </w14:textFill>
        </w:rPr>
        <w:t>每次支付工程款（进度款、结算款等）前，承包人必须向发包人提供合法、合规且经本项目所在地税务部门认可，按照一般计税法计算税金开具增值税专用发票。</w:t>
      </w:r>
    </w:p>
    <w:p w14:paraId="4FC1534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1B4A829C">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13.2竣工验收</w:t>
      </w:r>
    </w:p>
    <w:p w14:paraId="5C20687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13.2.1 竣工验收条件</w:t>
      </w:r>
    </w:p>
    <w:p w14:paraId="77187E7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完工验收申请报告的内容和份数的约定：内容符合相关规范和政府相关部门要求的完整完工验收资料（含竣工图）四份。 </w:t>
      </w:r>
    </w:p>
    <w:p w14:paraId="66FA207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（1）承包人在完工验收通过后30日内向发包人移交完整的工程完工资料</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w:t>
      </w:r>
      <w:r>
        <w:rPr>
          <w:rFonts w:ascii="宋体" w:hAnsi="宋体" w:eastAsia="宋体" w:cs="Times New Roman"/>
          <w:color w:val="000000" w:themeColor="text1"/>
          <w:sz w:val="24"/>
          <w:szCs w:val="24"/>
          <w:highlight w:val="none"/>
          <w14:textFill>
            <w14:solidFill>
              <w14:schemeClr w14:val="tx1"/>
            </w14:solidFill>
          </w14:textFill>
        </w:rPr>
        <w:t>套。</w:t>
      </w:r>
    </w:p>
    <w:p w14:paraId="2AB4F98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（2）承包人移交的工程完工资料、竣工图必须符合相关规范和政府相关部门要求。</w:t>
      </w:r>
    </w:p>
    <w:p w14:paraId="1513AB2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（3）如因承包人未能按时提供应由承包人提供的完工验收备案资料导致发包人不能办理竣工验收备案，从而导致发包人的损失全部由承包人承担，发包人可先行赔付后向承包人追偿。</w:t>
      </w:r>
    </w:p>
    <w:p w14:paraId="1353F1E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13.2.2 竣工验收程序</w:t>
      </w:r>
    </w:p>
    <w:p w14:paraId="7B55D76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（6）实际完工验收日期的填写约定：以发包人在完工验收记录或完工验收备案登记表中签认的时间为准。</w:t>
      </w:r>
    </w:p>
    <w:p w14:paraId="10491E9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工程完工验收合格发包人依约签认工程接收证书后，承包人必须按照发包人发出的书面通知的时限和内容要求实施完工清场工作；承包人完工清场工作未完成之前，发包人有权暂停支付剩余应付工程款。</w:t>
      </w:r>
    </w:p>
    <w:p w14:paraId="0106DC8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工程完工验收合格后14日内，承包人必须无条件向发包人交付已完工程。</w:t>
      </w:r>
    </w:p>
    <w:p w14:paraId="62A8517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（7）发包人在收到承包人完工验收申请报告28天后未进行验收的，承包人应发出书面确认函通知发包人并应在书面通知函中明确告知发包人本次书面确认函系按照本条约定发出，发包人应在收到书面确认函后 14 天内进行验收，否则视为验收合格，实际完工日期以提交完工验收申请报告的日期为准，但发包人由于不可抗力不能进行验收的除外。</w:t>
      </w:r>
    </w:p>
    <w:p w14:paraId="0A786D5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13.2.3竣工日期</w:t>
      </w:r>
    </w:p>
    <w:p w14:paraId="5D8AF01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整个工程应按投标函中规定的全部工程从开工日算起的时间内完成，或者在发包人允许的延长的工期内完成。</w:t>
      </w:r>
    </w:p>
    <w:p w14:paraId="5712731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承包人无权延长工期的情况下，如发包人认为工程或部分工程的进度太慢，不能按“竣工时间”完成时，有权通知承包人采取发包人同意的必要措施，加快进度以便按时竣工。承包人对采取这些措施无权另收费用。如承包人为履行本条款规定的责任所采取的措施，使发包人增加监督费，这些费用应由发包人向承包人收回，也可由发包人从承包人应得到的金额中扣除。发包人应通知承包人，同时提交一份副本给发包人。</w:t>
      </w:r>
    </w:p>
    <w:p w14:paraId="225562B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本合同规定的竣工日期是指本合同约定工程承包内容全部竣工,并通过发包人组织的验收之日，承包内容中任何一项分部分项工程未竣工或经发包人组织的验收评定为不合格，均视为工期延误。</w:t>
      </w:r>
    </w:p>
    <w:p w14:paraId="10B261E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13.6竣工退场</w:t>
      </w:r>
    </w:p>
    <w:p w14:paraId="04BFD14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13.6.1承包人完成竣工退场的期限：</w:t>
      </w:r>
    </w:p>
    <w:p w14:paraId="3A08D1A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工程扫尾完成，竣工验收合格后，承包人须在10天内对施工场地及施工道路（包括校内道路、临时道路）进行全面清理、清扫；并在7天内将所有的施工机具、材料、设备、车辆等清退出施工场地；所有临时设施和临时用地恢复原状或者清退出施工场地。否则，发包人有权安排其他单位或者个人进行处理，处理费用由承包人承担，在承包人工程款中扣除。</w:t>
      </w:r>
    </w:p>
    <w:p w14:paraId="5040B2F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3BAC65E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14竣工结算</w:t>
      </w:r>
      <w:r>
        <w:rPr>
          <w:rFonts w:ascii="宋体" w:hAnsi="宋体" w:eastAsia="宋体" w:cs="Times New Roman"/>
          <w:b/>
          <w:color w:val="000000" w:themeColor="text1"/>
          <w:sz w:val="24"/>
          <w:szCs w:val="24"/>
          <w:highlight w:val="none"/>
          <w14:textFill>
            <w14:solidFill>
              <w14:schemeClr w14:val="tx1"/>
            </w14:solidFill>
          </w14:textFill>
        </w:rPr>
        <w:tab/>
      </w:r>
    </w:p>
    <w:p w14:paraId="7E3A39C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14.1 竣工结算申请</w:t>
      </w:r>
    </w:p>
    <w:p w14:paraId="7B18B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14.1.1完工结算编制、审查、审定时限的约定：除按通用条款约定外，另：</w:t>
      </w:r>
    </w:p>
    <w:p w14:paraId="75C957AB">
      <w:pPr>
        <w:pStyle w:val="6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）施工完毕后，</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lang w:eastAsia="zh-CN"/>
          <w14:textFill>
            <w14:solidFill>
              <w14:schemeClr w14:val="tx1"/>
            </w14:solidFill>
          </w14:textFill>
        </w:rPr>
        <w:t>应在项目完工后30个日历日内向</w:t>
      </w:r>
      <w:r>
        <w:rPr>
          <w:rFonts w:hint="eastAsia" w:ascii="宋体" w:hAnsi="宋体"/>
          <w:color w:val="000000" w:themeColor="text1"/>
          <w:sz w:val="24"/>
          <w:szCs w:val="24"/>
          <w:highlight w:val="none"/>
          <w:lang w:val="en-US" w:eastAsia="zh-CN"/>
          <w14:textFill>
            <w14:solidFill>
              <w14:schemeClr w14:val="tx1"/>
            </w14:solidFill>
          </w14:textFill>
        </w:rPr>
        <w:t>发包人</w:t>
      </w:r>
      <w:r>
        <w:rPr>
          <w:rFonts w:hint="eastAsia" w:ascii="宋体" w:hAnsi="宋体"/>
          <w:color w:val="000000" w:themeColor="text1"/>
          <w:sz w:val="24"/>
          <w:szCs w:val="24"/>
          <w:highlight w:val="none"/>
          <w:lang w:eastAsia="zh-CN"/>
          <w14:textFill>
            <w14:solidFill>
              <w14:schemeClr w14:val="tx1"/>
            </w14:solidFill>
          </w14:textFill>
        </w:rPr>
        <w:t>报送项目竣工验收申请（附项目合同复印件、工程签证单、项目验收申请表等验收资料），</w:t>
      </w:r>
      <w:r>
        <w:rPr>
          <w:rFonts w:hint="eastAsia" w:ascii="宋体" w:hAnsi="宋体"/>
          <w:color w:val="000000" w:themeColor="text1"/>
          <w:sz w:val="24"/>
          <w:szCs w:val="24"/>
          <w:highlight w:val="none"/>
          <w:lang w:val="en-US" w:eastAsia="zh-CN"/>
          <w14:textFill>
            <w14:solidFill>
              <w14:schemeClr w14:val="tx1"/>
            </w14:solidFill>
          </w14:textFill>
        </w:rPr>
        <w:t>发包人</w:t>
      </w:r>
      <w:r>
        <w:rPr>
          <w:rFonts w:hint="eastAsia" w:ascii="宋体" w:hAnsi="宋体"/>
          <w:color w:val="000000" w:themeColor="text1"/>
          <w:sz w:val="24"/>
          <w:szCs w:val="24"/>
          <w:highlight w:val="none"/>
          <w:lang w:eastAsia="zh-CN"/>
          <w14:textFill>
            <w14:solidFill>
              <w14:schemeClr w14:val="tx1"/>
            </w14:solidFill>
          </w14:textFill>
        </w:rPr>
        <w:t>在收到</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lang w:eastAsia="zh-CN"/>
          <w14:textFill>
            <w14:solidFill>
              <w14:schemeClr w14:val="tx1"/>
            </w14:solidFill>
          </w14:textFill>
        </w:rPr>
        <w:t>报送的完整项目竣工验收资料后，按《长沙理工大学维修项目管理办法》对项目组织验收；竣工验收不合格的，</w:t>
      </w:r>
      <w:r>
        <w:rPr>
          <w:rFonts w:hint="eastAsia" w:ascii="宋体" w:hAnsi="宋体"/>
          <w:color w:val="000000" w:themeColor="text1"/>
          <w:sz w:val="24"/>
          <w:szCs w:val="24"/>
          <w:highlight w:val="none"/>
          <w:lang w:val="en-US" w:eastAsia="zh-CN"/>
          <w14:textFill>
            <w14:solidFill>
              <w14:schemeClr w14:val="tx1"/>
            </w14:solidFill>
          </w14:textFill>
        </w:rPr>
        <w:t>发包人</w:t>
      </w:r>
      <w:r>
        <w:rPr>
          <w:rFonts w:hint="eastAsia" w:ascii="宋体" w:hAnsi="宋体"/>
          <w:color w:val="000000" w:themeColor="text1"/>
          <w:sz w:val="24"/>
          <w:szCs w:val="24"/>
          <w:highlight w:val="none"/>
          <w:lang w:eastAsia="zh-CN"/>
          <w14:textFill>
            <w14:solidFill>
              <w14:schemeClr w14:val="tx1"/>
            </w14:solidFill>
          </w14:textFill>
        </w:rPr>
        <w:t>要求</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lang w:eastAsia="zh-CN"/>
          <w14:textFill>
            <w14:solidFill>
              <w14:schemeClr w14:val="tx1"/>
            </w14:solidFill>
          </w14:textFill>
        </w:rPr>
        <w:t>对不合格工程返工、修复或采取其他补救措施，由此增加的费用和（或）延误的工期由</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lang w:eastAsia="zh-CN"/>
          <w14:textFill>
            <w14:solidFill>
              <w14:schemeClr w14:val="tx1"/>
            </w14:solidFill>
          </w14:textFill>
        </w:rPr>
        <w:t>承担。</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lang w:eastAsia="zh-CN"/>
          <w14:textFill>
            <w14:solidFill>
              <w14:schemeClr w14:val="tx1"/>
            </w14:solidFill>
          </w14:textFill>
        </w:rPr>
        <w:t>在完成不合格工程的返工、修复或采取其他补救措施后，应重新提交项目竣工验收申请，并按约定的程序重新进行验收。</w:t>
      </w:r>
    </w:p>
    <w:p w14:paraId="05F3A41F">
      <w:pPr>
        <w:pStyle w:val="6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项目竣工验收合格后，</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应在30个工作日内向</w:t>
      </w:r>
      <w:r>
        <w:rPr>
          <w:rFonts w:hint="eastAsia" w:ascii="宋体" w:hAnsi="宋体"/>
          <w:color w:val="000000" w:themeColor="text1"/>
          <w:sz w:val="24"/>
          <w:szCs w:val="24"/>
          <w:highlight w:val="none"/>
          <w:lang w:val="en-US" w:eastAsia="zh-CN"/>
          <w14:textFill>
            <w14:solidFill>
              <w14:schemeClr w14:val="tx1"/>
            </w14:solidFill>
          </w14:textFill>
        </w:rPr>
        <w:t>发包人</w:t>
      </w:r>
      <w:r>
        <w:rPr>
          <w:rFonts w:hint="eastAsia" w:ascii="宋体" w:hAnsi="宋体"/>
          <w:color w:val="000000" w:themeColor="text1"/>
          <w:sz w:val="24"/>
          <w:szCs w:val="24"/>
          <w:highlight w:val="none"/>
          <w14:textFill>
            <w14:solidFill>
              <w14:schemeClr w14:val="tx1"/>
            </w14:solidFill>
          </w14:textFill>
        </w:rPr>
        <w:t>提交完整的项目结算资料</w:t>
      </w:r>
      <w:r>
        <w:rPr>
          <w:rFonts w:hint="eastAsia" w:ascii="宋体" w:hAnsi="宋体"/>
          <w:color w:val="000000" w:themeColor="text1"/>
          <w:sz w:val="24"/>
          <w:szCs w:val="24"/>
          <w:highlight w:val="none"/>
          <w:lang w:val="en-US" w:eastAsia="zh-CN"/>
          <w14:textFill>
            <w14:solidFill>
              <w14:schemeClr w14:val="tx1"/>
            </w14:solidFill>
          </w14:textFill>
        </w:rPr>
        <w:t>二份</w:t>
      </w:r>
      <w:r>
        <w:rPr>
          <w:rFonts w:hint="eastAsia" w:ascii="宋体" w:hAnsi="宋体"/>
          <w:color w:val="000000" w:themeColor="text1"/>
          <w:sz w:val="24"/>
          <w:szCs w:val="24"/>
          <w:highlight w:val="none"/>
          <w14:textFill>
            <w14:solidFill>
              <w14:schemeClr w14:val="tx1"/>
            </w14:solidFill>
          </w14:textFill>
        </w:rPr>
        <w:t>。办理完工结算。承包人完工结算书必须按国家及湖南省工程预结算有关规定和本合同要求进行编制，同时必须提供工程量计算底稿、完整的变更签证等所有相关的结算资料</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应严格遵守前述结算资料的提交时限，逾期产生的一切后果由</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自行承担。</w:t>
      </w:r>
    </w:p>
    <w:p w14:paraId="147F338A">
      <w:pPr>
        <w:pStyle w:val="6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承包人</w:t>
      </w:r>
      <w:r>
        <w:rPr>
          <w:rFonts w:hint="eastAsia" w:ascii="宋体" w:hAnsi="宋体"/>
          <w:color w:val="000000" w:themeColor="text1"/>
          <w:sz w:val="24"/>
          <w:szCs w:val="24"/>
          <w:highlight w:val="none"/>
          <w14:textFill>
            <w14:solidFill>
              <w14:schemeClr w14:val="tx1"/>
            </w14:solidFill>
          </w14:textFill>
        </w:rPr>
        <w:t>应独立承担其在施工期间及竣工合格后因自身经营、管理、用工等行为引发的一切法律责任和经济纠纷，包括但不限于拖欠工人工资、拖欠货款、违法违规经营、破产倒闭等情况，</w:t>
      </w:r>
      <w:r>
        <w:rPr>
          <w:rFonts w:hint="eastAsia" w:ascii="宋体" w:hAnsi="宋体"/>
          <w:color w:val="000000" w:themeColor="text1"/>
          <w:sz w:val="24"/>
          <w:szCs w:val="24"/>
          <w:highlight w:val="none"/>
          <w:lang w:val="en-US" w:eastAsia="zh-CN"/>
          <w14:textFill>
            <w14:solidFill>
              <w14:schemeClr w14:val="tx1"/>
            </w14:solidFill>
          </w14:textFill>
        </w:rPr>
        <w:t>发包人</w:t>
      </w:r>
      <w:r>
        <w:rPr>
          <w:rFonts w:hint="eastAsia" w:ascii="宋体" w:hAnsi="宋体"/>
          <w:color w:val="000000" w:themeColor="text1"/>
          <w:sz w:val="24"/>
          <w:szCs w:val="24"/>
          <w:highlight w:val="none"/>
          <w14:textFill>
            <w14:solidFill>
              <w14:schemeClr w14:val="tx1"/>
            </w14:solidFill>
          </w14:textFill>
        </w:rPr>
        <w:t>不承担任何连带责任。</w:t>
      </w:r>
    </w:p>
    <w:p w14:paraId="75E020C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）根据政府造价文件规定需计入工程总造价但实际上由发包人代缴的费用，发包人在工程款支付及财务</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结</w:t>
      </w:r>
      <w:r>
        <w:rPr>
          <w:rFonts w:ascii="宋体" w:hAnsi="宋体" w:eastAsia="宋体" w:cs="Times New Roman"/>
          <w:color w:val="000000" w:themeColor="text1"/>
          <w:sz w:val="24"/>
          <w:szCs w:val="24"/>
          <w:highlight w:val="none"/>
          <w14:textFill>
            <w14:solidFill>
              <w14:schemeClr w14:val="tx1"/>
            </w14:solidFill>
          </w14:textFill>
        </w:rPr>
        <w:t>算时据实扣除。</w:t>
      </w:r>
    </w:p>
    <w:p w14:paraId="077BFAD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）任何一项因承包人自身的原因未在规定期限内办完相关手续的工程变更均不能计量支付和办理结算。</w:t>
      </w:r>
    </w:p>
    <w:p w14:paraId="0A2FE88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14.1.2 完工付款申请单的内容为：</w:t>
      </w:r>
      <w:r>
        <w:rPr>
          <w:rFonts w:ascii="宋体" w:hAnsi="宋体" w:eastAsia="宋体" w:cs="Times New Roman"/>
          <w:color w:val="000000" w:themeColor="text1"/>
          <w:sz w:val="24"/>
          <w:szCs w:val="24"/>
          <w:highlight w:val="none"/>
          <w:u w:val="single"/>
          <w14:textFill>
            <w14:solidFill>
              <w14:schemeClr w14:val="tx1"/>
            </w14:solidFill>
          </w14:textFill>
        </w:rPr>
        <w:t>按通用条款约定。</w:t>
      </w:r>
    </w:p>
    <w:p w14:paraId="69554EC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向发包人提交完工付款申请单的份数：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1</w:t>
      </w:r>
      <w:r>
        <w:rPr>
          <w:rFonts w:ascii="宋体" w:hAnsi="宋体" w:eastAsia="宋体" w:cs="Times New Roman"/>
          <w:color w:val="000000" w:themeColor="text1"/>
          <w:sz w:val="24"/>
          <w:szCs w:val="24"/>
          <w:highlight w:val="none"/>
          <w:u w:val="single"/>
          <w14:textFill>
            <w14:solidFill>
              <w14:schemeClr w14:val="tx1"/>
            </w14:solidFill>
          </w14:textFill>
        </w:rPr>
        <w:t>份。</w:t>
      </w:r>
    </w:p>
    <w:p w14:paraId="76230AC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向发包人提交完工付款申请单的时间：</w:t>
      </w:r>
      <w:r>
        <w:rPr>
          <w:rFonts w:ascii="宋体" w:hAnsi="宋体" w:eastAsia="宋体" w:cs="Times New Roman"/>
          <w:color w:val="000000" w:themeColor="text1"/>
          <w:sz w:val="24"/>
          <w:szCs w:val="24"/>
          <w:highlight w:val="none"/>
          <w:u w:val="single"/>
          <w14:textFill>
            <w14:solidFill>
              <w14:schemeClr w14:val="tx1"/>
            </w14:solidFill>
          </w14:textFill>
        </w:rPr>
        <w:t>工程已完工验收并移交发包人使用且工程完工结算审核完毕后28天内。</w:t>
      </w:r>
    </w:p>
    <w:p w14:paraId="2DF45797">
      <w:pPr>
        <w:keepNext w:val="0"/>
        <w:keepLines w:val="0"/>
        <w:pageBreakBefore w:val="0"/>
        <w:kinsoku/>
        <w:wordWrap/>
        <w:overflowPunct/>
        <w:topLinePunct w:val="0"/>
        <w:autoSpaceDE/>
        <w:autoSpaceDN/>
        <w:bidi w:val="0"/>
        <w:adjustRightInd w:val="0"/>
        <w:snapToGrid/>
        <w:spacing w:line="360" w:lineRule="auto"/>
        <w:ind w:firstLine="48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14.2 结算送审</w:t>
      </w:r>
    </w:p>
    <w:p w14:paraId="10A3C6D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施工单位必须在竣工验收完毕后三个月内提交全部竣工验收资料和评审结算资料，若三个月内未提交，则不予接受和支付以后的所有款项，并以当前所支付的金额确定作为施工结算金额。</w:t>
      </w:r>
    </w:p>
    <w:p w14:paraId="5256C5E6">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14.3竣工结算审核</w:t>
      </w:r>
    </w:p>
    <w:p w14:paraId="2C420863">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发包人自收到完整的结算资料之日起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w:t>
      </w:r>
      <w:r>
        <w:rPr>
          <w:rFonts w:ascii="宋体" w:hAnsi="宋体" w:eastAsia="宋体" w:cs="Times New Roman"/>
          <w:color w:val="000000" w:themeColor="text1"/>
          <w:sz w:val="24"/>
          <w:szCs w:val="24"/>
          <w:highlight w:val="none"/>
          <w14:textFill>
            <w14:solidFill>
              <w14:schemeClr w14:val="tx1"/>
            </w14:solidFill>
          </w14:textFill>
        </w:rPr>
        <w:t>十个工作日内完成内部初步审计。在发包人、承包人双方核对无异议后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w:t>
      </w:r>
      <w:r>
        <w:rPr>
          <w:rFonts w:ascii="宋体" w:hAnsi="宋体" w:eastAsia="宋体" w:cs="Times New Roman"/>
          <w:color w:val="000000" w:themeColor="text1"/>
          <w:sz w:val="24"/>
          <w:szCs w:val="24"/>
          <w:highlight w:val="none"/>
          <w14:textFill>
            <w14:solidFill>
              <w14:schemeClr w14:val="tx1"/>
            </w14:solidFill>
          </w14:textFill>
        </w:rPr>
        <w:t>十日内向发包人、承包人提交工程竣工结算审核报告。最后再交</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审计</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或甲方委托的第三方审计机构</w:t>
      </w:r>
      <w:r>
        <w:rPr>
          <w:rFonts w:ascii="宋体" w:hAnsi="宋体" w:eastAsia="宋体" w:cs="Times New Roman"/>
          <w:color w:val="000000" w:themeColor="text1"/>
          <w:sz w:val="24"/>
          <w:szCs w:val="24"/>
          <w:highlight w:val="none"/>
          <w14:textFill>
            <w14:solidFill>
              <w14:schemeClr w14:val="tx1"/>
            </w14:solidFill>
          </w14:textFill>
        </w:rPr>
        <w:t>进行最终结算审核，最终工程结算价款以审计结果为准。</w:t>
      </w:r>
    </w:p>
    <w:p w14:paraId="52C42C5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社会保险费按有关政策文件计取。</w:t>
      </w:r>
    </w:p>
    <w:p w14:paraId="7A8538E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结算时，签证计时工单价由甲乙双方协商。</w:t>
      </w:r>
    </w:p>
    <w:p w14:paraId="1F72B7F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其他情况按专用条款10.4条确定。</w:t>
      </w:r>
    </w:p>
    <w:p w14:paraId="671067E0">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14.4最终结清</w:t>
      </w:r>
    </w:p>
    <w:p w14:paraId="075B3BC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14.4.1 最终结清申请单</w:t>
      </w:r>
    </w:p>
    <w:p w14:paraId="7CC094D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向发包人提交最终结清申请单的时间和份数：工程质保期满且完工结算审核完毕后28天内向发包人提交2份最终结清申请单。</w:t>
      </w:r>
    </w:p>
    <w:p w14:paraId="038773B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14.4.2竣工结算申请</w:t>
      </w:r>
    </w:p>
    <w:p w14:paraId="324F6F22">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发包人收到承包人提交的最终结清申请单后的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ascii="宋体" w:hAnsi="宋体" w:eastAsia="宋体" w:cs="Times New Roman"/>
          <w:color w:val="000000" w:themeColor="text1"/>
          <w:sz w:val="24"/>
          <w:szCs w:val="24"/>
          <w:highlight w:val="none"/>
          <w14:textFill>
            <w14:solidFill>
              <w14:schemeClr w14:val="tx1"/>
            </w14:solidFill>
          </w14:textFill>
        </w:rPr>
        <w:t>天内，审核后向承包人出具经发包人签认的最终结清证书。发包人未在约定时间内审核又未提出具体意见的，承包人应发出书面确认函通知发包人并应在书面通知函中明确告知发包人本次书面确认函系按照本条约定发出，发包人应在收到书面确认函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ascii="宋体" w:hAnsi="宋体" w:eastAsia="宋体" w:cs="Times New Roman"/>
          <w:color w:val="000000" w:themeColor="text1"/>
          <w:sz w:val="24"/>
          <w:szCs w:val="24"/>
          <w:highlight w:val="none"/>
          <w14:textFill>
            <w14:solidFill>
              <w14:schemeClr w14:val="tx1"/>
            </w14:solidFill>
          </w14:textFill>
        </w:rPr>
        <w:t>天内予以审核或提出具体意见，否则承包人提出应支付给承包人的价款视为已经发包人同意。</w:t>
      </w:r>
    </w:p>
    <w:p w14:paraId="2CD7A34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2D152DE3">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15 缺陷责任与保修</w:t>
      </w:r>
    </w:p>
    <w:p w14:paraId="53B7E646">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15.2缺陷责任期</w:t>
      </w:r>
    </w:p>
    <w:p w14:paraId="0A56F70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15.2.1缺陷责任期的约定：</w:t>
      </w:r>
      <w:r>
        <w:rPr>
          <w:rFonts w:ascii="宋体" w:hAnsi="宋体" w:eastAsia="宋体" w:cs="Times New Roman"/>
          <w:color w:val="000000" w:themeColor="text1"/>
          <w:sz w:val="24"/>
          <w:szCs w:val="24"/>
          <w:highlight w:val="none"/>
          <w:u w:val="single"/>
          <w14:textFill>
            <w14:solidFill>
              <w14:schemeClr w14:val="tx1"/>
            </w14:solidFill>
          </w14:textFill>
        </w:rPr>
        <w:t>按国家规定执行。</w:t>
      </w:r>
    </w:p>
    <w:p w14:paraId="285CC62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修补缺陷：</w:t>
      </w:r>
      <w:r>
        <w:rPr>
          <w:rFonts w:ascii="宋体" w:hAnsi="宋体" w:eastAsia="宋体" w:cs="Times New Roman"/>
          <w:color w:val="000000" w:themeColor="text1"/>
          <w:sz w:val="24"/>
          <w:szCs w:val="24"/>
          <w:highlight w:val="none"/>
          <w:u w:val="single"/>
          <w14:textFill>
            <w14:solidFill>
              <w14:schemeClr w14:val="tx1"/>
            </w14:solidFill>
          </w14:textFill>
        </w:rPr>
        <w:t>发包人在保修期满之前，批示承包人重建、修补缺陷、差缩损失或其他毛病时，承包人应在保修期内或期满后的14天之内实施发包人批示的上述所有工作。</w:t>
      </w:r>
    </w:p>
    <w:p w14:paraId="08DCFD0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修补缺陷的费用：</w:t>
      </w:r>
      <w:r>
        <w:rPr>
          <w:rFonts w:ascii="宋体" w:hAnsi="宋体" w:eastAsia="宋体" w:cs="Times New Roman"/>
          <w:color w:val="000000" w:themeColor="text1"/>
          <w:sz w:val="24"/>
          <w:szCs w:val="24"/>
          <w:highlight w:val="none"/>
          <w:u w:val="single"/>
          <w14:textFill>
            <w14:solidFill>
              <w14:schemeClr w14:val="tx1"/>
            </w14:solidFill>
          </w14:textFill>
        </w:rPr>
        <w:t>如果发包人认为修补缺陷的必要性是由下述情况造成，则全部工作应由承包人自费完成。</w:t>
      </w:r>
    </w:p>
    <w:p w14:paraId="549D802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⑴未按合同规定使用材料、工程设备或工艺；或者</w:t>
      </w:r>
    </w:p>
    <w:p w14:paraId="6436AAA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⑵承包人负责设计的部分永久工程出现了缺陷；或者</w:t>
      </w:r>
    </w:p>
    <w:p w14:paraId="1FC00B8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⑶由于承包人的疏忽或者未能按合同规定履行承包人应承担的责任。</w:t>
      </w:r>
    </w:p>
    <w:p w14:paraId="1F4A248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发包人认为修补缺陷的必要性是由其他原因造成的，发包人应按合同规定在合同价格上追加相应的费用或向承包人支付这部分。承包人在合理时间内未能执行发包人修补缺陷的指示时，发包人有权雇用其他人来完成这项工作。如果这些工作按合同规定应由承包人自费完成，那么发包人和承包人商议之后确定所有有关的费用，从承包人质量保留金扣除。</w:t>
      </w:r>
    </w:p>
    <w:p w14:paraId="3217942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15.2.2本条项下，发包人不向承包人支付直接费用外的任何利润。</w:t>
      </w:r>
    </w:p>
    <w:p w14:paraId="582E731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15.2.3本条项下，发包人不向承包人支付直接费用外的任何利润。</w:t>
      </w:r>
    </w:p>
    <w:p w14:paraId="7787F2B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15.3 质量保证金</w:t>
      </w:r>
    </w:p>
    <w:p w14:paraId="6B93E1C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15.3.1 质量保证金的约定：</w:t>
      </w:r>
      <w:r>
        <w:rPr>
          <w:rFonts w:ascii="宋体" w:hAnsi="宋体" w:eastAsia="宋体" w:cs="Times New Roman"/>
          <w:color w:val="000000" w:themeColor="text1"/>
          <w:sz w:val="24"/>
          <w:szCs w:val="24"/>
          <w:highlight w:val="none"/>
          <w:u w:val="single"/>
          <w14:textFill>
            <w14:solidFill>
              <w14:schemeClr w14:val="tx1"/>
            </w14:solidFill>
          </w14:textFill>
        </w:rPr>
        <w:t>质量保证金为工程结算价款的3% 。</w:t>
      </w:r>
    </w:p>
    <w:p w14:paraId="3C5A9B3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15.3.2质量保证金的扣留办法：</w:t>
      </w:r>
    </w:p>
    <w:p w14:paraId="2583F3B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采用：</w:t>
      </w:r>
      <w:r>
        <w:rPr>
          <w:rFonts w:ascii="宋体" w:hAnsi="宋体" w:eastAsia="宋体" w:cs="Times New Roman"/>
          <w:color w:val="000000" w:themeColor="text1"/>
          <w:sz w:val="24"/>
          <w:szCs w:val="24"/>
          <w:highlight w:val="none"/>
          <w:u w:val="single"/>
          <w14:textFill>
            <w14:solidFill>
              <w14:schemeClr w14:val="tx1"/>
            </w14:solidFill>
          </w14:textFill>
        </w:rPr>
        <w:t>(2)工程竣工结算时一次性扣留质量保证金；</w:t>
      </w:r>
    </w:p>
    <w:p w14:paraId="280797B6">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15.3.3质量保证金的退还</w:t>
      </w:r>
    </w:p>
    <w:p w14:paraId="7C8F411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质量保证金在结算审核完成、未发生第三方保修事件且验收合格之日起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至质保期</w:t>
      </w:r>
      <w:r>
        <w:rPr>
          <w:rFonts w:ascii="宋体" w:hAnsi="宋体" w:eastAsia="宋体" w:cs="Times New Roman"/>
          <w:color w:val="000000" w:themeColor="text1"/>
          <w:sz w:val="24"/>
          <w:szCs w:val="24"/>
          <w:highlight w:val="none"/>
          <w14:textFill>
            <w14:solidFill>
              <w14:schemeClr w14:val="tx1"/>
            </w14:solidFill>
          </w14:textFill>
        </w:rPr>
        <w:t>满后退还。</w:t>
      </w:r>
    </w:p>
    <w:p w14:paraId="6FFEA6BB">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15.4 保修</w:t>
      </w:r>
    </w:p>
    <w:p w14:paraId="4F75489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本工程的保修范围：</w:t>
      </w:r>
      <w:r>
        <w:rPr>
          <w:rFonts w:ascii="宋体" w:hAnsi="宋体" w:eastAsia="宋体" w:cs="Times New Roman"/>
          <w:color w:val="000000" w:themeColor="text1"/>
          <w:sz w:val="24"/>
          <w:szCs w:val="24"/>
          <w:highlight w:val="none"/>
          <w:u w:val="single"/>
          <w14:textFill>
            <w14:solidFill>
              <w14:schemeClr w14:val="tx1"/>
            </w14:solidFill>
          </w14:textFill>
        </w:rPr>
        <w:t>承包人承建的全部工作内容，详见本合同《工程质量保修书》。</w:t>
      </w:r>
    </w:p>
    <w:p w14:paraId="046B290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保修期限和责任：按本合同《工程质量保修书》的约定及按国务院（2000）279号令、建设部（2000）80号令规定执行。</w:t>
      </w:r>
      <w:r>
        <w:rPr>
          <w:rFonts w:hint="eastAsia" w:ascii="宋体" w:hAnsi="宋体" w:eastAsia="宋体" w:cs="Times New Roman"/>
          <w:color w:val="000000" w:themeColor="text1"/>
          <w:sz w:val="24"/>
          <w:szCs w:val="24"/>
          <w:highlight w:val="none"/>
          <w14:textFill>
            <w14:solidFill>
              <w14:schemeClr w14:val="tx1"/>
            </w14:solidFill>
          </w14:textFill>
        </w:rPr>
        <w:t>保修期间进场维修，保证无偿修理完好，否则，由采购人安排实施，发生的费用在质保金中双倍扣除。</w:t>
      </w:r>
    </w:p>
    <w:p w14:paraId="16E3F44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2CDB3224">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16.2.1 承包人违约</w:t>
      </w:r>
    </w:p>
    <w:p w14:paraId="03CA96D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16.2.1双方约定的承包人其他违约责任：</w:t>
      </w:r>
    </w:p>
    <w:p w14:paraId="2FA460B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（1）承包人不得未经发包人书面许可变更工程的设计，如因未经发包人书面许可变更而引起成本的增加由承包人承担，出现质量问题由承包人负责，并赔偿发包人因此而受到的全部损失。</w:t>
      </w:r>
    </w:p>
    <w:p w14:paraId="46C82419">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（2）由于承包人原因致使工程开工或竣工日期、中途停建或缓建时间超过规定时间达一个月的，发包人有权解除或终止合同，并实行先清退后结清算的原则，同时由承包人承担相应的赔偿责任。</w:t>
      </w:r>
    </w:p>
    <w:p w14:paraId="2E28983E">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（3）承包人未经发包人书面许可更换其中标通知书中载明的施工管理人员，须向发包人支付违约金。未经发包人书面许可更换项目负责人，发包人有权解除或终止合同。</w:t>
      </w:r>
    </w:p>
    <w:p w14:paraId="4CBD914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施工项目部关键岗位人员除项目负责任外全体必须保证出勤天数不少于22天/月，未经发包人批准缺勤的，承包人须向发包人支付违约金，管理人员违约金200元/天。项目负责人的出勤详见本合同专用条款3.2.1条。</w:t>
      </w:r>
    </w:p>
    <w:p w14:paraId="58CAF4A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承包人违反通用条款第5.4款的约定，使用了不合格材料或工程设备，应向发包人支付违约金贰万元，并应立即进行整改；如承包人拒绝进行整改的，发包人有权请他人进行整改，所需费用由承包人承担，由发包人直接在应支付给承包人的工程款项中扣除。</w:t>
      </w:r>
    </w:p>
    <w:p w14:paraId="2BF8E9C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（6）承包人必须严格执行《劳动法》及相关法规、政策规定，如存在违反的，必须改正；否则发包人有权停止支付工程款，并将相关费用扣除，直接支付。</w:t>
      </w:r>
    </w:p>
    <w:p w14:paraId="4E6F0F6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（7）因承包人违约，发包人解除或终止合同的情况，实行先清退后结清算的原则，同时由承包人承担责任，赔偿因此给发包人造成的所有损失。</w:t>
      </w:r>
    </w:p>
    <w:p w14:paraId="1069F15D">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3CA29BF3">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17不可抗力</w:t>
      </w:r>
    </w:p>
    <w:p w14:paraId="15F8D1DF">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17.1不可抗力的确认</w:t>
      </w:r>
    </w:p>
    <w:p w14:paraId="314D2E7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17.1.1 不可抗力是指： ⑴6.5级以上的地震；⑵风力10级(含10级)以上台风(以长沙市气象台发布的公告为准)；⑶日降雨量达到80毫米的大、暴雨(以长沙市气象台发布的公告为准)；⑷战争、动乱、洪水、空中飞行物坠落或其他非发包人、承包人责任造成的爆炸、水灾。以上情况应对施工造成实际影响为准。遇上述不可抗力的一方，应于事故发生起24小时内立即将事故情况通报对方，并应在7日内提供详情及合同不能履行或部分不能履行或需要延期履行的理由的有效证明文件。</w:t>
      </w:r>
    </w:p>
    <w:p w14:paraId="161AC19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17.3不可抗力后果的承担</w:t>
      </w:r>
    </w:p>
    <w:p w14:paraId="513D6C1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17.3.1不可抗力造成损失的责任承担原则的约定：</w:t>
      </w:r>
      <w:r>
        <w:rPr>
          <w:rFonts w:ascii="宋体" w:hAnsi="宋体" w:eastAsia="宋体" w:cs="Times New Roman"/>
          <w:color w:val="000000" w:themeColor="text1"/>
          <w:sz w:val="24"/>
          <w:szCs w:val="24"/>
          <w:highlight w:val="none"/>
          <w:u w:val="single"/>
          <w14:textFill>
            <w14:solidFill>
              <w14:schemeClr w14:val="tx1"/>
            </w14:solidFill>
          </w14:textFill>
        </w:rPr>
        <w:t>按通用条款约定。</w:t>
      </w:r>
    </w:p>
    <w:p w14:paraId="49CC08F1">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 xml:space="preserve"> </w:t>
      </w:r>
    </w:p>
    <w:p w14:paraId="6515FF94">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18 保险</w:t>
      </w:r>
    </w:p>
    <w:p w14:paraId="55574B59">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18.1工程保险</w:t>
      </w:r>
    </w:p>
    <w:p w14:paraId="1B26D7A8">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本工程的投保内容，保险金额，保险费率，保险期限的约定：</w:t>
      </w:r>
    </w:p>
    <w:p w14:paraId="2585D03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（1）由承包人以发包人和承包人名义投保的：</w:t>
      </w:r>
      <w:r>
        <w:rPr>
          <w:rFonts w:ascii="宋体" w:hAnsi="宋体" w:eastAsia="宋体" w:cs="Times New Roman"/>
          <w:color w:val="000000" w:themeColor="text1"/>
          <w:sz w:val="24"/>
          <w:szCs w:val="24"/>
          <w:highlight w:val="none"/>
          <w:u w:val="single"/>
          <w14:textFill>
            <w14:solidFill>
              <w14:schemeClr w14:val="tx1"/>
            </w14:solidFill>
          </w14:textFill>
        </w:rPr>
        <w:t>保险费用由承包人承担。</w:t>
      </w:r>
    </w:p>
    <w:p w14:paraId="508509D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（2）由发包人投保的：</w:t>
      </w:r>
      <w:r>
        <w:rPr>
          <w:rFonts w:ascii="宋体" w:hAnsi="宋体" w:eastAsia="宋体" w:cs="Times New Roman"/>
          <w:color w:val="000000" w:themeColor="text1"/>
          <w:sz w:val="24"/>
          <w:szCs w:val="24"/>
          <w:highlight w:val="none"/>
          <w:u w:val="single"/>
          <w14:textFill>
            <w14:solidFill>
              <w14:schemeClr w14:val="tx1"/>
            </w14:solidFill>
          </w14:textFill>
        </w:rPr>
        <w:t xml:space="preserve">按通用条款执行。  </w:t>
      </w:r>
    </w:p>
    <w:p w14:paraId="7D35E75F">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（3）由承包人投保的：</w:t>
      </w:r>
      <w:r>
        <w:rPr>
          <w:rFonts w:ascii="宋体" w:hAnsi="宋体" w:eastAsia="宋体" w:cs="Times New Roman"/>
          <w:color w:val="000000" w:themeColor="text1"/>
          <w:sz w:val="24"/>
          <w:szCs w:val="24"/>
          <w:highlight w:val="none"/>
          <w:u w:val="single"/>
          <w14:textFill>
            <w14:solidFill>
              <w14:schemeClr w14:val="tx1"/>
            </w14:solidFill>
          </w14:textFill>
        </w:rPr>
        <w:t xml:space="preserve">保险费用由承包人承担。 </w:t>
      </w:r>
    </w:p>
    <w:p w14:paraId="3DA0D8CB">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（4）以其他形式投保的：</w:t>
      </w:r>
      <w:r>
        <w:rPr>
          <w:rFonts w:ascii="宋体" w:hAnsi="宋体" w:eastAsia="宋体" w:cs="Times New Roman"/>
          <w:color w:val="000000" w:themeColor="text1"/>
          <w:sz w:val="24"/>
          <w:szCs w:val="24"/>
          <w:highlight w:val="none"/>
          <w:u w:val="single"/>
          <w14:textFill>
            <w14:solidFill>
              <w14:schemeClr w14:val="tx1"/>
            </w14:solidFill>
          </w14:textFill>
        </w:rPr>
        <w:t xml:space="preserve">按通用条款执行。 </w:t>
      </w:r>
    </w:p>
    <w:p w14:paraId="48AF090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18.5保险凭证</w:t>
      </w:r>
    </w:p>
    <w:p w14:paraId="597AE2E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承包人向发包人提交各项保险生效的证据和保险单副本的时间约定：</w:t>
      </w:r>
      <w:r>
        <w:rPr>
          <w:rFonts w:ascii="宋体" w:hAnsi="宋体" w:eastAsia="宋体" w:cs="Times New Roman"/>
          <w:color w:val="000000" w:themeColor="text1"/>
          <w:sz w:val="24"/>
          <w:szCs w:val="24"/>
          <w:highlight w:val="none"/>
          <w:u w:val="single"/>
          <w14:textFill>
            <w14:solidFill>
              <w14:schemeClr w14:val="tx1"/>
            </w14:solidFill>
          </w14:textFill>
        </w:rPr>
        <w:t>工程开工前。</w:t>
      </w:r>
    </w:p>
    <w:p w14:paraId="7C54B93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 xml:space="preserve"> </w:t>
      </w:r>
    </w:p>
    <w:p w14:paraId="005AFC01">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20 争议解决</w:t>
      </w:r>
    </w:p>
    <w:p w14:paraId="487DB642">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20.4仲裁或诉讼</w:t>
      </w:r>
    </w:p>
    <w:p w14:paraId="6DBEA9E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合同双方友好协商解决不成，</w:t>
      </w:r>
      <w:r>
        <w:rPr>
          <w:rFonts w:hint="eastAsia" w:ascii="宋体" w:hAnsi="宋体" w:eastAsia="宋体" w:cs="Times New Roman"/>
          <w:color w:val="000000" w:themeColor="text1"/>
          <w:sz w:val="24"/>
          <w:szCs w:val="24"/>
          <w:highlight w:val="none"/>
          <w14:textFill>
            <w14:solidFill>
              <w14:schemeClr w14:val="tx1"/>
            </w14:solidFill>
          </w14:textFill>
        </w:rPr>
        <w:t>任何一方可向工程所在地有管辖权的人民法院提起诉讼</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 xml:space="preserve"> </w:t>
      </w:r>
    </w:p>
    <w:p w14:paraId="1723746E">
      <w:pPr>
        <w:keepNext w:val="0"/>
        <w:keepLines w:val="0"/>
        <w:pageBreakBefore w:val="0"/>
        <w:kinsoku/>
        <w:wordWrap/>
        <w:overflowPunct/>
        <w:topLinePunct w:val="0"/>
        <w:autoSpaceDE/>
        <w:autoSpaceDN/>
        <w:bidi w:val="0"/>
        <w:snapToGrid/>
        <w:spacing w:line="360" w:lineRule="auto"/>
        <w:ind w:firstLine="482" w:firstLineChars="200"/>
        <w:textAlignment w:val="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25 补充条款</w:t>
      </w:r>
    </w:p>
    <w:p w14:paraId="795B781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25.1如无特殊原因,发包人与承包人依照本项目招标文件（含施工图纸、开标前发出的设计变更、招标答疑）、投标文件进行合同谈判。谈判时承包人无权对上述文件明确的内容作实质性修改。</w:t>
      </w:r>
    </w:p>
    <w:p w14:paraId="3C222C07">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本合同专用条款为正式合同文本，若投标人认为合同条款有歧义，请在招标澄清时提出，否则视为已认可本合同条款。</w:t>
      </w:r>
    </w:p>
    <w:p w14:paraId="4ABF9BD1">
      <w:pPr>
        <w:keepNext w:val="0"/>
        <w:keepLines w:val="0"/>
        <w:pageBreakBefore w:val="0"/>
        <w:widowControl w:val="0"/>
        <w:kinsoku/>
        <w:wordWrap/>
        <w:overflowPunct/>
        <w:topLinePunct w:val="0"/>
        <w:autoSpaceDE/>
        <w:autoSpaceDN/>
        <w:bidi w:val="0"/>
        <w:adjustRightInd w:val="0"/>
        <w:snapToGrid w:val="0"/>
        <w:spacing w:line="340" w:lineRule="exact"/>
        <w:ind w:firstLine="1200" w:firstLineChars="500"/>
        <w:textAlignment w:val="auto"/>
        <w:rPr>
          <w:rFonts w:ascii="Times New Roman" w:hAnsi="宋体" w:eastAsia="宋体" w:cs="Times New Roman"/>
          <w:color w:val="000000" w:themeColor="text1"/>
          <w:sz w:val="24"/>
          <w:szCs w:val="24"/>
          <w:highlight w:val="none"/>
          <w14:textFill>
            <w14:solidFill>
              <w14:schemeClr w14:val="tx1"/>
            </w14:solidFill>
          </w14:textFill>
        </w:rPr>
      </w:pPr>
      <w:bookmarkStart w:id="49" w:name="_Toc165277107"/>
      <w:bookmarkEnd w:id="49"/>
      <w:bookmarkStart w:id="50" w:name="_Toc19547"/>
      <w:bookmarkEnd w:id="50"/>
      <w:bookmarkStart w:id="51" w:name="_Toc137800625"/>
      <w:bookmarkEnd w:id="51"/>
      <w:bookmarkStart w:id="52" w:name="_Toc163470916"/>
      <w:bookmarkEnd w:id="52"/>
    </w:p>
    <w:p w14:paraId="65641127">
      <w:pPr>
        <w:keepNext w:val="0"/>
        <w:keepLines w:val="0"/>
        <w:pageBreakBefore w:val="0"/>
        <w:widowControl/>
        <w:kinsoku/>
        <w:wordWrap/>
        <w:overflowPunct/>
        <w:topLinePunct w:val="0"/>
        <w:autoSpaceDE/>
        <w:autoSpaceDN/>
        <w:bidi w:val="0"/>
        <w:adjustRightInd w:val="0"/>
        <w:snapToGrid w:val="0"/>
        <w:spacing w:line="340" w:lineRule="exact"/>
        <w:ind w:left="840"/>
        <w:jc w:val="center"/>
        <w:textAlignment w:val="auto"/>
        <w:outlineLvl w:val="0"/>
        <w:rPr>
          <w:rFonts w:ascii="宋体" w:hAnsi="宋体" w:eastAsia="宋体" w:cs="宋体"/>
          <w:color w:val="000000" w:themeColor="text1"/>
          <w:sz w:val="24"/>
          <w:szCs w:val="24"/>
          <w:highlight w:val="none"/>
          <w14:textFill>
            <w14:solidFill>
              <w14:schemeClr w14:val="tx1"/>
            </w14:solidFill>
          </w14:textFill>
        </w:rPr>
        <w:sectPr>
          <w:footerReference r:id="rId13" w:type="default"/>
          <w:pgSz w:w="11906" w:h="16838"/>
          <w:pgMar w:top="1440" w:right="1080" w:bottom="1440" w:left="1080" w:header="568" w:footer="477" w:gutter="0"/>
          <w:pgBorders>
            <w:top w:val="none" w:sz="0" w:space="0"/>
            <w:left w:val="none" w:sz="0" w:space="0"/>
            <w:bottom w:val="none" w:sz="0" w:space="0"/>
            <w:right w:val="none" w:sz="0" w:space="0"/>
          </w:pgBorders>
          <w:pgNumType w:fmt="decimal"/>
          <w:cols w:space="720" w:num="1"/>
          <w:docGrid w:type="lines" w:linePitch="312" w:charSpace="0"/>
        </w:sectPr>
      </w:pPr>
    </w:p>
    <w:p w14:paraId="67D28F79">
      <w:pPr>
        <w:bidi w:val="0"/>
        <w:rPr>
          <w:rFonts w:hint="default"/>
          <w:color w:val="000000" w:themeColor="text1"/>
          <w:highlight w:val="none"/>
          <w:lang w:val="en-US" w:eastAsia="zh-CN"/>
          <w14:textFill>
            <w14:solidFill>
              <w14:schemeClr w14:val="tx1"/>
            </w14:solidFill>
          </w14:textFill>
        </w:rPr>
      </w:pPr>
    </w:p>
    <w:bookmarkEnd w:id="45"/>
    <w:bookmarkEnd w:id="46"/>
    <w:bookmarkEnd w:id="47"/>
    <w:bookmarkEnd w:id="48"/>
    <w:p w14:paraId="2A0D55AC">
      <w:pPr>
        <w:keepNext/>
        <w:keepLines/>
        <w:spacing w:line="360" w:lineRule="auto"/>
        <w:jc w:val="center"/>
        <w:outlineLvl w:val="1"/>
        <w:rPr>
          <w:rFonts w:ascii="Arial" w:hAnsi="Arial" w:eastAsia="仿宋_GB2312"/>
          <w:b/>
          <w:bCs/>
          <w:color w:val="000000" w:themeColor="text1"/>
          <w:sz w:val="28"/>
          <w:szCs w:val="32"/>
          <w:highlight w:val="none"/>
          <w14:textFill>
            <w14:solidFill>
              <w14:schemeClr w14:val="tx1"/>
            </w14:solidFill>
          </w14:textFill>
        </w:rPr>
      </w:pPr>
      <w:bookmarkStart w:id="53" w:name="_Toc20932"/>
      <w:bookmarkStart w:id="54" w:name="_Toc13213"/>
      <w:r>
        <w:rPr>
          <w:rFonts w:hint="eastAsia" w:ascii="Arial" w:hAnsi="Arial" w:eastAsia="仿宋_GB2312"/>
          <w:b/>
          <w:bCs/>
          <w:color w:val="000000" w:themeColor="text1"/>
          <w:sz w:val="28"/>
          <w:szCs w:val="32"/>
          <w:highlight w:val="none"/>
          <w14:textFill>
            <w14:solidFill>
              <w14:schemeClr w14:val="tx1"/>
            </w14:solidFill>
          </w14:textFill>
        </w:rPr>
        <w:t>第</w:t>
      </w:r>
      <w:r>
        <w:rPr>
          <w:rFonts w:hint="eastAsia" w:ascii="Arial" w:hAnsi="Arial" w:eastAsia="仿宋_GB2312"/>
          <w:b/>
          <w:bCs/>
          <w:color w:val="000000" w:themeColor="text1"/>
          <w:sz w:val="28"/>
          <w:szCs w:val="32"/>
          <w:highlight w:val="none"/>
          <w:lang w:val="en-US" w:eastAsia="zh-CN"/>
          <w14:textFill>
            <w14:solidFill>
              <w14:schemeClr w14:val="tx1"/>
            </w14:solidFill>
          </w14:textFill>
        </w:rPr>
        <w:t>四</w:t>
      </w:r>
      <w:r>
        <w:rPr>
          <w:rFonts w:hint="eastAsia" w:ascii="Arial" w:hAnsi="Arial" w:eastAsia="仿宋_GB2312"/>
          <w:b/>
          <w:bCs/>
          <w:color w:val="000000" w:themeColor="text1"/>
          <w:sz w:val="28"/>
          <w:szCs w:val="32"/>
          <w:highlight w:val="none"/>
          <w14:textFill>
            <w14:solidFill>
              <w14:schemeClr w14:val="tx1"/>
            </w14:solidFill>
          </w14:textFill>
        </w:rPr>
        <w:t>部分</w:t>
      </w:r>
      <w:r>
        <w:rPr>
          <w:rFonts w:ascii="Arial" w:hAnsi="Arial" w:eastAsia="仿宋_GB2312"/>
          <w:b/>
          <w:bCs/>
          <w:color w:val="000000" w:themeColor="text1"/>
          <w:sz w:val="28"/>
          <w:szCs w:val="32"/>
          <w:highlight w:val="none"/>
          <w14:textFill>
            <w14:solidFill>
              <w14:schemeClr w14:val="tx1"/>
            </w14:solidFill>
          </w14:textFill>
        </w:rPr>
        <w:t xml:space="preserve">  </w:t>
      </w:r>
      <w:r>
        <w:rPr>
          <w:rFonts w:hint="eastAsia" w:ascii="Arial" w:hAnsi="Arial" w:eastAsia="仿宋_GB2312"/>
          <w:b/>
          <w:bCs/>
          <w:color w:val="000000" w:themeColor="text1"/>
          <w:sz w:val="28"/>
          <w:szCs w:val="32"/>
          <w:highlight w:val="none"/>
          <w14:textFill>
            <w14:solidFill>
              <w14:schemeClr w14:val="tx1"/>
            </w14:solidFill>
          </w14:textFill>
        </w:rPr>
        <w:t>合同附件及格式</w:t>
      </w:r>
      <w:bookmarkEnd w:id="53"/>
      <w:bookmarkEnd w:id="54"/>
    </w:p>
    <w:p w14:paraId="5FBB9E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附件一：工程质量保修书</w:t>
      </w:r>
    </w:p>
    <w:p w14:paraId="20CCF9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附件</w:t>
      </w:r>
      <w:r>
        <w:rPr>
          <w:rFonts w:hint="eastAsia" w:ascii="宋体" w:hAnsi="宋体"/>
          <w:color w:val="000000" w:themeColor="text1"/>
          <w:sz w:val="21"/>
          <w:szCs w:val="21"/>
          <w:highlight w:val="none"/>
          <w:lang w:val="en-US" w:eastAsia="zh-CN"/>
          <w14:textFill>
            <w14:solidFill>
              <w14:schemeClr w14:val="tx1"/>
            </w14:solidFill>
          </w14:textFill>
        </w:rPr>
        <w:t>二</w:t>
      </w:r>
      <w:r>
        <w:rPr>
          <w:rFonts w:ascii="宋体" w:hAnsi="宋体"/>
          <w:color w:val="000000" w:themeColor="text1"/>
          <w:sz w:val="21"/>
          <w:szCs w:val="21"/>
          <w:highlight w:val="none"/>
          <w14:textFill>
            <w14:solidFill>
              <w14:schemeClr w14:val="tx1"/>
            </w14:solidFill>
          </w14:textFill>
        </w:rPr>
        <w:t>：承包人主要施工管理人员表</w:t>
      </w:r>
    </w:p>
    <w:p w14:paraId="4FE22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：工程廉政责任书</w:t>
      </w:r>
    </w:p>
    <w:p w14:paraId="735D3F72">
      <w:pPr>
        <w:pStyle w:val="18"/>
        <w:spacing w:after="0" w:line="360" w:lineRule="auto"/>
        <w:rPr>
          <w:rFonts w:hint="eastAsia" w:ascii="宋体" w:hAnsi="宋体" w:cs="宋体"/>
          <w:color w:val="000000" w:themeColor="text1"/>
          <w:szCs w:val="21"/>
          <w:highlight w:val="none"/>
          <w14:textFill>
            <w14:solidFill>
              <w14:schemeClr w14:val="tx1"/>
            </w14:solidFill>
          </w14:textFill>
        </w:rPr>
      </w:pPr>
    </w:p>
    <w:p w14:paraId="0CA92492">
      <w:pPr>
        <w:spacing w:line="360" w:lineRule="auto"/>
        <w:rPr>
          <w:rFonts w:hint="eastAsia" w:ascii="宋体" w:hAnsi="宋体" w:cs="宋体"/>
          <w:color w:val="000000" w:themeColor="text1"/>
          <w:sz w:val="24"/>
          <w:highlight w:val="none"/>
          <w14:textFill>
            <w14:solidFill>
              <w14:schemeClr w14:val="tx1"/>
            </w14:solidFill>
          </w14:textFill>
        </w:rPr>
      </w:pPr>
    </w:p>
    <w:p w14:paraId="6CFD6CED">
      <w:pPr>
        <w:spacing w:line="360" w:lineRule="auto"/>
        <w:rPr>
          <w:rFonts w:hint="eastAsia" w:ascii="宋体" w:hAnsi="宋体" w:cs="宋体"/>
          <w:color w:val="000000" w:themeColor="text1"/>
          <w:sz w:val="24"/>
          <w:highlight w:val="none"/>
          <w14:textFill>
            <w14:solidFill>
              <w14:schemeClr w14:val="tx1"/>
            </w14:solidFill>
          </w14:textFill>
        </w:rPr>
        <w:sectPr>
          <w:pgSz w:w="11906" w:h="16838"/>
          <w:pgMar w:top="1440" w:right="1304" w:bottom="1440" w:left="1304" w:header="720" w:footer="720" w:gutter="0"/>
          <w:pgNumType w:fmt="decimal"/>
          <w:cols w:space="0" w:num="1"/>
        </w:sectPr>
      </w:pPr>
    </w:p>
    <w:p w14:paraId="213E1693">
      <w:pPr>
        <w:spacing w:before="120" w:beforeLines="50" w:after="120" w:afterLines="50" w:line="340" w:lineRule="exact"/>
        <w:jc w:val="center"/>
        <w:rPr>
          <w:rFonts w:hint="eastAsia" w:ascii="宋体" w:hAnsi="宋体" w:cs="宋体"/>
          <w:b/>
          <w:bCs/>
          <w:color w:val="000000" w:themeColor="text1"/>
          <w:sz w:val="24"/>
          <w:szCs w:val="32"/>
          <w:highlight w:val="none"/>
          <w14:textFill>
            <w14:solidFill>
              <w14:schemeClr w14:val="tx1"/>
            </w14:solidFill>
          </w14:textFill>
        </w:rPr>
      </w:pPr>
      <w:r>
        <w:rPr>
          <w:rFonts w:hint="eastAsia" w:ascii="宋体" w:hAnsi="宋体" w:cs="宋体"/>
          <w:b/>
          <w:bCs/>
          <w:color w:val="000000" w:themeColor="text1"/>
          <w:sz w:val="24"/>
          <w:szCs w:val="32"/>
          <w:highlight w:val="none"/>
          <w14:textFill>
            <w14:solidFill>
              <w14:schemeClr w14:val="tx1"/>
            </w14:solidFill>
          </w14:textFill>
        </w:rPr>
        <w:t>附件一：工程质量保修书</w:t>
      </w:r>
    </w:p>
    <w:p w14:paraId="75CFC4C3">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长沙理工大学</w:t>
      </w:r>
    </w:p>
    <w:p w14:paraId="3B3EEEDB">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承包人（全称）：</w:t>
      </w:r>
    </w:p>
    <w:p w14:paraId="0EB2B131">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发包人和承包人根据《中华人民共和国建筑法》、《建设工程质量管理条例》和</w:t>
      </w:r>
      <w:r>
        <w:rPr>
          <w:rFonts w:hint="eastAsia" w:ascii="Arial" w:hAnsi="Arial" w:cs="Arial"/>
          <w:color w:val="000000" w:themeColor="text1"/>
          <w:szCs w:val="21"/>
          <w:highlight w:val="none"/>
          <w:shd w:val="clear" w:color="auto" w:fill="FFFFFF"/>
          <w14:textFill>
            <w14:solidFill>
              <w14:schemeClr w14:val="tx1"/>
            </w14:solidFill>
          </w14:textFill>
        </w:rPr>
        <w:t>《房屋建筑工程质量保修办法》</w:t>
      </w:r>
      <w:r>
        <w:rPr>
          <w:rFonts w:hint="eastAsia" w:ascii="宋体" w:hAnsi="宋体" w:cs="宋体"/>
          <w:color w:val="000000" w:themeColor="text1"/>
          <w:szCs w:val="21"/>
          <w:highlight w:val="none"/>
          <w14:textFill>
            <w14:solidFill>
              <w14:schemeClr w14:val="tx1"/>
            </w14:solidFill>
          </w14:textFill>
        </w:rPr>
        <w:t>，经协商一致，就</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长沙理工大学金盆岭校区西田径场维修改造工程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签订工程质量保修书。</w:t>
      </w:r>
    </w:p>
    <w:p w14:paraId="3BADB3B7">
      <w:pPr>
        <w:keepNext w:val="0"/>
        <w:keepLines w:val="0"/>
        <w:pageBreakBefore w:val="0"/>
        <w:widowControl w:val="0"/>
        <w:kinsoku/>
        <w:wordWrap/>
        <w:overflowPunct/>
        <w:topLinePunct w:val="0"/>
        <w:autoSpaceDE/>
        <w:autoSpaceDN/>
        <w:bidi w:val="0"/>
        <w:snapToGrid/>
        <w:spacing w:line="360" w:lineRule="auto"/>
        <w:ind w:firstLine="562" w:firstLineChars="200"/>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一、工程质量保修范围和内容</w:t>
      </w:r>
    </w:p>
    <w:p w14:paraId="66BB1652">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承包人在质量保修期内，按照有关法律规定和合同约定，承担本工程质量保修责任。</w:t>
      </w:r>
    </w:p>
    <w:p w14:paraId="5A11EDDB">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w:t>
      </w:r>
    </w:p>
    <w:p w14:paraId="3FA1FBDB">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具体保修的内容，双方约定如下：</w:t>
      </w:r>
      <w:r>
        <w:rPr>
          <w:rFonts w:hint="eastAsia" w:ascii="宋体" w:hAnsi="宋体" w:cs="宋体"/>
          <w:color w:val="000000" w:themeColor="text1"/>
          <w:szCs w:val="21"/>
          <w:highlight w:val="none"/>
          <w:u w:val="single"/>
          <w14:textFill>
            <w14:solidFill>
              <w14:schemeClr w14:val="tx1"/>
            </w14:solidFill>
          </w14:textFill>
        </w:rPr>
        <w:t>承包人承包范围内的所有工程</w:t>
      </w:r>
      <w:r>
        <w:rPr>
          <w:rFonts w:hint="eastAsia" w:ascii="宋体" w:hAnsi="宋体" w:cs="宋体"/>
          <w:color w:val="000000" w:themeColor="text1"/>
          <w:szCs w:val="21"/>
          <w:highlight w:val="none"/>
          <w14:textFill>
            <w14:solidFill>
              <w14:schemeClr w14:val="tx1"/>
            </w14:solidFill>
          </w14:textFill>
        </w:rPr>
        <w:t>。</w:t>
      </w:r>
    </w:p>
    <w:p w14:paraId="591343CC">
      <w:pPr>
        <w:keepNext w:val="0"/>
        <w:keepLines w:val="0"/>
        <w:pageBreakBefore w:val="0"/>
        <w:widowControl w:val="0"/>
        <w:kinsoku/>
        <w:wordWrap/>
        <w:overflowPunct/>
        <w:topLinePunct w:val="0"/>
        <w:autoSpaceDE/>
        <w:autoSpaceDN/>
        <w:bidi w:val="0"/>
        <w:snapToGrid/>
        <w:spacing w:line="360" w:lineRule="auto"/>
        <w:ind w:firstLine="562" w:firstLineChars="200"/>
        <w:textAlignment w:val="auto"/>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二、质量保修期</w:t>
      </w:r>
    </w:p>
    <w:p w14:paraId="0692036E">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根据《建设工程质量管理条例》及有关规定，工程的质量保修期如下：</w:t>
      </w:r>
    </w:p>
    <w:p w14:paraId="7E9F340A">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1．地基基础工程和主体结构工程为设计文件规定的工程合理使用年限；</w:t>
      </w:r>
    </w:p>
    <w:p w14:paraId="40A69BEC">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2．屋面防水工程、有防水要求的卫生间、房间和外墙面的防渗，为5年；</w:t>
      </w:r>
    </w:p>
    <w:p w14:paraId="5EC45B2C">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3．装修工程为2年；</w:t>
      </w:r>
    </w:p>
    <w:p w14:paraId="5456F251">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4．电气管线、给排水管道、设备安装工程为 2年；</w:t>
      </w:r>
    </w:p>
    <w:p w14:paraId="25D7B546">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5．供热与供冷系统为2个采暖期、供冷期；</w:t>
      </w:r>
    </w:p>
    <w:p w14:paraId="1177762C">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6．其他项目保修期限约定如下：</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2FB8CCD4">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质量保修期自工程竣工验收合格之日起计算。</w:t>
      </w:r>
    </w:p>
    <w:p w14:paraId="4969527C">
      <w:pPr>
        <w:keepNext w:val="0"/>
        <w:keepLines w:val="0"/>
        <w:pageBreakBefore w:val="0"/>
        <w:widowControl w:val="0"/>
        <w:kinsoku/>
        <w:wordWrap/>
        <w:overflowPunct/>
        <w:topLinePunct w:val="0"/>
        <w:autoSpaceDE/>
        <w:autoSpaceDN/>
        <w:bidi w:val="0"/>
        <w:snapToGrid/>
        <w:spacing w:line="360" w:lineRule="auto"/>
        <w:ind w:firstLine="562" w:firstLineChars="200"/>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三、缺陷责任期</w:t>
      </w:r>
    </w:p>
    <w:p w14:paraId="494A5ED7">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工程缺陷责任期为</w:t>
      </w:r>
      <w:r>
        <w:rPr>
          <w:rFonts w:hint="eastAsia" w:ascii="宋体" w:hAnsi="宋体" w:cs="宋体"/>
          <w:color w:val="000000" w:themeColor="text1"/>
          <w:szCs w:val="21"/>
          <w:highlight w:val="none"/>
          <w:u w:val="singl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个月，缺陷责任期自工程实际竣工之日起计算。单位工程先于全部工程进行验收，单位工程缺陷责任期自单位工程验收合格之日起算。</w:t>
      </w:r>
    </w:p>
    <w:p w14:paraId="7DDE2544">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缺陷责任期终止后，发包人在扣除保修费用（如有）后应退还剩余的质量保证金。</w:t>
      </w:r>
    </w:p>
    <w:p w14:paraId="55F1756E">
      <w:pPr>
        <w:keepNext w:val="0"/>
        <w:keepLines w:val="0"/>
        <w:pageBreakBefore w:val="0"/>
        <w:widowControl w:val="0"/>
        <w:kinsoku/>
        <w:wordWrap/>
        <w:overflowPunct/>
        <w:topLinePunct w:val="0"/>
        <w:autoSpaceDE/>
        <w:autoSpaceDN/>
        <w:bidi w:val="0"/>
        <w:snapToGrid/>
        <w:spacing w:line="360" w:lineRule="auto"/>
        <w:ind w:firstLine="562" w:firstLineChars="200"/>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四、质量保修责任</w:t>
      </w:r>
    </w:p>
    <w:p w14:paraId="2BA420E2">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4B301DF4">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2．发生紧急事故需抢修的，承包人在接到事故通知后，应当立即到达事故现场抢修。</w:t>
      </w:r>
    </w:p>
    <w:p w14:paraId="7768E955">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01F8BB88">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4．质量保修完成后，由发包人组织验收。</w:t>
      </w:r>
    </w:p>
    <w:p w14:paraId="0D1ECB1B">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五、保修费用</w:t>
      </w:r>
    </w:p>
    <w:p w14:paraId="0F7ED3E6">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保修费用由造成质量缺陷的责任方承担。</w:t>
      </w:r>
    </w:p>
    <w:p w14:paraId="13D1D5E9">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六、双方约定的其他工程质量保修事项：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A1001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Times New Roman"/>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工程质量保修书由发包人、承包人在工程竣工验收前共同签署，作为工程总承包合同附件，其有效期限至保修期满。</w:t>
      </w:r>
    </w:p>
    <w:p w14:paraId="77362B12">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本工程质量保修书作为施工合同附件，一式陆份，发包人肆份，承包人贰份，由发包人和承包人在施工合同签章前一并签署，其有效期限至保修期满。</w:t>
      </w:r>
    </w:p>
    <w:p w14:paraId="37BA1D24">
      <w:pPr>
        <w:keepNext w:val="0"/>
        <w:keepLines w:val="0"/>
        <w:pageBreakBefore w:val="0"/>
        <w:widowControl w:val="0"/>
        <w:tabs>
          <w:tab w:val="left" w:pos="0"/>
          <w:tab w:val="left" w:pos="4365"/>
        </w:tabs>
        <w:kinsoku/>
        <w:wordWrap/>
        <w:overflowPunct/>
        <w:topLinePunct w:val="0"/>
        <w:autoSpaceDE/>
        <w:autoSpaceDN/>
        <w:bidi w:val="0"/>
        <w:adjustRightInd w:val="0"/>
        <w:snapToGrid/>
        <w:spacing w:line="360" w:lineRule="auto"/>
        <w:ind w:firstLine="420" w:firstLineChars="200"/>
        <w:textAlignment w:val="auto"/>
        <w:rPr>
          <w:rFonts w:hint="eastAsia" w:ascii="宋体" w:hAnsi="宋体"/>
          <w:bCs/>
          <w:color w:val="000000" w:themeColor="text1"/>
          <w:highlight w:val="none"/>
          <w14:textFill>
            <w14:solidFill>
              <w14:schemeClr w14:val="tx1"/>
            </w14:solidFill>
          </w14:textFill>
        </w:rPr>
      </w:pPr>
    </w:p>
    <w:p w14:paraId="1E66BBA4">
      <w:pPr>
        <w:keepNext w:val="0"/>
        <w:keepLines w:val="0"/>
        <w:pageBreakBefore w:val="0"/>
        <w:widowControl w:val="0"/>
        <w:tabs>
          <w:tab w:val="left" w:pos="0"/>
          <w:tab w:val="left" w:pos="4365"/>
        </w:tabs>
        <w:kinsoku/>
        <w:wordWrap/>
        <w:overflowPunct/>
        <w:topLinePunct w:val="0"/>
        <w:autoSpaceDE/>
        <w:autoSpaceDN/>
        <w:bidi w:val="0"/>
        <w:adjustRightInd w:val="0"/>
        <w:snapToGrid/>
        <w:spacing w:line="360" w:lineRule="auto"/>
        <w:ind w:firstLine="420" w:firstLineChars="200"/>
        <w:textAlignment w:val="auto"/>
        <w:rPr>
          <w:rFonts w:ascii="宋体" w:hAnsi="Times New Roman"/>
          <w:bCs/>
          <w:color w:val="000000" w:themeColor="text1"/>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发包人：</w:t>
      </w:r>
      <w:r>
        <w:rPr>
          <w:rFonts w:hint="eastAsia" w:ascii="宋体" w:hAnsi="宋体"/>
          <w:bCs/>
          <w:color w:val="000000" w:themeColor="text1"/>
          <w:highlight w:val="none"/>
          <w:u w:val="single"/>
          <w14:textFill>
            <w14:solidFill>
              <w14:schemeClr w14:val="tx1"/>
            </w14:solidFill>
          </w14:textFill>
        </w:rPr>
        <w:t xml:space="preserve">           （公章）         </w:t>
      </w:r>
      <w:r>
        <w:rPr>
          <w:rFonts w:hint="eastAsia" w:ascii="宋体" w:hAnsi="宋体"/>
          <w:bCs/>
          <w:color w:val="000000" w:themeColor="text1"/>
          <w:highlight w:val="none"/>
          <w14:textFill>
            <w14:solidFill>
              <w14:schemeClr w14:val="tx1"/>
            </w14:solidFill>
          </w14:textFill>
        </w:rPr>
        <w:t xml:space="preserve">    </w:t>
      </w:r>
      <w:r>
        <w:rPr>
          <w:rFonts w:hint="eastAsia" w:ascii="宋体" w:hAnsi="Times New Roman"/>
          <w:bCs/>
          <w:color w:val="000000" w:themeColor="text1"/>
          <w:highlight w:val="none"/>
          <w14:textFill>
            <w14:solidFill>
              <w14:schemeClr w14:val="tx1"/>
            </w14:solidFill>
          </w14:textFill>
        </w:rPr>
        <w:tab/>
      </w:r>
      <w:r>
        <w:rPr>
          <w:rFonts w:hint="eastAsia" w:ascii="宋体" w:hAnsi="Times New Roman"/>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承包人：</w:t>
      </w:r>
    </w:p>
    <w:p w14:paraId="6941308F">
      <w:pPr>
        <w:keepNext w:val="0"/>
        <w:keepLines w:val="0"/>
        <w:pageBreakBefore w:val="0"/>
        <w:widowControl w:val="0"/>
        <w:tabs>
          <w:tab w:val="left" w:pos="0"/>
          <w:tab w:val="left" w:pos="4686"/>
        </w:tabs>
        <w:kinsoku/>
        <w:wordWrap/>
        <w:overflowPunct/>
        <w:topLinePunct w:val="0"/>
        <w:autoSpaceDE/>
        <w:autoSpaceDN/>
        <w:bidi w:val="0"/>
        <w:adjustRightInd w:val="0"/>
        <w:snapToGrid/>
        <w:spacing w:line="360" w:lineRule="auto"/>
        <w:ind w:firstLine="420" w:firstLineChars="200"/>
        <w:textAlignment w:val="auto"/>
        <w:rPr>
          <w:rFonts w:hint="eastAsia" w:ascii="宋体" w:hAnsi="宋体"/>
          <w:bCs/>
          <w:color w:val="000000" w:themeColor="text1"/>
          <w:highlight w:val="none"/>
          <w14:textFill>
            <w14:solidFill>
              <w14:schemeClr w14:val="tx1"/>
            </w14:solidFill>
          </w14:textFill>
        </w:rPr>
      </w:pPr>
    </w:p>
    <w:p w14:paraId="1AA3AED1">
      <w:pPr>
        <w:keepNext w:val="0"/>
        <w:keepLines w:val="0"/>
        <w:pageBreakBefore w:val="0"/>
        <w:widowControl w:val="0"/>
        <w:tabs>
          <w:tab w:val="left" w:pos="0"/>
          <w:tab w:val="left" w:pos="4686"/>
        </w:tabs>
        <w:kinsoku/>
        <w:wordWrap/>
        <w:overflowPunct/>
        <w:topLinePunct w:val="0"/>
        <w:autoSpaceDE/>
        <w:autoSpaceDN/>
        <w:bidi w:val="0"/>
        <w:adjustRightInd w:val="0"/>
        <w:snapToGrid/>
        <w:spacing w:line="360" w:lineRule="auto"/>
        <w:ind w:firstLine="420" w:firstLineChars="200"/>
        <w:textAlignment w:val="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法定代表人或</w:t>
      </w:r>
      <w:r>
        <w:rPr>
          <w:rFonts w:hint="eastAsia" w:ascii="宋体" w:hAnsi="宋体"/>
          <w:bCs/>
          <w:color w:val="000000" w:themeColor="text1"/>
          <w:highlight w:val="none"/>
          <w:lang w:val="en-US" w:eastAsia="zh-CN"/>
          <w14:textFill>
            <w14:solidFill>
              <w14:schemeClr w14:val="tx1"/>
            </w14:solidFill>
          </w14:textFill>
        </w:rPr>
        <w:t>其</w:t>
      </w:r>
      <w:r>
        <w:rPr>
          <w:rFonts w:hint="eastAsia" w:ascii="宋体" w:hAnsi="宋体"/>
          <w:bCs/>
          <w:color w:val="000000" w:themeColor="text1"/>
          <w:highlight w:val="none"/>
          <w14:textFill>
            <w14:solidFill>
              <w14:schemeClr w14:val="tx1"/>
            </w14:solidFill>
          </w14:textFill>
        </w:rPr>
        <w:t>授权代理人：</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Times New Roman"/>
          <w:bCs/>
          <w:color w:val="000000" w:themeColor="text1"/>
          <w:highlight w:val="none"/>
          <w14:textFill>
            <w14:solidFill>
              <w14:schemeClr w14:val="tx1"/>
            </w14:solidFill>
          </w14:textFill>
        </w:rPr>
        <w:tab/>
      </w:r>
      <w:r>
        <w:rPr>
          <w:rFonts w:hint="eastAsia" w:ascii="宋体" w:hAnsi="Times New Roman"/>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法定代表人：</w:t>
      </w:r>
    </w:p>
    <w:p w14:paraId="4BE95634">
      <w:pPr>
        <w:keepNext w:val="0"/>
        <w:keepLines w:val="0"/>
        <w:pageBreakBefore w:val="0"/>
        <w:widowControl w:val="0"/>
        <w:tabs>
          <w:tab w:val="left" w:pos="0"/>
          <w:tab w:val="left" w:pos="4686"/>
        </w:tabs>
        <w:kinsoku/>
        <w:wordWrap/>
        <w:overflowPunct/>
        <w:topLinePunct w:val="0"/>
        <w:autoSpaceDE/>
        <w:autoSpaceDN/>
        <w:bidi w:val="0"/>
        <w:adjustRightInd w:val="0"/>
        <w:snapToGrid/>
        <w:spacing w:line="360" w:lineRule="auto"/>
        <w:ind w:firstLine="420" w:firstLineChars="200"/>
        <w:textAlignment w:val="auto"/>
        <w:rPr>
          <w:rFonts w:hint="eastAsia" w:ascii="宋体" w:hAnsi="宋体" w:cs="宋体"/>
          <w:bCs/>
          <w:color w:val="000000" w:themeColor="text1"/>
          <w:highlight w:val="none"/>
          <w:u w:val="single"/>
          <w14:textFill>
            <w14:solidFill>
              <w14:schemeClr w14:val="tx1"/>
            </w14:solidFill>
          </w14:textFill>
        </w:rPr>
      </w:pPr>
    </w:p>
    <w:p w14:paraId="65B57A1A">
      <w:pPr>
        <w:keepNext w:val="0"/>
        <w:keepLines w:val="0"/>
        <w:pageBreakBefore w:val="0"/>
        <w:widowControl w:val="0"/>
        <w:tabs>
          <w:tab w:val="left" w:pos="0"/>
          <w:tab w:val="left" w:pos="4686"/>
        </w:tabs>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 xml:space="preserve"> </w:t>
      </w:r>
    </w:p>
    <w:p w14:paraId="66E5F613">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签章时间：</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u w:val="single"/>
          <w14:textFill>
            <w14:solidFill>
              <w14:schemeClr w14:val="tx1"/>
            </w14:solidFill>
          </w14:textFill>
        </w:rPr>
        <w:t>202</w:t>
      </w:r>
      <w:r>
        <w:rPr>
          <w:rFonts w:hint="eastAsia" w:ascii="宋体" w:hAnsi="宋体" w:cs="宋体"/>
          <w:bCs/>
          <w:color w:val="000000" w:themeColor="text1"/>
          <w:highlight w:val="none"/>
          <w:u w:val="single"/>
          <w:lang w:val="en-US" w:eastAsia="zh-CN"/>
          <w14:textFill>
            <w14:solidFill>
              <w14:schemeClr w14:val="tx1"/>
            </w14:solidFill>
          </w14:textFill>
        </w:rPr>
        <w:t>6</w:t>
      </w:r>
      <w:r>
        <w:rPr>
          <w:rFonts w:hint="eastAsia" w:ascii="宋体" w:hAnsi="宋体" w:cs="宋体"/>
          <w:bCs/>
          <w:color w:val="000000" w:themeColor="text1"/>
          <w:highlight w:val="none"/>
          <w:u w:val="single"/>
          <w14:textFill>
            <w14:solidFill>
              <w14:schemeClr w14:val="tx1"/>
            </w14:solidFill>
          </w14:textFill>
        </w:rPr>
        <w:t xml:space="preserve">  年    月    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签章时间：</w:t>
      </w:r>
      <w:r>
        <w:rPr>
          <w:rFonts w:hint="eastAsia" w:ascii="宋体" w:hAnsi="宋体"/>
          <w:bCs/>
          <w:color w:val="000000" w:themeColor="text1"/>
          <w:highlight w:val="none"/>
          <w:u w:val="single"/>
          <w14:textFill>
            <w14:solidFill>
              <w14:schemeClr w14:val="tx1"/>
            </w14:solidFill>
          </w14:textFill>
        </w:rPr>
        <w:t>202</w:t>
      </w:r>
      <w:r>
        <w:rPr>
          <w:rFonts w:hint="eastAsia" w:ascii="宋体" w:hAnsi="宋体"/>
          <w:bCs/>
          <w:color w:val="000000" w:themeColor="text1"/>
          <w:highlight w:val="none"/>
          <w:u w:val="single"/>
          <w:lang w:val="en-US" w:eastAsia="zh-CN"/>
          <w14:textFill>
            <w14:solidFill>
              <w14:schemeClr w14:val="tx1"/>
            </w14:solidFill>
          </w14:textFill>
        </w:rPr>
        <w:t>6</w:t>
      </w:r>
      <w:r>
        <w:rPr>
          <w:rFonts w:hint="eastAsia" w:ascii="宋体" w:hAnsi="宋体" w:cs="宋体"/>
          <w:bCs/>
          <w:color w:val="000000" w:themeColor="text1"/>
          <w:highlight w:val="none"/>
          <w:u w:val="single"/>
          <w14:textFill>
            <w14:solidFill>
              <w14:schemeClr w14:val="tx1"/>
            </w14:solidFill>
          </w14:textFill>
        </w:rPr>
        <w:t xml:space="preserve">  年    月    日</w:t>
      </w:r>
    </w:p>
    <w:p w14:paraId="23EA652D">
      <w:pPr>
        <w:spacing w:line="440" w:lineRule="exact"/>
        <w:jc w:val="center"/>
        <w:rPr>
          <w:rFonts w:hint="eastAsia" w:ascii="宋体" w:hAnsi="宋体" w:cs="宋体"/>
          <w:b/>
          <w:bCs/>
          <w:color w:val="000000" w:themeColor="text1"/>
          <w:sz w:val="24"/>
          <w:szCs w:val="32"/>
          <w:highlight w:val="none"/>
          <w14:textFill>
            <w14:solidFill>
              <w14:schemeClr w14:val="tx1"/>
            </w14:solidFill>
          </w14:textFill>
        </w:rPr>
      </w:pPr>
    </w:p>
    <w:p w14:paraId="64B19BCA">
      <w:pPr>
        <w:jc w:val="left"/>
        <w:rPr>
          <w:rFonts w:hint="eastAsia" w:ascii="宋体" w:hAnsi="宋体" w:cs="宋体"/>
          <w:b/>
          <w:bCs/>
          <w:color w:val="000000" w:themeColor="text1"/>
          <w:sz w:val="24"/>
          <w:szCs w:val="32"/>
          <w:highlight w:val="none"/>
          <w14:textFill>
            <w14:solidFill>
              <w14:schemeClr w14:val="tx1"/>
            </w14:solidFill>
          </w14:textFill>
        </w:rPr>
      </w:pPr>
      <w:r>
        <w:rPr>
          <w:rFonts w:hint="eastAsia" w:ascii="宋体" w:hAnsi="宋体" w:cs="宋体"/>
          <w:b/>
          <w:bCs/>
          <w:color w:val="000000" w:themeColor="text1"/>
          <w:sz w:val="24"/>
          <w:szCs w:val="32"/>
          <w:highlight w:val="none"/>
          <w14:textFill>
            <w14:solidFill>
              <w14:schemeClr w14:val="tx1"/>
            </w14:solidFill>
          </w14:textFill>
        </w:rPr>
        <w:br w:type="page"/>
      </w:r>
    </w:p>
    <w:p w14:paraId="3879F2C8">
      <w:pPr>
        <w:spacing w:before="120" w:beforeLines="50" w:after="120" w:afterLines="50" w:line="340" w:lineRule="exact"/>
        <w:jc w:val="center"/>
        <w:rPr>
          <w:rFonts w:hint="eastAsia" w:ascii="宋体" w:hAnsi="宋体" w:cs="宋体"/>
          <w:b/>
          <w:bCs/>
          <w:color w:val="000000" w:themeColor="text1"/>
          <w:sz w:val="24"/>
          <w:szCs w:val="32"/>
          <w:highlight w:val="none"/>
          <w14:textFill>
            <w14:solidFill>
              <w14:schemeClr w14:val="tx1"/>
            </w14:solidFill>
          </w14:textFill>
        </w:rPr>
      </w:pPr>
    </w:p>
    <w:p w14:paraId="3311A82D">
      <w:pPr>
        <w:spacing w:before="77"/>
        <w:jc w:val="center"/>
        <w:rPr>
          <w:rFonts w:ascii="宋体" w:hAnsi="宋体" w:eastAsia="黑体" w:cs="Times New Roman"/>
          <w:b/>
          <w:color w:val="000000" w:themeColor="text1"/>
          <w:spacing w:val="10"/>
          <w:sz w:val="28"/>
          <w:szCs w:val="28"/>
          <w:highlight w:val="none"/>
          <w14:textFill>
            <w14:solidFill>
              <w14:schemeClr w14:val="tx1"/>
            </w14:solidFill>
          </w14:textFill>
        </w:rPr>
      </w:pPr>
      <w:r>
        <w:rPr>
          <w:rFonts w:hint="eastAsia" w:ascii="黑体" w:hAnsi="黑体" w:eastAsia="黑体" w:cs="Times New Roman"/>
          <w:b/>
          <w:color w:val="000000" w:themeColor="text1"/>
          <w:spacing w:val="10"/>
          <w:sz w:val="24"/>
          <w:szCs w:val="24"/>
          <w:highlight w:val="none"/>
          <w14:textFill>
            <w14:solidFill>
              <w14:schemeClr w14:val="tx1"/>
            </w14:solidFill>
          </w14:textFill>
        </w:rPr>
        <w:t>附件</w:t>
      </w:r>
      <w:r>
        <w:rPr>
          <w:rFonts w:hint="eastAsia" w:ascii="黑体" w:hAnsi="黑体" w:eastAsia="黑体" w:cs="Times New Roman"/>
          <w:b/>
          <w:color w:val="000000" w:themeColor="text1"/>
          <w:spacing w:val="10"/>
          <w:sz w:val="24"/>
          <w:szCs w:val="24"/>
          <w:highlight w:val="none"/>
          <w:lang w:val="en-US" w:eastAsia="zh-CN"/>
          <w14:textFill>
            <w14:solidFill>
              <w14:schemeClr w14:val="tx1"/>
            </w14:solidFill>
          </w14:textFill>
        </w:rPr>
        <w:t>二</w:t>
      </w:r>
      <w:r>
        <w:rPr>
          <w:rFonts w:hint="eastAsia" w:ascii="黑体" w:hAnsi="黑体" w:eastAsia="黑体" w:cs="Times New Roman"/>
          <w:b/>
          <w:color w:val="000000" w:themeColor="text1"/>
          <w:spacing w:val="10"/>
          <w:sz w:val="24"/>
          <w:szCs w:val="24"/>
          <w:highlight w:val="none"/>
          <w14:textFill>
            <w14:solidFill>
              <w14:schemeClr w14:val="tx1"/>
            </w14:solidFill>
          </w14:textFill>
        </w:rPr>
        <w:t>：</w:t>
      </w:r>
      <w:r>
        <w:rPr>
          <w:rFonts w:ascii="黑体" w:hAnsi="黑体" w:eastAsia="黑体" w:cs="Times New Roman"/>
          <w:b/>
          <w:color w:val="000000" w:themeColor="text1"/>
          <w:spacing w:val="10"/>
          <w:sz w:val="24"/>
          <w:szCs w:val="24"/>
          <w:highlight w:val="none"/>
          <w14:textFill>
            <w14:solidFill>
              <w14:schemeClr w14:val="tx1"/>
            </w14:solidFill>
          </w14:textFill>
        </w:rPr>
        <w:t>承包人主要施工管理人员表</w:t>
      </w:r>
    </w:p>
    <w:p w14:paraId="3DEC7D90">
      <w:pPr>
        <w:spacing w:before="77"/>
        <w:jc w:val="center"/>
        <w:rPr>
          <w:rFonts w:ascii="黑体" w:hAnsi="黑体" w:eastAsia="黑体" w:cs="Times New Roman"/>
          <w:b/>
          <w:color w:val="000000" w:themeColor="text1"/>
          <w:spacing w:val="10"/>
          <w:sz w:val="18"/>
          <w:szCs w:val="18"/>
          <w:highlight w:val="none"/>
          <w14:textFill>
            <w14:solidFill>
              <w14:schemeClr w14:val="tx1"/>
            </w14:solidFill>
          </w14:textFill>
        </w:rPr>
      </w:pPr>
      <w:r>
        <w:rPr>
          <w:rFonts w:ascii="黑体" w:hAnsi="黑体" w:eastAsia="黑体" w:cs="Times New Roman"/>
          <w:b/>
          <w:color w:val="000000" w:themeColor="text1"/>
          <w:spacing w:val="10"/>
          <w:sz w:val="18"/>
          <w:szCs w:val="18"/>
          <w:highlight w:val="none"/>
          <w14:textFill>
            <w14:solidFill>
              <w14:schemeClr w14:val="tx1"/>
            </w14:solidFill>
          </w14:textFill>
        </w:rPr>
        <w:t xml:space="preserve"> </w:t>
      </w:r>
    </w:p>
    <w:tbl>
      <w:tblPr>
        <w:tblStyle w:val="46"/>
        <w:tblW w:w="8414" w:type="dxa"/>
        <w:jc w:val="center"/>
        <w:tblLayout w:type="fixed"/>
        <w:tblCellMar>
          <w:top w:w="0" w:type="dxa"/>
          <w:left w:w="108" w:type="dxa"/>
          <w:bottom w:w="0" w:type="dxa"/>
          <w:right w:w="108" w:type="dxa"/>
        </w:tblCellMar>
      </w:tblPr>
      <w:tblGrid>
        <w:gridCol w:w="1774"/>
        <w:gridCol w:w="1404"/>
        <w:gridCol w:w="1360"/>
        <w:gridCol w:w="1526"/>
        <w:gridCol w:w="2350"/>
      </w:tblGrid>
      <w:tr w14:paraId="300D3117">
        <w:tblPrEx>
          <w:tblCellMar>
            <w:top w:w="0" w:type="dxa"/>
            <w:left w:w="108" w:type="dxa"/>
            <w:bottom w:w="0" w:type="dxa"/>
            <w:right w:w="108" w:type="dxa"/>
          </w:tblCellMar>
        </w:tblPrEx>
        <w:trPr>
          <w:trHeight w:val="494"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630636C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名称</w:t>
            </w:r>
          </w:p>
        </w:tc>
        <w:tc>
          <w:tcPr>
            <w:tcW w:w="1404" w:type="dxa"/>
            <w:tcBorders>
              <w:top w:val="single" w:color="auto" w:sz="6" w:space="0"/>
              <w:left w:val="nil"/>
              <w:bottom w:val="single" w:color="auto" w:sz="6" w:space="0"/>
              <w:right w:val="single" w:color="auto" w:sz="6" w:space="0"/>
            </w:tcBorders>
            <w:noWrap w:val="0"/>
            <w:vAlign w:val="center"/>
          </w:tcPr>
          <w:p w14:paraId="2F0508C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姓名</w:t>
            </w:r>
          </w:p>
        </w:tc>
        <w:tc>
          <w:tcPr>
            <w:tcW w:w="1360" w:type="dxa"/>
            <w:tcBorders>
              <w:top w:val="single" w:color="auto" w:sz="6" w:space="0"/>
              <w:left w:val="nil"/>
              <w:bottom w:val="single" w:color="auto" w:sz="6" w:space="0"/>
              <w:right w:val="single" w:color="auto" w:sz="6" w:space="0"/>
            </w:tcBorders>
            <w:noWrap w:val="0"/>
            <w:vAlign w:val="center"/>
          </w:tcPr>
          <w:p w14:paraId="5BA890B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资格证书</w:t>
            </w:r>
          </w:p>
        </w:tc>
        <w:tc>
          <w:tcPr>
            <w:tcW w:w="1526" w:type="dxa"/>
            <w:tcBorders>
              <w:top w:val="single" w:color="auto" w:sz="6" w:space="0"/>
              <w:left w:val="nil"/>
              <w:bottom w:val="single" w:color="auto" w:sz="6" w:space="0"/>
              <w:right w:val="single" w:color="auto" w:sz="6" w:space="0"/>
            </w:tcBorders>
            <w:noWrap w:val="0"/>
            <w:vAlign w:val="center"/>
          </w:tcPr>
          <w:p w14:paraId="78B1AA2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职称</w:t>
            </w:r>
          </w:p>
        </w:tc>
        <w:tc>
          <w:tcPr>
            <w:tcW w:w="2350" w:type="dxa"/>
            <w:tcBorders>
              <w:top w:val="single" w:color="auto" w:sz="6" w:space="0"/>
              <w:left w:val="nil"/>
              <w:bottom w:val="single" w:color="auto" w:sz="6" w:space="0"/>
              <w:right w:val="single" w:color="auto" w:sz="6" w:space="0"/>
            </w:tcBorders>
            <w:noWrap w:val="0"/>
            <w:vAlign w:val="center"/>
          </w:tcPr>
          <w:p w14:paraId="49203BF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主要资历、经验及承担过的项目</w:t>
            </w:r>
          </w:p>
        </w:tc>
      </w:tr>
      <w:tr w14:paraId="255F68DC">
        <w:tblPrEx>
          <w:tblCellMar>
            <w:top w:w="0" w:type="dxa"/>
            <w:left w:w="108" w:type="dxa"/>
            <w:bottom w:w="0" w:type="dxa"/>
            <w:right w:w="108" w:type="dxa"/>
          </w:tblCellMar>
        </w:tblPrEx>
        <w:trPr>
          <w:trHeight w:val="518" w:hRule="atLeast"/>
          <w:jc w:val="center"/>
        </w:trPr>
        <w:tc>
          <w:tcPr>
            <w:tcW w:w="8414" w:type="dxa"/>
            <w:gridSpan w:val="5"/>
            <w:tcBorders>
              <w:top w:val="single" w:color="auto" w:sz="6" w:space="0"/>
              <w:left w:val="single" w:color="auto" w:sz="6" w:space="0"/>
              <w:bottom w:val="single" w:color="auto" w:sz="6" w:space="0"/>
              <w:right w:val="single" w:color="auto" w:sz="6" w:space="0"/>
            </w:tcBorders>
            <w:noWrap w:val="0"/>
            <w:vAlign w:val="center"/>
          </w:tcPr>
          <w:p w14:paraId="290F80E2">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一、总部人员</w:t>
            </w:r>
          </w:p>
        </w:tc>
      </w:tr>
      <w:tr w14:paraId="2F3F970D">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6BCC47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项目主管</w:t>
            </w:r>
          </w:p>
        </w:tc>
        <w:tc>
          <w:tcPr>
            <w:tcW w:w="1404" w:type="dxa"/>
            <w:tcBorders>
              <w:top w:val="single" w:color="auto" w:sz="6" w:space="0"/>
              <w:left w:val="nil"/>
              <w:bottom w:val="single" w:color="auto" w:sz="6" w:space="0"/>
              <w:right w:val="single" w:color="auto" w:sz="6" w:space="0"/>
            </w:tcBorders>
            <w:noWrap w:val="0"/>
            <w:vAlign w:val="center"/>
          </w:tcPr>
          <w:p w14:paraId="6A71820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41A925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047642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0C2CAC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69CA6D5A">
        <w:tblPrEx>
          <w:tblCellMar>
            <w:top w:w="0" w:type="dxa"/>
            <w:left w:w="108" w:type="dxa"/>
            <w:bottom w:w="0" w:type="dxa"/>
            <w:right w:w="108" w:type="dxa"/>
          </w:tblCellMar>
        </w:tblPrEx>
        <w:trPr>
          <w:trHeight w:val="559" w:hRule="atLeast"/>
          <w:jc w:val="center"/>
        </w:trPr>
        <w:tc>
          <w:tcPr>
            <w:tcW w:w="1774" w:type="dxa"/>
            <w:tcBorders>
              <w:top w:val="nil"/>
              <w:left w:val="single" w:color="auto" w:sz="6" w:space="0"/>
              <w:bottom w:val="nil"/>
              <w:right w:val="single" w:color="auto" w:sz="6" w:space="0"/>
            </w:tcBorders>
            <w:noWrap w:val="0"/>
            <w:vAlign w:val="center"/>
          </w:tcPr>
          <w:p w14:paraId="06986ED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安全主管</w:t>
            </w:r>
          </w:p>
        </w:tc>
        <w:tc>
          <w:tcPr>
            <w:tcW w:w="1404" w:type="dxa"/>
            <w:tcBorders>
              <w:top w:val="single" w:color="auto" w:sz="6" w:space="0"/>
              <w:left w:val="nil"/>
              <w:bottom w:val="single" w:color="auto" w:sz="6" w:space="0"/>
              <w:right w:val="single" w:color="auto" w:sz="6" w:space="0"/>
            </w:tcBorders>
            <w:noWrap w:val="0"/>
            <w:vAlign w:val="center"/>
          </w:tcPr>
          <w:p w14:paraId="5A678A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034AF24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3CC5C7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673DBCA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0365D70A">
        <w:tblPrEx>
          <w:tblCellMar>
            <w:top w:w="0" w:type="dxa"/>
            <w:left w:w="108" w:type="dxa"/>
            <w:bottom w:w="0" w:type="dxa"/>
            <w:right w:w="108" w:type="dxa"/>
          </w:tblCellMar>
        </w:tblPrEx>
        <w:trPr>
          <w:trHeight w:val="518" w:hRule="atLeast"/>
          <w:jc w:val="center"/>
        </w:trPr>
        <w:tc>
          <w:tcPr>
            <w:tcW w:w="8414" w:type="dxa"/>
            <w:gridSpan w:val="5"/>
            <w:tcBorders>
              <w:top w:val="single" w:color="auto" w:sz="6" w:space="0"/>
              <w:left w:val="single" w:color="auto" w:sz="6" w:space="0"/>
              <w:bottom w:val="single" w:color="auto" w:sz="6" w:space="0"/>
              <w:right w:val="single" w:color="auto" w:sz="6" w:space="0"/>
            </w:tcBorders>
            <w:noWrap w:val="0"/>
            <w:vAlign w:val="center"/>
          </w:tcPr>
          <w:p w14:paraId="06B96E04">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二、现场人员</w:t>
            </w:r>
          </w:p>
        </w:tc>
      </w:tr>
      <w:tr w14:paraId="22B30D4F">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6C5A407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项目经理</w:t>
            </w:r>
          </w:p>
        </w:tc>
        <w:tc>
          <w:tcPr>
            <w:tcW w:w="1404" w:type="dxa"/>
            <w:tcBorders>
              <w:top w:val="single" w:color="auto" w:sz="6" w:space="0"/>
              <w:left w:val="nil"/>
              <w:bottom w:val="single" w:color="auto" w:sz="6" w:space="0"/>
              <w:right w:val="single" w:color="auto" w:sz="6" w:space="0"/>
            </w:tcBorders>
            <w:noWrap w:val="0"/>
            <w:vAlign w:val="center"/>
          </w:tcPr>
          <w:p w14:paraId="25844CC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4637C1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0EA71E6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3E138D4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30296130">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0BCC23E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技术负责人</w:t>
            </w:r>
          </w:p>
        </w:tc>
        <w:tc>
          <w:tcPr>
            <w:tcW w:w="1404" w:type="dxa"/>
            <w:tcBorders>
              <w:top w:val="single" w:color="auto" w:sz="6" w:space="0"/>
              <w:left w:val="nil"/>
              <w:bottom w:val="single" w:color="auto" w:sz="6" w:space="0"/>
              <w:right w:val="single" w:color="auto" w:sz="6" w:space="0"/>
            </w:tcBorders>
            <w:noWrap w:val="0"/>
            <w:vAlign w:val="center"/>
          </w:tcPr>
          <w:p w14:paraId="439FE6E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7976E29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2D5D85B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5713FCA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7B2E1DF3">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2A773AF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施工员</w:t>
            </w:r>
          </w:p>
        </w:tc>
        <w:tc>
          <w:tcPr>
            <w:tcW w:w="1404" w:type="dxa"/>
            <w:tcBorders>
              <w:top w:val="single" w:color="auto" w:sz="6" w:space="0"/>
              <w:left w:val="nil"/>
              <w:bottom w:val="single" w:color="auto" w:sz="6" w:space="0"/>
              <w:right w:val="single" w:color="auto" w:sz="6" w:space="0"/>
            </w:tcBorders>
            <w:noWrap w:val="0"/>
            <w:vAlign w:val="center"/>
          </w:tcPr>
          <w:p w14:paraId="52A60ED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379E37B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67D1689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13DF74A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756BDA61">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0E6D192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质量员</w:t>
            </w:r>
          </w:p>
        </w:tc>
        <w:tc>
          <w:tcPr>
            <w:tcW w:w="1404" w:type="dxa"/>
            <w:tcBorders>
              <w:top w:val="single" w:color="auto" w:sz="6" w:space="0"/>
              <w:left w:val="nil"/>
              <w:bottom w:val="single" w:color="auto" w:sz="6" w:space="0"/>
              <w:right w:val="single" w:color="auto" w:sz="6" w:space="0"/>
            </w:tcBorders>
            <w:noWrap w:val="0"/>
            <w:vAlign w:val="center"/>
          </w:tcPr>
          <w:p w14:paraId="5E3D7F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4FB3405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6E92C0A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78BC9EC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r w14:paraId="542104CC">
        <w:tblPrEx>
          <w:tblCellMar>
            <w:top w:w="0" w:type="dxa"/>
            <w:left w:w="108" w:type="dxa"/>
            <w:bottom w:w="0" w:type="dxa"/>
            <w:right w:w="108" w:type="dxa"/>
          </w:tblCellMar>
        </w:tblPrEx>
        <w:trPr>
          <w:trHeight w:val="518" w:hRule="atLeast"/>
          <w:jc w:val="center"/>
        </w:trPr>
        <w:tc>
          <w:tcPr>
            <w:tcW w:w="1774" w:type="dxa"/>
            <w:tcBorders>
              <w:top w:val="single" w:color="auto" w:sz="6" w:space="0"/>
              <w:left w:val="single" w:color="auto" w:sz="6" w:space="0"/>
              <w:bottom w:val="single" w:color="auto" w:sz="6" w:space="0"/>
              <w:right w:val="single" w:color="auto" w:sz="6" w:space="0"/>
            </w:tcBorders>
            <w:noWrap w:val="0"/>
            <w:vAlign w:val="center"/>
          </w:tcPr>
          <w:p w14:paraId="56ECACA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安全员</w:t>
            </w:r>
          </w:p>
        </w:tc>
        <w:tc>
          <w:tcPr>
            <w:tcW w:w="1404" w:type="dxa"/>
            <w:tcBorders>
              <w:top w:val="single" w:color="auto" w:sz="6" w:space="0"/>
              <w:left w:val="nil"/>
              <w:bottom w:val="single" w:color="auto" w:sz="6" w:space="0"/>
              <w:right w:val="single" w:color="auto" w:sz="6" w:space="0"/>
            </w:tcBorders>
            <w:noWrap w:val="0"/>
            <w:vAlign w:val="center"/>
          </w:tcPr>
          <w:p w14:paraId="6961669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60" w:type="dxa"/>
            <w:tcBorders>
              <w:top w:val="single" w:color="auto" w:sz="6" w:space="0"/>
              <w:left w:val="nil"/>
              <w:bottom w:val="single" w:color="auto" w:sz="6" w:space="0"/>
              <w:right w:val="single" w:color="auto" w:sz="6" w:space="0"/>
            </w:tcBorders>
            <w:noWrap w:val="0"/>
            <w:vAlign w:val="center"/>
          </w:tcPr>
          <w:p w14:paraId="49D3D11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p>
        </w:tc>
        <w:tc>
          <w:tcPr>
            <w:tcW w:w="1526" w:type="dxa"/>
            <w:tcBorders>
              <w:top w:val="single" w:color="auto" w:sz="6" w:space="0"/>
              <w:left w:val="nil"/>
              <w:bottom w:val="single" w:color="auto" w:sz="6" w:space="0"/>
              <w:right w:val="single" w:color="auto" w:sz="6" w:space="0"/>
            </w:tcBorders>
            <w:noWrap w:val="0"/>
            <w:vAlign w:val="center"/>
          </w:tcPr>
          <w:p w14:paraId="678E74E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2350" w:type="dxa"/>
            <w:tcBorders>
              <w:top w:val="single" w:color="auto" w:sz="6" w:space="0"/>
              <w:left w:val="nil"/>
              <w:bottom w:val="single" w:color="auto" w:sz="6" w:space="0"/>
              <w:right w:val="single" w:color="auto" w:sz="6" w:space="0"/>
            </w:tcBorders>
            <w:noWrap w:val="0"/>
            <w:vAlign w:val="center"/>
          </w:tcPr>
          <w:p w14:paraId="622A6F8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themeColor="text1"/>
                <w:sz w:val="24"/>
                <w:szCs w:val="24"/>
                <w:highlight w:val="none"/>
                <w14:textFill>
                  <w14:solidFill>
                    <w14:schemeClr w14:val="tx1"/>
                  </w14:solidFill>
                </w14:textFill>
              </w:rPr>
            </w:pPr>
          </w:p>
        </w:tc>
      </w:tr>
    </w:tbl>
    <w:p w14:paraId="0D6B614A">
      <w:pPr>
        <w:jc w:val="center"/>
        <w:rPr>
          <w:rFonts w:ascii="宋体" w:hAnsi="宋体" w:eastAsia="宋体" w:cs="Times New Roman"/>
          <w:color w:val="000000" w:themeColor="text1"/>
          <w:sz w:val="18"/>
          <w:szCs w:val="18"/>
          <w:highlight w:val="none"/>
          <w14:textFill>
            <w14:solidFill>
              <w14:schemeClr w14:val="tx1"/>
            </w14:solidFill>
          </w14:textFill>
        </w:rPr>
      </w:pPr>
    </w:p>
    <w:p w14:paraId="0236AFA9">
      <w:pPr>
        <w:bidi w:val="0"/>
        <w:rPr>
          <w:rFonts w:hint="default"/>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br w:type="page"/>
      </w:r>
    </w:p>
    <w:p w14:paraId="6901CFCF">
      <w:pPr>
        <w:spacing w:before="120" w:beforeLines="50" w:after="120" w:afterLines="50" w:line="340" w:lineRule="exact"/>
        <w:jc w:val="center"/>
        <w:rPr>
          <w:rFonts w:hint="eastAsia" w:ascii="宋体" w:hAnsi="宋体" w:cs="宋体"/>
          <w:b/>
          <w:bCs/>
          <w:color w:val="000000" w:themeColor="text1"/>
          <w:sz w:val="24"/>
          <w:szCs w:val="32"/>
          <w:highlight w:val="none"/>
          <w14:textFill>
            <w14:solidFill>
              <w14:schemeClr w14:val="tx1"/>
            </w14:solidFill>
          </w14:textFill>
        </w:rPr>
      </w:pPr>
      <w:r>
        <w:rPr>
          <w:rFonts w:hint="eastAsia" w:ascii="宋体" w:hAnsi="宋体" w:cs="宋体"/>
          <w:b/>
          <w:bCs/>
          <w:color w:val="000000" w:themeColor="text1"/>
          <w:sz w:val="24"/>
          <w:szCs w:val="32"/>
          <w:highlight w:val="none"/>
          <w14:textFill>
            <w14:solidFill>
              <w14:schemeClr w14:val="tx1"/>
            </w14:solidFill>
          </w14:textFill>
        </w:rPr>
        <w:t>附件</w:t>
      </w:r>
      <w:r>
        <w:rPr>
          <w:rFonts w:hint="eastAsia" w:ascii="宋体" w:hAnsi="宋体" w:cs="宋体"/>
          <w:b/>
          <w:bCs/>
          <w:color w:val="000000" w:themeColor="text1"/>
          <w:sz w:val="24"/>
          <w:szCs w:val="32"/>
          <w:highlight w:val="none"/>
          <w:lang w:val="en-US" w:eastAsia="zh-CN"/>
          <w14:textFill>
            <w14:solidFill>
              <w14:schemeClr w14:val="tx1"/>
            </w14:solidFill>
          </w14:textFill>
        </w:rPr>
        <w:t>三</w:t>
      </w:r>
      <w:r>
        <w:rPr>
          <w:rFonts w:hint="eastAsia" w:ascii="宋体" w:hAnsi="宋体" w:cs="宋体"/>
          <w:b/>
          <w:bCs/>
          <w:color w:val="000000" w:themeColor="text1"/>
          <w:sz w:val="24"/>
          <w:szCs w:val="32"/>
          <w:highlight w:val="none"/>
          <w14:textFill>
            <w14:solidFill>
              <w14:schemeClr w14:val="tx1"/>
            </w14:solidFill>
          </w14:textFill>
        </w:rPr>
        <w:t>：工程建设项目廉政责任书</w:t>
      </w:r>
    </w:p>
    <w:p w14:paraId="14A4868D">
      <w:pPr>
        <w:spacing w:line="440" w:lineRule="exac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工程名称：</w:t>
      </w:r>
    </w:p>
    <w:p w14:paraId="6D079264">
      <w:pPr>
        <w:spacing w:line="440" w:lineRule="exact"/>
        <w:rPr>
          <w:rFonts w:ascii="Times New Roman" w:hAnsi="Times New Roman" w:cs="Arial"/>
          <w:color w:val="000000" w:themeColor="text1"/>
          <w:kern w:val="0"/>
          <w:szCs w:val="21"/>
          <w:highlight w:val="none"/>
          <w14:textFill>
            <w14:solidFill>
              <w14:schemeClr w14:val="tx1"/>
            </w14:solidFill>
          </w14:textFill>
        </w:rPr>
      </w:pPr>
      <w:r>
        <w:rPr>
          <w:rFonts w:hint="eastAsia" w:ascii="Times New Roman" w:hAnsi="Times New Roman" w:cs="Arial"/>
          <w:color w:val="000000" w:themeColor="text1"/>
          <w:kern w:val="0"/>
          <w:szCs w:val="21"/>
          <w:highlight w:val="none"/>
          <w14:textFill>
            <w14:solidFill>
              <w14:schemeClr w14:val="tx1"/>
            </w14:solidFill>
          </w14:textFill>
        </w:rPr>
        <w:t>发包人：</w:t>
      </w:r>
      <w:r>
        <w:rPr>
          <w:rFonts w:hint="eastAsia" w:ascii="宋体" w:hAnsi="宋体" w:cs="宋体"/>
          <w:color w:val="000000" w:themeColor="text1"/>
          <w:kern w:val="0"/>
          <w:szCs w:val="21"/>
          <w:highlight w:val="none"/>
          <w:u w:val="single"/>
          <w:lang w:eastAsia="zh-CN"/>
          <w14:textFill>
            <w14:solidFill>
              <w14:schemeClr w14:val="tx1"/>
            </w14:solidFill>
          </w14:textFill>
        </w:rPr>
        <w:t>长沙理工大学</w:t>
      </w:r>
      <w:r>
        <w:rPr>
          <w:rFonts w:ascii="宋体" w:hAnsi="宋体" w:cs="宋体"/>
          <w:color w:val="000000" w:themeColor="text1"/>
          <w:kern w:val="0"/>
          <w:szCs w:val="21"/>
          <w:highlight w:val="none"/>
          <w:u w:val="single"/>
          <w14:textFill>
            <w14:solidFill>
              <w14:schemeClr w14:val="tx1"/>
            </w14:solidFill>
          </w14:textFill>
        </w:rPr>
        <w:t xml:space="preserve">                  </w:t>
      </w:r>
    </w:p>
    <w:p w14:paraId="3549F9F4">
      <w:pPr>
        <w:spacing w:line="440" w:lineRule="exac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承包人：</w:t>
      </w:r>
      <w:r>
        <w:rPr>
          <w:rFonts w:ascii="宋体" w:hAnsi="宋体" w:cs="Arial"/>
          <w:color w:val="000000" w:themeColor="text1"/>
          <w:szCs w:val="21"/>
          <w:highlight w:val="none"/>
          <w:u w:val="singl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 xml:space="preserve">     </w:t>
      </w:r>
    </w:p>
    <w:p w14:paraId="3A045477">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79FFD7EA">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为加强党风廉政建设，规范发包人与承包人的有关行为，防止谋取不正当利益的违法违纪行为发生，保护国家、集体和当事人的合法权益，根据《</w:t>
      </w:r>
      <w:r>
        <w:rPr>
          <w:rFonts w:hint="eastAsia" w:ascii="宋体" w:hAnsi="宋体" w:cs="宋体"/>
          <w:color w:val="000000" w:themeColor="text1"/>
          <w:szCs w:val="21"/>
          <w:highlight w:val="none"/>
          <w:shd w:val="clear" w:color="auto" w:fill="FFFFFF"/>
          <w14:textFill>
            <w14:solidFill>
              <w14:schemeClr w14:val="tx1"/>
            </w14:solidFill>
          </w14:textFill>
        </w:rPr>
        <w:t>违反规定插手干预工程建设领域行为处分规定》等</w:t>
      </w:r>
      <w:r>
        <w:rPr>
          <w:rFonts w:hint="eastAsia" w:ascii="宋体" w:hAnsi="宋体" w:cs="宋体"/>
          <w:color w:val="000000" w:themeColor="text1"/>
          <w:szCs w:val="21"/>
          <w:highlight w:val="none"/>
          <w14:textFill>
            <w14:solidFill>
              <w14:schemeClr w14:val="tx1"/>
            </w14:solidFill>
          </w14:textFill>
        </w:rPr>
        <w:t>国家有关工程建设的法律法规和党风廉政建设责任制的规定，以及省纪委</w:t>
      </w:r>
      <w:r>
        <w:rPr>
          <w:rFonts w:hint="eastAsia" w:ascii="宋体" w:hAnsi="宋体" w:cs="宋体"/>
          <w:color w:val="000000" w:themeColor="text1"/>
          <w:szCs w:val="21"/>
          <w:highlight w:val="none"/>
          <w:shd w:val="clear" w:color="auto" w:fill="FFFFFF"/>
          <w14:textFill>
            <w14:solidFill>
              <w14:schemeClr w14:val="tx1"/>
            </w14:solidFill>
          </w14:textFill>
        </w:rPr>
        <w:t>《严禁违规插手干预公共资源交易活动“九不准”规定》的规定，结合工程实际，</w:t>
      </w:r>
      <w:r>
        <w:rPr>
          <w:rFonts w:hint="eastAsia" w:ascii="宋体" w:hAnsi="宋体" w:cs="宋体"/>
          <w:color w:val="000000" w:themeColor="text1"/>
          <w:szCs w:val="21"/>
          <w:highlight w:val="none"/>
          <w14:textFill>
            <w14:solidFill>
              <w14:schemeClr w14:val="tx1"/>
            </w14:solidFill>
          </w14:textFill>
        </w:rPr>
        <w:t>特制订本廉政合同。</w:t>
      </w:r>
    </w:p>
    <w:p w14:paraId="62E2356A">
      <w:pPr>
        <w:spacing w:line="440" w:lineRule="exact"/>
        <w:ind w:firstLine="422"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第一条  </w:t>
      </w:r>
      <w:r>
        <w:rPr>
          <w:rFonts w:hint="eastAsia" w:ascii="宋体" w:hAnsi="宋体"/>
          <w:b/>
          <w:color w:val="000000" w:themeColor="text1"/>
          <w:szCs w:val="21"/>
          <w:highlight w:val="none"/>
          <w14:textFill>
            <w14:solidFill>
              <w14:schemeClr w14:val="tx1"/>
            </w14:solidFill>
          </w14:textFill>
        </w:rPr>
        <w:t>双方的责任</w:t>
      </w:r>
    </w:p>
    <w:p w14:paraId="0A724DC7">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一、应严格遵守国家关于市场准入、项目政府采购活动、工程建设、施工安装和市场活动的有关法律、法规、相关政策以及廉政建设的各项规定。</w:t>
      </w:r>
    </w:p>
    <w:p w14:paraId="76AEF78F">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二、严格执行建设工程项目承发包合同文件，自觉按合同办事。</w:t>
      </w:r>
    </w:p>
    <w:p w14:paraId="1C4CD58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三、业务活动必须坚持公开、公平、诚信、透明的原则，不得为获取不正当利益而损害国家、集体和对方利益，不得违反工程建设管理的各项规章制度。</w:t>
      </w:r>
    </w:p>
    <w:p w14:paraId="314B3DD1">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四、发现对方在业务活动中有违法、违纪和违规苗头时应及时告知和制止对方，已构成实际行为的，情节较严重的，应向其上级主管部门或纪检监察、司法等有关部门举报。</w:t>
      </w:r>
    </w:p>
    <w:p w14:paraId="6D3A4982">
      <w:pPr>
        <w:spacing w:line="440" w:lineRule="exact"/>
        <w:ind w:firstLine="422"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第二条  </w:t>
      </w:r>
      <w:r>
        <w:rPr>
          <w:rFonts w:hint="eastAsia" w:ascii="宋体" w:hAnsi="宋体" w:cs="Arial"/>
          <w:b/>
          <w:color w:val="000000" w:themeColor="text1"/>
          <w:szCs w:val="21"/>
          <w:highlight w:val="none"/>
          <w14:textFill>
            <w14:solidFill>
              <w14:schemeClr w14:val="tx1"/>
            </w14:solidFill>
          </w14:textFill>
        </w:rPr>
        <w:t>发包人</w:t>
      </w:r>
      <w:r>
        <w:rPr>
          <w:rFonts w:hint="eastAsia" w:ascii="宋体" w:hAnsi="宋体"/>
          <w:b/>
          <w:color w:val="000000" w:themeColor="text1"/>
          <w:szCs w:val="21"/>
          <w:highlight w:val="none"/>
          <w14:textFill>
            <w14:solidFill>
              <w14:schemeClr w14:val="tx1"/>
            </w14:solidFill>
          </w14:textFill>
        </w:rPr>
        <w:t>的责任</w:t>
      </w:r>
    </w:p>
    <w:p w14:paraId="710D858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领导和从事本工程的工作人员，在工程建设全过程中，应遵守以下规定：</w:t>
      </w:r>
    </w:p>
    <w:p w14:paraId="07DEE1F6">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一、不准接受</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和相关业务往来单位的回扣、好处费、感谢费、礼金、有价证券和贵重物品等。</w:t>
      </w:r>
    </w:p>
    <w:p w14:paraId="3922C801">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二、不准在</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和相关业务往来单位报销任何应由</w:t>
      </w:r>
      <w:r>
        <w:rPr>
          <w:rFonts w:hint="eastAsia" w:ascii="宋体" w:hAnsi="宋体" w:cs="Arial"/>
          <w:color w:val="000000" w:themeColor="text1"/>
          <w:szCs w:val="21"/>
          <w:highlight w:val="none"/>
          <w14:textFill>
            <w14:solidFill>
              <w14:schemeClr w14:val="tx1"/>
            </w14:solidFill>
          </w14:textFill>
        </w:rPr>
        <w:t>发包人单位</w:t>
      </w:r>
      <w:r>
        <w:rPr>
          <w:rFonts w:hint="eastAsia" w:ascii="宋体" w:hAnsi="宋体"/>
          <w:color w:val="000000" w:themeColor="text1"/>
          <w:szCs w:val="21"/>
          <w:highlight w:val="none"/>
          <w14:textFill>
            <w14:solidFill>
              <w14:schemeClr w14:val="tx1"/>
            </w14:solidFill>
          </w14:textFill>
        </w:rPr>
        <w:t>或个人支付的费用。</w:t>
      </w:r>
    </w:p>
    <w:p w14:paraId="0B5FE501">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三、不准接受</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和相关业务往来单位为个人提供的房屋装修、配偶、子女工作安排、出国（镜）旅游。</w:t>
      </w:r>
    </w:p>
    <w:p w14:paraId="38050D2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四、不准参加有可能影响公正执行公务的</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和相关业务往来单位的宴请、健身和娱乐等活动。</w:t>
      </w:r>
    </w:p>
    <w:p w14:paraId="40513D00">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五、不准为配偶、子女、身边工作人员介绍、承揽与</w:t>
      </w:r>
      <w:r>
        <w:rPr>
          <w:rFonts w:hint="eastAsia" w:ascii="宋体" w:hAnsi="宋体" w:cs="Arial"/>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项目工程施工合同等有关业务，不得以任何理由要求</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和相关业务往来单位推荐分包单位和要求</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购买项目工程施工合同规定以外的材料和设备等。</w:t>
      </w:r>
    </w:p>
    <w:p w14:paraId="728E8A61">
      <w:pPr>
        <w:spacing w:line="44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第三条</w:t>
      </w:r>
      <w:r>
        <w:rPr>
          <w:rFonts w:ascii="宋体" w:hAnsi="宋体"/>
          <w:b/>
          <w:bCs/>
          <w:color w:val="000000" w:themeColor="text1"/>
          <w:szCs w:val="21"/>
          <w:highlight w:val="none"/>
          <w14:textFill>
            <w14:solidFill>
              <w14:schemeClr w14:val="tx1"/>
            </w14:solidFill>
          </w14:textFill>
        </w:rPr>
        <w:t xml:space="preserve">  </w:t>
      </w:r>
      <w:r>
        <w:rPr>
          <w:rFonts w:hint="eastAsia" w:ascii="宋体" w:hAnsi="宋体" w:cs="Arial"/>
          <w:b/>
          <w:color w:val="000000" w:themeColor="text1"/>
          <w:szCs w:val="21"/>
          <w:highlight w:val="none"/>
          <w14:textFill>
            <w14:solidFill>
              <w14:schemeClr w14:val="tx1"/>
            </w14:solidFill>
          </w14:textFill>
        </w:rPr>
        <w:t>承包人</w:t>
      </w:r>
      <w:r>
        <w:rPr>
          <w:rFonts w:hint="eastAsia" w:ascii="宋体" w:hAnsi="宋体"/>
          <w:b/>
          <w:bCs/>
          <w:color w:val="000000" w:themeColor="text1"/>
          <w:szCs w:val="21"/>
          <w:highlight w:val="none"/>
          <w14:textFill>
            <w14:solidFill>
              <w14:schemeClr w14:val="tx1"/>
            </w14:solidFill>
          </w14:textFill>
        </w:rPr>
        <w:t>的责任</w:t>
      </w:r>
    </w:p>
    <w:p w14:paraId="609C76D6">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应与</w:t>
      </w:r>
      <w:r>
        <w:rPr>
          <w:rFonts w:hint="eastAsia" w:ascii="宋体" w:hAnsi="宋体" w:cs="Arial"/>
          <w:color w:val="000000" w:themeColor="text1"/>
          <w:szCs w:val="21"/>
          <w:highlight w:val="none"/>
          <w14:textFill>
            <w14:solidFill>
              <w14:schemeClr w14:val="tx1"/>
            </w14:solidFill>
          </w14:textFill>
        </w:rPr>
        <w:t>发包人、项目管理人、</w:t>
      </w:r>
      <w:r>
        <w:rPr>
          <w:rFonts w:hint="eastAsia" w:ascii="宋体" w:hAnsi="宋体"/>
          <w:color w:val="000000" w:themeColor="text1"/>
          <w:szCs w:val="21"/>
          <w:highlight w:val="none"/>
          <w14:textFill>
            <w14:solidFill>
              <w14:schemeClr w14:val="tx1"/>
            </w14:solidFill>
          </w14:textFill>
        </w:rPr>
        <w:t>监理人、设计等单位的工作人员保持正常的业务往来，按照有关法律法规和程序开展业务工作，严格执行工程建设的有关方针和政策，尤其是有关建筑施工的强制性标准和规范，并遵守以下规定：</w:t>
      </w:r>
    </w:p>
    <w:p w14:paraId="71D35235">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一、不准以任何理由向</w:t>
      </w:r>
      <w:r>
        <w:rPr>
          <w:rFonts w:hint="eastAsia" w:ascii="宋体" w:hAnsi="宋体" w:cs="Arial"/>
          <w:color w:val="000000" w:themeColor="text1"/>
          <w:szCs w:val="21"/>
          <w:highlight w:val="none"/>
          <w14:textFill>
            <w14:solidFill>
              <w14:schemeClr w14:val="tx1"/>
            </w14:solidFill>
          </w14:textFill>
        </w:rPr>
        <w:t>发包人、项目管理人、</w:t>
      </w:r>
      <w:r>
        <w:rPr>
          <w:rFonts w:hint="eastAsia" w:ascii="宋体" w:hAnsi="宋体"/>
          <w:color w:val="000000" w:themeColor="text1"/>
          <w:szCs w:val="21"/>
          <w:highlight w:val="none"/>
          <w14:textFill>
            <w14:solidFill>
              <w14:schemeClr w14:val="tx1"/>
            </w14:solidFill>
          </w14:textFill>
        </w:rPr>
        <w:t>监理人、设计等单位的工作人员赠送回扣、好处费、感谢费、礼金、有价证券和贵重物品等。</w:t>
      </w:r>
    </w:p>
    <w:p w14:paraId="00B2335D">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二、不准以任何理由为</w:t>
      </w:r>
      <w:r>
        <w:rPr>
          <w:rFonts w:hint="eastAsia" w:ascii="宋体" w:hAnsi="宋体" w:cs="Arial"/>
          <w:color w:val="000000" w:themeColor="text1"/>
          <w:szCs w:val="21"/>
          <w:highlight w:val="none"/>
          <w14:textFill>
            <w14:solidFill>
              <w14:schemeClr w14:val="tx1"/>
            </w14:solidFill>
          </w14:textFill>
        </w:rPr>
        <w:t>发包人、项目管理人、</w:t>
      </w:r>
      <w:r>
        <w:rPr>
          <w:rFonts w:hint="eastAsia" w:ascii="宋体" w:hAnsi="宋体"/>
          <w:color w:val="000000" w:themeColor="text1"/>
          <w:szCs w:val="21"/>
          <w:highlight w:val="none"/>
          <w14:textFill>
            <w14:solidFill>
              <w14:schemeClr w14:val="tx1"/>
            </w14:solidFill>
          </w14:textFill>
        </w:rPr>
        <w:t>监理人、设计等单位及其工作人员报销应由其单位或个人支付的费用。</w:t>
      </w:r>
    </w:p>
    <w:p w14:paraId="23DAA95B">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三、不准为</w:t>
      </w:r>
      <w:r>
        <w:rPr>
          <w:rFonts w:hint="eastAsia" w:ascii="宋体" w:hAnsi="宋体" w:cs="Arial"/>
          <w:color w:val="000000" w:themeColor="text1"/>
          <w:szCs w:val="21"/>
          <w:highlight w:val="none"/>
          <w14:textFill>
            <w14:solidFill>
              <w14:schemeClr w14:val="tx1"/>
            </w14:solidFill>
          </w14:textFill>
        </w:rPr>
        <w:t>发包人、项目管理人、</w:t>
      </w:r>
      <w:r>
        <w:rPr>
          <w:rFonts w:hint="eastAsia" w:ascii="宋体" w:hAnsi="宋体"/>
          <w:color w:val="000000" w:themeColor="text1"/>
          <w:szCs w:val="21"/>
          <w:highlight w:val="none"/>
          <w14:textFill>
            <w14:solidFill>
              <w14:schemeClr w14:val="tx1"/>
            </w14:solidFill>
          </w14:textFill>
        </w:rPr>
        <w:t>监理人、设计等单位及其工作人员提供住房装修，配偶、子女工作安排，出国（境）旅游。</w:t>
      </w:r>
    </w:p>
    <w:p w14:paraId="45C86F77">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四、不准以任何理由向</w:t>
      </w:r>
      <w:r>
        <w:rPr>
          <w:rFonts w:hint="eastAsia" w:ascii="宋体" w:hAnsi="宋体" w:cs="Arial"/>
          <w:color w:val="000000" w:themeColor="text1"/>
          <w:szCs w:val="21"/>
          <w:highlight w:val="none"/>
          <w14:textFill>
            <w14:solidFill>
              <w14:schemeClr w14:val="tx1"/>
            </w14:solidFill>
          </w14:textFill>
        </w:rPr>
        <w:t>发包人、项目管理人、</w:t>
      </w:r>
      <w:r>
        <w:rPr>
          <w:rFonts w:hint="eastAsia" w:ascii="宋体" w:hAnsi="宋体"/>
          <w:color w:val="000000" w:themeColor="text1"/>
          <w:szCs w:val="21"/>
          <w:highlight w:val="none"/>
          <w14:textFill>
            <w14:solidFill>
              <w14:schemeClr w14:val="tx1"/>
            </w14:solidFill>
          </w14:textFill>
        </w:rPr>
        <w:t>监理人、设计人和造价咨询中介机构等单位及其工作人员提供有可能影响公正执行公务的宴请、健身、娱乐等活动。</w:t>
      </w:r>
    </w:p>
    <w:p w14:paraId="52281E18">
      <w:pPr>
        <w:spacing w:line="44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第四条</w:t>
      </w:r>
      <w:r>
        <w:rPr>
          <w:rFonts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违约责任</w:t>
      </w:r>
    </w:p>
    <w:p w14:paraId="47D8A0A6">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r>
        <w:rPr>
          <w:rFonts w:hint="eastAsia" w:ascii="宋体" w:hAnsi="宋体" w:cs="Arial"/>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工作人员违反本廉政合同第一条和第二条的，按照管理权限，依据有关法律、法规和规定给予党纪、政纪处分或提请组织处理；涉嫌犯罪的，移交司法部门处理。</w:t>
      </w:r>
    </w:p>
    <w:p w14:paraId="77A26BE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r>
        <w:rPr>
          <w:rFonts w:hint="eastAsia" w:ascii="宋体" w:hAnsi="宋体" w:cs="Arial"/>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工作人员违反本廉政合同第一条和第三条的，按照管理权限，依据有关法律法规和规定给予党纪、政纪处分或提请组织处理，涉嫌犯罪的，移交司法部门追究其刑事责任。因承包人工作人员违反本廉政合同的规定而国家、</w:t>
      </w:r>
      <w:r>
        <w:rPr>
          <w:rFonts w:hint="eastAsia" w:ascii="宋体" w:hAnsi="宋体" w:cs="宋体"/>
          <w:color w:val="000000" w:themeColor="text1"/>
          <w:szCs w:val="21"/>
          <w:highlight w:val="none"/>
          <w14:textFill>
            <w14:solidFill>
              <w14:schemeClr w14:val="tx1"/>
            </w14:solidFill>
          </w14:textFill>
        </w:rPr>
        <w:t>集体和相关当事人的合法权益受损的，由承包人负责无条件全额赔偿。</w:t>
      </w:r>
    </w:p>
    <w:p w14:paraId="56A5ECF6">
      <w:pPr>
        <w:spacing w:line="44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第五条</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本廉政合同作为工程施工合同的附件，与工程施工合同具有同等效力。经双方签章后立即生效。</w:t>
      </w:r>
    </w:p>
    <w:p w14:paraId="029ABED8">
      <w:pPr>
        <w:spacing w:line="44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第六条</w:t>
      </w:r>
      <w:r>
        <w:rPr>
          <w:rFonts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本廉政合同的有效期从双方签署之日起至该工程竣工验收和完成结算付款之日终止。</w:t>
      </w:r>
    </w:p>
    <w:p w14:paraId="4C66ADF2">
      <w:pPr>
        <w:tabs>
          <w:tab w:val="left" w:pos="0"/>
          <w:tab w:val="left" w:pos="4686"/>
        </w:tabs>
        <w:adjustRightInd w:val="0"/>
        <w:snapToGrid w:val="0"/>
        <w:spacing w:line="600" w:lineRule="atLeas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发包人：</w:t>
      </w:r>
      <w:r>
        <w:rPr>
          <w:rFonts w:ascii="宋体" w:hAnsi="宋体"/>
          <w:bCs/>
          <w:color w:val="000000" w:themeColor="text1"/>
          <w:szCs w:val="21"/>
          <w:highlight w:val="none"/>
          <w:u w:val="single"/>
          <w14:textFill>
            <w14:solidFill>
              <w14:schemeClr w14:val="tx1"/>
            </w14:solidFill>
          </w14:textFill>
        </w:rPr>
        <w:t xml:space="preserve">           （公章）         </w:t>
      </w:r>
      <w:r>
        <w:rPr>
          <w:rFonts w:ascii="宋体" w:hAnsi="Times New Roman"/>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承包人：</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（公章）</w:t>
      </w:r>
    </w:p>
    <w:p w14:paraId="7C8B0559">
      <w:pPr>
        <w:tabs>
          <w:tab w:val="left" w:pos="0"/>
          <w:tab w:val="left" w:pos="4686"/>
        </w:tabs>
        <w:adjustRightInd w:val="0"/>
        <w:snapToGrid w:val="0"/>
        <w:spacing w:line="600" w:lineRule="atLeast"/>
        <w:rPr>
          <w:rFonts w:hint="eastAsia" w:ascii="宋体" w:hAnsi="宋体"/>
          <w:bCs/>
          <w:color w:val="000000" w:themeColor="text1"/>
          <w:szCs w:val="21"/>
          <w:highlight w:val="none"/>
          <w:u w:val="single"/>
          <w14:textFill>
            <w14:solidFill>
              <w14:schemeClr w14:val="tx1"/>
            </w14:solidFill>
          </w14:textFill>
        </w:rPr>
      </w:pPr>
    </w:p>
    <w:p w14:paraId="19B717ED">
      <w:pPr>
        <w:tabs>
          <w:tab w:val="left" w:pos="0"/>
          <w:tab w:val="left" w:pos="4686"/>
        </w:tabs>
        <w:adjustRightInd w:val="0"/>
        <w:snapToGrid w:val="0"/>
        <w:spacing w:line="600" w:lineRule="atLeast"/>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法定代表人或</w:t>
      </w:r>
      <w:r>
        <w:rPr>
          <w:rFonts w:hint="eastAsia" w:ascii="宋体" w:hAnsi="宋体"/>
          <w:bCs/>
          <w:color w:val="000000" w:themeColor="text1"/>
          <w:szCs w:val="21"/>
          <w:highlight w:val="none"/>
          <w:lang w:val="en-US" w:eastAsia="zh-CN"/>
          <w14:textFill>
            <w14:solidFill>
              <w14:schemeClr w14:val="tx1"/>
            </w14:solidFill>
          </w14:textFill>
        </w:rPr>
        <w:t>其</w:t>
      </w:r>
      <w:r>
        <w:rPr>
          <w:rFonts w:hint="eastAsia" w:ascii="宋体" w:hAnsi="宋体"/>
          <w:bCs/>
          <w:color w:val="000000" w:themeColor="text1"/>
          <w:szCs w:val="21"/>
          <w:highlight w:val="none"/>
          <w14:textFill>
            <w14:solidFill>
              <w14:schemeClr w14:val="tx1"/>
            </w14:solidFill>
          </w14:textFill>
        </w:rPr>
        <w:t>授权代理人：</w:t>
      </w:r>
      <w:r>
        <w:rPr>
          <w:rFonts w:ascii="宋体" w:hAnsi="宋体"/>
          <w:bCs/>
          <w:color w:val="000000" w:themeColor="text1"/>
          <w:szCs w:val="21"/>
          <w:highlight w:val="none"/>
          <w:u w:val="single"/>
          <w14:textFill>
            <w14:solidFill>
              <w14:schemeClr w14:val="tx1"/>
            </w14:solidFill>
          </w14:textFill>
        </w:rPr>
        <w:t xml:space="preserve">            </w:t>
      </w:r>
      <w:r>
        <w:rPr>
          <w:rFonts w:ascii="宋体" w:hAnsi="Times New Roman"/>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4BD48D77">
      <w:pPr>
        <w:tabs>
          <w:tab w:val="left" w:pos="0"/>
          <w:tab w:val="left" w:pos="4686"/>
        </w:tabs>
        <w:adjustRightInd w:val="0"/>
        <w:snapToGrid w:val="0"/>
        <w:spacing w:line="460" w:lineRule="exact"/>
        <w:rPr>
          <w:rFonts w:hint="eastAsia" w:ascii="宋体" w:hAnsi="宋体" w:cs="宋体"/>
          <w:bCs/>
          <w:color w:val="000000" w:themeColor="text1"/>
          <w:szCs w:val="21"/>
          <w:highlight w:val="none"/>
          <w:u w:val="single"/>
          <w14:textFill>
            <w14:solidFill>
              <w14:schemeClr w14:val="tx1"/>
            </w14:solidFill>
          </w14:textFill>
        </w:rPr>
      </w:pPr>
    </w:p>
    <w:p w14:paraId="2AADC968">
      <w:pPr>
        <w:tabs>
          <w:tab w:val="left" w:pos="0"/>
          <w:tab w:val="left" w:pos="4686"/>
        </w:tabs>
        <w:adjustRightInd w:val="0"/>
        <w:snapToGrid w:val="0"/>
        <w:spacing w:line="460" w:lineRule="exact"/>
        <w:rPr>
          <w:rFonts w:hint="eastAsia" w:ascii="宋体" w:hAnsi="宋体" w:cs="宋体"/>
          <w:bCs/>
          <w:color w:val="000000" w:themeColor="text1"/>
          <w:szCs w:val="21"/>
          <w:highlight w:val="none"/>
          <w14:textFill>
            <w14:solidFill>
              <w14:schemeClr w14:val="tx1"/>
            </w14:solidFill>
          </w14:textFill>
        </w:rPr>
      </w:pPr>
    </w:p>
    <w:p w14:paraId="0D8F1F22">
      <w:pPr>
        <w:rPr>
          <w:rFonts w:ascii="Times New Roman" w:hAnsi="Times New Roman"/>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签章时间：</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年</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月</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日</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签章时间：</w:t>
      </w:r>
      <w:r>
        <w:rPr>
          <w:rFonts w:ascii="宋体" w:hAnsi="宋体" w:cs="宋体"/>
          <w:bCs/>
          <w:color w:val="000000" w:themeColor="text1"/>
          <w:szCs w:val="21"/>
          <w:highlight w:val="none"/>
          <w:u w:val="single"/>
          <w14:textFill>
            <w14:solidFill>
              <w14:schemeClr w14:val="tx1"/>
            </w14:solidFill>
          </w14:textFill>
        </w:rPr>
        <w:t>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年</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月</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日</w:t>
      </w:r>
    </w:p>
    <w:p w14:paraId="1DD81B31">
      <w:pPr>
        <w:pStyle w:val="2"/>
        <w:numPr>
          <w:ilvl w:val="0"/>
          <w:numId w:val="1"/>
        </w:numPr>
        <w:ind w:firstLine="422" w:firstLineChars="200"/>
        <w:rPr>
          <w:rFonts w:hint="eastAsia" w:ascii="宋体" w:hAnsi="宋体" w:cs="宋体"/>
          <w:color w:val="000000" w:themeColor="text1"/>
          <w:sz w:val="21"/>
          <w:szCs w:val="21"/>
          <w:highlight w:val="none"/>
          <w14:textFill>
            <w14:solidFill>
              <w14:schemeClr w14:val="tx1"/>
            </w14:solidFill>
          </w14:textFill>
        </w:rPr>
        <w:sectPr>
          <w:pgSz w:w="11906" w:h="16838"/>
          <w:pgMar w:top="1440" w:right="1304" w:bottom="1440" w:left="1304" w:header="851" w:footer="992" w:gutter="0"/>
          <w:pgNumType w:fmt="decimal"/>
          <w:cols w:space="0" w:num="1"/>
          <w:docGrid w:linePitch="312" w:charSpace="0"/>
        </w:sectPr>
      </w:pPr>
    </w:p>
    <w:p w14:paraId="296A93C6">
      <w:pPr>
        <w:pStyle w:val="2"/>
        <w:numPr>
          <w:ilvl w:val="255"/>
          <w:numId w:val="0"/>
        </w:numPr>
        <w:rPr>
          <w:rFonts w:hint="eastAsia" w:ascii="宋体" w:hAnsi="宋体" w:cs="宋体"/>
          <w:color w:val="000000" w:themeColor="text1"/>
          <w:sz w:val="32"/>
          <w:szCs w:val="32"/>
          <w:highlight w:val="none"/>
          <w14:textFill>
            <w14:solidFill>
              <w14:schemeClr w14:val="tx1"/>
            </w14:solidFill>
          </w14:textFill>
        </w:rPr>
      </w:pPr>
      <w:bookmarkStart w:id="55" w:name="_Toc12797"/>
      <w:bookmarkStart w:id="56" w:name="_Toc3331"/>
      <w:r>
        <w:rPr>
          <w:rFonts w:hint="eastAsia" w:ascii="宋体" w:hAnsi="宋体" w:cs="宋体"/>
          <w:color w:val="000000" w:themeColor="text1"/>
          <w:sz w:val="32"/>
          <w:szCs w:val="32"/>
          <w:highlight w:val="none"/>
          <w14:textFill>
            <w14:solidFill>
              <w14:schemeClr w14:val="tx1"/>
            </w14:solidFill>
          </w14:textFill>
        </w:rPr>
        <w:t xml:space="preserve">第四章  </w:t>
      </w:r>
      <w:bookmarkStart w:id="57" w:name="_Toc7985"/>
      <w:r>
        <w:rPr>
          <w:rFonts w:hint="eastAsia" w:ascii="宋体" w:hAnsi="宋体" w:cs="宋体"/>
          <w:color w:val="000000" w:themeColor="text1"/>
          <w:sz w:val="32"/>
          <w:szCs w:val="32"/>
          <w:highlight w:val="none"/>
          <w14:textFill>
            <w14:solidFill>
              <w14:schemeClr w14:val="tx1"/>
            </w14:solidFill>
          </w14:textFill>
        </w:rPr>
        <w:t>采购需求</w:t>
      </w:r>
      <w:bookmarkEnd w:id="55"/>
      <w:bookmarkEnd w:id="56"/>
      <w:bookmarkEnd w:id="57"/>
    </w:p>
    <w:p w14:paraId="78F106AA">
      <w:pPr>
        <w:pStyle w:val="63"/>
        <w:jc w:val="both"/>
        <w:rPr>
          <w:color w:val="000000" w:themeColor="text1"/>
          <w:highlight w:val="none"/>
          <w14:textFill>
            <w14:solidFill>
              <w14:schemeClr w14:val="tx1"/>
            </w14:solidFill>
          </w14:textFill>
        </w:rPr>
      </w:pPr>
      <w:bookmarkStart w:id="58" w:name="_Toc15872"/>
      <w:bookmarkStart w:id="59" w:name="_Toc23379"/>
    </w:p>
    <w:p w14:paraId="6D6A6253">
      <w:pPr>
        <w:numPr>
          <w:ilvl w:val="0"/>
          <w:numId w:val="4"/>
        </w:numPr>
        <w:kinsoku w:val="0"/>
        <w:overflowPunct w:val="0"/>
        <w:spacing w:before="35" w:after="120"/>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技术要求</w:t>
      </w:r>
      <w:bookmarkEnd w:id="58"/>
      <w:bookmarkEnd w:id="59"/>
    </w:p>
    <w:p w14:paraId="41E6C321">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一、采购内容及数量</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6"/>
        <w:gridCol w:w="4244"/>
        <w:gridCol w:w="1627"/>
      </w:tblGrid>
      <w:tr w14:paraId="5A6F3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Borders>
              <w:tl2br w:val="nil"/>
              <w:tr2bl w:val="nil"/>
            </w:tcBorders>
            <w:vAlign w:val="center"/>
          </w:tcPr>
          <w:p w14:paraId="3ADB9A69">
            <w:pPr>
              <w:keepNext w:val="0"/>
              <w:keepLines w:val="0"/>
              <w:pageBreakBefore w:val="0"/>
              <w:widowControl w:val="0"/>
              <w:kinsoku w:val="0"/>
              <w:wordWrap/>
              <w:overflowPunct w:val="0"/>
              <w:topLinePunct w:val="0"/>
              <w:autoSpaceDE/>
              <w:autoSpaceDN/>
              <w:bidi w:val="0"/>
              <w:adjustRightInd/>
              <w:snapToGrid/>
              <w:spacing w:line="240" w:lineRule="auto"/>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pacing w:val="-1"/>
                <w:sz w:val="18"/>
                <w:szCs w:val="18"/>
                <w:highlight w:val="none"/>
                <w14:textFill>
                  <w14:solidFill>
                    <w14:schemeClr w14:val="tx1"/>
                  </w14:solidFill>
                </w14:textFill>
              </w:rPr>
              <w:t>预算：</w:t>
            </w:r>
            <w:r>
              <w:rPr>
                <w:rFonts w:hint="eastAsia" w:asciiTheme="minorEastAsia" w:hAnsiTheme="minorEastAsia"/>
                <w:color w:val="000000" w:themeColor="text1"/>
                <w:highlight w:val="none"/>
                <w:lang w:val="en-US" w:eastAsia="zh-CN"/>
                <w14:textFill>
                  <w14:solidFill>
                    <w14:schemeClr w14:val="tx1"/>
                  </w14:solidFill>
                </w14:textFill>
              </w:rPr>
              <w:t>2000474.01</w:t>
            </w:r>
            <w:r>
              <w:rPr>
                <w:rFonts w:hint="eastAsia" w:ascii="宋体" w:hAnsi="宋体" w:cs="宋体"/>
                <w:b/>
                <w:bCs/>
                <w:color w:val="000000" w:themeColor="text1"/>
                <w:spacing w:val="-1"/>
                <w:sz w:val="18"/>
                <w:szCs w:val="18"/>
                <w:highlight w:val="none"/>
                <w14:textFill>
                  <w14:solidFill>
                    <w14:schemeClr w14:val="tx1"/>
                  </w14:solidFill>
                </w14:textFill>
              </w:rPr>
              <w:t>元</w:t>
            </w:r>
            <w:r>
              <w:rPr>
                <w:rFonts w:hint="eastAsia" w:ascii="宋体" w:hAnsi="宋体" w:cs="宋体"/>
                <w:b/>
                <w:bCs/>
                <w:color w:val="000000" w:themeColor="text1"/>
                <w:spacing w:val="-1"/>
                <w:sz w:val="18"/>
                <w:szCs w:val="18"/>
                <w:highlight w:val="none"/>
                <w:lang w:eastAsia="zh-CN"/>
                <w14:textFill>
                  <w14:solidFill>
                    <w14:schemeClr w14:val="tx1"/>
                  </w14:solidFill>
                </w14:textFill>
              </w:rPr>
              <w:t>，最高限价：</w:t>
            </w:r>
            <w:r>
              <w:rPr>
                <w:rFonts w:hint="eastAsia" w:asciiTheme="minorEastAsia" w:hAnsiTheme="minorEastAsia"/>
                <w:color w:val="000000" w:themeColor="text1"/>
                <w:highlight w:val="none"/>
                <w:lang w:val="en-US" w:eastAsia="zh-CN"/>
                <w14:textFill>
                  <w14:solidFill>
                    <w14:schemeClr w14:val="tx1"/>
                  </w14:solidFill>
                </w14:textFill>
              </w:rPr>
              <w:t>1986874.01</w:t>
            </w:r>
            <w:r>
              <w:rPr>
                <w:rFonts w:hint="eastAsia" w:ascii="宋体" w:hAnsi="宋体" w:cs="宋体"/>
                <w:b/>
                <w:bCs/>
                <w:color w:val="000000" w:themeColor="text1"/>
                <w:spacing w:val="-1"/>
                <w:sz w:val="18"/>
                <w:szCs w:val="18"/>
                <w:highlight w:val="none"/>
                <w:lang w:val="en-US" w:eastAsia="zh-CN"/>
                <w14:textFill>
                  <w14:solidFill>
                    <w14:schemeClr w14:val="tx1"/>
                  </w14:solidFill>
                </w14:textFill>
              </w:rPr>
              <w:t>元</w:t>
            </w:r>
          </w:p>
        </w:tc>
      </w:tr>
      <w:tr w14:paraId="1D5A1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tcBorders>
              <w:tl2br w:val="nil"/>
              <w:tr2bl w:val="nil"/>
            </w:tcBorders>
            <w:vAlign w:val="center"/>
          </w:tcPr>
          <w:p w14:paraId="2D326251">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pacing w:val="-1"/>
                <w:sz w:val="18"/>
                <w:szCs w:val="18"/>
                <w:highlight w:val="none"/>
                <w14:textFill>
                  <w14:solidFill>
                    <w14:schemeClr w14:val="tx1"/>
                  </w14:solidFill>
                </w14:textFill>
              </w:rPr>
              <w:t>品目号</w:t>
            </w:r>
          </w:p>
        </w:tc>
        <w:tc>
          <w:tcPr>
            <w:tcW w:w="1380" w:type="pct"/>
            <w:tcBorders>
              <w:tl2br w:val="nil"/>
              <w:tr2bl w:val="nil"/>
            </w:tcBorders>
            <w:vAlign w:val="center"/>
          </w:tcPr>
          <w:p w14:paraId="71FC49F2">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pacing w:val="-1"/>
                <w:sz w:val="18"/>
                <w:szCs w:val="18"/>
                <w:highlight w:val="none"/>
                <w14:textFill>
                  <w14:solidFill>
                    <w14:schemeClr w14:val="tx1"/>
                  </w14:solidFill>
                </w14:textFill>
              </w:rPr>
              <w:t>品目编码</w:t>
            </w:r>
          </w:p>
        </w:tc>
        <w:tc>
          <w:tcPr>
            <w:tcW w:w="2230" w:type="pct"/>
            <w:tcBorders>
              <w:tl2br w:val="nil"/>
              <w:tr2bl w:val="nil"/>
            </w:tcBorders>
            <w:vAlign w:val="center"/>
          </w:tcPr>
          <w:p w14:paraId="52004A74">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品目名</w:t>
            </w:r>
          </w:p>
        </w:tc>
        <w:tc>
          <w:tcPr>
            <w:tcW w:w="854" w:type="pct"/>
            <w:tcBorders>
              <w:tl2br w:val="nil"/>
              <w:tr2bl w:val="nil"/>
            </w:tcBorders>
            <w:vAlign w:val="center"/>
          </w:tcPr>
          <w:p w14:paraId="67D749E1">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数量</w:t>
            </w:r>
            <w:r>
              <w:rPr>
                <w:rFonts w:ascii="宋体" w:hAnsi="宋体" w:cs="宋体"/>
                <w:color w:val="000000" w:themeColor="text1"/>
                <w:sz w:val="18"/>
                <w:szCs w:val="18"/>
                <w:highlight w:val="none"/>
                <w14:textFill>
                  <w14:solidFill>
                    <w14:schemeClr w14:val="tx1"/>
                  </w14:solidFill>
                </w14:textFill>
              </w:rPr>
              <w:t>(单位)</w:t>
            </w:r>
          </w:p>
        </w:tc>
      </w:tr>
      <w:tr w14:paraId="4B9C7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tcBorders>
              <w:tl2br w:val="nil"/>
              <w:tr2bl w:val="nil"/>
            </w:tcBorders>
            <w:vAlign w:val="center"/>
          </w:tcPr>
          <w:p w14:paraId="20DF7D81">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b/>
                <w:bCs/>
                <w:color w:val="000000" w:themeColor="text1"/>
                <w:spacing w:val="-1"/>
                <w:sz w:val="18"/>
                <w:szCs w:val="18"/>
                <w:highlight w:val="none"/>
                <w14:textFill>
                  <w14:solidFill>
                    <w14:schemeClr w14:val="tx1"/>
                  </w14:solidFill>
                </w14:textFill>
              </w:rPr>
            </w:pPr>
            <w:r>
              <w:rPr>
                <w:rFonts w:hint="eastAsia" w:ascii="宋体" w:hAnsi="宋体" w:cs="宋体"/>
                <w:b/>
                <w:bCs/>
                <w:color w:val="000000" w:themeColor="text1"/>
                <w:spacing w:val="-1"/>
                <w:sz w:val="18"/>
                <w:szCs w:val="18"/>
                <w:highlight w:val="none"/>
                <w14:textFill>
                  <w14:solidFill>
                    <w14:schemeClr w14:val="tx1"/>
                  </w14:solidFill>
                </w14:textFill>
              </w:rPr>
              <w:t>1</w:t>
            </w:r>
          </w:p>
        </w:tc>
        <w:tc>
          <w:tcPr>
            <w:tcW w:w="1380" w:type="pct"/>
            <w:tcBorders>
              <w:tl2br w:val="nil"/>
              <w:tr2bl w:val="nil"/>
            </w:tcBorders>
            <w:vAlign w:val="center"/>
          </w:tcPr>
          <w:p w14:paraId="0F729463">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B08990000</w:t>
            </w:r>
          </w:p>
        </w:tc>
        <w:tc>
          <w:tcPr>
            <w:tcW w:w="2230" w:type="pct"/>
            <w:tcBorders>
              <w:tl2br w:val="nil"/>
              <w:tr2bl w:val="nil"/>
            </w:tcBorders>
            <w:vAlign w:val="center"/>
          </w:tcPr>
          <w:p w14:paraId="24596AC6">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其他建筑物、构筑物修缮</w:t>
            </w:r>
          </w:p>
        </w:tc>
        <w:tc>
          <w:tcPr>
            <w:tcW w:w="854" w:type="pct"/>
            <w:tcBorders>
              <w:tl2br w:val="nil"/>
              <w:tr2bl w:val="nil"/>
            </w:tcBorders>
            <w:vAlign w:val="center"/>
          </w:tcPr>
          <w:p w14:paraId="27A7FAED">
            <w:pPr>
              <w:keepNext w:val="0"/>
              <w:keepLines w:val="0"/>
              <w:pageBreakBefore w:val="0"/>
              <w:widowControl w:val="0"/>
              <w:kinsoku w:val="0"/>
              <w:wordWrap/>
              <w:overflowPunct w:val="0"/>
              <w:topLinePunct w:val="0"/>
              <w:autoSpaceDE/>
              <w:autoSpaceDN/>
              <w:bidi w:val="0"/>
              <w:adjustRightInd/>
              <w:snapToGrid/>
              <w:spacing w:line="240" w:lineRule="auto"/>
              <w:jc w:val="center"/>
              <w:textAlignment w:val="auto"/>
              <w:rPr>
                <w:rFonts w:hint="eastAsia" w:ascii="宋体" w:hAnsi="宋体" w:cs="宋体"/>
                <w:b/>
                <w:bCs/>
                <w:color w:val="000000" w:themeColor="text1"/>
                <w:spacing w:val="-1"/>
                <w:sz w:val="18"/>
                <w:szCs w:val="18"/>
                <w:highlight w:val="none"/>
                <w14:textFill>
                  <w14:solidFill>
                    <w14:schemeClr w14:val="tx1"/>
                  </w14:solidFill>
                </w14:textFill>
              </w:rPr>
            </w:pPr>
            <w:r>
              <w:rPr>
                <w:rFonts w:ascii="宋体" w:hAnsi="宋体" w:cs="宋体"/>
                <w:b/>
                <w:bCs/>
                <w:color w:val="000000" w:themeColor="text1"/>
                <w:spacing w:val="-1"/>
                <w:sz w:val="18"/>
                <w:szCs w:val="18"/>
                <w:highlight w:val="none"/>
                <w14:textFill>
                  <w14:solidFill>
                    <w14:schemeClr w14:val="tx1"/>
                  </w14:solidFill>
                </w14:textFill>
              </w:rPr>
              <w:t>1</w:t>
            </w:r>
            <w:r>
              <w:rPr>
                <w:rFonts w:hint="eastAsia" w:ascii="宋体" w:hAnsi="宋体" w:cs="宋体"/>
                <w:b/>
                <w:bCs/>
                <w:color w:val="000000" w:themeColor="text1"/>
                <w:spacing w:val="-1"/>
                <w:sz w:val="18"/>
                <w:szCs w:val="18"/>
                <w:highlight w:val="none"/>
                <w14:textFill>
                  <w14:solidFill>
                    <w14:schemeClr w14:val="tx1"/>
                  </w14:solidFill>
                </w14:textFill>
              </w:rPr>
              <w:t>项</w:t>
            </w:r>
          </w:p>
        </w:tc>
      </w:tr>
    </w:tbl>
    <w:p w14:paraId="01DBF24B">
      <w:pPr>
        <w:widowControl/>
        <w:spacing w:line="360" w:lineRule="auto"/>
        <w:jc w:val="left"/>
        <w:rPr>
          <w:rFonts w:ascii="宋体" w:hAnsi="宋体" w:eastAsia="Times New Roman" w:cs="宋体"/>
          <w:b/>
          <w:bCs/>
          <w:color w:val="000000" w:themeColor="text1"/>
          <w:spacing w:val="-1"/>
          <w:szCs w:val="21"/>
          <w:highlight w:val="none"/>
          <w14:textFill>
            <w14:solidFill>
              <w14:schemeClr w14:val="tx1"/>
            </w14:solidFill>
          </w14:textFill>
        </w:rPr>
      </w:pP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备注：</w:t>
      </w:r>
      <w:r>
        <w:rPr>
          <w:rFonts w:hint="eastAsia" w:ascii="宋体" w:hAnsi="宋体" w:eastAsia="Times New Roman" w:cs="宋体"/>
          <w:b/>
          <w:bCs/>
          <w:color w:val="000000" w:themeColor="text1"/>
          <w:spacing w:val="-1"/>
          <w:szCs w:val="21"/>
          <w:highlight w:val="none"/>
          <w14:textFill>
            <w14:solidFill>
              <w14:schemeClr w14:val="tx1"/>
            </w14:solidFill>
          </w14:textFill>
        </w:rPr>
        <w:t>专业工程暂估价</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14680</w:t>
      </w:r>
      <w:r>
        <w:rPr>
          <w:rFonts w:hint="eastAsia" w:ascii="宋体" w:hAnsi="宋体" w:eastAsia="Times New Roman" w:cs="宋体"/>
          <w:b/>
          <w:bCs/>
          <w:color w:val="000000" w:themeColor="text1"/>
          <w:spacing w:val="-1"/>
          <w:szCs w:val="21"/>
          <w:highlight w:val="none"/>
          <w14:textFill>
            <w14:solidFill>
              <w14:schemeClr w14:val="tx1"/>
            </w14:solidFill>
          </w14:textFill>
        </w:rPr>
        <w:t>元</w:t>
      </w:r>
      <w:r>
        <w:rPr>
          <w:rFonts w:ascii="宋体" w:hAnsi="宋体" w:eastAsia="Times New Roman" w:cs="宋体"/>
          <w:b/>
          <w:bCs/>
          <w:color w:val="000000" w:themeColor="text1"/>
          <w:spacing w:val="-1"/>
          <w:szCs w:val="21"/>
          <w:highlight w:val="none"/>
          <w14:textFill>
            <w14:solidFill>
              <w14:schemeClr w14:val="tx1"/>
            </w14:solidFill>
          </w14:textFill>
        </w:rPr>
        <w:t>。</w:t>
      </w:r>
    </w:p>
    <w:p w14:paraId="1EC5799B">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二、项目说明：</w:t>
      </w:r>
    </w:p>
    <w:p w14:paraId="47721348">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项目简况：</w:t>
      </w:r>
    </w:p>
    <w:p w14:paraId="4D83C283">
      <w:pPr>
        <w:widowControl/>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长沙理工大学金盆岭校区西田径场维修改工程，包括塑胶地面拆除及更换、沥青拆除及更换、人工清淤排水沟、盖板更换、垃圾外运、主席台及器材室修缮等内容</w:t>
      </w:r>
      <w:r>
        <w:rPr>
          <w:rFonts w:hint="eastAsia" w:ascii="宋体" w:hAnsi="宋体" w:cs="宋体"/>
          <w:color w:val="000000" w:themeColor="text1"/>
          <w:szCs w:val="21"/>
          <w:highlight w:val="none"/>
          <w14:textFill>
            <w14:solidFill>
              <w14:schemeClr w14:val="tx1"/>
            </w14:solidFill>
          </w14:textFill>
        </w:rPr>
        <w:t>。具体以</w:t>
      </w:r>
      <w:r>
        <w:rPr>
          <w:rFonts w:hint="eastAsia" w:ascii="宋体" w:hAnsi="宋体" w:cs="宋体"/>
          <w:color w:val="000000" w:themeColor="text1"/>
          <w:szCs w:val="21"/>
          <w:highlight w:val="none"/>
          <w:lang w:val="en-US" w:eastAsia="zh-CN"/>
          <w14:textFill>
            <w14:solidFill>
              <w14:schemeClr w14:val="tx1"/>
            </w14:solidFill>
          </w14:textFill>
        </w:rPr>
        <w:t>图纸</w:t>
      </w:r>
      <w:r>
        <w:rPr>
          <w:rFonts w:hint="eastAsia" w:ascii="宋体" w:hAnsi="宋体" w:cs="宋体"/>
          <w:color w:val="000000" w:themeColor="text1"/>
          <w:szCs w:val="21"/>
          <w:highlight w:val="none"/>
          <w14:textFill>
            <w14:solidFill>
              <w14:schemeClr w14:val="tx1"/>
            </w14:solidFill>
          </w14:textFill>
        </w:rPr>
        <w:t>及工程量清单为准。</w:t>
      </w:r>
    </w:p>
    <w:p w14:paraId="197C909F">
      <w:pPr>
        <w:spacing w:line="360" w:lineRule="auto"/>
        <w:ind w:firstLine="422" w:firstLineChars="200"/>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zh-CN"/>
          <w14:textFill>
            <w14:solidFill>
              <w14:schemeClr w14:val="tx1"/>
            </w14:solidFill>
          </w14:textFill>
        </w:rPr>
        <w:t>工程承发包范围：</w:t>
      </w:r>
    </w:p>
    <w:p w14:paraId="6EF34692">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长沙理工大学金盆岭校区西田径场维修改造工程施工</w:t>
      </w:r>
      <w:r>
        <w:rPr>
          <w:rFonts w:hint="eastAsia" w:ascii="宋体" w:hAnsi="宋体" w:cs="宋体"/>
          <w:b/>
          <w:bCs/>
          <w:color w:val="000000" w:themeColor="text1"/>
          <w:szCs w:val="21"/>
          <w:highlight w:val="none"/>
          <w14:textFill>
            <w14:solidFill>
              <w14:schemeClr w14:val="tx1"/>
            </w14:solidFill>
          </w14:textFill>
        </w:rPr>
        <w:t>等以及发包人指定的工程，具体内容详见采购人提供的图纸及工程量清单。</w:t>
      </w:r>
    </w:p>
    <w:p w14:paraId="05F650CC">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5.</w:t>
      </w:r>
      <w:r>
        <w:rPr>
          <w:rFonts w:ascii="宋体" w:hAnsi="宋体" w:cs="宋体"/>
          <w:b/>
          <w:color w:val="000000" w:themeColor="text1"/>
          <w:szCs w:val="21"/>
          <w:highlight w:val="none"/>
          <w14:textFill>
            <w14:solidFill>
              <w14:schemeClr w14:val="tx1"/>
            </w14:solidFill>
          </w14:textFill>
        </w:rPr>
        <w:t>本次采购项目</w:t>
      </w:r>
      <w:r>
        <w:rPr>
          <w:rFonts w:hint="eastAsia" w:ascii="宋体" w:hAnsi="宋体" w:cs="宋体"/>
          <w:b/>
          <w:color w:val="000000" w:themeColor="text1"/>
          <w:szCs w:val="21"/>
          <w:highlight w:val="none"/>
          <w14:textFill>
            <w14:solidFill>
              <w14:schemeClr w14:val="tx1"/>
            </w14:solidFill>
          </w14:textFill>
        </w:rPr>
        <w:t>预算</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2000474.01元，最高限价：1986874.01元。</w:t>
      </w:r>
      <w:r>
        <w:rPr>
          <w:rFonts w:hint="eastAsia" w:ascii="宋体" w:hAnsi="宋体" w:cs="宋体"/>
          <w:b/>
          <w:color w:val="000000" w:themeColor="text1"/>
          <w:szCs w:val="21"/>
          <w:highlight w:val="none"/>
          <w:lang w:eastAsia="zh-CN"/>
          <w14:textFill>
            <w14:solidFill>
              <w14:schemeClr w14:val="tx1"/>
            </w14:solidFill>
          </w14:textFill>
        </w:rPr>
        <w:t>长沙理工大学金盆岭校区西田径场维修改造工程</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最高限价：1986874.01元</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其中：</w:t>
      </w:r>
      <w:r>
        <w:rPr>
          <w:rFonts w:hint="eastAsia" w:ascii="宋体" w:hAnsi="宋体" w:eastAsia="Times New Roman" w:cs="宋体"/>
          <w:b/>
          <w:bCs/>
          <w:color w:val="000000" w:themeColor="text1"/>
          <w:spacing w:val="-1"/>
          <w:szCs w:val="21"/>
          <w:highlight w:val="none"/>
          <w14:textFill>
            <w14:solidFill>
              <w14:schemeClr w14:val="tx1"/>
            </w14:solidFill>
          </w14:textFill>
        </w:rPr>
        <w:t>专业工程暂估价</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14680</w:t>
      </w:r>
      <w:r>
        <w:rPr>
          <w:rFonts w:hint="eastAsia" w:ascii="宋体" w:hAnsi="宋体" w:eastAsia="Times New Roman" w:cs="宋体"/>
          <w:b/>
          <w:bCs/>
          <w:color w:val="000000" w:themeColor="text1"/>
          <w:spacing w:val="-1"/>
          <w:szCs w:val="21"/>
          <w:highlight w:val="none"/>
          <w14:textFill>
            <w14:solidFill>
              <w14:schemeClr w14:val="tx1"/>
            </w14:solidFill>
          </w14:textFill>
        </w:rPr>
        <w:t>元</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其中，最高限价1986874.01元为含税价，</w:t>
      </w:r>
      <w:r>
        <w:rPr>
          <w:rFonts w:hint="eastAsia" w:ascii="宋体" w:hAnsi="宋体" w:cs="宋体"/>
          <w:b/>
          <w:color w:val="000000" w:themeColor="text1"/>
          <w:szCs w:val="21"/>
          <w:highlight w:val="none"/>
          <w:lang w:eastAsia="zh-CN"/>
          <w14:textFill>
            <w14:solidFill>
              <w14:schemeClr w14:val="tx1"/>
            </w14:solidFill>
          </w14:textFill>
        </w:rPr>
        <w:t>专业工程暂估价为已含税价格，在计算增值税计算基础时不应包含专业工程暂估价金额。</w:t>
      </w:r>
    </w:p>
    <w:p w14:paraId="35DAE319">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供应商的</w:t>
      </w:r>
      <w:r>
        <w:rPr>
          <w:rFonts w:hint="eastAsia" w:ascii="宋体" w:hAnsi="宋体" w:cs="宋体"/>
          <w:b/>
          <w:color w:val="000000" w:themeColor="text1"/>
          <w:szCs w:val="21"/>
          <w:highlight w:val="none"/>
          <w:lang w:eastAsia="zh-CN"/>
          <w14:textFill>
            <w14:solidFill>
              <w14:schemeClr w14:val="tx1"/>
            </w14:solidFill>
          </w14:textFill>
        </w:rPr>
        <w:t>总</w:t>
      </w:r>
      <w:r>
        <w:rPr>
          <w:rFonts w:hint="eastAsia" w:ascii="宋体" w:hAnsi="宋体" w:cs="宋体"/>
          <w:b/>
          <w:color w:val="000000" w:themeColor="text1"/>
          <w:szCs w:val="21"/>
          <w:highlight w:val="none"/>
          <w14:textFill>
            <w14:solidFill>
              <w14:schemeClr w14:val="tx1"/>
            </w14:solidFill>
          </w14:textFill>
        </w:rPr>
        <w:t>报价不得超过采购项目</w:t>
      </w:r>
      <w:r>
        <w:rPr>
          <w:rFonts w:hint="eastAsia" w:ascii="宋体" w:hAnsi="宋体" w:cs="宋体"/>
          <w:b/>
          <w:color w:val="000000" w:themeColor="text1"/>
          <w:szCs w:val="21"/>
          <w:highlight w:val="none"/>
          <w:lang w:eastAsia="zh-CN"/>
          <w14:textFill>
            <w14:solidFill>
              <w14:schemeClr w14:val="tx1"/>
            </w14:solidFill>
          </w14:textFill>
        </w:rPr>
        <w:t>最高限价</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eastAsia="Times New Roman" w:cs="宋体"/>
          <w:b/>
          <w:bCs/>
          <w:color w:val="000000" w:themeColor="text1"/>
          <w:spacing w:val="-1"/>
          <w:szCs w:val="21"/>
          <w:highlight w:val="none"/>
          <w14:textFill>
            <w14:solidFill>
              <w14:schemeClr w14:val="tx1"/>
            </w14:solidFill>
          </w14:textFill>
        </w:rPr>
        <w:t>专业工程暂估价</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为不可竞争费，按</w:t>
      </w:r>
      <w:r>
        <w:rPr>
          <w:rFonts w:hint="eastAsia" w:ascii="宋体" w:hAnsi="宋体" w:cs="宋体"/>
          <w:b/>
          <w:bCs/>
          <w:color w:val="000000" w:themeColor="text1"/>
          <w:spacing w:val="-1"/>
          <w:szCs w:val="21"/>
          <w:highlight w:val="none"/>
          <w:lang w:val="en-US" w:eastAsia="zh-CN"/>
          <w14:textFill>
            <w14:solidFill>
              <w14:schemeClr w14:val="tx1"/>
            </w14:solidFill>
          </w14:textFill>
        </w:rPr>
        <w:t>最高限价</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金额进行报价，</w:t>
      </w:r>
      <w:r>
        <w:rPr>
          <w:rFonts w:hint="eastAsia" w:ascii="宋体" w:hAnsi="宋体" w:cs="宋体"/>
          <w:b/>
          <w:color w:val="000000" w:themeColor="text1"/>
          <w:szCs w:val="21"/>
          <w:highlight w:val="none"/>
          <w14:textFill>
            <w14:solidFill>
              <w14:schemeClr w14:val="tx1"/>
            </w14:solidFill>
          </w14:textFill>
        </w:rPr>
        <w:t>否则，视为无效响应。</w:t>
      </w:r>
    </w:p>
    <w:p w14:paraId="0447C8FA">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三、技术规格：</w:t>
      </w:r>
    </w:p>
    <w:p w14:paraId="7C65D45D">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（一）项目清单及说明</w:t>
      </w:r>
    </w:p>
    <w:p w14:paraId="2FB58106">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量清单以提供的电子版工程量清单为准，请各供应商根据采购人发布的工程量清单进行磋商报价，并单独根据采购人发布的工程量清单编制报价书，编制报价书时不得缺项漏项并完整响应发布的工程量清单内容。</w:t>
      </w:r>
    </w:p>
    <w:p w14:paraId="65852F8A">
      <w:pPr>
        <w:widowControl/>
        <w:numPr>
          <w:ilvl w:val="255"/>
          <w:numId w:val="0"/>
        </w:numPr>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（二）清单编制及合同主要条款约定</w:t>
      </w:r>
    </w:p>
    <w:p w14:paraId="6BB7D8C3">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ascii="宋体" w:hAnsi="宋体" w:cs="宋体"/>
          <w:b/>
          <w:bCs/>
          <w:color w:val="000000" w:themeColor="text1"/>
          <w:kern w:val="0"/>
          <w:szCs w:val="21"/>
          <w:highlight w:val="none"/>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.工程量清单编制依据</w:t>
      </w:r>
    </w:p>
    <w:p w14:paraId="0EDAD38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（1）湖南省住房和城乡建设厅《关于执行〈建设工程工程量清单计价标准〉及配套工程量计算标准的通知》（湘建科函〔2025〕150号）；</w:t>
      </w:r>
    </w:p>
    <w:p w14:paraId="078DBE7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）《建设工程工程量清单计价标准》（GB/T50500-2024）；</w:t>
      </w:r>
    </w:p>
    <w:p w14:paraId="01B65D5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）2025年《湖南省房屋建筑与装饰工程消耗量标准》、《湖南省安装工程消耗量标准》、《湖南省2021房屋改造加固及维修消耗量标准》、《湖南省市政工程消耗量标准》及其相关文件；</w:t>
      </w:r>
    </w:p>
    <w:p w14:paraId="51DF6CD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）湖南省建设工程造价管理总站发布的《关于发布2025年湖南省建设工程人工费指数的通知》湘建价建(2025)18号文；</w:t>
      </w:r>
    </w:p>
    <w:p w14:paraId="1CC9864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）材料价格按照《长沙建设造价》2026年5月发布的材料预算价格、市场价及财评价格计入；</w:t>
      </w:r>
    </w:p>
    <w:p w14:paraId="52F0F6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）与建设工程项目有关的标准、规范等相关技术资料；</w:t>
      </w:r>
    </w:p>
    <w:p w14:paraId="64BFE799">
      <w:pPr>
        <w:pStyle w:val="64"/>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）国家、地方与之有关的其它法律法规及政策文件；</w:t>
      </w:r>
    </w:p>
    <w:p w14:paraId="678060FC">
      <w:pPr>
        <w:pStyle w:val="64"/>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strike w:val="0"/>
          <w:dstrike w:val="0"/>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提供的施工图及情况说明；</w:t>
      </w:r>
    </w:p>
    <w:p w14:paraId="2B82C76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如文件与最新出台的文件有冲突，按最新文件执行。</w:t>
      </w:r>
    </w:p>
    <w:p w14:paraId="5A207D48">
      <w:pPr>
        <w:widowControl/>
        <w:kinsoku w:val="0"/>
        <w:overflowPunct w:val="0"/>
        <w:spacing w:before="35" w:after="120"/>
        <w:jc w:val="left"/>
        <w:rPr>
          <w:rFonts w:hint="eastAsia" w:ascii="宋体" w:hAnsi="宋体" w:cs="宋体"/>
          <w:b/>
          <w:bCs/>
          <w:color w:val="000000" w:themeColor="text1"/>
          <w:kern w:val="0"/>
          <w:szCs w:val="21"/>
          <w:highlight w:val="none"/>
          <w14:textFill>
            <w14:solidFill>
              <w14:schemeClr w14:val="tx1"/>
            </w14:solidFill>
          </w14:textFill>
        </w:rPr>
      </w:pPr>
      <w:r>
        <w:rPr>
          <w:rFonts w:ascii="宋体" w:hAnsi="宋体" w:cs="宋体"/>
          <w:b/>
          <w:bCs/>
          <w:color w:val="000000" w:themeColor="text1"/>
          <w:kern w:val="0"/>
          <w:szCs w:val="21"/>
          <w:highlight w:val="none"/>
          <w14:textFill>
            <w14:solidFill>
              <w14:schemeClr w14:val="tx1"/>
            </w14:solidFill>
          </w14:textFill>
        </w:rPr>
        <w:t>2、质量保证</w:t>
      </w:r>
    </w:p>
    <w:p w14:paraId="15ED2134">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4.1工程质量标准：符合《工程施工质量验收规范》要求，验收合格。</w:t>
      </w:r>
    </w:p>
    <w:p w14:paraId="510F2F6B">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4.2工程缺陷责任期：缺陷责任期的具体期限：根据国家和省内相关规定，按二年期执行。</w:t>
      </w:r>
    </w:p>
    <w:p w14:paraId="6D8F90B3">
      <w:pPr>
        <w:widowControl/>
        <w:kinsoku w:val="0"/>
        <w:overflowPunct w:val="0"/>
        <w:spacing w:before="35" w:after="120"/>
        <w:jc w:val="left"/>
        <w:rPr>
          <w:rFonts w:hint="eastAsia" w:ascii="宋体" w:hAnsi="宋体" w:cs="宋体"/>
          <w:bCs/>
          <w:color w:val="000000" w:themeColor="text1"/>
          <w:kern w:val="0"/>
          <w:szCs w:val="21"/>
          <w:highlight w:val="none"/>
          <w14:textFill>
            <w14:solidFill>
              <w14:schemeClr w14:val="tx1"/>
            </w14:solidFill>
          </w14:textFill>
        </w:rPr>
      </w:pPr>
      <w:bookmarkStart w:id="60" w:name="_Toc8513"/>
      <w:bookmarkStart w:id="61" w:name="_Toc8172"/>
      <w:r>
        <w:rPr>
          <w:rFonts w:hint="eastAsia" w:ascii="宋体" w:hAnsi="宋体" w:cs="宋体"/>
          <w:b/>
          <w:bCs/>
          <w:color w:val="000000" w:themeColor="text1"/>
          <w:kern w:val="0"/>
          <w:szCs w:val="21"/>
          <w:highlight w:val="none"/>
          <w14:textFill>
            <w14:solidFill>
              <w14:schemeClr w14:val="tx1"/>
            </w14:solidFill>
          </w14:textFill>
        </w:rPr>
        <w:t>四、补充说明</w:t>
      </w:r>
    </w:p>
    <w:p w14:paraId="1C1A55F0">
      <w:pPr>
        <w:pStyle w:val="132"/>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1、供应商应根据采购人提供的工程量清单及说明提交工程量报价清单。</w:t>
      </w:r>
    </w:p>
    <w:p w14:paraId="529E79A2">
      <w:pPr>
        <w:pStyle w:val="132"/>
        <w:spacing w:line="360" w:lineRule="auto"/>
        <w:ind w:firstLine="420" w:firstLineChars="200"/>
        <w:rPr>
          <w:rFonts w:hint="eastAsia" w:ascii="宋体" w:hAnsi="宋体" w:cs="宋体"/>
          <w:strike w:val="0"/>
          <w:dstrike w:val="0"/>
          <w:color w:val="000000" w:themeColor="text1"/>
          <w:sz w:val="21"/>
          <w:szCs w:val="21"/>
          <w:highlight w:val="none"/>
          <w14:textFill>
            <w14:solidFill>
              <w14:schemeClr w14:val="tx1"/>
            </w14:solidFill>
          </w14:textFill>
        </w:rPr>
      </w:pPr>
      <w:r>
        <w:rPr>
          <w:rFonts w:hint="eastAsia" w:ascii="宋体" w:hAnsi="宋体" w:cs="宋体"/>
          <w:strike w:val="0"/>
          <w:dstrike w:val="0"/>
          <w:color w:val="000000" w:themeColor="text1"/>
          <w:sz w:val="21"/>
          <w:szCs w:val="21"/>
          <w:highlight w:val="none"/>
          <w14:textFill>
            <w14:solidFill>
              <w14:schemeClr w14:val="tx1"/>
            </w14:solidFill>
          </w14:textFill>
        </w:rPr>
        <w:t>2、省外供应商需按湖南省住房和城乡建设厅要求进行入湘施工网上登记。</w:t>
      </w:r>
    </w:p>
    <w:p w14:paraId="15DDEFE0">
      <w:pPr>
        <w:pStyle w:val="132"/>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、工程量清单与图纸、磋商文件、施工实际现场描述不一致，最终解释权归采购人。</w:t>
      </w:r>
    </w:p>
    <w:p w14:paraId="12AC7B27">
      <w:pPr>
        <w:pStyle w:val="63"/>
        <w:jc w:val="both"/>
        <w:rPr>
          <w:color w:val="000000" w:themeColor="text1"/>
          <w:highlight w:val="none"/>
          <w14:textFill>
            <w14:solidFill>
              <w14:schemeClr w14:val="tx1"/>
            </w14:solidFill>
          </w14:textFill>
        </w:rPr>
      </w:pPr>
    </w:p>
    <w:p w14:paraId="7C512261">
      <w:pPr>
        <w:pStyle w:val="63"/>
        <w:rPr>
          <w:rFonts w:hint="eastAsia" w:ascii="宋体" w:hAnsi="宋体" w:cs="宋体"/>
          <w:color w:val="000000" w:themeColor="text1"/>
          <w:szCs w:val="21"/>
          <w:highlight w:val="none"/>
          <w14:textFill>
            <w14:solidFill>
              <w14:schemeClr w14:val="tx1"/>
            </w14:solidFill>
          </w14:textFill>
        </w:rPr>
      </w:pPr>
    </w:p>
    <w:p w14:paraId="64154B3A">
      <w:pPr>
        <w:pStyle w:val="63"/>
        <w:rPr>
          <w:color w:val="000000" w:themeColor="text1"/>
          <w:highlight w:val="none"/>
          <w14:textFill>
            <w14:solidFill>
              <w14:schemeClr w14:val="tx1"/>
            </w14:solidFill>
          </w14:textFill>
        </w:rPr>
        <w:sectPr>
          <w:pgSz w:w="11906" w:h="16838"/>
          <w:pgMar w:top="1440" w:right="1304" w:bottom="1440" w:left="1304" w:header="851" w:footer="992" w:gutter="0"/>
          <w:pgNumType w:fmt="decimal"/>
          <w:cols w:space="0" w:num="1"/>
          <w:docGrid w:linePitch="312" w:charSpace="0"/>
        </w:sectPr>
      </w:pPr>
    </w:p>
    <w:p w14:paraId="311332B0">
      <w:pPr>
        <w:kinsoku w:val="0"/>
        <w:overflowPunct w:val="0"/>
        <w:spacing w:before="35" w:after="120"/>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第二节</w:t>
      </w:r>
      <w:r>
        <w:rPr>
          <w:rFonts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服务</w:t>
      </w:r>
      <w:r>
        <w:rPr>
          <w:rFonts w:hint="eastAsia" w:ascii="宋体" w:hAnsi="宋体" w:cs="宋体"/>
          <w:b/>
          <w:bCs/>
          <w:color w:val="000000" w:themeColor="text1"/>
          <w:kern w:val="0"/>
          <w:szCs w:val="21"/>
          <w:highlight w:val="none"/>
          <w14:textFill>
            <w14:solidFill>
              <w14:schemeClr w14:val="tx1"/>
            </w14:solidFill>
          </w14:textFill>
        </w:rPr>
        <w:t>要求</w:t>
      </w:r>
      <w:bookmarkEnd w:id="60"/>
      <w:bookmarkEnd w:id="61"/>
    </w:p>
    <w:p w14:paraId="4777F0F0">
      <w:pPr>
        <w:kinsoku w:val="0"/>
        <w:overflowPunct w:val="0"/>
        <w:spacing w:before="12" w:after="12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一、主要服务要求</w:t>
      </w:r>
    </w:p>
    <w:tbl>
      <w:tblPr>
        <w:tblStyle w:val="46"/>
        <w:tblW w:w="93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0"/>
        <w:gridCol w:w="6452"/>
      </w:tblGrid>
      <w:tr w14:paraId="4C0FB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4C8ACB0E">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条款名称</w:t>
            </w:r>
          </w:p>
        </w:tc>
        <w:tc>
          <w:tcPr>
            <w:tcW w:w="6452" w:type="dxa"/>
            <w:tcBorders>
              <w:tl2br w:val="nil"/>
              <w:tr2bl w:val="nil"/>
            </w:tcBorders>
            <w:vAlign w:val="center"/>
          </w:tcPr>
          <w:p w14:paraId="079BCBB6">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编列内容规定</w:t>
            </w:r>
          </w:p>
        </w:tc>
      </w:tr>
      <w:tr w14:paraId="7FB52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4C4D320A">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项目现场</w:t>
            </w:r>
          </w:p>
        </w:tc>
        <w:tc>
          <w:tcPr>
            <w:tcW w:w="6452" w:type="dxa"/>
            <w:tcBorders>
              <w:tl2br w:val="nil"/>
              <w:tr2bl w:val="nil"/>
            </w:tcBorders>
            <w:vAlign w:val="center"/>
          </w:tcPr>
          <w:p w14:paraId="7C9E2317">
            <w:pPr>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采购人指定地点</w:t>
            </w:r>
          </w:p>
        </w:tc>
      </w:tr>
      <w:tr w14:paraId="02FA6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4CEF3423">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履行合同的时间、地点及方式</w:t>
            </w:r>
          </w:p>
        </w:tc>
        <w:tc>
          <w:tcPr>
            <w:tcW w:w="6452" w:type="dxa"/>
            <w:tcBorders>
              <w:tl2br w:val="nil"/>
              <w:tr2bl w:val="nil"/>
            </w:tcBorders>
            <w:vAlign w:val="center"/>
          </w:tcPr>
          <w:p w14:paraId="7636DD70">
            <w:pPr>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60"/>
                <w:sz w:val="21"/>
                <w:szCs w:val="21"/>
                <w:highlight w:val="none"/>
                <w14:textFill>
                  <w14:solidFill>
                    <w14:schemeClr w14:val="tx1"/>
                  </w14:solidFill>
                </w14:textFill>
              </w:rPr>
              <w:t>工</w:t>
            </w:r>
            <w:r>
              <w:rPr>
                <w:rFonts w:hint="eastAsia" w:ascii="宋体" w:hAnsi="宋体" w:cs="宋体"/>
                <w:color w:val="000000" w:themeColor="text1"/>
                <w:sz w:val="21"/>
                <w:szCs w:val="21"/>
                <w:highlight w:val="none"/>
                <w14:textFill>
                  <w14:solidFill>
                    <w14:schemeClr w14:val="tx1"/>
                  </w14:solidFill>
                </w14:textFill>
              </w:rPr>
              <w:t>期</w:t>
            </w:r>
            <w:r>
              <w:rPr>
                <w:rFonts w:hint="eastAsia" w:ascii="宋体" w:hAnsi="宋体" w:cs="宋体"/>
                <w:color w:val="000000" w:themeColor="text1"/>
                <w:spacing w:val="-46"/>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ascii="宋体" w:hAnsi="宋体" w:cs="宋体"/>
                <w:color w:val="000000" w:themeColor="text1"/>
                <w:sz w:val="21"/>
                <w:szCs w:val="21"/>
                <w:highlight w:val="none"/>
                <w:u w:val="single"/>
                <w14:textFill>
                  <w14:solidFill>
                    <w14:schemeClr w14:val="tx1"/>
                  </w14:solidFill>
                </w14:textFill>
              </w:rPr>
              <w:t>天（日历日）</w:t>
            </w:r>
            <w:r>
              <w:rPr>
                <w:rFonts w:hint="eastAsia" w:ascii="宋体" w:hAnsi="宋体" w:cs="宋体"/>
                <w:color w:val="000000" w:themeColor="text1"/>
                <w:sz w:val="21"/>
                <w:szCs w:val="21"/>
                <w:highlight w:val="none"/>
                <w14:textFill>
                  <w14:solidFill>
                    <w14:schemeClr w14:val="tx1"/>
                  </w14:solidFill>
                </w14:textFill>
              </w:rPr>
              <w:t>。</w:t>
            </w:r>
          </w:p>
          <w:p w14:paraId="3ACA6412">
            <w:pPr>
              <w:widowControl/>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地点：长沙理工大学金盆岭校区</w:t>
            </w:r>
          </w:p>
        </w:tc>
      </w:tr>
      <w:tr w14:paraId="0BC3C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4BA13187">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质量要求</w:t>
            </w:r>
          </w:p>
        </w:tc>
        <w:tc>
          <w:tcPr>
            <w:tcW w:w="6452" w:type="dxa"/>
            <w:tcBorders>
              <w:tl2br w:val="nil"/>
              <w:tr2bl w:val="nil"/>
            </w:tcBorders>
            <w:vAlign w:val="center"/>
          </w:tcPr>
          <w:p w14:paraId="6C30BA9E">
            <w:pPr>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符合《工程施工质量验收规范》要求，验收合格</w:t>
            </w:r>
          </w:p>
        </w:tc>
      </w:tr>
      <w:tr w14:paraId="5351E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329B7A20">
            <w:pPr>
              <w:kinsoku w:val="0"/>
              <w:overflowPunct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保修要求</w:t>
            </w:r>
          </w:p>
        </w:tc>
        <w:tc>
          <w:tcPr>
            <w:tcW w:w="6452" w:type="dxa"/>
            <w:tcBorders>
              <w:tl2br w:val="nil"/>
              <w:tr2bl w:val="nil"/>
            </w:tcBorders>
            <w:vAlign w:val="center"/>
          </w:tcPr>
          <w:p w14:paraId="268DAFFE">
            <w:pPr>
              <w:kinsoku w:val="0"/>
              <w:overflowPunct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按建设部2000年80号令以及国务院令第279号令</w:t>
            </w:r>
            <w:r>
              <w:rPr>
                <w:rFonts w:hint="eastAsia" w:ascii="宋体" w:hAnsi="宋体" w:cs="宋体"/>
                <w:color w:val="000000" w:themeColor="text1"/>
                <w:sz w:val="21"/>
                <w:szCs w:val="21"/>
                <w:highlight w:val="none"/>
                <w:lang w:val="en-US" w:eastAsia="zh-CN"/>
                <w14:textFill>
                  <w14:solidFill>
                    <w14:schemeClr w14:val="tx1"/>
                  </w14:solidFill>
                </w14:textFill>
              </w:rPr>
              <w:t>执行，</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中标单位在施工期间必须服从甲方安排，文明施工，保持施工现场整洁卫生，损坏物品照价赔偿；出现任何安全事故，中标单位负全责。</w:t>
            </w:r>
          </w:p>
        </w:tc>
      </w:tr>
      <w:tr w14:paraId="2A3E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1DF722A9">
            <w:pPr>
              <w:kinsoku w:val="0"/>
              <w:overflowPunct w:val="0"/>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合同价款支付方式和条件</w:t>
            </w:r>
          </w:p>
        </w:tc>
        <w:tc>
          <w:tcPr>
            <w:tcW w:w="6452" w:type="dxa"/>
            <w:tcBorders>
              <w:tl2br w:val="nil"/>
              <w:tr2bl w:val="nil"/>
            </w:tcBorders>
          </w:tcPr>
          <w:p w14:paraId="189E0DA4">
            <w:pPr>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付款</w:t>
            </w:r>
            <w:r>
              <w:rPr>
                <w:rFonts w:hint="eastAsia" w:ascii="宋体" w:hAnsi="宋体" w:cs="宋体"/>
                <w:color w:val="000000" w:themeColor="text1"/>
                <w:sz w:val="21"/>
                <w:szCs w:val="21"/>
                <w:highlight w:val="none"/>
                <w:lang w:val="en-US" w:eastAsia="zh-CN"/>
                <w14:textFill>
                  <w14:solidFill>
                    <w14:schemeClr w14:val="tx1"/>
                  </w14:solidFill>
                </w14:textFill>
              </w:rPr>
              <w:t>方式</w:t>
            </w:r>
            <w:r>
              <w:rPr>
                <w:rFonts w:hint="eastAsia" w:ascii="宋体" w:hAnsi="宋体" w:cs="宋体"/>
                <w:color w:val="000000" w:themeColor="text1"/>
                <w:sz w:val="21"/>
                <w:szCs w:val="21"/>
                <w:highlight w:val="none"/>
                <w14:textFill>
                  <w14:solidFill>
                    <w14:schemeClr w14:val="tx1"/>
                  </w14:solidFill>
                </w14:textFill>
              </w:rPr>
              <w:t>：</w:t>
            </w:r>
          </w:p>
          <w:p w14:paraId="47999B96">
            <w:pPr>
              <w:kinsoku w:val="0"/>
              <w:overflowPunct w:val="0"/>
              <w:spacing w:line="360" w:lineRule="auto"/>
              <w:rPr>
                <w:rFonts w:hint="eastAsia" w:ascii="Calibri" w:hAnsi="Calibri"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合同签订后支付10%的预付款；</w:t>
            </w:r>
          </w:p>
          <w:p w14:paraId="15AA6D20">
            <w:pPr>
              <w:kinsoku w:val="0"/>
              <w:overflowPunct w:val="0"/>
              <w:spacing w:line="360" w:lineRule="auto"/>
              <w:rPr>
                <w:rFonts w:hint="eastAsia" w:ascii="Calibri" w:hAnsi="Calibri"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项目竣工验收合格，工程资料移交后支付至实际完成工程量的80%。结算经甲方审计部门审计或甲方委托的第三方机构审计后，支付至审计金额的97%。</w:t>
            </w:r>
          </w:p>
          <w:p w14:paraId="11C06D08">
            <w:pPr>
              <w:kinsoku w:val="0"/>
              <w:overflowPunct w:val="0"/>
              <w:spacing w:line="360" w:lineRule="auto"/>
              <w:rPr>
                <w:rFonts w:hint="eastAsia" w:ascii="Calibri" w:hAnsi="Calibri" w:eastAsia="宋体" w:cs="Times New Roman"/>
                <w:color w:val="000000" w:themeColor="text1"/>
                <w:sz w:val="21"/>
                <w:szCs w:val="21"/>
                <w:highlight w:val="none"/>
                <w:lang w:val="en-US" w:eastAsia="zh-CN"/>
                <w14:textFill>
                  <w14:solidFill>
                    <w14:schemeClr w14:val="tx1"/>
                  </w14:solidFill>
                </w14:textFill>
              </w:rPr>
            </w:pP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留结算金额的3%作为工程质保金，工程无质量问题，待质保期满1年后支付（质保金不计利息）。</w:t>
            </w:r>
          </w:p>
          <w:p w14:paraId="3230B289">
            <w:pPr>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4</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每次支付工程款（进度款、结算款等）前，承包人必须向发包人提供合法、合规且经本项目所在地税务部门认可，按照一般计税法计算税金开具增值税专用发票。</w:t>
            </w:r>
          </w:p>
        </w:tc>
      </w:tr>
      <w:tr w14:paraId="3699E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0380F1D7">
            <w:pPr>
              <w:kinsoku w:val="0"/>
              <w:overflowPunct w:val="0"/>
              <w:spacing w:line="360" w:lineRule="auto"/>
              <w:ind w:firstLine="1050" w:firstLineChars="5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解决争议的方式</w:t>
            </w:r>
          </w:p>
        </w:tc>
        <w:tc>
          <w:tcPr>
            <w:tcW w:w="6452" w:type="dxa"/>
            <w:tcBorders>
              <w:tl2br w:val="nil"/>
              <w:tr2bl w:val="nil"/>
            </w:tcBorders>
            <w:vAlign w:val="center"/>
          </w:tcPr>
          <w:p w14:paraId="0BD2E363">
            <w:pPr>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诉讼</w:t>
            </w:r>
          </w:p>
        </w:tc>
      </w:tr>
      <w:tr w14:paraId="102D8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0" w:type="dxa"/>
            <w:tcBorders>
              <w:tl2br w:val="nil"/>
              <w:tr2bl w:val="nil"/>
            </w:tcBorders>
            <w:vAlign w:val="center"/>
          </w:tcPr>
          <w:p w14:paraId="77BD3A93">
            <w:pPr>
              <w:kinsoku w:val="0"/>
              <w:overflowPunct w:val="0"/>
              <w:spacing w:line="360" w:lineRule="auto"/>
              <w:ind w:firstLine="1050" w:firstLineChars="5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合同未尽事项</w:t>
            </w:r>
          </w:p>
        </w:tc>
        <w:tc>
          <w:tcPr>
            <w:tcW w:w="6452" w:type="dxa"/>
            <w:tcBorders>
              <w:tl2br w:val="nil"/>
              <w:tr2bl w:val="nil"/>
            </w:tcBorders>
            <w:vAlign w:val="center"/>
          </w:tcPr>
          <w:p w14:paraId="1980A554">
            <w:pPr>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另行约定</w:t>
            </w:r>
          </w:p>
        </w:tc>
      </w:tr>
    </w:tbl>
    <w:p w14:paraId="696A88E6">
      <w:pPr>
        <w:kinsoku w:val="0"/>
        <w:overflowPunct w:val="0"/>
        <w:spacing w:before="12" w:after="12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二、其它要求</w:t>
      </w:r>
    </w:p>
    <w:p w14:paraId="68E4D009">
      <w:pPr>
        <w:kinsoku w:val="0"/>
        <w:overflowPunct w:val="0"/>
        <w:spacing w:before="12" w:after="12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（一）其他商务要求</w:t>
      </w:r>
    </w:p>
    <w:p w14:paraId="6A600DDC">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1、响应文件须提供针对本项目的详细施工方案和后续服务方案（须包含质保期和维保方案，质保期须满足国家相关质保期规范要求，</w:t>
      </w:r>
      <w:r>
        <w:rPr>
          <w:rFonts w:hint="eastAsia" w:ascii="宋体" w:hAnsi="宋体" w:cs="宋体"/>
          <w:color w:val="000000" w:themeColor="text1"/>
          <w:szCs w:val="21"/>
          <w:highlight w:val="none"/>
          <w14:textFill>
            <w14:solidFill>
              <w14:schemeClr w14:val="tx1"/>
            </w14:solidFill>
          </w14:textFill>
        </w:rPr>
        <w:t>具体按建设部</w:t>
      </w:r>
      <w:r>
        <w:rPr>
          <w:rFonts w:ascii="宋体" w:hAnsi="宋体" w:cs="宋体"/>
          <w:color w:val="000000" w:themeColor="text1"/>
          <w:szCs w:val="21"/>
          <w:highlight w:val="none"/>
          <w14:textFill>
            <w14:solidFill>
              <w14:schemeClr w14:val="tx1"/>
            </w14:solidFill>
          </w14:textFill>
        </w:rPr>
        <w:t>2000年80号令</w:t>
      </w:r>
      <w:r>
        <w:rPr>
          <w:rFonts w:hint="eastAsia" w:ascii="宋体" w:hAnsi="宋体" w:cs="宋体"/>
          <w:color w:val="000000" w:themeColor="text1"/>
          <w:szCs w:val="21"/>
          <w:highlight w:val="none"/>
          <w:lang w:val="en-US" w:eastAsia="zh-CN"/>
          <w14:textFill>
            <w14:solidFill>
              <w14:schemeClr w14:val="tx1"/>
            </w14:solidFill>
          </w14:textFill>
        </w:rPr>
        <w:t>以及国务院令第279号令</w:t>
      </w:r>
      <w:r>
        <w:rPr>
          <w:rFonts w:ascii="宋体" w:hAnsi="宋体" w:cs="宋体"/>
          <w:color w:val="000000" w:themeColor="text1"/>
          <w:szCs w:val="21"/>
          <w:highlight w:val="none"/>
          <w14:textFill>
            <w14:solidFill>
              <w14:schemeClr w14:val="tx1"/>
            </w14:solidFill>
          </w14:textFill>
        </w:rPr>
        <w:t>、合同约定要求执行</w:t>
      </w:r>
      <w:r>
        <w:rPr>
          <w:rFonts w:hint="eastAsia" w:ascii="宋体" w:hAnsi="宋体" w:cs="宋体"/>
          <w:color w:val="000000" w:themeColor="text1"/>
          <w:szCs w:val="21"/>
          <w:highlight w:val="none"/>
          <w14:textFill>
            <w14:solidFill>
              <w14:schemeClr w14:val="tx1"/>
            </w14:solidFill>
          </w14:textFill>
        </w:rPr>
        <w:t>）。</w:t>
      </w:r>
    </w:p>
    <w:p w14:paraId="1F3549CC">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、报价注意事项：</w:t>
      </w:r>
    </w:p>
    <w:p w14:paraId="6A73670D">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报价应是完成此项目直至验收合格及工程结算等的全部费用。供应商在报价时要充分考虑本工程的一切风险因素（如场地因素和地下障碍物因素、外部环境影响因素、疫情影响因素等），在报价时做出最优和最合适、最有竞争力的报价。</w:t>
      </w:r>
    </w:p>
    <w:p w14:paraId="1A36C5E4">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.2临时用水、用电、临时设施费、赶工措施费、交通安全维护设施费、</w:t>
      </w:r>
      <w:r>
        <w:rPr>
          <w:rFonts w:hint="eastAsia" w:ascii="宋体" w:hAnsi="宋体" w:cs="宋体"/>
          <w:color w:val="000000" w:themeColor="text1"/>
          <w:szCs w:val="21"/>
          <w:highlight w:val="none"/>
          <w14:textFill>
            <w14:solidFill>
              <w14:schemeClr w14:val="tx1"/>
            </w14:solidFill>
          </w14:textFill>
        </w:rPr>
        <w:t>安全施工措施项目</w:t>
      </w:r>
      <w:r>
        <w:rPr>
          <w:rFonts w:hint="eastAsia" w:ascii="宋体" w:hAnsi="宋体" w:cs="宋体"/>
          <w:color w:val="000000" w:themeColor="text1"/>
          <w:szCs w:val="21"/>
          <w:highlight w:val="none"/>
          <w:lang w:val="en-US" w:eastAsia="zh-CN"/>
          <w14:textFill>
            <w14:solidFill>
              <w14:schemeClr w14:val="tx1"/>
            </w14:solidFill>
          </w14:textFill>
        </w:rPr>
        <w:t>费</w:t>
      </w:r>
      <w:r>
        <w:rPr>
          <w:rFonts w:ascii="宋体" w:hAnsi="宋体" w:cs="宋体"/>
          <w:color w:val="000000" w:themeColor="text1"/>
          <w:szCs w:val="21"/>
          <w:highlight w:val="none"/>
          <w14:textFill>
            <w14:solidFill>
              <w14:schemeClr w14:val="tx1"/>
            </w14:solidFill>
          </w14:textFill>
        </w:rPr>
        <w:t>、技术措施项目费、其他措施项目费、工程保险费、管理配合费等工程有关的费用及保证质量（含节能方面）的各项技术措施费（包含材料检测、试验费用等），由正式供应商自行考虑并计入报价。</w:t>
      </w:r>
    </w:p>
    <w:p w14:paraId="29196D9B">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.3本次报价是包含施工过程风险的报价，承包人在施工过程所需的施工风险处理费用及不可预见费用在报价中已包含。</w:t>
      </w:r>
    </w:p>
    <w:p w14:paraId="08FD4455">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.4凡未有详细注明的做法，则按国家及湖南省有关的设计规范及施工验收规范进行施工，供应商在报价时须将这些因素考虑在内。</w:t>
      </w:r>
    </w:p>
    <w:p w14:paraId="01B55DFB">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.5供应商应根据采购人提供的工程量清单计算工程量，按照相关文件进行编制。</w:t>
      </w:r>
    </w:p>
    <w:p w14:paraId="52A3700C">
      <w:pPr>
        <w:widowControl/>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专业工程暂估价为不可竞争费按采购人提供工程量清单的金额进入报价，不允许调整，否则视为不合格供应商。</w:t>
      </w:r>
    </w:p>
    <w:p w14:paraId="2930AD98">
      <w:pPr>
        <w:widowControl/>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（二）特别说明</w:t>
      </w:r>
    </w:p>
    <w:p w14:paraId="2BC69290">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、正常施工时间受限</w:t>
      </w:r>
    </w:p>
    <w:p w14:paraId="7FC324D8">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因项目地理位置特殊，</w:t>
      </w:r>
      <w:r>
        <w:rPr>
          <w:rFonts w:hint="eastAsia" w:ascii="宋体" w:hAnsi="宋体" w:cs="宋体"/>
          <w:color w:val="000000" w:themeColor="text1"/>
          <w:szCs w:val="21"/>
          <w:highlight w:val="none"/>
          <w14:textFill>
            <w14:solidFill>
              <w14:schemeClr w14:val="tx1"/>
            </w14:solidFill>
          </w14:textFill>
        </w:rPr>
        <w:t>除正常的环保和文明施工要求外，为保证</w:t>
      </w:r>
      <w:r>
        <w:rPr>
          <w:rFonts w:hint="eastAsia" w:ascii="宋体" w:hAnsi="宋体" w:cs="宋体"/>
          <w:color w:val="000000" w:themeColor="text1"/>
          <w:szCs w:val="21"/>
          <w:highlight w:val="none"/>
          <w:lang w:val="en-US" w:eastAsia="zh-CN"/>
          <w14:textFill>
            <w14:solidFill>
              <w14:schemeClr w14:val="tx1"/>
            </w14:solidFill>
          </w14:textFill>
        </w:rPr>
        <w:t>学校师生</w:t>
      </w:r>
      <w:r>
        <w:rPr>
          <w:rFonts w:hint="eastAsia" w:ascii="宋体" w:hAnsi="宋体" w:cs="宋体"/>
          <w:color w:val="000000" w:themeColor="text1"/>
          <w:szCs w:val="21"/>
          <w:highlight w:val="none"/>
          <w14:textFill>
            <w14:solidFill>
              <w14:schemeClr w14:val="tx1"/>
            </w14:solidFill>
          </w14:textFill>
        </w:rPr>
        <w:t>正常</w:t>
      </w:r>
      <w:r>
        <w:rPr>
          <w:rFonts w:hint="eastAsia" w:ascii="宋体" w:hAnsi="宋体" w:cs="宋体"/>
          <w:color w:val="000000" w:themeColor="text1"/>
          <w:szCs w:val="21"/>
          <w:highlight w:val="none"/>
          <w:lang w:val="en-US" w:eastAsia="zh-CN"/>
          <w14:textFill>
            <w14:solidFill>
              <w14:schemeClr w14:val="tx1"/>
            </w14:solidFill>
          </w14:textFill>
        </w:rPr>
        <w:t>通行</w:t>
      </w:r>
      <w:r>
        <w:rPr>
          <w:rFonts w:hint="eastAsia" w:ascii="宋体" w:hAnsi="宋体" w:cs="宋体"/>
          <w:color w:val="000000" w:themeColor="text1"/>
          <w:szCs w:val="21"/>
          <w:highlight w:val="none"/>
          <w14:textFill>
            <w14:solidFill>
              <w14:schemeClr w14:val="tx1"/>
            </w14:solidFill>
          </w14:textFill>
        </w:rPr>
        <w:t>，以及</w:t>
      </w:r>
      <w:r>
        <w:rPr>
          <w:rFonts w:hint="eastAsia" w:ascii="宋体" w:hAnsi="宋体" w:cs="宋体"/>
          <w:color w:val="000000" w:themeColor="text1"/>
          <w:szCs w:val="21"/>
          <w:highlight w:val="none"/>
          <w:lang w:val="en-US" w:eastAsia="zh-CN"/>
          <w14:textFill>
            <w14:solidFill>
              <w14:schemeClr w14:val="tx1"/>
            </w14:solidFill>
          </w14:textFill>
        </w:rPr>
        <w:t>校内</w:t>
      </w:r>
      <w:r>
        <w:rPr>
          <w:rFonts w:hint="eastAsia" w:ascii="宋体" w:hAnsi="宋体" w:cs="宋体"/>
          <w:color w:val="000000" w:themeColor="text1"/>
          <w:szCs w:val="21"/>
          <w:highlight w:val="none"/>
          <w14:textFill>
            <w14:solidFill>
              <w14:schemeClr w14:val="tx1"/>
            </w14:solidFill>
          </w14:textFill>
        </w:rPr>
        <w:t>住正常生活和休息，不允许在中午</w:t>
      </w: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0至下午2:30</w:t>
      </w:r>
      <w:r>
        <w:rPr>
          <w:rFonts w:hint="eastAsia" w:ascii="宋体" w:hAnsi="宋体" w:cs="宋体"/>
          <w:color w:val="000000" w:themeColor="text1"/>
          <w:szCs w:val="21"/>
          <w:highlight w:val="none"/>
          <w:lang w:val="en-US" w:eastAsia="zh-CN"/>
          <w14:textFill>
            <w14:solidFill>
              <w14:schemeClr w14:val="tx1"/>
            </w14:solidFill>
          </w14:textFill>
        </w:rPr>
        <w:t>和晚上7:00至次日早上8:00</w:t>
      </w:r>
      <w:r>
        <w:rPr>
          <w:rFonts w:ascii="宋体" w:hAnsi="宋体" w:cs="宋体"/>
          <w:color w:val="000000" w:themeColor="text1"/>
          <w:szCs w:val="21"/>
          <w:highlight w:val="none"/>
          <w14:textFill>
            <w14:solidFill>
              <w14:schemeClr w14:val="tx1"/>
            </w14:solidFill>
          </w14:textFill>
        </w:rPr>
        <w:t>之间施工</w:t>
      </w:r>
      <w:r>
        <w:rPr>
          <w:rFonts w:hint="eastAsia" w:ascii="宋体" w:hAnsi="宋体" w:cs="宋体"/>
          <w:color w:val="000000" w:themeColor="text1"/>
          <w:szCs w:val="21"/>
          <w:highlight w:val="none"/>
          <w:lang w:val="en-US" w:eastAsia="zh-CN"/>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不允许在重要会议和重大活动期间施工</w:t>
      </w:r>
      <w:r>
        <w:rPr>
          <w:rFonts w:hint="eastAsia" w:ascii="宋体" w:hAnsi="宋体" w:cs="宋体"/>
          <w:color w:val="000000" w:themeColor="text1"/>
          <w:szCs w:val="21"/>
          <w:highlight w:val="none"/>
          <w:lang w:eastAsia="zh-CN"/>
          <w14:textFill>
            <w14:solidFill>
              <w14:schemeClr w14:val="tx1"/>
            </w14:solidFill>
          </w14:textFill>
        </w:rPr>
        <w:t>。</w:t>
      </w:r>
    </w:p>
    <w:p w14:paraId="5BC99E9D">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、关于其他费用</w:t>
      </w:r>
    </w:p>
    <w:p w14:paraId="07F56DF8">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因现场封闭管理安装围挡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城市文明创建费及与交通、道路、城管、环保等相关职能管理部门联系协调费用，单次</w:t>
      </w:r>
      <w:r>
        <w:rPr>
          <w:rFonts w:ascii="宋体" w:hAnsi="宋体" w:cs="宋体"/>
          <w:color w:val="000000" w:themeColor="text1"/>
          <w:szCs w:val="21"/>
          <w:highlight w:val="none"/>
          <w14:textFill>
            <w14:solidFill>
              <w14:schemeClr w14:val="tx1"/>
            </w14:solidFill>
          </w14:textFill>
        </w:rPr>
        <w:t>2天以内的停水停电原因造成的成本增加费用，均由</w:t>
      </w:r>
      <w:r>
        <w:rPr>
          <w:rFonts w:hint="eastAsia" w:ascii="宋体" w:hAnsi="宋体" w:cs="宋体"/>
          <w:color w:val="000000" w:themeColor="text1"/>
          <w:szCs w:val="21"/>
          <w:highlight w:val="none"/>
          <w14:textFill>
            <w14:solidFill>
              <w14:schemeClr w14:val="tx1"/>
            </w14:solidFill>
          </w14:textFill>
        </w:rPr>
        <w:t>成交</w:t>
      </w:r>
      <w:r>
        <w:rPr>
          <w:rFonts w:ascii="宋体" w:hAnsi="宋体" w:cs="宋体"/>
          <w:color w:val="000000" w:themeColor="text1"/>
          <w:szCs w:val="21"/>
          <w:highlight w:val="none"/>
          <w14:textFill>
            <w14:solidFill>
              <w14:schemeClr w14:val="tx1"/>
            </w14:solidFill>
          </w14:textFill>
        </w:rPr>
        <w:t>人自行负责。</w:t>
      </w:r>
    </w:p>
    <w:p w14:paraId="535B803F">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校内</w:t>
      </w:r>
      <w:r>
        <w:rPr>
          <w:rFonts w:ascii="宋体" w:hAnsi="宋体" w:cs="宋体"/>
          <w:color w:val="000000" w:themeColor="text1"/>
          <w:szCs w:val="21"/>
          <w:highlight w:val="none"/>
          <w14:textFill>
            <w14:solidFill>
              <w14:schemeClr w14:val="tx1"/>
            </w14:solidFill>
          </w14:textFill>
        </w:rPr>
        <w:t>管理</w:t>
      </w:r>
    </w:p>
    <w:p w14:paraId="140DFAA1">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成交供应商应遵守项目所在地的</w:t>
      </w:r>
      <w:r>
        <w:rPr>
          <w:rFonts w:hint="eastAsia" w:ascii="宋体" w:hAnsi="宋体" w:cs="宋体"/>
          <w:color w:val="000000" w:themeColor="text1"/>
          <w:szCs w:val="21"/>
          <w:highlight w:val="none"/>
          <w:lang w:val="en-US" w:eastAsia="zh-CN"/>
          <w14:textFill>
            <w14:solidFill>
              <w14:schemeClr w14:val="tx1"/>
            </w14:solidFill>
          </w14:textFill>
        </w:rPr>
        <w:t>学校</w:t>
      </w:r>
      <w:r>
        <w:rPr>
          <w:rFonts w:hint="eastAsia" w:ascii="宋体" w:hAnsi="宋体" w:cs="宋体"/>
          <w:color w:val="000000" w:themeColor="text1"/>
          <w:szCs w:val="21"/>
          <w:highlight w:val="none"/>
          <w14:textFill>
            <w14:solidFill>
              <w14:schemeClr w14:val="tx1"/>
            </w14:solidFill>
          </w14:textFill>
        </w:rPr>
        <w:t>管理人的各项规定，所有</w:t>
      </w:r>
      <w:r>
        <w:rPr>
          <w:rFonts w:hint="eastAsia" w:ascii="宋体" w:hAnsi="宋体" w:cs="宋体"/>
          <w:color w:val="000000" w:themeColor="text1"/>
          <w:szCs w:val="21"/>
          <w:highlight w:val="none"/>
          <w:lang w:val="en-US" w:eastAsia="zh-CN"/>
          <w14:textFill>
            <w14:solidFill>
              <w14:schemeClr w14:val="tx1"/>
            </w14:solidFill>
          </w14:textFill>
        </w:rPr>
        <w:t>学校</w:t>
      </w:r>
      <w:r>
        <w:rPr>
          <w:rFonts w:hint="eastAsia" w:ascii="宋体" w:hAnsi="宋体" w:cs="宋体"/>
          <w:color w:val="000000" w:themeColor="text1"/>
          <w:szCs w:val="21"/>
          <w:highlight w:val="none"/>
          <w14:textFill>
            <w14:solidFill>
              <w14:schemeClr w14:val="tx1"/>
            </w14:solidFill>
          </w14:textFill>
        </w:rPr>
        <w:t>有关事宜，由成交供应商负责衔接，采购人可给予非义务性质的配合。</w:t>
      </w:r>
    </w:p>
    <w:p w14:paraId="54A2CE1D">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4、项目实施要求</w:t>
      </w:r>
    </w:p>
    <w:p w14:paraId="25210653">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款支付管理、竣工结算和竣工验收管理等，并对工程项目进行质量、安全、进度、合同、信息等管理和控制，按照国家和省市有关规定组织工程验收；办理竣工结算、资产移交使用单位和保修期满等实施过程的建设管理工作；不定期组织对合同人员的履约履职监督检查。</w:t>
      </w:r>
    </w:p>
    <w:p w14:paraId="10B62B8C">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须严格按方案或图纸施工，不得擅自更改。如遇施工方案与实际情况不符确需变更签证的，承包人必须严格遵守发包人关于变更及签证的相关制度规定，施工方案变更、现场签证必须严格按照必要性、真实性、经济性、及时性和规范性的原则，先审批、后实施。</w:t>
      </w:r>
    </w:p>
    <w:p w14:paraId="740C025B">
      <w:pPr>
        <w:spacing w:line="4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（三）现场踏勘</w:t>
      </w:r>
    </w:p>
    <w:p w14:paraId="285E6CA5">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1、不组织集中踏勘,供应商可自行对工程现场和周围环境进行现场踏勘。</w:t>
      </w:r>
    </w:p>
    <w:p w14:paraId="4ECB9B23">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的任何人员为了踏勘现场而需要进入采购人及其他单位所管辖的场地时，需事先经当事人同意，并严格按照场地的安全文明施工规范要求防范安全事故和保障自身安全，在现场踏勘中的发生的人员伤亡和财产损失均由供应商自行负责。</w:t>
      </w:r>
    </w:p>
    <w:p w14:paraId="7F074FFF">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3、采购人及其他单位在现场踏勘中提供的资料和数据仅作为供应商的编制响应文件时使用，仅提供参考，采购人不对供应商使用上述资料和数据所作的分析判断和推论负责。</w:t>
      </w:r>
    </w:p>
    <w:p w14:paraId="7FFAE16C">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4、供应商现场考察期间的一切风险自负，费用自理。</w:t>
      </w:r>
    </w:p>
    <w:p w14:paraId="66BE9CC0">
      <w:pPr>
        <w:spacing w:line="4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（四）其他说明</w:t>
      </w:r>
    </w:p>
    <w:p w14:paraId="00D5A3D6">
      <w:pPr>
        <w:widowControl/>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1、供应商应根据采购人提供的工程量清单及说明提交工程量报价清单。</w:t>
      </w:r>
    </w:p>
    <w:p w14:paraId="4ABD98A7">
      <w:pPr>
        <w:widowControl/>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2、供应商承诺</w:t>
      </w:r>
      <w:r>
        <w:rPr>
          <w:rFonts w:hint="eastAsia" w:ascii="宋体" w:hAnsi="宋体" w:cs="宋体"/>
          <w:b/>
          <w:bCs/>
          <w:color w:val="000000" w:themeColor="text1"/>
          <w:szCs w:val="21"/>
          <w:highlight w:val="none"/>
          <w14:textFill>
            <w14:solidFill>
              <w14:schemeClr w14:val="tx1"/>
            </w14:solidFill>
          </w14:textFill>
        </w:rPr>
        <w:t>成交</w:t>
      </w:r>
      <w:r>
        <w:rPr>
          <w:rFonts w:ascii="宋体" w:hAnsi="宋体" w:cs="宋体"/>
          <w:b/>
          <w:bCs/>
          <w:color w:val="000000" w:themeColor="text1"/>
          <w:szCs w:val="21"/>
          <w:highlight w:val="none"/>
          <w14:textFill>
            <w14:solidFill>
              <w14:schemeClr w14:val="tx1"/>
            </w14:solidFill>
          </w14:textFill>
        </w:rPr>
        <w:t>后，按相关规定办理施工许可证的项目，在未取得施工许可证之前不擅自开工(承诺书格式自拟）。</w:t>
      </w:r>
    </w:p>
    <w:p w14:paraId="5D26F9FF">
      <w:pPr>
        <w:widowControl/>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注：在磋商过程中，磋商文件可能发生实质性变动的技术、服务要求以及合同草案条款，已在磋商须知前附表中注明。</w:t>
      </w:r>
    </w:p>
    <w:p w14:paraId="29254208">
      <w:pPr>
        <w:rPr>
          <w:rFonts w:hint="eastAsia" w:ascii="宋体" w:hAnsi="宋体" w:cs="宋体"/>
          <w:color w:val="000000" w:themeColor="text1"/>
          <w:szCs w:val="21"/>
          <w:highlight w:val="none"/>
          <w14:textFill>
            <w14:solidFill>
              <w14:schemeClr w14:val="tx1"/>
            </w14:solidFill>
          </w14:textFill>
        </w:rPr>
      </w:pPr>
    </w:p>
    <w:p w14:paraId="6597433A">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r>
        <w:rPr>
          <w:rFonts w:hint="eastAsia" w:ascii="宋体" w:hAnsi="宋体" w:cs="宋体"/>
          <w:color w:val="000000" w:themeColor="text1"/>
          <w:sz w:val="21"/>
          <w:szCs w:val="21"/>
          <w:highlight w:val="none"/>
          <w14:textFill>
            <w14:solidFill>
              <w14:schemeClr w14:val="tx1"/>
            </w14:solidFill>
          </w14:textFill>
        </w:rPr>
        <w:t>：本章附件《工程量清单》</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图纸</w:t>
      </w:r>
      <w:r>
        <w:rPr>
          <w:rFonts w:hint="eastAsia" w:ascii="宋体" w:hAnsi="宋体" w:cs="宋体"/>
          <w:color w:val="000000" w:themeColor="text1"/>
          <w:sz w:val="21"/>
          <w:szCs w:val="21"/>
          <w:highlight w:val="none"/>
          <w14:textFill>
            <w14:solidFill>
              <w14:schemeClr w14:val="tx1"/>
            </w14:solidFill>
          </w14:textFill>
        </w:rPr>
        <w:t>另册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提供电子文档。</w:t>
      </w:r>
    </w:p>
    <w:p w14:paraId="11CB5DEE">
      <w:pPr>
        <w:pStyle w:val="61"/>
        <w:rPr>
          <w:rFonts w:hint="eastAsia" w:ascii="宋体" w:hAnsi="宋体" w:cs="宋体"/>
          <w:b/>
          <w:bCs/>
          <w:color w:val="000000" w:themeColor="text1"/>
          <w:szCs w:val="21"/>
          <w:highlight w:val="none"/>
          <w14:textFill>
            <w14:solidFill>
              <w14:schemeClr w14:val="tx1"/>
            </w14:solidFill>
          </w14:textFill>
        </w:rPr>
        <w:sectPr>
          <w:pgSz w:w="11906" w:h="16838"/>
          <w:pgMar w:top="1440" w:right="1304" w:bottom="1440" w:left="1304" w:header="851" w:footer="992" w:gutter="0"/>
          <w:pgNumType w:fmt="decimal"/>
          <w:cols w:space="0" w:num="1"/>
          <w:docGrid w:linePitch="312" w:charSpace="0"/>
        </w:sectPr>
      </w:pPr>
    </w:p>
    <w:p w14:paraId="610060CE">
      <w:pPr>
        <w:pStyle w:val="2"/>
        <w:rPr>
          <w:rFonts w:hint="eastAsia" w:ascii="宋体" w:hAnsi="宋体" w:cs="宋体"/>
          <w:color w:val="000000" w:themeColor="text1"/>
          <w:sz w:val="32"/>
          <w:szCs w:val="32"/>
          <w:highlight w:val="none"/>
          <w14:textFill>
            <w14:solidFill>
              <w14:schemeClr w14:val="tx1"/>
            </w14:solidFill>
          </w14:textFill>
        </w:rPr>
      </w:pPr>
      <w:bookmarkStart w:id="62" w:name="_Toc3411"/>
      <w:bookmarkStart w:id="63" w:name="_Toc1132"/>
      <w:r>
        <w:rPr>
          <w:rFonts w:hint="eastAsia" w:ascii="宋体" w:hAnsi="宋体" w:cs="宋体"/>
          <w:color w:val="000000" w:themeColor="text1"/>
          <w:sz w:val="32"/>
          <w:szCs w:val="32"/>
          <w:highlight w:val="none"/>
          <w14:textFill>
            <w14:solidFill>
              <w14:schemeClr w14:val="tx1"/>
            </w14:solidFill>
          </w14:textFill>
        </w:rPr>
        <w:t>第五章  响应文件组成</w:t>
      </w:r>
      <w:bookmarkEnd w:id="44"/>
      <w:bookmarkEnd w:id="62"/>
      <w:bookmarkEnd w:id="63"/>
    </w:p>
    <w:p w14:paraId="52BF031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供应商的响应文件应包含以下几个部分：</w:t>
      </w:r>
    </w:p>
    <w:p w14:paraId="46B28F24">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一、磋商响应声明</w:t>
      </w:r>
    </w:p>
    <w:p w14:paraId="56EFACF0">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附件1：法定代表人身份证明</w:t>
      </w:r>
    </w:p>
    <w:p w14:paraId="58B77771">
      <w:pPr>
        <w:adjustRightInd w:val="0"/>
        <w:snapToGrid w:val="0"/>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附件2：法定代表人授权委托书</w:t>
      </w:r>
    </w:p>
    <w:p w14:paraId="09D962C9">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二、供应商的资格证明资料</w:t>
      </w:r>
    </w:p>
    <w:p w14:paraId="1A8B82D9">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附件3：供应商基本情况表</w:t>
      </w:r>
    </w:p>
    <w:p w14:paraId="60059912">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附件4：磋商文件规定的基本资格条件证明资料</w:t>
      </w:r>
    </w:p>
    <w:p w14:paraId="3FEE1346">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附件5：磋商文件规定的特定资格条件证明资料</w:t>
      </w:r>
    </w:p>
    <w:p w14:paraId="16572192">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附件6：其它说明</w:t>
      </w:r>
    </w:p>
    <w:p w14:paraId="6C16EFB5">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三、施工组织设计</w:t>
      </w:r>
    </w:p>
    <w:p w14:paraId="02A71FC9">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附件7-1：施工组织设计</w:t>
      </w:r>
      <w:r>
        <w:rPr>
          <w:rFonts w:hint="eastAsia" w:ascii="宋体" w:hAnsi="宋体" w:cs="宋体"/>
          <w:color w:val="000000" w:themeColor="text1"/>
          <w:szCs w:val="21"/>
          <w:highlight w:val="none"/>
          <w:lang w:eastAsia="zh-CN"/>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（工程类适用）</w:t>
      </w:r>
    </w:p>
    <w:p w14:paraId="2A26A1ED">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附件7-2：主要人员简历表</w:t>
      </w:r>
    </w:p>
    <w:p w14:paraId="2C8A6633">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四、技术/商务响应与偏离表</w:t>
      </w:r>
    </w:p>
    <w:p w14:paraId="1D21A982">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五、提供享受政府采购政策的证明资料</w:t>
      </w:r>
    </w:p>
    <w:p w14:paraId="515EF66C">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附件8-1：中小企业声明函</w:t>
      </w:r>
    </w:p>
    <w:p w14:paraId="1FFA16D2">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附页8-2: 残疾人福利性单位声明函</w:t>
      </w:r>
    </w:p>
    <w:p w14:paraId="1D28BD24">
      <w:pPr>
        <w:pStyle w:val="6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附页8-3: 监狱企业证明资料</w:t>
      </w:r>
    </w:p>
    <w:p w14:paraId="6D1572AF">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六、经销或代理货物，或为货物提供售后服务的证明材料</w:t>
      </w:r>
    </w:p>
    <w:p w14:paraId="0F791B02">
      <w:pPr>
        <w:adjustRightInd w:val="0"/>
        <w:snapToGrid w:val="0"/>
        <w:spacing w:line="360" w:lineRule="auto"/>
        <w:ind w:firstLine="422" w:firstLineChars="200"/>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七、报价一览表</w:t>
      </w:r>
      <w:r>
        <w:rPr>
          <w:rFonts w:hint="eastAsia" w:ascii="宋体" w:hAnsi="宋体" w:cs="宋体"/>
          <w:b/>
          <w:color w:val="000000" w:themeColor="text1"/>
          <w:szCs w:val="21"/>
          <w:highlight w:val="none"/>
          <w:lang w:eastAsia="zh-CN"/>
          <w14:textFill>
            <w14:solidFill>
              <w14:schemeClr w14:val="tx1"/>
            </w14:solidFill>
          </w14:textFill>
        </w:rPr>
        <w:t>及报价文件</w:t>
      </w:r>
    </w:p>
    <w:p w14:paraId="550A90A6">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附件9-1：报价一览表</w:t>
      </w:r>
    </w:p>
    <w:p w14:paraId="0986B36E">
      <w:pPr>
        <w:ind w:firstLine="420" w:firstLineChars="200"/>
        <w:jc w:val="both"/>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9-2：分项价格表（工程量清单报价）</w:t>
      </w:r>
    </w:p>
    <w:p w14:paraId="5D82596C">
      <w:pPr>
        <w:pStyle w:val="64"/>
        <w:rPr>
          <w:rFonts w:hint="default" w:eastAsia="宋体"/>
          <w:color w:val="000000" w:themeColor="text1"/>
          <w:highlight w:val="none"/>
          <w:lang w:val="en-US" w:eastAsia="zh-CN"/>
          <w14:textFill>
            <w14:solidFill>
              <w14:schemeClr w14:val="tx1"/>
            </w14:solidFill>
          </w14:textFill>
        </w:rPr>
      </w:pPr>
    </w:p>
    <w:p w14:paraId="509D1C40">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八、供应商认为需提供的其它资料</w:t>
      </w:r>
    </w:p>
    <w:p w14:paraId="50ADE243">
      <w:pPr>
        <w:adjustRightInd w:val="0"/>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九、最后报价</w:t>
      </w:r>
    </w:p>
    <w:p w14:paraId="2854A535">
      <w:pPr>
        <w:pStyle w:val="25"/>
        <w:adjustRightInd w:val="0"/>
        <w:snapToGrid w:val="0"/>
        <w:spacing w:line="360" w:lineRule="auto"/>
        <w:ind w:firstLine="422" w:firstLineChars="20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（备注：响应文件中凡涉及法定代表人或其委托代理人签字必须为亲笔签名，否则视为无效响应）</w:t>
      </w:r>
    </w:p>
    <w:p w14:paraId="1E4F7AB7">
      <w:pPr>
        <w:spacing w:line="360" w:lineRule="exact"/>
        <w:rPr>
          <w:rFonts w:hint="eastAsia" w:ascii="宋体" w:hAnsi="宋体" w:cs="宋体"/>
          <w:color w:val="000000" w:themeColor="text1"/>
          <w:sz w:val="32"/>
          <w:szCs w:val="32"/>
          <w:highlight w:val="none"/>
          <w14:textFill>
            <w14:solidFill>
              <w14:schemeClr w14:val="tx1"/>
            </w14:solidFill>
          </w14:textFill>
        </w:rPr>
      </w:pPr>
    </w:p>
    <w:p w14:paraId="6DBB6C77">
      <w:pPr>
        <w:spacing w:line="36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一、磋商响应声明</w:t>
      </w:r>
    </w:p>
    <w:p w14:paraId="34BBB1C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致(采购人或采购代理机构)：</w:t>
      </w:r>
    </w:p>
    <w:p w14:paraId="3846C367">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我方已仔细研究了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项目名称)的竞争性磋商文件（政府采购编号：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委托代理编号：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）的全部内容，</w:t>
      </w:r>
      <w:r>
        <w:rPr>
          <w:rFonts w:hint="eastAsia" w:ascii="宋体" w:hAnsi="宋体" w:cs="宋体"/>
          <w:color w:val="000000" w:themeColor="text1"/>
          <w:highlight w:val="none"/>
          <w14:textFill>
            <w14:solidFill>
              <w14:schemeClr w14:val="tx1"/>
            </w14:solidFill>
          </w14:textFill>
        </w:rPr>
        <w:t>知悉参加竞争性磋商的风险，我方承诺接受磋商文件的全部条款且无任何异议。</w:t>
      </w:r>
    </w:p>
    <w:p w14:paraId="1027820B">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一、我方同意在磋商文件中规定的提交首次响应文件截止时间起日</w:t>
      </w:r>
      <w:r>
        <w:rPr>
          <w:rFonts w:hint="eastAsia" w:hAnsi="宋体" w:cs="宋体"/>
          <w:color w:val="000000" w:themeColor="text1"/>
          <w:highlight w:val="none"/>
          <w:u w:val="single"/>
          <w14:textFill>
            <w14:solidFill>
              <w14:schemeClr w14:val="tx1"/>
            </w14:solidFill>
          </w14:textFill>
        </w:rPr>
        <w:t xml:space="preserve"> 90 </w:t>
      </w:r>
      <w:r>
        <w:rPr>
          <w:rFonts w:hint="eastAsia" w:hAnsi="宋体" w:cs="宋体"/>
          <w:color w:val="000000" w:themeColor="text1"/>
          <w:highlight w:val="none"/>
          <w14:textFill>
            <w14:solidFill>
              <w14:schemeClr w14:val="tx1"/>
            </w14:solidFill>
          </w14:textFill>
        </w:rPr>
        <w:t>内(响应文件有效期)遵守本响应文件中的承诺且在此期限期满之前均具有法律约束力。</w:t>
      </w:r>
    </w:p>
    <w:p w14:paraId="1A8E892E">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二、我方提交响应文件正本一份和副本二份，并保证响应文件提供的数据和资料全部内容真实、合法、准确和完整，我们对此负责，并愿承担由此引起的法律责任。</w:t>
      </w:r>
    </w:p>
    <w:p w14:paraId="02D07B1D">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三、我方愿意向贵方提供任何与本项采购有关的数据、情况和技术资料。若贵方需要，我方愿意提供我方作出的一切承诺的证明资料。</w:t>
      </w:r>
    </w:p>
    <w:p w14:paraId="7032631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四、我方愿意按磋商文件规定和磋商小组要求重新提交响应文件。</w:t>
      </w:r>
    </w:p>
    <w:p w14:paraId="115CF0A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五、我方承诺遵守《中华人民共和国政府采购法》的有关规定，保证在获得成交资格后，按照磋商文件确定的事项签订政府采购合同，履行双方所签订的合同，并承担合同规定的责任和义务。</w:t>
      </w:r>
    </w:p>
    <w:p w14:paraId="11449843">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六、我方在此声明：</w:t>
      </w:r>
    </w:p>
    <w:p w14:paraId="2ED436B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（一）我方与采购人或采购代理机构不存在隶属关系或者其它利害关系。</w:t>
      </w:r>
    </w:p>
    <w:p w14:paraId="15FFA129">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（二）我方与参加本项目的其它供应商不存在直接控股、管理关系，或者与其它供应商法定代表人（或者负责人）为同一人。</w:t>
      </w:r>
    </w:p>
    <w:p w14:paraId="286C91FA">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（三）我方未为本项目前期准备提供设计或咨询服务。</w:t>
      </w:r>
    </w:p>
    <w:p w14:paraId="7C9EB2A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（四）我方承诺（承诺期：成立三年以上的，为提交首次响应文件截止时间前三年内；成立不足三年的，为实际时间）：</w:t>
      </w:r>
    </w:p>
    <w:p w14:paraId="4E549C61">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1、我方依法缴纳了各项税费及各项社会保障资金，没有偷税、漏税及欠缴行为。</w:t>
      </w:r>
    </w:p>
    <w:p w14:paraId="44E343E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2、我方在经营活动中没有存在下列重大违法记录：</w:t>
      </w:r>
    </w:p>
    <w:p w14:paraId="034C6D84">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(1)受到刑事处罚；</w:t>
      </w:r>
    </w:p>
    <w:p w14:paraId="39F7E9D0">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(2)受到两百万元以上的罚款、责令停产停业、在一至三年内禁止参加政府采购活动、暂扣或者吊销许可证、暂扣或者吊销执照的行政处罚。</w:t>
      </w:r>
    </w:p>
    <w:p w14:paraId="5D4C4D24">
      <w:pPr>
        <w:adjustRightInd w:val="0"/>
        <w:snapToGrid w:val="0"/>
        <w:spacing w:line="360" w:lineRule="auto"/>
        <w:ind w:right="24"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附件1：</w:t>
      </w:r>
      <w:r>
        <w:rPr>
          <w:rFonts w:hint="eastAsia" w:ascii="宋体" w:hAnsi="宋体" w:cs="宋体"/>
          <w:color w:val="000000" w:themeColor="text1"/>
          <w:szCs w:val="21"/>
          <w:highlight w:val="none"/>
          <w14:textFill>
            <w14:solidFill>
              <w14:schemeClr w14:val="tx1"/>
            </w14:solidFill>
          </w14:textFill>
        </w:rPr>
        <w:t>法定代表人身份证明</w:t>
      </w:r>
    </w:p>
    <w:p w14:paraId="479FBE1F">
      <w:pPr>
        <w:adjustRightInd w:val="0"/>
        <w:snapToGrid w:val="0"/>
        <w:spacing w:line="360" w:lineRule="auto"/>
        <w:ind w:right="24"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附件2</w:t>
      </w:r>
      <w:r>
        <w:rPr>
          <w:rFonts w:hint="eastAsia" w:ascii="宋体" w:hAnsi="宋体" w:cs="宋体"/>
          <w:color w:val="000000" w:themeColor="text1"/>
          <w:szCs w:val="21"/>
          <w:highlight w:val="none"/>
          <w14:textFill>
            <w14:solidFill>
              <w14:schemeClr w14:val="tx1"/>
            </w14:solidFill>
          </w14:textFill>
        </w:rPr>
        <w:t>：法定代表人授权书</w:t>
      </w:r>
    </w:p>
    <w:p w14:paraId="1D3796FF">
      <w:pPr>
        <w:pStyle w:val="25"/>
        <w:adjustRightInd w:val="0"/>
        <w:snapToGrid w:val="0"/>
        <w:spacing w:line="360" w:lineRule="auto"/>
        <w:rPr>
          <w:rFonts w:hint="eastAsia" w:hAnsi="宋体" w:cs="宋体"/>
          <w:color w:val="000000" w:themeColor="text1"/>
          <w:highlight w:val="none"/>
          <w14:textFill>
            <w14:solidFill>
              <w14:schemeClr w14:val="tx1"/>
            </w14:solidFill>
          </w14:textFill>
        </w:rPr>
      </w:pPr>
    </w:p>
    <w:p w14:paraId="56A7A98F">
      <w:pPr>
        <w:pStyle w:val="25"/>
        <w:adjustRightInd w:val="0"/>
        <w:snapToGrid w:val="0"/>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供应商名称(盖单位章)：</w:t>
      </w:r>
    </w:p>
    <w:p w14:paraId="3C0BFFA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 (签字)：</w:t>
      </w:r>
    </w:p>
    <w:p w14:paraId="561DE73A">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  年   月  日</w:t>
      </w:r>
    </w:p>
    <w:p w14:paraId="26B1583F">
      <w:pPr>
        <w:rPr>
          <w:rFonts w:hint="eastAsia" w:ascii="宋体" w:hAnsi="宋体" w:cs="宋体"/>
          <w:bCs/>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br w:type="page"/>
      </w:r>
    </w:p>
    <w:p w14:paraId="379020FB">
      <w:pPr>
        <w:adjustRightInd w:val="0"/>
        <w:snapToGrid w:val="0"/>
        <w:spacing w:before="120" w:beforeLines="50"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附件</w:t>
      </w:r>
      <w:r>
        <w:rPr>
          <w:rFonts w:ascii="宋体" w:hAnsi="宋体" w:cs="宋体"/>
          <w:b/>
          <w:color w:val="000000" w:themeColor="text1"/>
          <w:sz w:val="30"/>
          <w:szCs w:val="30"/>
          <w:highlight w:val="none"/>
          <w14:textFill>
            <w14:solidFill>
              <w14:schemeClr w14:val="tx1"/>
            </w14:solidFill>
          </w14:textFill>
        </w:rPr>
        <w:t>1</w:t>
      </w:r>
    </w:p>
    <w:p w14:paraId="56A11BA5">
      <w:pPr>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法定代表人身份证明</w:t>
      </w:r>
    </w:p>
    <w:p w14:paraId="34EC1141">
      <w:pPr>
        <w:snapToGrid w:val="0"/>
        <w:spacing w:line="480" w:lineRule="auto"/>
        <w:rPr>
          <w:rFonts w:hint="eastAsia" w:ascii="宋体" w:hAnsi="宋体" w:cs="宋体"/>
          <w:color w:val="000000" w:themeColor="text1"/>
          <w:szCs w:val="21"/>
          <w:highlight w:val="none"/>
          <w14:textFill>
            <w14:solidFill>
              <w14:schemeClr w14:val="tx1"/>
            </w14:solidFill>
          </w14:textFill>
        </w:rPr>
      </w:pPr>
    </w:p>
    <w:p w14:paraId="3CDD0295">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p w14:paraId="6657EB16">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统一社会信用代码：</w:t>
      </w:r>
    </w:p>
    <w:p w14:paraId="78FC3BA9">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p>
    <w:p w14:paraId="45C3EFDB">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成立时间：    年    月    日</w:t>
      </w:r>
    </w:p>
    <w:p w14:paraId="587D4B7C">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经营期限：</w:t>
      </w:r>
    </w:p>
    <w:p w14:paraId="0E86C8F3">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p>
    <w:p w14:paraId="20131695">
      <w:pPr>
        <w:autoSpaceDE w:val="0"/>
        <w:autoSpaceDN w:val="0"/>
        <w:adjustRightInd w:val="0"/>
        <w:snapToGrid w:val="0"/>
        <w:spacing w:line="360" w:lineRule="auto"/>
        <w:ind w:left="420" w:left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名称）的法定代表人。特此证明。</w:t>
      </w:r>
    </w:p>
    <w:p w14:paraId="0E28EA33">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附：法定代表人身份证复印件</w:t>
      </w:r>
    </w:p>
    <w:p w14:paraId="4A7D0A7E">
      <w:pPr>
        <w:snapToGrid w:val="0"/>
        <w:spacing w:line="480" w:lineRule="auto"/>
        <w:rPr>
          <w:rFonts w:hint="eastAsia" w:ascii="宋体" w:hAnsi="宋体" w:cs="宋体"/>
          <w:color w:val="000000" w:themeColor="text1"/>
          <w:szCs w:val="21"/>
          <w:highlight w:val="none"/>
          <w14:textFill>
            <w14:solidFill>
              <w14:schemeClr w14:val="tx1"/>
            </w14:solidFill>
          </w14:textFill>
        </w:rPr>
      </w:pPr>
    </w:p>
    <w:p w14:paraId="6D2780AE">
      <w:pPr>
        <w:snapToGrid w:val="0"/>
        <w:rPr>
          <w:rFonts w:hint="eastAsia" w:ascii="宋体" w:hAnsi="宋体" w:cs="宋体"/>
          <w:color w:val="000000" w:themeColor="text1"/>
          <w:szCs w:val="21"/>
          <w:highlight w:val="none"/>
          <w14:textFill>
            <w14:solidFill>
              <w14:schemeClr w14:val="tx1"/>
            </w14:solidFill>
          </w14:textFill>
        </w:rPr>
      </w:pPr>
    </w:p>
    <w:p w14:paraId="1F604606">
      <w:pPr>
        <w:snapToGrid w:val="0"/>
        <w:rPr>
          <w:rFonts w:hint="eastAsia" w:ascii="宋体" w:hAnsi="宋体" w:cs="宋体"/>
          <w:color w:val="000000" w:themeColor="text1"/>
          <w:szCs w:val="21"/>
          <w:highlight w:val="none"/>
          <w14:textFill>
            <w14:solidFill>
              <w14:schemeClr w14:val="tx1"/>
            </w14:solidFill>
          </w14:textFill>
        </w:rPr>
      </w:pPr>
    </w:p>
    <w:p w14:paraId="1296B321">
      <w:pPr>
        <w:snapToGrid w:val="0"/>
        <w:rPr>
          <w:rFonts w:hint="eastAsia" w:ascii="宋体" w:hAnsi="宋体" w:cs="宋体"/>
          <w:color w:val="000000" w:themeColor="text1"/>
          <w:szCs w:val="21"/>
          <w:highlight w:val="none"/>
          <w14:textFill>
            <w14:solidFill>
              <w14:schemeClr w14:val="tx1"/>
            </w14:solidFill>
          </w14:textFill>
        </w:rPr>
      </w:pPr>
    </w:p>
    <w:p w14:paraId="469144F6">
      <w:pPr>
        <w:snapToGrid w:val="0"/>
        <w:rPr>
          <w:rFonts w:hint="eastAsia" w:ascii="宋体" w:hAnsi="宋体" w:cs="宋体"/>
          <w:color w:val="000000" w:themeColor="text1"/>
          <w:szCs w:val="21"/>
          <w:highlight w:val="none"/>
          <w14:textFill>
            <w14:solidFill>
              <w14:schemeClr w14:val="tx1"/>
            </w14:solidFill>
          </w14:textFill>
        </w:rPr>
      </w:pPr>
    </w:p>
    <w:p w14:paraId="224F5DFC">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460E2A81">
      <w:pPr>
        <w:adjustRightInd w:val="0"/>
        <w:snapToGrid w:val="0"/>
        <w:spacing w:line="360" w:lineRule="auto"/>
        <w:ind w:right="4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供应商名称（盖单位章）：</w:t>
      </w:r>
    </w:p>
    <w:p w14:paraId="1A9FB17E">
      <w:pPr>
        <w:adjustRightInd w:val="0"/>
        <w:snapToGrid w:val="0"/>
        <w:spacing w:line="360" w:lineRule="auto"/>
        <w:ind w:right="4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57A42043">
      <w:pPr>
        <w:rPr>
          <w:rFonts w:hint="eastAsia" w:ascii="宋体" w:hAnsi="宋体" w:cs="宋体"/>
          <w:bCs/>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br w:type="page"/>
      </w:r>
    </w:p>
    <w:p w14:paraId="44DEDBB9">
      <w:pPr>
        <w:adjustRightInd w:val="0"/>
        <w:snapToGrid w:val="0"/>
        <w:spacing w:before="120" w:beforeLines="50"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附件</w:t>
      </w:r>
      <w:r>
        <w:rPr>
          <w:rFonts w:ascii="宋体" w:hAnsi="宋体" w:cs="宋体"/>
          <w:b/>
          <w:color w:val="000000" w:themeColor="text1"/>
          <w:sz w:val="30"/>
          <w:szCs w:val="30"/>
          <w:highlight w:val="none"/>
          <w14:textFill>
            <w14:solidFill>
              <w14:schemeClr w14:val="tx1"/>
            </w14:solidFill>
          </w14:textFill>
        </w:rPr>
        <w:t>2</w:t>
      </w:r>
    </w:p>
    <w:p w14:paraId="5D29A66A">
      <w:pPr>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法定代表人授权委托书</w:t>
      </w:r>
    </w:p>
    <w:p w14:paraId="36E2D5DA">
      <w:pPr>
        <w:autoSpaceDE w:val="0"/>
        <w:autoSpaceDN w:val="0"/>
        <w:adjustRightInd w:val="0"/>
        <w:snapToGrid w:val="0"/>
        <w:spacing w:before="120" w:beforeLines="50"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（姓名、职务）为我方代理人。代理人根据授权，以我方名义：(1)签署、澄清、补正、修改、撤回、提交</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政府</w:t>
      </w:r>
      <w:r>
        <w:rPr>
          <w:rFonts w:hint="eastAsia" w:ascii="宋体" w:hAnsi="宋体" w:cs="宋体"/>
          <w:color w:val="000000" w:themeColor="text1"/>
          <w:kern w:val="0"/>
          <w:szCs w:val="21"/>
          <w:highlight w:val="none"/>
          <w14:textFill>
            <w14:solidFill>
              <w14:schemeClr w14:val="tx1"/>
            </w14:solidFill>
          </w14:textFill>
        </w:rPr>
        <w:t>采购编号、</w:t>
      </w:r>
      <w:r>
        <w:rPr>
          <w:rFonts w:hint="eastAsia" w:ascii="宋体" w:hAnsi="宋体" w:cs="宋体"/>
          <w:color w:val="000000" w:themeColor="text1"/>
          <w:szCs w:val="21"/>
          <w:highlight w:val="none"/>
          <w14:textFill>
            <w14:solidFill>
              <w14:schemeClr w14:val="tx1"/>
            </w14:solidFill>
          </w14:textFill>
        </w:rPr>
        <w:t>委托代理编号</w:t>
      </w:r>
      <w:r>
        <w:rPr>
          <w:rFonts w:hint="eastAsia" w:ascii="宋体" w:hAnsi="宋体" w:cs="宋体"/>
          <w:color w:val="000000" w:themeColor="text1"/>
          <w:kern w:val="0"/>
          <w:szCs w:val="21"/>
          <w:highlight w:val="none"/>
          <w14:textFill>
            <w14:solidFill>
              <w14:schemeClr w14:val="tx1"/>
            </w14:solidFill>
          </w14:textFill>
        </w:rPr>
        <w:t>）响应文件；(2)签署并重新提交响应文件及最后报价；(3)退出</w:t>
      </w:r>
      <w:r>
        <w:rPr>
          <w:rFonts w:hint="eastAsia" w:ascii="宋体" w:hAnsi="宋体" w:cs="宋体"/>
          <w:color w:val="000000" w:themeColor="text1"/>
          <w:kern w:val="0"/>
          <w:szCs w:val="21"/>
          <w:highlight w:val="none"/>
          <w:lang w:val="en-US" w:eastAsia="zh-CN"/>
          <w14:textFill>
            <w14:solidFill>
              <w14:schemeClr w14:val="tx1"/>
            </w14:solidFill>
          </w14:textFill>
        </w:rPr>
        <w:t>磋商</w:t>
      </w:r>
      <w:r>
        <w:rPr>
          <w:rFonts w:hint="eastAsia" w:ascii="宋体" w:hAnsi="宋体" w:cs="宋体"/>
          <w:color w:val="000000" w:themeColor="text1"/>
          <w:kern w:val="0"/>
          <w:szCs w:val="21"/>
          <w:highlight w:val="none"/>
          <w14:textFill>
            <w14:solidFill>
              <w14:schemeClr w14:val="tx1"/>
            </w14:solidFill>
          </w14:textFill>
        </w:rPr>
        <w:t>；(4)签订合同和处理有关事宜，其法律后果由我方承担；（5）询问、质疑、投诉等相关事项，其法律后果由我方承担。</w:t>
      </w:r>
    </w:p>
    <w:p w14:paraId="1CADE527">
      <w:pPr>
        <w:autoSpaceDE w:val="0"/>
        <w:autoSpaceDN w:val="0"/>
        <w:adjustRightInd w:val="0"/>
        <w:snapToGrid w:val="0"/>
        <w:spacing w:before="120" w:beforeLines="50"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委托期限：</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p>
    <w:p w14:paraId="70BC0760">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代理人无转委托权。</w:t>
      </w:r>
    </w:p>
    <w:p w14:paraId="5951BBB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本授权书于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日签字生效，特此声明。</w:t>
      </w:r>
    </w:p>
    <w:p w14:paraId="3AB95220">
      <w:pPr>
        <w:adjustRightInd w:val="0"/>
        <w:snapToGrid w:val="0"/>
        <w:spacing w:before="120" w:beforeLines="50"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附：委托代理人身份证复印件及法定代表人身份证复印件（正反两面）</w:t>
      </w:r>
    </w:p>
    <w:p w14:paraId="5044052E">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050C0DAA">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020E1F1C">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16426876">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1DF2C9F0">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7805044F">
      <w:pPr>
        <w:adjustRightInd w:val="0"/>
        <w:snapToGrid w:val="0"/>
        <w:spacing w:line="360" w:lineRule="auto"/>
        <w:ind w:right="420"/>
        <w:rPr>
          <w:rFonts w:hint="eastAsia" w:ascii="宋体" w:hAnsi="宋体" w:cs="宋体"/>
          <w:color w:val="000000" w:themeColor="text1"/>
          <w:szCs w:val="21"/>
          <w:highlight w:val="none"/>
          <w14:textFill>
            <w14:solidFill>
              <w14:schemeClr w14:val="tx1"/>
            </w14:solidFill>
          </w14:textFill>
        </w:rPr>
      </w:pPr>
    </w:p>
    <w:p w14:paraId="55787DEC">
      <w:pPr>
        <w:adjustRightInd w:val="0"/>
        <w:snapToGrid w:val="0"/>
        <w:spacing w:line="360" w:lineRule="auto"/>
        <w:ind w:right="4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供应商名称（盖单位章）：</w:t>
      </w:r>
    </w:p>
    <w:p w14:paraId="657924D4">
      <w:pPr>
        <w:adjustRightInd w:val="0"/>
        <w:snapToGrid w:val="0"/>
        <w:spacing w:line="360" w:lineRule="auto"/>
        <w:ind w:right="4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w:t>
      </w:r>
    </w:p>
    <w:p w14:paraId="0930C432">
      <w:pPr>
        <w:adjustRightInd w:val="0"/>
        <w:snapToGrid w:val="0"/>
        <w:spacing w:line="360" w:lineRule="auto"/>
        <w:ind w:right="4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委托代理人（签字）：</w:t>
      </w:r>
    </w:p>
    <w:p w14:paraId="428C8C31">
      <w:pPr>
        <w:adjustRightInd w:val="0"/>
        <w:snapToGrid w:val="0"/>
        <w:spacing w:line="360" w:lineRule="auto"/>
        <w:ind w:right="24"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1161C68C">
      <w:pPr>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098CC060">
      <w:pPr>
        <w:adjustRightInd w:val="0"/>
        <w:snapToGrid w:val="0"/>
        <w:spacing w:line="360" w:lineRule="auto"/>
        <w:ind w:firstLine="643" w:firstLineChars="20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二、供应商</w:t>
      </w:r>
      <w:r>
        <w:rPr>
          <w:rFonts w:hint="eastAsia" w:ascii="宋体" w:hAnsi="宋体" w:cs="宋体"/>
          <w:b/>
          <w:bCs/>
          <w:color w:val="000000" w:themeColor="text1"/>
          <w:sz w:val="32"/>
          <w:szCs w:val="32"/>
          <w:highlight w:val="none"/>
          <w14:textFill>
            <w14:solidFill>
              <w14:schemeClr w14:val="tx1"/>
            </w14:solidFill>
          </w14:textFill>
        </w:rPr>
        <w:t>的资格证明资料</w:t>
      </w:r>
    </w:p>
    <w:p w14:paraId="05F99B48">
      <w:pPr>
        <w:spacing w:line="480" w:lineRule="exact"/>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3</w:t>
      </w:r>
    </w:p>
    <w:p w14:paraId="23915786">
      <w:pPr>
        <w:spacing w:line="480" w:lineRule="exact"/>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供应商基本情况表</w:t>
      </w:r>
    </w:p>
    <w:p w14:paraId="5C02CD82">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盖供应商单位章</w:t>
      </w:r>
    </w:p>
    <w:tbl>
      <w:tblPr>
        <w:tblStyle w:val="46"/>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581"/>
        <w:gridCol w:w="393"/>
        <w:gridCol w:w="1230"/>
        <w:gridCol w:w="920"/>
        <w:gridCol w:w="629"/>
        <w:gridCol w:w="321"/>
        <w:gridCol w:w="1169"/>
        <w:gridCol w:w="1428"/>
        <w:gridCol w:w="2064"/>
      </w:tblGrid>
      <w:tr w14:paraId="74054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6" w:type="pct"/>
            <w:gridSpan w:val="3"/>
            <w:tcBorders>
              <w:top w:val="double" w:color="auto" w:sz="4" w:space="0"/>
              <w:left w:val="double" w:color="auto" w:sz="4" w:space="0"/>
              <w:bottom w:val="single" w:color="auto" w:sz="6" w:space="0"/>
              <w:right w:val="single" w:color="auto" w:sz="6" w:space="0"/>
            </w:tcBorders>
            <w:vAlign w:val="center"/>
          </w:tcPr>
          <w:p w14:paraId="3D9E0C0A">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2246" w:type="pct"/>
            <w:gridSpan w:val="5"/>
            <w:tcBorders>
              <w:top w:val="double" w:color="auto" w:sz="4" w:space="0"/>
              <w:left w:val="single" w:color="auto" w:sz="6" w:space="0"/>
              <w:bottom w:val="single" w:color="auto" w:sz="6" w:space="0"/>
              <w:right w:val="single" w:color="auto" w:sz="6" w:space="0"/>
            </w:tcBorders>
            <w:vAlign w:val="center"/>
          </w:tcPr>
          <w:p w14:paraId="23368D7A">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51" w:type="pct"/>
            <w:tcBorders>
              <w:top w:val="double" w:color="auto" w:sz="4" w:space="0"/>
              <w:left w:val="single" w:color="auto" w:sz="6" w:space="0"/>
              <w:bottom w:val="single" w:color="auto" w:sz="6" w:space="0"/>
              <w:right w:val="single" w:color="auto" w:sz="6" w:space="0"/>
            </w:tcBorders>
            <w:vAlign w:val="center"/>
          </w:tcPr>
          <w:p w14:paraId="24A24999">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1085" w:type="pct"/>
            <w:tcBorders>
              <w:top w:val="double" w:color="auto" w:sz="4" w:space="0"/>
              <w:left w:val="single" w:color="auto" w:sz="6" w:space="0"/>
              <w:bottom w:val="single" w:color="auto" w:sz="6" w:space="0"/>
              <w:right w:val="double" w:color="auto" w:sz="4" w:space="0"/>
            </w:tcBorders>
            <w:vAlign w:val="center"/>
          </w:tcPr>
          <w:p w14:paraId="240E600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7E5E6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16" w:type="pct"/>
            <w:gridSpan w:val="3"/>
            <w:tcBorders>
              <w:top w:val="single" w:color="auto" w:sz="6" w:space="0"/>
              <w:left w:val="double" w:color="auto" w:sz="4" w:space="0"/>
              <w:bottom w:val="single" w:color="auto" w:sz="6" w:space="0"/>
              <w:right w:val="single" w:color="auto" w:sz="6" w:space="0"/>
            </w:tcBorders>
            <w:vAlign w:val="center"/>
          </w:tcPr>
          <w:p w14:paraId="267496A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c>
          <w:tcPr>
            <w:tcW w:w="2246" w:type="pct"/>
            <w:gridSpan w:val="5"/>
            <w:tcBorders>
              <w:top w:val="single" w:color="auto" w:sz="6" w:space="0"/>
              <w:left w:val="single" w:color="auto" w:sz="6" w:space="0"/>
              <w:bottom w:val="single" w:color="auto" w:sz="6" w:space="0"/>
              <w:right w:val="single" w:color="auto" w:sz="6" w:space="0"/>
            </w:tcBorders>
            <w:vAlign w:val="center"/>
          </w:tcPr>
          <w:p w14:paraId="205A365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51" w:type="pct"/>
            <w:tcBorders>
              <w:top w:val="single" w:color="auto" w:sz="6" w:space="0"/>
              <w:left w:val="single" w:color="auto" w:sz="6" w:space="0"/>
              <w:bottom w:val="single" w:color="auto" w:sz="6" w:space="0"/>
              <w:right w:val="single" w:color="auto" w:sz="6" w:space="0"/>
            </w:tcBorders>
            <w:vAlign w:val="center"/>
          </w:tcPr>
          <w:p w14:paraId="2CD40BAD">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1085" w:type="pct"/>
            <w:tcBorders>
              <w:top w:val="single" w:color="auto" w:sz="6" w:space="0"/>
              <w:left w:val="single" w:color="auto" w:sz="6" w:space="0"/>
              <w:bottom w:val="single" w:color="auto" w:sz="6" w:space="0"/>
              <w:right w:val="double" w:color="auto" w:sz="4" w:space="0"/>
            </w:tcBorders>
            <w:vAlign w:val="center"/>
          </w:tcPr>
          <w:p w14:paraId="3B10CC4E">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43400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6" w:type="pct"/>
            <w:gridSpan w:val="3"/>
            <w:tcBorders>
              <w:top w:val="single" w:color="auto" w:sz="6" w:space="0"/>
              <w:left w:val="double" w:color="auto" w:sz="4" w:space="0"/>
              <w:bottom w:val="single" w:color="auto" w:sz="6" w:space="0"/>
              <w:right w:val="single" w:color="auto" w:sz="6" w:space="0"/>
            </w:tcBorders>
            <w:vAlign w:val="center"/>
          </w:tcPr>
          <w:p w14:paraId="16416B6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2246" w:type="pct"/>
            <w:gridSpan w:val="5"/>
            <w:tcBorders>
              <w:top w:val="single" w:color="auto" w:sz="6" w:space="0"/>
              <w:left w:val="single" w:color="auto" w:sz="6" w:space="0"/>
              <w:bottom w:val="single" w:color="auto" w:sz="6" w:space="0"/>
              <w:right w:val="single" w:color="auto" w:sz="6" w:space="0"/>
            </w:tcBorders>
            <w:vAlign w:val="center"/>
          </w:tcPr>
          <w:p w14:paraId="059DD2AA">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51" w:type="pct"/>
            <w:tcBorders>
              <w:top w:val="single" w:color="auto" w:sz="6" w:space="0"/>
              <w:left w:val="single" w:color="auto" w:sz="6" w:space="0"/>
              <w:bottom w:val="single" w:color="auto" w:sz="6" w:space="0"/>
              <w:right w:val="single" w:color="auto" w:sz="6" w:space="0"/>
            </w:tcBorders>
            <w:vAlign w:val="center"/>
          </w:tcPr>
          <w:p w14:paraId="0654F39F">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085" w:type="pct"/>
            <w:tcBorders>
              <w:top w:val="single" w:color="auto" w:sz="6" w:space="0"/>
              <w:left w:val="single" w:color="auto" w:sz="6" w:space="0"/>
              <w:bottom w:val="single" w:color="auto" w:sz="6" w:space="0"/>
              <w:right w:val="double" w:color="auto" w:sz="4" w:space="0"/>
            </w:tcBorders>
            <w:vAlign w:val="center"/>
          </w:tcPr>
          <w:p w14:paraId="4BBF48CE">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3F367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6" w:type="pct"/>
            <w:gridSpan w:val="3"/>
            <w:tcBorders>
              <w:top w:val="single" w:color="auto" w:sz="6" w:space="0"/>
              <w:left w:val="double" w:color="auto" w:sz="4" w:space="0"/>
              <w:bottom w:val="single" w:color="auto" w:sz="6" w:space="0"/>
              <w:right w:val="single" w:color="auto" w:sz="6" w:space="0"/>
            </w:tcBorders>
            <w:vAlign w:val="center"/>
          </w:tcPr>
          <w:p w14:paraId="7D605E4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上年营业收入</w:t>
            </w:r>
          </w:p>
        </w:tc>
        <w:tc>
          <w:tcPr>
            <w:tcW w:w="2246" w:type="pct"/>
            <w:gridSpan w:val="5"/>
            <w:tcBorders>
              <w:top w:val="single" w:color="auto" w:sz="6" w:space="0"/>
              <w:left w:val="single" w:color="auto" w:sz="6" w:space="0"/>
              <w:bottom w:val="single" w:color="auto" w:sz="6" w:space="0"/>
              <w:right w:val="single" w:color="auto" w:sz="6" w:space="0"/>
            </w:tcBorders>
            <w:vAlign w:val="center"/>
          </w:tcPr>
          <w:p w14:paraId="7BD3FE9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51" w:type="pct"/>
            <w:tcBorders>
              <w:top w:val="single" w:color="auto" w:sz="6" w:space="0"/>
              <w:left w:val="single" w:color="auto" w:sz="6" w:space="0"/>
              <w:bottom w:val="single" w:color="auto" w:sz="6" w:space="0"/>
              <w:right w:val="single" w:color="auto" w:sz="6" w:space="0"/>
            </w:tcBorders>
            <w:vAlign w:val="center"/>
          </w:tcPr>
          <w:p w14:paraId="474EABD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员工总人数</w:t>
            </w:r>
          </w:p>
        </w:tc>
        <w:tc>
          <w:tcPr>
            <w:tcW w:w="1085" w:type="pct"/>
            <w:tcBorders>
              <w:top w:val="single" w:color="auto" w:sz="6" w:space="0"/>
              <w:left w:val="single" w:color="auto" w:sz="6" w:space="0"/>
              <w:bottom w:val="single" w:color="auto" w:sz="6" w:space="0"/>
              <w:right w:val="double" w:color="auto" w:sz="4" w:space="0"/>
            </w:tcBorders>
            <w:vAlign w:val="center"/>
          </w:tcPr>
          <w:p w14:paraId="6BDEF80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0DA29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5" w:type="pct"/>
            <w:vMerge w:val="restart"/>
            <w:tcBorders>
              <w:top w:val="single" w:color="auto" w:sz="6" w:space="0"/>
              <w:left w:val="double" w:color="auto" w:sz="4" w:space="0"/>
              <w:bottom w:val="single" w:color="auto" w:sz="6" w:space="0"/>
              <w:right w:val="single" w:color="auto" w:sz="6" w:space="0"/>
            </w:tcBorders>
            <w:vAlign w:val="center"/>
          </w:tcPr>
          <w:p w14:paraId="2B56AE8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w:t>
            </w: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1D66770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注册号码</w:t>
            </w:r>
          </w:p>
        </w:tc>
        <w:tc>
          <w:tcPr>
            <w:tcW w:w="815" w:type="pct"/>
            <w:gridSpan w:val="2"/>
            <w:tcBorders>
              <w:top w:val="single" w:color="auto" w:sz="6" w:space="0"/>
              <w:left w:val="single" w:color="auto" w:sz="6" w:space="0"/>
              <w:bottom w:val="single" w:color="auto" w:sz="6" w:space="0"/>
              <w:right w:val="single" w:color="auto" w:sz="6" w:space="0"/>
            </w:tcBorders>
            <w:vAlign w:val="center"/>
          </w:tcPr>
          <w:p w14:paraId="142439ED">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83" w:type="pct"/>
            <w:gridSpan w:val="2"/>
            <w:tcBorders>
              <w:top w:val="single" w:color="auto" w:sz="6" w:space="0"/>
              <w:left w:val="single" w:color="auto" w:sz="6" w:space="0"/>
              <w:bottom w:val="single" w:color="auto" w:sz="6" w:space="0"/>
              <w:right w:val="single" w:color="auto" w:sz="6" w:space="0"/>
            </w:tcBorders>
            <w:vAlign w:val="center"/>
          </w:tcPr>
          <w:p w14:paraId="2C69994F">
            <w:pPr>
              <w:topLinePunct/>
              <w:spacing w:line="44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499F99A7">
            <w:pPr>
              <w:topLinePunct/>
              <w:spacing w:line="44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p>
        </w:tc>
      </w:tr>
      <w:tr w14:paraId="5A33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5" w:type="pct"/>
            <w:vMerge w:val="continue"/>
            <w:tcBorders>
              <w:top w:val="single" w:color="auto" w:sz="6" w:space="0"/>
              <w:left w:val="double" w:color="auto" w:sz="4" w:space="0"/>
              <w:bottom w:val="single" w:color="auto" w:sz="6" w:space="0"/>
              <w:right w:val="single" w:color="auto" w:sz="6" w:space="0"/>
            </w:tcBorders>
            <w:vAlign w:val="center"/>
          </w:tcPr>
          <w:p w14:paraId="0B30C480">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5BF675BA">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发证机关</w:t>
            </w:r>
          </w:p>
        </w:tc>
        <w:tc>
          <w:tcPr>
            <w:tcW w:w="815" w:type="pct"/>
            <w:gridSpan w:val="2"/>
            <w:tcBorders>
              <w:top w:val="single" w:color="auto" w:sz="6" w:space="0"/>
              <w:left w:val="single" w:color="auto" w:sz="6" w:space="0"/>
              <w:bottom w:val="single" w:color="auto" w:sz="6" w:space="0"/>
              <w:right w:val="single" w:color="auto" w:sz="6" w:space="0"/>
            </w:tcBorders>
            <w:vAlign w:val="center"/>
          </w:tcPr>
          <w:p w14:paraId="3858109B">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783" w:type="pct"/>
            <w:gridSpan w:val="2"/>
            <w:tcBorders>
              <w:top w:val="single" w:color="auto" w:sz="6" w:space="0"/>
              <w:left w:val="single" w:color="auto" w:sz="6" w:space="0"/>
              <w:bottom w:val="single" w:color="auto" w:sz="6" w:space="0"/>
              <w:right w:val="single" w:color="auto" w:sz="6" w:space="0"/>
            </w:tcBorders>
            <w:vAlign w:val="center"/>
          </w:tcPr>
          <w:p w14:paraId="6DF47808">
            <w:pPr>
              <w:topLinePunct/>
              <w:spacing w:line="44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发证日期</w:t>
            </w: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008A354D">
            <w:pPr>
              <w:topLinePunct/>
              <w:spacing w:line="44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p>
        </w:tc>
      </w:tr>
      <w:tr w14:paraId="0835B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05" w:type="pct"/>
            <w:vMerge w:val="continue"/>
            <w:tcBorders>
              <w:top w:val="single" w:color="auto" w:sz="6" w:space="0"/>
              <w:left w:val="double" w:color="auto" w:sz="4" w:space="0"/>
              <w:bottom w:val="single" w:color="auto" w:sz="6" w:space="0"/>
              <w:right w:val="single" w:color="auto" w:sz="6" w:space="0"/>
            </w:tcBorders>
            <w:vAlign w:val="center"/>
          </w:tcPr>
          <w:p w14:paraId="4B515008">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158" w:type="pct"/>
            <w:gridSpan w:val="3"/>
            <w:tcBorders>
              <w:top w:val="single" w:color="auto" w:sz="6" w:space="0"/>
              <w:left w:val="single" w:color="auto" w:sz="6" w:space="0"/>
              <w:right w:val="single" w:color="auto" w:sz="6" w:space="0"/>
            </w:tcBorders>
            <w:vAlign w:val="center"/>
          </w:tcPr>
          <w:p w14:paraId="5C1973FB">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营业范围</w:t>
            </w:r>
          </w:p>
        </w:tc>
        <w:tc>
          <w:tcPr>
            <w:tcW w:w="3436" w:type="pct"/>
            <w:gridSpan w:val="6"/>
            <w:tcBorders>
              <w:top w:val="single" w:color="auto" w:sz="6" w:space="0"/>
              <w:left w:val="single" w:color="auto" w:sz="6" w:space="0"/>
              <w:bottom w:val="single" w:color="auto" w:sz="6" w:space="0"/>
              <w:right w:val="double" w:color="auto" w:sz="4" w:space="0"/>
            </w:tcBorders>
            <w:vAlign w:val="center"/>
          </w:tcPr>
          <w:p w14:paraId="6794DB72">
            <w:pPr>
              <w:topLinePunct/>
              <w:spacing w:line="440" w:lineRule="exact"/>
              <w:ind w:firstLine="105" w:firstLineChars="50"/>
              <w:jc w:val="center"/>
              <w:rPr>
                <w:rFonts w:hint="eastAsia" w:ascii="宋体" w:hAnsi="宋体" w:cs="宋体"/>
                <w:color w:val="000000" w:themeColor="text1"/>
                <w:szCs w:val="21"/>
                <w:highlight w:val="none"/>
                <w14:textFill>
                  <w14:solidFill>
                    <w14:schemeClr w14:val="tx1"/>
                  </w14:solidFill>
                </w14:textFill>
              </w:rPr>
            </w:pPr>
          </w:p>
        </w:tc>
      </w:tr>
      <w:tr w14:paraId="5360B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3" w:type="pct"/>
            <w:gridSpan w:val="4"/>
            <w:tcBorders>
              <w:top w:val="single" w:color="auto" w:sz="6" w:space="0"/>
              <w:left w:val="double" w:color="auto" w:sz="4" w:space="0"/>
              <w:bottom w:val="single" w:color="auto" w:sz="6" w:space="0"/>
              <w:right w:val="single" w:color="auto" w:sz="6" w:space="0"/>
            </w:tcBorders>
            <w:vAlign w:val="center"/>
          </w:tcPr>
          <w:p w14:paraId="1EDE8B27">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基本账户开户行及账号</w:t>
            </w:r>
          </w:p>
        </w:tc>
        <w:tc>
          <w:tcPr>
            <w:tcW w:w="3436" w:type="pct"/>
            <w:gridSpan w:val="6"/>
            <w:tcBorders>
              <w:top w:val="single" w:color="auto" w:sz="6" w:space="0"/>
              <w:left w:val="single" w:color="auto" w:sz="6" w:space="0"/>
              <w:bottom w:val="single" w:color="auto" w:sz="6" w:space="0"/>
              <w:right w:val="double" w:color="auto" w:sz="4" w:space="0"/>
            </w:tcBorders>
            <w:vAlign w:val="center"/>
          </w:tcPr>
          <w:p w14:paraId="6CB9B44F">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1E97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3" w:type="pct"/>
            <w:gridSpan w:val="4"/>
            <w:tcBorders>
              <w:top w:val="single" w:color="auto" w:sz="6" w:space="0"/>
              <w:left w:val="double" w:color="auto" w:sz="4" w:space="0"/>
              <w:bottom w:val="single" w:color="auto" w:sz="6" w:space="0"/>
              <w:right w:val="single" w:color="auto" w:sz="6" w:space="0"/>
            </w:tcBorders>
            <w:vAlign w:val="center"/>
          </w:tcPr>
          <w:p w14:paraId="64D2DEF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税务登记机关</w:t>
            </w:r>
          </w:p>
        </w:tc>
        <w:tc>
          <w:tcPr>
            <w:tcW w:w="3436" w:type="pct"/>
            <w:gridSpan w:val="6"/>
            <w:tcBorders>
              <w:top w:val="single" w:color="auto" w:sz="6" w:space="0"/>
              <w:left w:val="single" w:color="auto" w:sz="6" w:space="0"/>
              <w:bottom w:val="single" w:color="auto" w:sz="6" w:space="0"/>
              <w:right w:val="double" w:color="auto" w:sz="4" w:space="0"/>
            </w:tcBorders>
            <w:vAlign w:val="center"/>
          </w:tcPr>
          <w:p w14:paraId="22BB6CD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55D13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2047" w:type="pct"/>
            <w:gridSpan w:val="5"/>
            <w:tcBorders>
              <w:top w:val="single" w:color="auto" w:sz="6" w:space="0"/>
              <w:left w:val="double" w:color="auto" w:sz="4" w:space="0"/>
              <w:bottom w:val="single" w:color="auto" w:sz="6" w:space="0"/>
              <w:right w:val="single" w:color="auto" w:sz="6" w:space="0"/>
            </w:tcBorders>
            <w:vAlign w:val="center"/>
          </w:tcPr>
          <w:p w14:paraId="07887171">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资质名称</w:t>
            </w: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28D85E72">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等级</w:t>
            </w:r>
          </w:p>
        </w:tc>
        <w:tc>
          <w:tcPr>
            <w:tcW w:w="615" w:type="pct"/>
            <w:tcBorders>
              <w:top w:val="single" w:color="auto" w:sz="6" w:space="0"/>
              <w:left w:val="single" w:color="auto" w:sz="6" w:space="0"/>
              <w:bottom w:val="single" w:color="auto" w:sz="6" w:space="0"/>
              <w:right w:val="single" w:color="auto" w:sz="6" w:space="0"/>
            </w:tcBorders>
            <w:vAlign w:val="center"/>
          </w:tcPr>
          <w:p w14:paraId="7A66C2B7">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发证机关</w:t>
            </w: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28AD97A6">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有效期</w:t>
            </w:r>
          </w:p>
        </w:tc>
      </w:tr>
      <w:tr w14:paraId="7D69D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7" w:type="pct"/>
            <w:gridSpan w:val="5"/>
            <w:tcBorders>
              <w:top w:val="single" w:color="auto" w:sz="6" w:space="0"/>
              <w:left w:val="double" w:color="auto" w:sz="4" w:space="0"/>
              <w:bottom w:val="single" w:color="auto" w:sz="6" w:space="0"/>
              <w:right w:val="single" w:color="auto" w:sz="6" w:space="0"/>
            </w:tcBorders>
            <w:vAlign w:val="center"/>
          </w:tcPr>
          <w:p w14:paraId="0224D4CF">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4C097C78">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6" w:space="0"/>
              <w:left w:val="single" w:color="auto" w:sz="6" w:space="0"/>
              <w:bottom w:val="single" w:color="auto" w:sz="6" w:space="0"/>
              <w:right w:val="single" w:color="auto" w:sz="6" w:space="0"/>
            </w:tcBorders>
            <w:vAlign w:val="center"/>
          </w:tcPr>
          <w:p w14:paraId="42CD4A7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2F7D1F3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24CAD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7" w:type="pct"/>
            <w:gridSpan w:val="5"/>
            <w:tcBorders>
              <w:top w:val="single" w:color="auto" w:sz="6" w:space="0"/>
              <w:left w:val="double" w:color="auto" w:sz="4" w:space="0"/>
              <w:bottom w:val="single" w:color="auto" w:sz="6" w:space="0"/>
              <w:right w:val="single" w:color="auto" w:sz="6" w:space="0"/>
            </w:tcBorders>
            <w:vAlign w:val="center"/>
          </w:tcPr>
          <w:p w14:paraId="43BF3B6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40D855BC">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6" w:space="0"/>
              <w:left w:val="single" w:color="auto" w:sz="6" w:space="0"/>
              <w:bottom w:val="single" w:color="auto" w:sz="6" w:space="0"/>
              <w:right w:val="single" w:color="auto" w:sz="6" w:space="0"/>
            </w:tcBorders>
            <w:vAlign w:val="center"/>
          </w:tcPr>
          <w:p w14:paraId="09E828C1">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2B8D84BB">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5F0AD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7" w:type="pct"/>
            <w:gridSpan w:val="5"/>
            <w:tcBorders>
              <w:top w:val="single" w:color="auto" w:sz="6" w:space="0"/>
              <w:left w:val="double" w:color="auto" w:sz="4" w:space="0"/>
              <w:bottom w:val="single" w:color="auto" w:sz="6" w:space="0"/>
              <w:right w:val="single" w:color="auto" w:sz="6" w:space="0"/>
            </w:tcBorders>
            <w:vAlign w:val="center"/>
          </w:tcPr>
          <w:p w14:paraId="741C1BB3">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068DECA0">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6" w:space="0"/>
              <w:left w:val="single" w:color="auto" w:sz="6" w:space="0"/>
              <w:bottom w:val="single" w:color="auto" w:sz="6" w:space="0"/>
              <w:right w:val="single" w:color="auto" w:sz="6" w:space="0"/>
            </w:tcBorders>
            <w:vAlign w:val="center"/>
          </w:tcPr>
          <w:p w14:paraId="6777273C">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60F2885A">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3988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7" w:type="pct"/>
            <w:gridSpan w:val="5"/>
            <w:tcBorders>
              <w:top w:val="single" w:color="auto" w:sz="6" w:space="0"/>
              <w:left w:val="double" w:color="auto" w:sz="4" w:space="0"/>
              <w:bottom w:val="single" w:color="auto" w:sz="6" w:space="0"/>
              <w:right w:val="single" w:color="auto" w:sz="6" w:space="0"/>
            </w:tcBorders>
            <w:vAlign w:val="center"/>
          </w:tcPr>
          <w:p w14:paraId="66F04465">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0342DD7B">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6" w:space="0"/>
              <w:left w:val="single" w:color="auto" w:sz="6" w:space="0"/>
              <w:bottom w:val="single" w:color="auto" w:sz="6" w:space="0"/>
              <w:right w:val="single" w:color="auto" w:sz="6" w:space="0"/>
            </w:tcBorders>
            <w:vAlign w:val="center"/>
          </w:tcPr>
          <w:p w14:paraId="68F6899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837" w:type="pct"/>
            <w:gridSpan w:val="2"/>
            <w:tcBorders>
              <w:top w:val="single" w:color="auto" w:sz="6" w:space="0"/>
              <w:left w:val="single" w:color="auto" w:sz="6" w:space="0"/>
              <w:bottom w:val="single" w:color="auto" w:sz="6" w:space="0"/>
              <w:right w:val="double" w:color="auto" w:sz="4" w:space="0"/>
            </w:tcBorders>
            <w:vAlign w:val="center"/>
          </w:tcPr>
          <w:p w14:paraId="3E6CA5B4">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p>
        </w:tc>
      </w:tr>
      <w:tr w14:paraId="6CE51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710" w:type="pct"/>
            <w:gridSpan w:val="2"/>
            <w:tcBorders>
              <w:top w:val="single" w:color="auto" w:sz="6" w:space="0"/>
              <w:left w:val="double" w:color="auto" w:sz="4" w:space="0"/>
              <w:bottom w:val="double" w:color="auto" w:sz="4" w:space="0"/>
              <w:right w:val="single" w:color="auto" w:sz="6" w:space="0"/>
            </w:tcBorders>
            <w:vAlign w:val="center"/>
          </w:tcPr>
          <w:p w14:paraId="237696DB">
            <w:pPr>
              <w:topLinePunct/>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4289" w:type="pct"/>
            <w:gridSpan w:val="8"/>
            <w:tcBorders>
              <w:top w:val="single" w:color="auto" w:sz="6" w:space="0"/>
              <w:left w:val="single" w:color="auto" w:sz="6" w:space="0"/>
              <w:bottom w:val="double" w:color="auto" w:sz="4" w:space="0"/>
              <w:right w:val="double" w:color="auto" w:sz="4" w:space="0"/>
            </w:tcBorders>
            <w:vAlign w:val="center"/>
          </w:tcPr>
          <w:p w14:paraId="31A75FFF">
            <w:pPr>
              <w:topLinePunct/>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附《营业执照》（副本）复印件</w:t>
            </w:r>
          </w:p>
        </w:tc>
      </w:tr>
    </w:tbl>
    <w:p w14:paraId="57B2A3D0">
      <w:pPr>
        <w:spacing w:line="480" w:lineRule="exact"/>
        <w:rPr>
          <w:rFonts w:hint="eastAsia" w:ascii="宋体" w:hAnsi="宋体" w:cs="宋体"/>
          <w:color w:val="000000" w:themeColor="text1"/>
          <w:sz w:val="30"/>
          <w:szCs w:val="30"/>
          <w:highlight w:val="none"/>
          <w14:textFill>
            <w14:solidFill>
              <w14:schemeClr w14:val="tx1"/>
            </w14:solidFill>
          </w14:textFill>
        </w:rPr>
      </w:pPr>
    </w:p>
    <w:p w14:paraId="64146EFF">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74CAFB72">
      <w:pPr>
        <w:spacing w:line="480" w:lineRule="exact"/>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4</w:t>
      </w:r>
    </w:p>
    <w:p w14:paraId="3CC10DC5">
      <w:pPr>
        <w:spacing w:line="480" w:lineRule="exact"/>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4-1</w:t>
      </w:r>
    </w:p>
    <w:p w14:paraId="16A7E722">
      <w:pPr>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磋商文件规定的基本资格条件证明资料</w:t>
      </w:r>
    </w:p>
    <w:p w14:paraId="335CB37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1.供应商基本资格条件：符合《中华人民共和国政府采购法》第二十二条规定的供应商条件，并提供以下资格证明文件：</w:t>
      </w:r>
    </w:p>
    <w:p w14:paraId="311C475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（1）《湖南省政府采购供应商资格承诺函》(格式见附件4-2)；</w:t>
      </w:r>
    </w:p>
    <w:p w14:paraId="6D78F68E">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（2）法人提交企业法人营业执照副本复印件；</w:t>
      </w:r>
    </w:p>
    <w:p w14:paraId="26389395">
      <w:pPr>
        <w:adjustRightInd w:val="0"/>
        <w:snapToGrid w:val="0"/>
        <w:spacing w:line="360" w:lineRule="auto"/>
        <w:ind w:firstLine="420" w:firstLineChars="200"/>
        <w:rPr>
          <w:rFonts w:hint="eastAsia" w:ascii="宋体" w:hAnsi="宋体" w:cs="宋体"/>
          <w:strike/>
          <w:dstrike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（3）法人提交法定代表人身份证明原件或者法定代表人授权委托书原件并附法定代表人身份证明原件，自然人提交身份证复印件；</w:t>
      </w:r>
    </w:p>
    <w:p w14:paraId="4201C628">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）其他说明：</w:t>
      </w:r>
    </w:p>
    <w:p w14:paraId="79D3F38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1）非法人组织参与响应需提供的证明材料。</w:t>
      </w:r>
    </w:p>
    <w:p w14:paraId="39D7FE7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若</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具有实行了“三证合一”或“五证合一”登记制度改革的新证，请自行说明。</w:t>
      </w:r>
    </w:p>
    <w:p w14:paraId="3C1D6C9A">
      <w:p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3）资格证明文件复印件需加盖</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w:t>
      </w:r>
    </w:p>
    <w:p w14:paraId="5220DEE7">
      <w:pPr>
        <w:pStyle w:val="63"/>
        <w:rPr>
          <w:color w:val="000000" w:themeColor="text1"/>
          <w:highlight w:val="none"/>
          <w14:textFill>
            <w14:solidFill>
              <w14:schemeClr w14:val="tx1"/>
            </w14:solidFill>
          </w14:textFill>
        </w:rPr>
      </w:pPr>
    </w:p>
    <w:p w14:paraId="0AA388F8">
      <w:pPr>
        <w:pStyle w:val="63"/>
        <w:jc w:val="both"/>
        <w:rPr>
          <w:color w:val="000000" w:themeColor="text1"/>
          <w:highlight w:val="none"/>
          <w14:textFill>
            <w14:solidFill>
              <w14:schemeClr w14:val="tx1"/>
            </w14:solidFill>
          </w14:textFill>
        </w:rPr>
      </w:pPr>
    </w:p>
    <w:p w14:paraId="2CE27B69">
      <w:pP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br w:type="page"/>
      </w:r>
    </w:p>
    <w:p w14:paraId="4D7FEDF2">
      <w:pP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4-2</w:t>
      </w:r>
    </w:p>
    <w:p w14:paraId="03F515B6">
      <w:pPr>
        <w:adjustRightInd w:val="0"/>
        <w:snapToGrid w:val="0"/>
        <w:spacing w:after="60" w:afterLines="25" w:line="360" w:lineRule="auto"/>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湖南省政府采购供应商资格承诺函</w:t>
      </w:r>
    </w:p>
    <w:p w14:paraId="0C7E666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4FCE5A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按照《政府采购促进中小企业发展管理办法》(财库[2020)46号)，本公司企业规模为：大型□</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中型□</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小型□</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微型□</w:t>
      </w:r>
    </w:p>
    <w:p w14:paraId="643A598A">
      <w:pPr>
        <w:spacing w:line="360" w:lineRule="auto"/>
        <w:rPr>
          <w:rFonts w:hint="eastAsia" w:ascii="宋体" w:hAnsi="宋体" w:cs="宋体"/>
          <w:color w:val="000000" w:themeColor="text1"/>
          <w:szCs w:val="21"/>
          <w:highlight w:val="none"/>
          <w14:textFill>
            <w14:solidFill>
              <w14:schemeClr w14:val="tx1"/>
            </w14:solidFill>
          </w14:textFill>
        </w:rPr>
      </w:pPr>
    </w:p>
    <w:p w14:paraId="7DA087AF">
      <w:pPr>
        <w:spacing w:line="360" w:lineRule="auto"/>
        <w:ind w:firstLine="420" w:firstLineChars="20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公司(单位)名称(盖章)</w:t>
      </w:r>
    </w:p>
    <w:p w14:paraId="77129C72">
      <w:pPr>
        <w:spacing w:line="360" w:lineRule="auto"/>
        <w:ind w:firstLine="420" w:firstLineChars="20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年__月__日</w:t>
      </w:r>
    </w:p>
    <w:p w14:paraId="7960A13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机构代码、注册登记机构、日期、有效期、注册资本、地址、经济行业、经济性质</w:t>
      </w:r>
    </w:p>
    <w:p w14:paraId="4F64217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法定代表人(负责人)姓名(签字)、身份证号、手机号：</w:t>
      </w:r>
    </w:p>
    <w:p w14:paraId="674706D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授权代表人姓名(签字)、身份证号、手机号：</w:t>
      </w:r>
    </w:p>
    <w:p w14:paraId="03874B12">
      <w:pPr>
        <w:pStyle w:val="18"/>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2B09112E">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附件5</w:t>
      </w:r>
    </w:p>
    <w:p w14:paraId="77DB90F0">
      <w:pPr>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磋商文件规定的特定资格条件证明资料</w:t>
      </w:r>
    </w:p>
    <w:p w14:paraId="10BD884E">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备注：提供第二章 磋商须知第3.1款供应商特定资格条件证明资料的复印件。</w:t>
      </w:r>
    </w:p>
    <w:p w14:paraId="4738F208">
      <w:pP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45EB10BE">
      <w:pPr>
        <w:adjustRightInd w:val="0"/>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附件6</w:t>
      </w:r>
    </w:p>
    <w:p w14:paraId="079BD366">
      <w:pPr>
        <w:adjustRightInd w:val="0"/>
        <w:snapToGrid w:val="0"/>
        <w:spacing w:line="360" w:lineRule="auto"/>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其它证明资料或说明</w:t>
      </w:r>
    </w:p>
    <w:p w14:paraId="1F21875D">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提供磋商文件或评分标准需要提供的相关证明文件复印件</w:t>
      </w:r>
    </w:p>
    <w:p w14:paraId="790D9A87">
      <w:pPr>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535B831B">
      <w:pPr>
        <w:adjustRightInd w:val="0"/>
        <w:snapToGrid w:val="0"/>
        <w:ind w:right="23" w:rightChars="11"/>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三、施工组织设计</w:t>
      </w:r>
    </w:p>
    <w:p w14:paraId="16F15747">
      <w:pPr>
        <w:adjustRightInd w:val="0"/>
        <w:snapToGrid w:val="0"/>
        <w:spacing w:line="360" w:lineRule="auto"/>
        <w:ind w:firstLine="420" w:firstLineChars="200"/>
        <w:jc w:val="center"/>
        <w:rPr>
          <w:rFonts w:hint="eastAsia" w:ascii="宋体" w:hAnsi="宋体" w:cs="宋体"/>
          <w:bCs/>
          <w:color w:val="000000" w:themeColor="text1"/>
          <w:szCs w:val="21"/>
          <w:highlight w:val="none"/>
          <w14:textFill>
            <w14:solidFill>
              <w14:schemeClr w14:val="tx1"/>
            </w14:solidFill>
          </w14:textFill>
        </w:rPr>
      </w:pPr>
    </w:p>
    <w:p w14:paraId="79A97FDA">
      <w:pPr>
        <w:adjustRightInd w:val="0"/>
        <w:snapToGrid w:val="0"/>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7-1：</w:t>
      </w:r>
    </w:p>
    <w:p w14:paraId="43AE2EAB">
      <w:pPr>
        <w:adjustRightInd w:val="0"/>
        <w:snapToGrid w:val="0"/>
        <w:spacing w:line="360" w:lineRule="auto"/>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施工组织设计方案</w:t>
      </w:r>
    </w:p>
    <w:p w14:paraId="5F860F2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供应商应提供完整的施工组织设计方案。施工组织设计应包括：（</w:t>
      </w:r>
      <w:r>
        <w:rPr>
          <w:rFonts w:ascii="宋体" w:hAnsi="宋体" w:cs="宋体"/>
          <w:color w:val="000000" w:themeColor="text1"/>
          <w:szCs w:val="21"/>
          <w:highlight w:val="none"/>
          <w14:textFill>
            <w14:solidFill>
              <w14:schemeClr w14:val="tx1"/>
            </w14:solidFill>
          </w14:textFill>
        </w:rPr>
        <w:t>1）施工方案与技术措施；（2）质量管理体系与措施；（3）安全管理体系与措施；（4）</w:t>
      </w:r>
      <w:r>
        <w:rPr>
          <w:rFonts w:hint="eastAsia" w:ascii="宋体" w:hAnsi="宋体" w:cs="宋体"/>
          <w:color w:val="000000" w:themeColor="text1"/>
          <w:szCs w:val="21"/>
          <w:highlight w:val="none"/>
          <w14:textFill>
            <w14:solidFill>
              <w14:schemeClr w14:val="tx1"/>
            </w14:solidFill>
          </w14:textFill>
        </w:rPr>
        <w:t>环境保护管理体系与措施；（</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工程进度计划与保证措施</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资源配备计划</w:t>
      </w:r>
      <w:r>
        <w:rPr>
          <w:rFonts w:ascii="宋体" w:hAnsi="宋体" w:cs="宋体"/>
          <w:color w:val="000000" w:themeColor="text1"/>
          <w:szCs w:val="21"/>
          <w:highlight w:val="none"/>
          <w14:textFill>
            <w14:solidFill>
              <w14:schemeClr w14:val="tx1"/>
            </w14:solidFill>
          </w14:textFill>
        </w:rPr>
        <w:t>。</w:t>
      </w:r>
    </w:p>
    <w:p w14:paraId="56F8358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37CB645">
      <w:pPr>
        <w:spacing w:line="360" w:lineRule="auto"/>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7-2：</w:t>
      </w:r>
    </w:p>
    <w:p w14:paraId="72252C6E">
      <w:pPr>
        <w:adjustRightInd w:val="0"/>
        <w:snapToGrid w:val="0"/>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主要人员简历表</w:t>
      </w:r>
    </w:p>
    <w:tbl>
      <w:tblPr>
        <w:tblStyle w:val="46"/>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7"/>
        <w:gridCol w:w="863"/>
        <w:gridCol w:w="2759"/>
        <w:gridCol w:w="443"/>
        <w:gridCol w:w="1570"/>
        <w:gridCol w:w="605"/>
        <w:gridCol w:w="1862"/>
      </w:tblGrid>
      <w:tr w14:paraId="770BE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1194" w:type="pct"/>
            <w:gridSpan w:val="2"/>
            <w:vAlign w:val="center"/>
          </w:tcPr>
          <w:p w14:paraId="0469D052">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姓</w:t>
            </w:r>
            <w:r>
              <w:rPr>
                <w:rFonts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名</w:t>
            </w:r>
          </w:p>
        </w:tc>
        <w:tc>
          <w:tcPr>
            <w:tcW w:w="1451" w:type="pct"/>
            <w:vAlign w:val="center"/>
          </w:tcPr>
          <w:p w14:paraId="6C18090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376" w:type="pct"/>
            <w:gridSpan w:val="3"/>
            <w:vAlign w:val="center"/>
          </w:tcPr>
          <w:p w14:paraId="4DDD1A44">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性</w:t>
            </w:r>
            <w:r>
              <w:rPr>
                <w:rFonts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别</w:t>
            </w:r>
          </w:p>
        </w:tc>
        <w:tc>
          <w:tcPr>
            <w:tcW w:w="977" w:type="pct"/>
            <w:vAlign w:val="center"/>
          </w:tcPr>
          <w:p w14:paraId="7EF5B685">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779A4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1194" w:type="pct"/>
            <w:gridSpan w:val="2"/>
            <w:vAlign w:val="center"/>
          </w:tcPr>
          <w:p w14:paraId="2B9F5660">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职</w:t>
            </w:r>
            <w:r>
              <w:rPr>
                <w:rFonts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务</w:t>
            </w:r>
          </w:p>
        </w:tc>
        <w:tc>
          <w:tcPr>
            <w:tcW w:w="1451" w:type="pct"/>
            <w:vAlign w:val="center"/>
          </w:tcPr>
          <w:p w14:paraId="41333D0F">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376" w:type="pct"/>
            <w:gridSpan w:val="3"/>
            <w:vAlign w:val="center"/>
          </w:tcPr>
          <w:p w14:paraId="4A252E9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职</w:t>
            </w:r>
            <w:r>
              <w:rPr>
                <w:rFonts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称</w:t>
            </w:r>
          </w:p>
        </w:tc>
        <w:tc>
          <w:tcPr>
            <w:tcW w:w="977" w:type="pct"/>
            <w:vAlign w:val="center"/>
          </w:tcPr>
          <w:p w14:paraId="3DC70E77">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654E1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1194" w:type="pct"/>
            <w:gridSpan w:val="2"/>
            <w:vAlign w:val="center"/>
          </w:tcPr>
          <w:p w14:paraId="5CEDA7AC">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毕业学校、专业</w:t>
            </w:r>
          </w:p>
        </w:tc>
        <w:tc>
          <w:tcPr>
            <w:tcW w:w="3805" w:type="pct"/>
            <w:gridSpan w:val="5"/>
            <w:vAlign w:val="center"/>
          </w:tcPr>
          <w:p w14:paraId="0742F0A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3F9B9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1194" w:type="pct"/>
            <w:gridSpan w:val="2"/>
            <w:vAlign w:val="center"/>
          </w:tcPr>
          <w:p w14:paraId="1B79187C">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身份证号</w:t>
            </w:r>
          </w:p>
        </w:tc>
        <w:tc>
          <w:tcPr>
            <w:tcW w:w="1451" w:type="pct"/>
            <w:vAlign w:val="center"/>
          </w:tcPr>
          <w:p w14:paraId="3EF0F869">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376" w:type="pct"/>
            <w:gridSpan w:val="3"/>
            <w:vAlign w:val="center"/>
          </w:tcPr>
          <w:p w14:paraId="4F489692">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拟在本合同任职</w:t>
            </w:r>
          </w:p>
        </w:tc>
        <w:tc>
          <w:tcPr>
            <w:tcW w:w="977" w:type="pct"/>
            <w:vAlign w:val="center"/>
          </w:tcPr>
          <w:p w14:paraId="0CC5E149">
            <w:pPr>
              <w:spacing w:line="360" w:lineRule="atLeast"/>
              <w:ind w:right="-105" w:rightChars="-50"/>
              <w:jc w:val="center"/>
              <w:rPr>
                <w:rFonts w:hint="eastAsia" w:ascii="宋体" w:hAnsi="宋体" w:cs="宋体"/>
                <w:color w:val="000000" w:themeColor="text1"/>
                <w:sz w:val="18"/>
                <w:szCs w:val="18"/>
                <w:highlight w:val="none"/>
                <w14:textFill>
                  <w14:solidFill>
                    <w14:schemeClr w14:val="tx1"/>
                  </w14:solidFill>
                </w14:textFill>
              </w:rPr>
            </w:pPr>
          </w:p>
        </w:tc>
      </w:tr>
      <w:tr w14:paraId="14E9B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1194" w:type="pct"/>
            <w:gridSpan w:val="2"/>
            <w:vAlign w:val="center"/>
          </w:tcPr>
          <w:p w14:paraId="0159A430">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执业资格证</w:t>
            </w:r>
          </w:p>
        </w:tc>
        <w:tc>
          <w:tcPr>
            <w:tcW w:w="1451" w:type="pct"/>
            <w:vAlign w:val="center"/>
          </w:tcPr>
          <w:p w14:paraId="514F1817">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376" w:type="pct"/>
            <w:gridSpan w:val="3"/>
            <w:vAlign w:val="center"/>
          </w:tcPr>
          <w:p w14:paraId="58C6A1C3">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执业资格证书号</w:t>
            </w:r>
          </w:p>
        </w:tc>
        <w:tc>
          <w:tcPr>
            <w:tcW w:w="977" w:type="pct"/>
            <w:vAlign w:val="center"/>
          </w:tcPr>
          <w:p w14:paraId="3C1D9392">
            <w:pPr>
              <w:rPr>
                <w:rFonts w:hint="eastAsia" w:ascii="宋体" w:hAnsi="宋体" w:cs="宋体"/>
                <w:color w:val="000000" w:themeColor="text1"/>
                <w:sz w:val="18"/>
                <w:szCs w:val="18"/>
                <w:highlight w:val="none"/>
                <w14:textFill>
                  <w14:solidFill>
                    <w14:schemeClr w14:val="tx1"/>
                  </w14:solidFill>
                </w14:textFill>
              </w:rPr>
            </w:pPr>
          </w:p>
        </w:tc>
      </w:tr>
      <w:tr w14:paraId="4476A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5000" w:type="pct"/>
            <w:gridSpan w:val="7"/>
            <w:vAlign w:val="center"/>
          </w:tcPr>
          <w:p w14:paraId="17078E53">
            <w:pPr>
              <w:spacing w:line="360" w:lineRule="atLeas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近三年承担项目情况</w:t>
            </w:r>
          </w:p>
        </w:tc>
      </w:tr>
      <w:tr w14:paraId="5A1249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1D384D43">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时间</w:t>
            </w:r>
          </w:p>
        </w:tc>
        <w:tc>
          <w:tcPr>
            <w:tcW w:w="2138" w:type="pct"/>
            <w:gridSpan w:val="3"/>
            <w:vAlign w:val="center"/>
          </w:tcPr>
          <w:p w14:paraId="3B3D20B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类似项目名称</w:t>
            </w:r>
          </w:p>
        </w:tc>
        <w:tc>
          <w:tcPr>
            <w:tcW w:w="825" w:type="pct"/>
            <w:vAlign w:val="center"/>
          </w:tcPr>
          <w:p w14:paraId="2181B24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担任职务</w:t>
            </w:r>
          </w:p>
        </w:tc>
        <w:tc>
          <w:tcPr>
            <w:tcW w:w="1295" w:type="pct"/>
            <w:gridSpan w:val="2"/>
            <w:vAlign w:val="center"/>
          </w:tcPr>
          <w:p w14:paraId="4176D0F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项目单位名称及电话</w:t>
            </w:r>
          </w:p>
        </w:tc>
      </w:tr>
      <w:tr w14:paraId="36DBF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2B5FD96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55BE76BA">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0D553621">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3EDD7DD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358B7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3C23B14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056FDEB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2E223E11">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5A21E87E">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6C04C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545E758C">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1BC03B53">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746B21B0">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616EB322">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3890F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10D5FE3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4C387BA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5E2D6BDB">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3A5B8EC4">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77169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29C98F72">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698F864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4930E5DA">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258E132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52CC5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063870A8">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5E79C69A">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66AFA74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1D04ED85">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0B1B2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6F907F7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252F085F">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07232C5F">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35F64896">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0C0E5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4BCDB30C">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56F976C4">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7F227475">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627C073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r w14:paraId="1DACC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740" w:type="pct"/>
            <w:vAlign w:val="center"/>
          </w:tcPr>
          <w:p w14:paraId="58AAC25A">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2138" w:type="pct"/>
            <w:gridSpan w:val="3"/>
            <w:vAlign w:val="center"/>
          </w:tcPr>
          <w:p w14:paraId="3E1D4509">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825" w:type="pct"/>
            <w:vAlign w:val="center"/>
          </w:tcPr>
          <w:p w14:paraId="68B57609">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c>
          <w:tcPr>
            <w:tcW w:w="1295" w:type="pct"/>
            <w:gridSpan w:val="2"/>
            <w:vAlign w:val="center"/>
          </w:tcPr>
          <w:p w14:paraId="325F5FCD">
            <w:pPr>
              <w:spacing w:line="360" w:lineRule="atLeast"/>
              <w:jc w:val="center"/>
              <w:rPr>
                <w:rFonts w:hint="eastAsia" w:ascii="宋体" w:hAnsi="宋体" w:cs="宋体"/>
                <w:color w:val="000000" w:themeColor="text1"/>
                <w:sz w:val="18"/>
                <w:szCs w:val="18"/>
                <w:highlight w:val="none"/>
                <w14:textFill>
                  <w14:solidFill>
                    <w14:schemeClr w14:val="tx1"/>
                  </w14:solidFill>
                </w14:textFill>
              </w:rPr>
            </w:pPr>
          </w:p>
        </w:tc>
      </w:tr>
    </w:tbl>
    <w:p w14:paraId="1DFDA7E3">
      <w:pPr>
        <w:spacing w:line="360" w:lineRule="atLeas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主要人员证书、</w:t>
      </w:r>
      <w:r>
        <w:rPr>
          <w:rFonts w:hint="eastAsia" w:ascii="宋体" w:hAnsi="宋体" w:cs="宋体"/>
          <w:color w:val="000000" w:themeColor="text1"/>
          <w:highlight w:val="none"/>
          <w14:textFill>
            <w14:solidFill>
              <w14:schemeClr w14:val="tx1"/>
            </w14:solidFill>
          </w14:textFill>
        </w:rPr>
        <w:t>类似项目证明资料等按第二章评审因素和标准或第四章</w:t>
      </w:r>
      <w:r>
        <w:rPr>
          <w:rFonts w:hint="eastAsia" w:ascii="宋体" w:hAnsi="宋体" w:cs="宋体"/>
          <w:color w:val="000000" w:themeColor="text1"/>
          <w:highlight w:val="none"/>
          <w:lang w:val="en-US" w:eastAsia="zh-CN"/>
          <w14:textFill>
            <w14:solidFill>
              <w14:schemeClr w14:val="tx1"/>
            </w14:solidFill>
          </w14:textFill>
        </w:rPr>
        <w:t>采购需求</w:t>
      </w:r>
      <w:r>
        <w:rPr>
          <w:rFonts w:hint="eastAsia" w:ascii="宋体" w:hAnsi="宋体" w:cs="宋体"/>
          <w:color w:val="000000" w:themeColor="text1"/>
          <w:highlight w:val="none"/>
          <w14:textFill>
            <w14:solidFill>
              <w14:schemeClr w14:val="tx1"/>
            </w14:solidFill>
          </w14:textFill>
        </w:rPr>
        <w:t>提供。</w:t>
      </w:r>
    </w:p>
    <w:p w14:paraId="32E57678">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291E9541">
      <w:pPr>
        <w:rPr>
          <w:rFonts w:hint="eastAsia" w:ascii="宋体" w:hAnsi="宋体" w:cs="宋体"/>
          <w:color w:val="000000" w:themeColor="text1"/>
          <w:szCs w:val="21"/>
          <w:highlight w:val="none"/>
          <w14:textFill>
            <w14:solidFill>
              <w14:schemeClr w14:val="tx1"/>
            </w14:solidFill>
          </w14:textFill>
        </w:rPr>
      </w:pPr>
    </w:p>
    <w:p w14:paraId="492B8E58">
      <w:pPr>
        <w:pStyle w:val="27"/>
        <w:adjustRightInd w:val="0"/>
        <w:snapToGrid w:val="0"/>
        <w:spacing w:line="360" w:lineRule="auto"/>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供应商名称（盖单位章）：</w:t>
      </w:r>
    </w:p>
    <w:p w14:paraId="7A15556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w:t>
      </w:r>
    </w:p>
    <w:p w14:paraId="7E47A179">
      <w:pPr>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17146C30">
      <w:pPr>
        <w:adjustRightInd w:val="0"/>
        <w:snapToGrid w:val="0"/>
        <w:spacing w:line="360" w:lineRule="auto"/>
        <w:rPr>
          <w:rFonts w:hint="eastAsia" w:ascii="宋体" w:hAnsi="宋体" w:cs="宋体"/>
          <w:color w:val="000000" w:themeColor="text1"/>
          <w:sz w:val="30"/>
          <w:szCs w:val="30"/>
          <w:highlight w:val="none"/>
          <w14:textFill>
            <w14:solidFill>
              <w14:schemeClr w14:val="tx1"/>
            </w14:solidFill>
          </w14:textFill>
        </w:rPr>
        <w:sectPr>
          <w:pgSz w:w="11906" w:h="16838"/>
          <w:pgMar w:top="1440" w:right="1304" w:bottom="1440" w:left="1304" w:header="851" w:footer="992" w:gutter="0"/>
          <w:pgNumType w:fmt="decimal"/>
          <w:cols w:space="0" w:num="1"/>
          <w:docGrid w:linePitch="312" w:charSpace="0"/>
        </w:sectPr>
      </w:pPr>
    </w:p>
    <w:p w14:paraId="3AF44663">
      <w:pPr>
        <w:adjustRightInd w:val="0"/>
        <w:snapToGrid w:val="0"/>
        <w:ind w:right="23" w:rightChars="11"/>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四、技术</w:t>
      </w:r>
      <w:r>
        <w:rPr>
          <w:rFonts w:ascii="宋体" w:hAnsi="宋体" w:cs="宋体"/>
          <w:b/>
          <w:color w:val="000000" w:themeColor="text1"/>
          <w:sz w:val="32"/>
          <w:szCs w:val="32"/>
          <w:highlight w:val="none"/>
          <w14:textFill>
            <w14:solidFill>
              <w14:schemeClr w14:val="tx1"/>
            </w14:solidFill>
          </w14:textFill>
        </w:rPr>
        <w:t>/商务响应与偏离表</w:t>
      </w:r>
    </w:p>
    <w:tbl>
      <w:tblPr>
        <w:tblStyle w:val="46"/>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8"/>
        <w:gridCol w:w="1802"/>
        <w:gridCol w:w="2083"/>
        <w:gridCol w:w="2783"/>
        <w:gridCol w:w="1298"/>
        <w:gridCol w:w="706"/>
      </w:tblGrid>
      <w:tr w14:paraId="3FA8C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62" w:type="pct"/>
            <w:vAlign w:val="center"/>
          </w:tcPr>
          <w:p w14:paraId="111A1C2F">
            <w:pPr>
              <w:adjustRightInd w:val="0"/>
              <w:snapToGrid w:val="0"/>
              <w:ind w:left="-88" w:leftChars="-42"/>
              <w:jc w:val="center"/>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序号</w:t>
            </w:r>
          </w:p>
        </w:tc>
        <w:tc>
          <w:tcPr>
            <w:tcW w:w="963" w:type="pct"/>
            <w:vAlign w:val="center"/>
          </w:tcPr>
          <w:p w14:paraId="5FCA3477">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磋商文件条目号</w:t>
            </w:r>
          </w:p>
        </w:tc>
        <w:tc>
          <w:tcPr>
            <w:tcW w:w="1114" w:type="pct"/>
            <w:vAlign w:val="center"/>
          </w:tcPr>
          <w:p w14:paraId="053B9F3D">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采购规格</w:t>
            </w:r>
            <w:r>
              <w:rPr>
                <w:rFonts w:ascii="宋体" w:hAnsi="宋体" w:cs="宋体"/>
                <w:color w:val="000000" w:themeColor="text1"/>
                <w:sz w:val="18"/>
                <w:szCs w:val="18"/>
                <w:highlight w:val="none"/>
                <w14:textFill>
                  <w14:solidFill>
                    <w14:schemeClr w14:val="tx1"/>
                  </w14:solidFill>
                </w14:textFill>
              </w:rPr>
              <w:t>/商务条款</w:t>
            </w:r>
          </w:p>
        </w:tc>
        <w:tc>
          <w:tcPr>
            <w:tcW w:w="1487" w:type="pct"/>
            <w:vAlign w:val="center"/>
          </w:tcPr>
          <w:p w14:paraId="602BC702">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响应文件的规格</w:t>
            </w:r>
            <w:r>
              <w:rPr>
                <w:rFonts w:ascii="宋体" w:hAnsi="宋体" w:cs="宋体"/>
                <w:color w:val="000000" w:themeColor="text1"/>
                <w:sz w:val="18"/>
                <w:szCs w:val="18"/>
                <w:highlight w:val="none"/>
                <w14:textFill>
                  <w14:solidFill>
                    <w14:schemeClr w14:val="tx1"/>
                  </w14:solidFill>
                </w14:textFill>
              </w:rPr>
              <w:t>/商务条款</w:t>
            </w:r>
          </w:p>
        </w:tc>
        <w:tc>
          <w:tcPr>
            <w:tcW w:w="694" w:type="pct"/>
            <w:vAlign w:val="center"/>
          </w:tcPr>
          <w:p w14:paraId="76653447">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响应与偏离</w:t>
            </w:r>
          </w:p>
        </w:tc>
        <w:tc>
          <w:tcPr>
            <w:tcW w:w="378" w:type="pct"/>
            <w:vAlign w:val="center"/>
          </w:tcPr>
          <w:p w14:paraId="280C959B">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说明</w:t>
            </w:r>
          </w:p>
        </w:tc>
      </w:tr>
      <w:tr w14:paraId="7A25B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2" w:type="pct"/>
          </w:tcPr>
          <w:p w14:paraId="014F827C">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963" w:type="pct"/>
            <w:vAlign w:val="center"/>
          </w:tcPr>
          <w:p w14:paraId="2F106E70">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114" w:type="pct"/>
            <w:vAlign w:val="center"/>
          </w:tcPr>
          <w:p w14:paraId="4132D07E">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487" w:type="pct"/>
            <w:vAlign w:val="center"/>
          </w:tcPr>
          <w:p w14:paraId="4B372B05">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694" w:type="pct"/>
            <w:vAlign w:val="center"/>
          </w:tcPr>
          <w:p w14:paraId="7F0ED39B">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378" w:type="pct"/>
            <w:vAlign w:val="center"/>
          </w:tcPr>
          <w:p w14:paraId="6CCA7DFF">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r>
      <w:tr w14:paraId="6060E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2" w:type="pct"/>
          </w:tcPr>
          <w:p w14:paraId="02F57B7E">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963" w:type="pct"/>
            <w:vAlign w:val="center"/>
          </w:tcPr>
          <w:p w14:paraId="6E8EF67C">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114" w:type="pct"/>
            <w:vAlign w:val="center"/>
          </w:tcPr>
          <w:p w14:paraId="515B31EA">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487" w:type="pct"/>
            <w:vAlign w:val="center"/>
          </w:tcPr>
          <w:p w14:paraId="4CC037CC">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694" w:type="pct"/>
            <w:vAlign w:val="center"/>
          </w:tcPr>
          <w:p w14:paraId="40C5FD70">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378" w:type="pct"/>
            <w:vAlign w:val="center"/>
          </w:tcPr>
          <w:p w14:paraId="11F1C2C1">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r>
      <w:tr w14:paraId="47D7C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2" w:type="pct"/>
          </w:tcPr>
          <w:p w14:paraId="71BCBCAD">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963" w:type="pct"/>
            <w:vAlign w:val="center"/>
          </w:tcPr>
          <w:p w14:paraId="4536943F">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114" w:type="pct"/>
            <w:vAlign w:val="center"/>
          </w:tcPr>
          <w:p w14:paraId="252E0ECC">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487" w:type="pct"/>
            <w:vAlign w:val="center"/>
          </w:tcPr>
          <w:p w14:paraId="7CC8B8E3">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694" w:type="pct"/>
            <w:vAlign w:val="center"/>
          </w:tcPr>
          <w:p w14:paraId="180F72D9">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378" w:type="pct"/>
            <w:vAlign w:val="center"/>
          </w:tcPr>
          <w:p w14:paraId="6671AF14">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r>
      <w:tr w14:paraId="5C1993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2" w:type="pct"/>
          </w:tcPr>
          <w:p w14:paraId="2137D5CD">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963" w:type="pct"/>
            <w:vAlign w:val="center"/>
          </w:tcPr>
          <w:p w14:paraId="04275FA0">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114" w:type="pct"/>
            <w:vAlign w:val="center"/>
          </w:tcPr>
          <w:p w14:paraId="6E5BA7C7">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487" w:type="pct"/>
            <w:vAlign w:val="center"/>
          </w:tcPr>
          <w:p w14:paraId="3C70503D">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694" w:type="pct"/>
            <w:vAlign w:val="center"/>
          </w:tcPr>
          <w:p w14:paraId="6C04D433">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378" w:type="pct"/>
            <w:vAlign w:val="center"/>
          </w:tcPr>
          <w:p w14:paraId="6E12A47B">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r>
      <w:tr w14:paraId="2BBABE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2" w:type="pct"/>
          </w:tcPr>
          <w:p w14:paraId="4F629CE2">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963" w:type="pct"/>
            <w:vAlign w:val="center"/>
          </w:tcPr>
          <w:p w14:paraId="673E0469">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114" w:type="pct"/>
            <w:vAlign w:val="center"/>
          </w:tcPr>
          <w:p w14:paraId="775E63CC">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1487" w:type="pct"/>
            <w:vAlign w:val="center"/>
          </w:tcPr>
          <w:p w14:paraId="53B7C88F">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694" w:type="pct"/>
            <w:vAlign w:val="center"/>
          </w:tcPr>
          <w:p w14:paraId="7870E8C4">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c>
          <w:tcPr>
            <w:tcW w:w="378" w:type="pct"/>
            <w:vAlign w:val="center"/>
          </w:tcPr>
          <w:p w14:paraId="7B6CCE79">
            <w:pPr>
              <w:adjustRightInd w:val="0"/>
              <w:snapToGrid w:val="0"/>
              <w:ind w:left="-88" w:leftChars="-42"/>
              <w:jc w:val="center"/>
              <w:rPr>
                <w:rFonts w:hint="eastAsia" w:ascii="宋体" w:hAnsi="宋体" w:cs="宋体"/>
                <w:color w:val="000000" w:themeColor="text1"/>
                <w:sz w:val="18"/>
                <w:szCs w:val="18"/>
                <w:highlight w:val="none"/>
                <w14:textFill>
                  <w14:solidFill>
                    <w14:schemeClr w14:val="tx1"/>
                  </w14:solidFill>
                </w14:textFill>
              </w:rPr>
            </w:pPr>
          </w:p>
        </w:tc>
      </w:tr>
    </w:tbl>
    <w:p w14:paraId="5EA9D113">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41ECF043">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1.“响应与偏离”应注明“响应”或“偏离”。</w:t>
      </w:r>
    </w:p>
    <w:p w14:paraId="67B72465">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2.属磋商文件规定可能变动的内容在“说明”栏中注明。</w:t>
      </w:r>
    </w:p>
    <w:p w14:paraId="0A7572F3">
      <w:pPr>
        <w:pStyle w:val="27"/>
        <w:adjustRightInd w:val="0"/>
        <w:snapToGrid w:val="0"/>
        <w:spacing w:line="360" w:lineRule="auto"/>
        <w:rPr>
          <w:rFonts w:hint="eastAsia" w:ascii="宋体" w:hAnsi="宋体" w:cs="宋体"/>
          <w:color w:val="000000" w:themeColor="text1"/>
          <w:sz w:val="21"/>
          <w:szCs w:val="21"/>
          <w:highlight w:val="none"/>
          <w14:textFill>
            <w14:solidFill>
              <w14:schemeClr w14:val="tx1"/>
            </w14:solidFill>
          </w14:textFill>
        </w:rPr>
      </w:pPr>
    </w:p>
    <w:p w14:paraId="7E6B45AF">
      <w:pPr>
        <w:rPr>
          <w:rFonts w:hint="eastAsia" w:ascii="宋体" w:hAnsi="宋体" w:cs="宋体"/>
          <w:color w:val="000000" w:themeColor="text1"/>
          <w:highlight w:val="none"/>
          <w14:textFill>
            <w14:solidFill>
              <w14:schemeClr w14:val="tx1"/>
            </w14:solidFill>
          </w14:textFill>
        </w:rPr>
      </w:pPr>
    </w:p>
    <w:p w14:paraId="11BFB8E4">
      <w:pPr>
        <w:rPr>
          <w:rFonts w:hint="eastAsia" w:ascii="宋体" w:hAnsi="宋体" w:cs="宋体"/>
          <w:color w:val="000000" w:themeColor="text1"/>
          <w:highlight w:val="none"/>
          <w14:textFill>
            <w14:solidFill>
              <w14:schemeClr w14:val="tx1"/>
            </w14:solidFill>
          </w14:textFill>
        </w:rPr>
      </w:pPr>
    </w:p>
    <w:p w14:paraId="623410F7">
      <w:pPr>
        <w:rPr>
          <w:rFonts w:hint="eastAsia" w:ascii="宋体" w:hAnsi="宋体" w:cs="宋体"/>
          <w:color w:val="000000" w:themeColor="text1"/>
          <w:highlight w:val="none"/>
          <w14:textFill>
            <w14:solidFill>
              <w14:schemeClr w14:val="tx1"/>
            </w14:solidFill>
          </w14:textFill>
        </w:rPr>
      </w:pPr>
    </w:p>
    <w:p w14:paraId="5D30CA3E">
      <w:pPr>
        <w:rPr>
          <w:rFonts w:hint="eastAsia" w:ascii="宋体" w:hAnsi="宋体" w:cs="宋体"/>
          <w:color w:val="000000" w:themeColor="text1"/>
          <w:highlight w:val="none"/>
          <w14:textFill>
            <w14:solidFill>
              <w14:schemeClr w14:val="tx1"/>
            </w14:solidFill>
          </w14:textFill>
        </w:rPr>
      </w:pPr>
    </w:p>
    <w:p w14:paraId="1A98265F">
      <w:pPr>
        <w:rPr>
          <w:rFonts w:hint="eastAsia" w:ascii="宋体" w:hAnsi="宋体" w:cs="宋体"/>
          <w:color w:val="000000" w:themeColor="text1"/>
          <w:highlight w:val="none"/>
          <w14:textFill>
            <w14:solidFill>
              <w14:schemeClr w14:val="tx1"/>
            </w14:solidFill>
          </w14:textFill>
        </w:rPr>
      </w:pPr>
    </w:p>
    <w:p w14:paraId="6A9C512C">
      <w:pPr>
        <w:rPr>
          <w:rFonts w:hint="eastAsia" w:ascii="宋体" w:hAnsi="宋体" w:cs="宋体"/>
          <w:color w:val="000000" w:themeColor="text1"/>
          <w:highlight w:val="none"/>
          <w14:textFill>
            <w14:solidFill>
              <w14:schemeClr w14:val="tx1"/>
            </w14:solidFill>
          </w14:textFill>
        </w:rPr>
      </w:pPr>
    </w:p>
    <w:p w14:paraId="278088FC">
      <w:pPr>
        <w:pStyle w:val="27"/>
        <w:adjustRightInd w:val="0"/>
        <w:snapToGrid w:val="0"/>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供应商名称（盖单位章）：</w:t>
      </w:r>
    </w:p>
    <w:p w14:paraId="5725EFBF">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w:t>
      </w:r>
    </w:p>
    <w:p w14:paraId="5E1AAD97">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0D1B736A">
      <w:pPr>
        <w:jc w:val="lef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2ABFFF3B">
      <w:pPr>
        <w:adjustRightInd w:val="0"/>
        <w:snapToGrid w:val="0"/>
        <w:spacing w:line="360" w:lineRule="auto"/>
        <w:ind w:firstLine="602" w:firstLineChars="200"/>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五、提供享受政府采购政策的证明材料</w:t>
      </w:r>
    </w:p>
    <w:p w14:paraId="760C207A">
      <w:pP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8-1</w:t>
      </w:r>
    </w:p>
    <w:p w14:paraId="043AFD0D">
      <w:pPr>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b/>
          <w:color w:val="000000" w:themeColor="text1"/>
          <w:spacing w:val="6"/>
          <w:kern w:val="0"/>
          <w:sz w:val="30"/>
          <w:szCs w:val="30"/>
          <w:highlight w:val="none"/>
          <w14:textFill>
            <w14:solidFill>
              <w14:schemeClr w14:val="tx1"/>
            </w14:solidFill>
          </w14:textFill>
        </w:rPr>
        <w:t>中小企业声明函</w:t>
      </w:r>
    </w:p>
    <w:p w14:paraId="0DAA7F4C">
      <w:pPr>
        <w:widowControl/>
        <w:adjustRightInd w:val="0"/>
        <w:snapToGrid w:val="0"/>
        <w:spacing w:line="360" w:lineRule="auto"/>
        <w:ind w:firstLine="420" w:firstLineChars="200"/>
        <w:jc w:val="left"/>
        <w:rPr>
          <w:rFonts w:hint="eastAsia" w:ascii="宋体" w:hAnsi="宋体" w:eastAsia="宋体" w:cs="宋体"/>
          <w:color w:val="000000" w:themeColor="text1"/>
          <w:spacing w:val="6"/>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1"/>
          <w:szCs w:val="21"/>
          <w:highlight w:val="none"/>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的</w:t>
      </w:r>
      <w:r>
        <w:rPr>
          <w:rFonts w:hint="eastAsia" w:ascii="宋体" w:hAnsi="宋体" w:eastAsia="宋体" w:cs="宋体"/>
          <w:i/>
          <w:color w:val="000000" w:themeColor="text1"/>
          <w:kern w:val="0"/>
          <w:sz w:val="21"/>
          <w:szCs w:val="21"/>
          <w:highlight w:val="none"/>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采购活动，工程的施工单位全部为符合政策要求的中小企业。相关企业（含联合体中的中小企业、签订分包意向协议的中小企业）的具体情况如下</w:t>
      </w:r>
      <w:r>
        <w:rPr>
          <w:rFonts w:hint="eastAsia" w:ascii="宋体" w:hAnsi="宋体" w:eastAsia="宋体" w:cs="宋体"/>
          <w:color w:val="000000" w:themeColor="text1"/>
          <w:spacing w:val="6"/>
          <w:kern w:val="0"/>
          <w:szCs w:val="21"/>
          <w:highlight w:val="none"/>
          <w14:textFill>
            <w14:solidFill>
              <w14:schemeClr w14:val="tx1"/>
            </w14:solidFill>
          </w14:textFill>
        </w:rPr>
        <w:t>：</w:t>
      </w:r>
    </w:p>
    <w:p w14:paraId="210C6154">
      <w:pPr>
        <w:widowControl/>
        <w:numPr>
          <w:ilvl w:val="255"/>
          <w:numId w:val="0"/>
        </w:num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highlight w:val="none"/>
          <w:u w:val="single"/>
          <w14:textFill>
            <w14:solidFill>
              <w14:schemeClr w14:val="tx1"/>
            </w14:solidFill>
          </w14:textFill>
        </w:rPr>
        <w:t>建筑业</w:t>
      </w:r>
      <w:r>
        <w:rPr>
          <w:rFonts w:hint="eastAsia" w:ascii="宋体" w:hAnsi="宋体" w:cs="宋体"/>
          <w:color w:val="000000" w:themeColor="text1"/>
          <w:szCs w:val="21"/>
          <w:highlight w:val="none"/>
          <w14:textFill>
            <w14:solidFill>
              <w14:schemeClr w14:val="tx1"/>
            </w14:solidFill>
          </w14:textFill>
        </w:rPr>
        <w:t>（采购文件中明确的所属行业）；承建企业为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（企业名称），从业人员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（中型企业、小型企业、微型企业）；</w:t>
      </w:r>
    </w:p>
    <w:p w14:paraId="7DCE78D5">
      <w:pPr>
        <w:widowControl/>
        <w:adjustRightInd w:val="0"/>
        <w:snapToGrid w:val="0"/>
        <w:spacing w:line="360" w:lineRule="auto"/>
        <w:ind w:firstLine="420" w:firstLineChars="200"/>
        <w:jc w:val="left"/>
        <w:rPr>
          <w:rFonts w:hint="eastAsia" w:ascii="宋体" w:hAnsi="宋体" w:cs="宋体"/>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highlight w:val="none"/>
          <w:u w:val="single"/>
          <w14:textFill>
            <w14:solidFill>
              <w14:schemeClr w14:val="tx1"/>
            </w14:solidFill>
          </w14:textFill>
        </w:rPr>
        <w:t>建筑业</w:t>
      </w:r>
      <w:r>
        <w:rPr>
          <w:rFonts w:hint="eastAsia" w:ascii="宋体" w:hAnsi="宋体" w:cs="宋体"/>
          <w:color w:val="000000" w:themeColor="text1"/>
          <w:szCs w:val="21"/>
          <w:highlight w:val="none"/>
          <w14:textFill>
            <w14:solidFill>
              <w14:schemeClr w14:val="tx1"/>
            </w14:solidFill>
          </w14:textFill>
        </w:rPr>
        <w:t>（采购文件中明确的所属行业）；承建企业为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（企业名称），从业人员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（中型企业、小型企业、微型企业）；</w:t>
      </w:r>
    </w:p>
    <w:p w14:paraId="631F7690">
      <w:pPr>
        <w:keepNext w:val="0"/>
        <w:keepLines w:val="0"/>
        <w:widowControl/>
        <w:suppressLineNumbers w:val="0"/>
        <w:spacing w:line="360" w:lineRule="auto"/>
        <w:ind w:firstLine="420" w:firstLineChars="200"/>
        <w:jc w:val="left"/>
        <w:rPr>
          <w:rFonts w:hint="eastAsia" w:ascii="宋体" w:hAnsi="宋体" w:eastAsia="宋体" w:cs="宋体"/>
          <w:color w:val="000000" w:themeColor="text1"/>
          <w:spacing w:val="6"/>
          <w:kern w:val="0"/>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w:t>
      </w:r>
    </w:p>
    <w:p w14:paraId="2C315823">
      <w:pPr>
        <w:widowControl/>
        <w:adjustRightInd w:val="0"/>
        <w:snapToGrid w:val="0"/>
        <w:spacing w:line="360" w:lineRule="auto"/>
        <w:ind w:firstLine="444" w:firstLineChars="200"/>
        <w:jc w:val="left"/>
        <w:rPr>
          <w:rFonts w:hint="eastAsia" w:ascii="宋体" w:hAnsi="宋体" w:cs="宋体"/>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8324C3B">
      <w:pPr>
        <w:widowControl/>
        <w:adjustRightInd w:val="0"/>
        <w:snapToGrid w:val="0"/>
        <w:spacing w:line="360" w:lineRule="auto"/>
        <w:ind w:firstLine="444"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本企业对上述声明内容的真实性负责。如有虚假，将依法承担相应责任。</w:t>
      </w:r>
    </w:p>
    <w:p w14:paraId="77E86479">
      <w:pPr>
        <w:pStyle w:val="45"/>
        <w:rPr>
          <w:rFonts w:hint="eastAsia" w:ascii="宋体" w:hAnsi="宋体" w:cs="宋体"/>
          <w:color w:val="000000" w:themeColor="text1"/>
          <w:highlight w:val="none"/>
          <w14:textFill>
            <w14:solidFill>
              <w14:schemeClr w14:val="tx1"/>
            </w14:solidFill>
          </w14:textFill>
        </w:rPr>
      </w:pPr>
    </w:p>
    <w:p w14:paraId="1C25D1D9">
      <w:pPr>
        <w:widowControl/>
        <w:adjustRightInd w:val="0"/>
        <w:snapToGrid w:val="0"/>
        <w:spacing w:line="360" w:lineRule="auto"/>
        <w:ind w:firstLine="444" w:firstLineChars="200"/>
        <w:rPr>
          <w:rFonts w:hint="eastAsia" w:ascii="宋体" w:hAnsi="宋体" w:cs="宋体"/>
          <w:color w:val="000000" w:themeColor="text1"/>
          <w:spacing w:val="6"/>
          <w:kern w:val="0"/>
          <w:szCs w:val="21"/>
          <w:highlight w:val="none"/>
          <w14:textFill>
            <w14:solidFill>
              <w14:schemeClr w14:val="tx1"/>
            </w14:solidFill>
          </w14:textFill>
        </w:rPr>
      </w:pPr>
    </w:p>
    <w:p w14:paraId="185D2804">
      <w:pPr>
        <w:widowControl/>
        <w:adjustRightInd w:val="0"/>
        <w:snapToGrid w:val="0"/>
        <w:spacing w:line="360" w:lineRule="auto"/>
        <w:ind w:firstLine="444" w:firstLineChars="200"/>
        <w:jc w:val="center"/>
        <w:rPr>
          <w:rFonts w:hint="eastAsia" w:ascii="宋体" w:hAnsi="宋体" w:cs="宋体"/>
          <w:color w:val="000000" w:themeColor="text1"/>
          <w:spacing w:val="6"/>
          <w:kern w:val="0"/>
          <w:szCs w:val="21"/>
          <w:highlight w:val="none"/>
          <w14:textFill>
            <w14:solidFill>
              <w14:schemeClr w14:val="tx1"/>
            </w14:solidFill>
          </w14:textFill>
        </w:rPr>
      </w:pPr>
    </w:p>
    <w:p w14:paraId="7D5EEC64">
      <w:pPr>
        <w:widowControl/>
        <w:adjustRightInd w:val="0"/>
        <w:snapToGrid w:val="0"/>
        <w:spacing w:line="360" w:lineRule="auto"/>
        <w:ind w:left="6096" w:leftChars="2903"/>
        <w:rPr>
          <w:rFonts w:hint="eastAsia" w:ascii="宋体" w:hAnsi="宋体" w:cs="宋体"/>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供应商名称（盖单位章）：</w:t>
      </w:r>
    </w:p>
    <w:p w14:paraId="7E65F201">
      <w:pPr>
        <w:widowControl/>
        <w:adjustRightInd w:val="0"/>
        <w:snapToGrid w:val="0"/>
        <w:spacing w:line="360" w:lineRule="auto"/>
        <w:ind w:left="6096" w:leftChars="290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 xml:space="preserve">日期：  </w:t>
      </w:r>
      <w:r>
        <w:rPr>
          <w:rFonts w:hint="eastAsia" w:ascii="宋体" w:hAnsi="宋体" w:cs="宋体"/>
          <w:color w:val="000000" w:themeColor="text1"/>
          <w:szCs w:val="21"/>
          <w:highlight w:val="none"/>
          <w14:textFill>
            <w14:solidFill>
              <w14:schemeClr w14:val="tx1"/>
            </w14:solidFill>
          </w14:textFill>
        </w:rPr>
        <w:t>年  月  日</w:t>
      </w:r>
    </w:p>
    <w:p w14:paraId="72B4DD3D">
      <w:pPr>
        <w:pStyle w:val="64"/>
        <w:ind w:firstLine="422"/>
        <w:rPr>
          <w:rFonts w:hint="eastAsia" w:ascii="宋体" w:hAnsi="宋体" w:cs="宋体"/>
          <w:b/>
          <w:bCs/>
          <w:color w:val="000000" w:themeColor="text1"/>
          <w:szCs w:val="21"/>
          <w:highlight w:val="none"/>
          <w14:textFill>
            <w14:solidFill>
              <w14:schemeClr w14:val="tx1"/>
            </w14:solidFill>
          </w14:textFill>
        </w:rPr>
      </w:pPr>
    </w:p>
    <w:p w14:paraId="5E1C07EA">
      <w:pPr>
        <w:pStyle w:val="64"/>
        <w:pBdr>
          <w:bottom w:val="single" w:color="auto" w:sz="4" w:space="0"/>
        </w:pBdr>
        <w:rPr>
          <w:rFonts w:hint="eastAsia" w:ascii="宋体" w:hAnsi="宋体" w:cs="宋体"/>
          <w:color w:val="000000" w:themeColor="text1"/>
          <w:szCs w:val="21"/>
          <w:highlight w:val="none"/>
          <w14:textFill>
            <w14:solidFill>
              <w14:schemeClr w14:val="tx1"/>
            </w14:solidFill>
          </w14:textFill>
        </w:rPr>
      </w:pPr>
    </w:p>
    <w:p w14:paraId="7F7E0C69">
      <w:pPr>
        <w:pStyle w:val="64"/>
        <w:pBdr>
          <w:bottom w:val="single" w:color="auto" w:sz="4" w:space="0"/>
        </w:pBdr>
        <w:rPr>
          <w:rFonts w:hint="eastAsia" w:ascii="宋体" w:hAnsi="宋体" w:cs="宋体"/>
          <w:color w:val="000000" w:themeColor="text1"/>
          <w:szCs w:val="21"/>
          <w:highlight w:val="none"/>
          <w14:textFill>
            <w14:solidFill>
              <w14:schemeClr w14:val="tx1"/>
            </w14:solidFill>
          </w14:textFill>
        </w:rPr>
      </w:pPr>
    </w:p>
    <w:p w14:paraId="4BA7EE0F">
      <w:pPr>
        <w:pStyle w:val="64"/>
        <w:pBdr>
          <w:bottom w:val="single" w:color="auto" w:sz="4" w:space="0"/>
        </w:pBdr>
        <w:rPr>
          <w:rFonts w:hint="eastAsia" w:ascii="宋体" w:hAnsi="宋体" w:cs="宋体"/>
          <w:color w:val="000000" w:themeColor="text1"/>
          <w:szCs w:val="21"/>
          <w:highlight w:val="none"/>
          <w14:textFill>
            <w14:solidFill>
              <w14:schemeClr w14:val="tx1"/>
            </w14:solidFill>
          </w14:textFill>
        </w:rPr>
      </w:pPr>
    </w:p>
    <w:p w14:paraId="61CFDF9A">
      <w:pPr>
        <w:pStyle w:val="64"/>
        <w:pBdr>
          <w:bottom w:val="single" w:color="auto" w:sz="4" w:space="0"/>
        </w:pBdr>
        <w:ind w:left="0" w:leftChars="0" w:firstLine="0" w:firstLineChars="0"/>
        <w:rPr>
          <w:rFonts w:hint="eastAsia" w:ascii="宋体" w:hAnsi="宋体" w:cs="宋体"/>
          <w:color w:val="000000" w:themeColor="text1"/>
          <w:szCs w:val="21"/>
          <w:highlight w:val="none"/>
          <w14:textFill>
            <w14:solidFill>
              <w14:schemeClr w14:val="tx1"/>
            </w14:solidFill>
          </w14:textFill>
        </w:rPr>
      </w:pPr>
    </w:p>
    <w:p w14:paraId="11624869">
      <w:pPr>
        <w:pStyle w:val="64"/>
        <w:pBdr>
          <w:bottom w:val="single" w:color="auto" w:sz="4" w:space="0"/>
        </w:pBdr>
        <w:ind w:firstLine="422"/>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温馨提示：</w:t>
      </w:r>
      <w:r>
        <w:rPr>
          <w:rFonts w:hint="eastAsia" w:ascii="宋体" w:hAnsi="宋体" w:cs="宋体"/>
          <w:color w:val="000000" w:themeColor="text1"/>
          <w:highlight w:val="none"/>
          <w14:textFill>
            <w14:solidFill>
              <w14:schemeClr w14:val="tx1"/>
            </w14:solidFill>
          </w14:textFill>
        </w:rPr>
        <w:t>现行中小企业划分标准行业包括农、林、牧、渔业，工业，建筑业，批发业，零售业，交通运输业，仓储业，邮政业，住宿业，餐饮业，信息运输业，软件和信息技术服务业，房地产开发经营，物业管理，租赁和商业服务业和其他未列明行业等十六类。</w:t>
      </w:r>
    </w:p>
    <w:p w14:paraId="091734A5">
      <w:pPr>
        <w:pStyle w:val="64"/>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w:t>
      </w:r>
    </w:p>
    <w:p w14:paraId="77C8BE4A">
      <w:pPr>
        <w:pStyle w:val="64"/>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从业人员、营业收入、资产总额填报上一年度数据，无上一年度数据的新成立企业可不填报。</w:t>
      </w:r>
    </w:p>
    <w:p w14:paraId="55397BE9">
      <w:pPr>
        <w:adjustRightInd w:val="0"/>
        <w:snapToGrid w:val="0"/>
        <w:spacing w:line="24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填写前请认真阅读《工业和信息化部、国家统计局、国家发展和改革委员会、财政部关于印发中小企业划型标准规定的通知》（工信部联企业[2011]300号）和《财政部 工业和信息化部关于印发</w:t>
      </w:r>
      <w:r>
        <w:rPr>
          <w:rFonts w:hint="eastAsia" w:ascii="宋体" w:hAnsi="宋体" w:eastAsia="宋体" w:cs="宋体"/>
          <w:b/>
          <w:bCs/>
          <w:color w:val="000000" w:themeColor="text1"/>
          <w:szCs w:val="21"/>
          <w:highlight w:val="none"/>
          <w:lang w:val="en-US" w:eastAsia="zh-CN"/>
          <w14:textFill>
            <w14:solidFill>
              <w14:schemeClr w14:val="tx1"/>
            </w14:solidFill>
          </w14:textFill>
        </w:rPr>
        <w:t>&lt;</w:t>
      </w:r>
      <w:r>
        <w:rPr>
          <w:rFonts w:hint="eastAsia" w:ascii="宋体" w:hAnsi="宋体" w:eastAsia="宋体" w:cs="宋体"/>
          <w:b/>
          <w:bCs/>
          <w:color w:val="000000" w:themeColor="text1"/>
          <w:szCs w:val="21"/>
          <w:highlight w:val="none"/>
          <w14:textFill>
            <w14:solidFill>
              <w14:schemeClr w14:val="tx1"/>
            </w14:solidFill>
          </w14:textFill>
        </w:rPr>
        <w:t>政府采购促进中小企业发展管理办法</w:t>
      </w:r>
      <w:r>
        <w:rPr>
          <w:rFonts w:hint="eastAsia" w:ascii="宋体" w:hAnsi="宋体" w:eastAsia="宋体" w:cs="宋体"/>
          <w:b/>
          <w:bCs/>
          <w:color w:val="000000" w:themeColor="text1"/>
          <w:szCs w:val="21"/>
          <w:highlight w:val="none"/>
          <w:lang w:val="en-US" w:eastAsia="zh-CN"/>
          <w14:textFill>
            <w14:solidFill>
              <w14:schemeClr w14:val="tx1"/>
            </w14:solidFill>
          </w14:textFill>
        </w:rPr>
        <w:t>&gt;</w:t>
      </w:r>
      <w:r>
        <w:rPr>
          <w:rFonts w:hint="eastAsia" w:ascii="宋体" w:hAnsi="宋体" w:eastAsia="宋体" w:cs="宋体"/>
          <w:b/>
          <w:bCs/>
          <w:color w:val="000000" w:themeColor="text1"/>
          <w:szCs w:val="21"/>
          <w:highlight w:val="none"/>
          <w14:textFill>
            <w14:solidFill>
              <w14:schemeClr w14:val="tx1"/>
            </w14:solidFill>
          </w14:textFill>
        </w:rPr>
        <w:t>的通知》(财库〔2020〕46号)相关规定</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6ABF0992">
      <w:pPr>
        <w:adjustRightInd w:val="0"/>
        <w:snapToGrid w:val="0"/>
        <w:spacing w:line="24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未按上述要求提供、</w:t>
      </w:r>
      <w:r>
        <w:rPr>
          <w:rFonts w:hint="eastAsia" w:ascii="宋体" w:hAnsi="宋体" w:eastAsia="宋体" w:cs="宋体"/>
          <w:b/>
          <w:bCs/>
          <w:color w:val="000000" w:themeColor="text1"/>
          <w:szCs w:val="21"/>
          <w:highlight w:val="none"/>
          <w:lang w:eastAsia="zh-CN"/>
          <w14:textFill>
            <w14:solidFill>
              <w14:schemeClr w14:val="tx1"/>
            </w14:solidFill>
          </w14:textFill>
        </w:rPr>
        <w:t>完整</w:t>
      </w:r>
      <w:r>
        <w:rPr>
          <w:rFonts w:hint="eastAsia" w:ascii="宋体" w:hAnsi="宋体" w:eastAsia="宋体" w:cs="宋体"/>
          <w:b/>
          <w:bCs/>
          <w:color w:val="000000" w:themeColor="text1"/>
          <w:szCs w:val="21"/>
          <w:highlight w:val="none"/>
          <w14:textFill>
            <w14:solidFill>
              <w14:schemeClr w14:val="tx1"/>
            </w14:solidFill>
          </w14:textFill>
        </w:rPr>
        <w:t>填写的，评审时不予以考虑。</w:t>
      </w:r>
    </w:p>
    <w:p w14:paraId="2E17D28E">
      <w:pPr>
        <w:adjustRightInd w:val="0"/>
        <w:snapToGrid w:val="0"/>
        <w:spacing w:line="240" w:lineRule="auto"/>
        <w:ind w:firstLine="446"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6"/>
          <w:kern w:val="0"/>
          <w:sz w:val="21"/>
          <w:szCs w:val="21"/>
          <w:highlight w:val="none"/>
          <w:lang w:val="en-US" w:eastAsia="zh-CN"/>
          <w14:textFill>
            <w14:solidFill>
              <w14:schemeClr w14:val="tx1"/>
            </w14:solidFill>
          </w14:textFill>
        </w:rPr>
        <w:t>4.本声明函将随中标、成交结果公开。供应商提供声明函内容不实的，属于提供虚假材料谋取中标、成交，依照《中华人民共和国政府采购法》等国家有关规定追究相应责任。</w:t>
      </w:r>
    </w:p>
    <w:p w14:paraId="380A7C4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32B253F">
      <w:pPr>
        <w:pStyle w:val="64"/>
        <w:adjustRightInd w:val="0"/>
        <w:snapToGrid w:val="0"/>
        <w:spacing w:line="360" w:lineRule="auto"/>
        <w:ind w:firstLine="0" w:firstLineChars="0"/>
        <w:rPr>
          <w:rFonts w:hint="eastAsia" w:ascii="宋体" w:hAnsi="宋体" w:cs="宋体"/>
          <w:bCs/>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附件8-2</w:t>
      </w:r>
    </w:p>
    <w:p w14:paraId="591F6499">
      <w:pPr>
        <w:adjustRightInd w:val="0"/>
        <w:snapToGrid w:val="0"/>
        <w:spacing w:line="360" w:lineRule="auto"/>
        <w:ind w:firstLine="584" w:firstLineChars="200"/>
        <w:jc w:val="center"/>
        <w:rPr>
          <w:rFonts w:hint="eastAsia" w:ascii="宋体" w:hAnsi="宋体" w:cs="宋体"/>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pacing w:val="6"/>
          <w:sz w:val="28"/>
          <w:szCs w:val="28"/>
          <w:highlight w:val="none"/>
          <w14:textFill>
            <w14:solidFill>
              <w14:schemeClr w14:val="tx1"/>
            </w14:solidFill>
          </w14:textFill>
        </w:rPr>
        <w:t>残疾人福利性单位声明函</w:t>
      </w:r>
    </w:p>
    <w:p w14:paraId="0C8E83A8">
      <w:pPr>
        <w:adjustRightInd w:val="0"/>
        <w:snapToGrid w:val="0"/>
        <w:spacing w:line="360" w:lineRule="auto"/>
        <w:ind w:firstLine="446" w:firstLineChars="200"/>
        <w:jc w:val="center"/>
        <w:rPr>
          <w:rFonts w:hint="eastAsia"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【不属于残疾人福利性单位的无需填写】</w:t>
      </w:r>
    </w:p>
    <w:p w14:paraId="6074BDCF">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D9A8E3">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2BDEE67B">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47ABA0DF">
      <w:pPr>
        <w:tabs>
          <w:tab w:val="left" w:pos="4860"/>
        </w:tabs>
        <w:adjustRightInd w:val="0"/>
        <w:snapToGrid w:val="0"/>
        <w:spacing w:line="360" w:lineRule="auto"/>
        <w:ind w:right="1560" w:firstLine="5458" w:firstLineChars="2459"/>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单位名称（盖章）：</w:t>
      </w:r>
    </w:p>
    <w:p w14:paraId="1DA1100A">
      <w:pPr>
        <w:tabs>
          <w:tab w:val="left" w:pos="4860"/>
        </w:tabs>
        <w:adjustRightInd w:val="0"/>
        <w:snapToGrid w:val="0"/>
        <w:spacing w:line="360" w:lineRule="auto"/>
        <w:ind w:right="1560" w:firstLine="5458" w:firstLineChars="2459"/>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日  期：</w:t>
      </w:r>
    </w:p>
    <w:p w14:paraId="1ED787C0">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62B6A256">
      <w:pP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8-3</w:t>
      </w:r>
    </w:p>
    <w:p w14:paraId="20137762">
      <w:pPr>
        <w:adjustRightInd w:val="0"/>
        <w:snapToGrid w:val="0"/>
        <w:spacing w:line="360" w:lineRule="auto"/>
        <w:ind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监狱企业证明资料</w:t>
      </w:r>
    </w:p>
    <w:p w14:paraId="66FF9801">
      <w:pPr>
        <w:adjustRightInd w:val="0"/>
        <w:snapToGrid w:val="0"/>
        <w:spacing w:line="360" w:lineRule="auto"/>
        <w:ind w:firstLine="444"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pacing w:val="6"/>
          <w:kern w:val="0"/>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按</w:t>
      </w:r>
      <w:r>
        <w:rPr>
          <w:rFonts w:hint="eastAsia" w:ascii="宋体" w:hAnsi="宋体" w:cs="宋体"/>
          <w:color w:val="000000" w:themeColor="text1"/>
          <w:spacing w:val="6"/>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财政部 司法部关于政府采购支持监狱企业发展有关问题的通知</w:t>
      </w:r>
      <w:r>
        <w:rPr>
          <w:rFonts w:hint="eastAsia" w:ascii="宋体" w:hAnsi="宋体" w:cs="宋体"/>
          <w:color w:val="000000" w:themeColor="text1"/>
          <w:spacing w:val="6"/>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(财库〔2014〕68号)文件规定提供证明文件（复印件）。</w:t>
      </w:r>
    </w:p>
    <w:p w14:paraId="4F646736">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0781AAE7">
      <w:pPr>
        <w:pStyle w:val="64"/>
        <w:ind w:firstLine="0" w:firstLineChars="0"/>
        <w:jc w:val="center"/>
        <w:rPr>
          <w:rFonts w:hint="eastAsia" w:ascii="宋体" w:hAnsi="宋体" w:cs="宋体"/>
          <w:b/>
          <w:bCs/>
          <w:color w:val="000000" w:themeColor="text1"/>
          <w:sz w:val="32"/>
          <w:szCs w:val="32"/>
          <w:highlight w:val="none"/>
          <w14:textFill>
            <w14:solidFill>
              <w14:schemeClr w14:val="tx1"/>
            </w14:solidFill>
          </w14:textFill>
        </w:rPr>
      </w:pPr>
      <w:r>
        <w:rPr>
          <w:rFonts w:ascii="黑体" w:hAnsi="黑体" w:eastAsia="黑体" w:cs="黑体"/>
          <w:b/>
          <w:bCs/>
          <w:color w:val="000000" w:themeColor="text1"/>
          <w:sz w:val="28"/>
          <w:szCs w:val="28"/>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六、经销、或代理货物、或为货物提供售后服务的证明材料</w:t>
      </w:r>
    </w:p>
    <w:p w14:paraId="70C0D14D">
      <w:pPr>
        <w:adjustRightInd w:val="0"/>
        <w:snapToGrid w:val="0"/>
        <w:spacing w:line="360" w:lineRule="auto"/>
        <w:rPr>
          <w:rFonts w:hint="eastAsia" w:ascii="宋体" w:hAnsi="宋体" w:cs="宋体"/>
          <w:bCs/>
          <w:color w:val="000000" w:themeColor="text1"/>
          <w:szCs w:val="21"/>
          <w:highlight w:val="none"/>
          <w14:textFill>
            <w14:solidFill>
              <w14:schemeClr w14:val="tx1"/>
            </w14:solidFill>
          </w14:textFill>
        </w:rPr>
      </w:pPr>
    </w:p>
    <w:p w14:paraId="5EEBBF41">
      <w:pPr>
        <w:ind w:firstLine="803"/>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本项目不适用。</w:t>
      </w:r>
      <w:r>
        <w:rPr>
          <w:rFonts w:hint="eastAsia" w:ascii="宋体" w:hAnsi="宋体" w:cs="宋体"/>
          <w:b/>
          <w:bCs/>
          <w:color w:val="000000" w:themeColor="text1"/>
          <w:sz w:val="32"/>
          <w:szCs w:val="32"/>
          <w:highlight w:val="none"/>
          <w14:textFill>
            <w14:solidFill>
              <w14:schemeClr w14:val="tx1"/>
            </w14:solidFill>
          </w14:textFill>
        </w:rPr>
        <w:br w:type="page"/>
      </w:r>
    </w:p>
    <w:p w14:paraId="71F86E5B">
      <w:pPr>
        <w:widowControl/>
        <w:tabs>
          <w:tab w:val="left" w:pos="3317"/>
        </w:tabs>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七、报价一览表</w:t>
      </w:r>
      <w:r>
        <w:rPr>
          <w:rFonts w:hint="eastAsia" w:ascii="宋体" w:hAnsi="宋体" w:cs="宋体"/>
          <w:b/>
          <w:bCs/>
          <w:color w:val="000000" w:themeColor="text1"/>
          <w:sz w:val="32"/>
          <w:szCs w:val="32"/>
          <w:highlight w:val="none"/>
          <w:lang w:eastAsia="zh-CN"/>
          <w14:textFill>
            <w14:solidFill>
              <w14:schemeClr w14:val="tx1"/>
            </w14:solidFill>
          </w14:textFill>
        </w:rPr>
        <w:t>及报价文件</w:t>
      </w:r>
    </w:p>
    <w:p w14:paraId="7C355795">
      <w:pP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9-1：</w:t>
      </w:r>
    </w:p>
    <w:p w14:paraId="11B5055C">
      <w:pPr>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报价一览表</w:t>
      </w:r>
    </w:p>
    <w:tbl>
      <w:tblPr>
        <w:tblStyle w:val="46"/>
        <w:tblW w:w="93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2"/>
        <w:gridCol w:w="3368"/>
        <w:gridCol w:w="1701"/>
        <w:gridCol w:w="1985"/>
      </w:tblGrid>
      <w:tr w14:paraId="5DEB1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3" w:hRule="atLeast"/>
        </w:trPr>
        <w:tc>
          <w:tcPr>
            <w:tcW w:w="2302" w:type="dxa"/>
            <w:vMerge w:val="restart"/>
            <w:tcBorders>
              <w:right w:val="single" w:color="auto" w:sz="6" w:space="0"/>
            </w:tcBorders>
            <w:vAlign w:val="center"/>
          </w:tcPr>
          <w:p w14:paraId="69773538">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项目名称</w:t>
            </w:r>
          </w:p>
        </w:tc>
        <w:tc>
          <w:tcPr>
            <w:tcW w:w="3368" w:type="dxa"/>
            <w:vMerge w:val="restart"/>
            <w:tcBorders>
              <w:left w:val="single" w:color="auto" w:sz="6" w:space="0"/>
              <w:right w:val="single" w:color="auto" w:sz="6" w:space="0"/>
            </w:tcBorders>
            <w:vAlign w:val="center"/>
          </w:tcPr>
          <w:p w14:paraId="262A88FC">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c>
          <w:tcPr>
            <w:tcW w:w="1701" w:type="dxa"/>
            <w:tcBorders>
              <w:left w:val="single" w:color="auto" w:sz="6" w:space="0"/>
              <w:bottom w:val="single" w:color="auto" w:sz="4" w:space="0"/>
              <w:right w:val="single" w:color="auto" w:sz="6" w:space="0"/>
            </w:tcBorders>
            <w:vAlign w:val="center"/>
          </w:tcPr>
          <w:p w14:paraId="28616D0D">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政府采购计划号</w:t>
            </w:r>
          </w:p>
        </w:tc>
        <w:tc>
          <w:tcPr>
            <w:tcW w:w="1985" w:type="dxa"/>
            <w:tcBorders>
              <w:left w:val="single" w:color="auto" w:sz="6" w:space="0"/>
              <w:bottom w:val="single" w:color="auto" w:sz="4" w:space="0"/>
            </w:tcBorders>
            <w:vAlign w:val="center"/>
          </w:tcPr>
          <w:p w14:paraId="1FBC7960">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6EDB7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2302" w:type="dxa"/>
            <w:vMerge w:val="continue"/>
            <w:tcBorders>
              <w:bottom w:val="single" w:color="auto" w:sz="6" w:space="0"/>
              <w:right w:val="single" w:color="auto" w:sz="6" w:space="0"/>
            </w:tcBorders>
            <w:vAlign w:val="center"/>
          </w:tcPr>
          <w:p w14:paraId="36CB5159">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c>
          <w:tcPr>
            <w:tcW w:w="3368" w:type="dxa"/>
            <w:vMerge w:val="continue"/>
            <w:tcBorders>
              <w:left w:val="single" w:color="auto" w:sz="6" w:space="0"/>
              <w:bottom w:val="single" w:color="auto" w:sz="6" w:space="0"/>
              <w:right w:val="single" w:color="auto" w:sz="6" w:space="0"/>
            </w:tcBorders>
            <w:vAlign w:val="center"/>
          </w:tcPr>
          <w:p w14:paraId="0298C511">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c>
          <w:tcPr>
            <w:tcW w:w="1701" w:type="dxa"/>
            <w:tcBorders>
              <w:top w:val="single" w:color="auto" w:sz="4" w:space="0"/>
              <w:left w:val="single" w:color="auto" w:sz="6" w:space="0"/>
              <w:right w:val="single" w:color="auto" w:sz="6" w:space="0"/>
            </w:tcBorders>
            <w:vAlign w:val="center"/>
          </w:tcPr>
          <w:p w14:paraId="037E7C38">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委托代理编号</w:t>
            </w:r>
          </w:p>
        </w:tc>
        <w:tc>
          <w:tcPr>
            <w:tcW w:w="1985" w:type="dxa"/>
            <w:tcBorders>
              <w:top w:val="single" w:color="auto" w:sz="4" w:space="0"/>
              <w:left w:val="single" w:color="auto" w:sz="6" w:space="0"/>
            </w:tcBorders>
            <w:vAlign w:val="center"/>
          </w:tcPr>
          <w:p w14:paraId="006B447A">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7ADFC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bottom w:val="single" w:color="auto" w:sz="6" w:space="0"/>
            </w:tcBorders>
            <w:vAlign w:val="center"/>
          </w:tcPr>
          <w:p w14:paraId="2088A9B4">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工程总报价</w:t>
            </w:r>
          </w:p>
        </w:tc>
        <w:tc>
          <w:tcPr>
            <w:tcW w:w="7054" w:type="dxa"/>
            <w:gridSpan w:val="3"/>
            <w:tcBorders>
              <w:top w:val="single" w:color="auto" w:sz="6" w:space="0"/>
              <w:bottom w:val="single" w:color="auto" w:sz="6" w:space="0"/>
            </w:tcBorders>
            <w:vAlign w:val="center"/>
          </w:tcPr>
          <w:p w14:paraId="5BEEBEEA">
            <w:pPr>
              <w:ind w:right="23" w:rightChars="11"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大写：</w:t>
            </w:r>
            <w:r>
              <w:rPr>
                <w:rFonts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元人民币整</w:t>
            </w:r>
          </w:p>
          <w:p w14:paraId="7DC74EBD">
            <w:pPr>
              <w:ind w:right="23" w:rightChars="11"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小写：</w:t>
            </w:r>
            <w:r>
              <w:rPr>
                <w:rFonts w:ascii="宋体" w:hAnsi="宋体" w:cs="宋体"/>
                <w:color w:val="000000" w:themeColor="text1"/>
                <w:sz w:val="18"/>
                <w:szCs w:val="18"/>
                <w:highlight w:val="none"/>
                <w:u w:val="singl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元人民币整</w:t>
            </w:r>
          </w:p>
        </w:tc>
      </w:tr>
      <w:tr w14:paraId="0A282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bottom w:val="single" w:color="auto" w:sz="6" w:space="0"/>
            </w:tcBorders>
            <w:vAlign w:val="center"/>
          </w:tcPr>
          <w:p w14:paraId="5DDFBBD9">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工期（日历天）</w:t>
            </w:r>
          </w:p>
        </w:tc>
        <w:tc>
          <w:tcPr>
            <w:tcW w:w="7054" w:type="dxa"/>
            <w:gridSpan w:val="3"/>
            <w:tcBorders>
              <w:top w:val="single" w:color="auto" w:sz="6" w:space="0"/>
              <w:bottom w:val="single" w:color="auto" w:sz="6" w:space="0"/>
            </w:tcBorders>
            <w:vAlign w:val="center"/>
          </w:tcPr>
          <w:p w14:paraId="206F3A16">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19468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bottom w:val="single" w:color="auto" w:sz="6" w:space="0"/>
            </w:tcBorders>
            <w:vAlign w:val="center"/>
          </w:tcPr>
          <w:p w14:paraId="1DBD2F52">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质量标准</w:t>
            </w:r>
          </w:p>
        </w:tc>
        <w:tc>
          <w:tcPr>
            <w:tcW w:w="7054" w:type="dxa"/>
            <w:gridSpan w:val="3"/>
            <w:tcBorders>
              <w:top w:val="single" w:color="auto" w:sz="6" w:space="0"/>
              <w:bottom w:val="single" w:color="auto" w:sz="6" w:space="0"/>
            </w:tcBorders>
            <w:vAlign w:val="center"/>
          </w:tcPr>
          <w:p w14:paraId="46EC6EE6">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6470B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bottom w:val="single" w:color="auto" w:sz="6" w:space="0"/>
            </w:tcBorders>
            <w:vAlign w:val="center"/>
          </w:tcPr>
          <w:p w14:paraId="43404746">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保修承诺</w:t>
            </w:r>
          </w:p>
        </w:tc>
        <w:tc>
          <w:tcPr>
            <w:tcW w:w="7054" w:type="dxa"/>
            <w:gridSpan w:val="3"/>
            <w:tcBorders>
              <w:top w:val="single" w:color="auto" w:sz="6" w:space="0"/>
              <w:bottom w:val="single" w:color="auto" w:sz="6" w:space="0"/>
            </w:tcBorders>
            <w:vAlign w:val="center"/>
          </w:tcPr>
          <w:p w14:paraId="2445A35C">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407CD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bottom w:val="single" w:color="auto" w:sz="6" w:space="0"/>
            </w:tcBorders>
            <w:vAlign w:val="center"/>
          </w:tcPr>
          <w:p w14:paraId="1AD9527F">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项目负责人</w:t>
            </w:r>
          </w:p>
        </w:tc>
        <w:tc>
          <w:tcPr>
            <w:tcW w:w="7054" w:type="dxa"/>
            <w:gridSpan w:val="3"/>
            <w:tcBorders>
              <w:top w:val="single" w:color="auto" w:sz="6" w:space="0"/>
              <w:bottom w:val="single" w:color="auto" w:sz="6" w:space="0"/>
            </w:tcBorders>
            <w:vAlign w:val="center"/>
          </w:tcPr>
          <w:p w14:paraId="599CF873">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r w14:paraId="6FDB3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302" w:type="dxa"/>
            <w:tcBorders>
              <w:top w:val="single" w:color="auto" w:sz="6" w:space="0"/>
            </w:tcBorders>
            <w:vAlign w:val="center"/>
          </w:tcPr>
          <w:p w14:paraId="26E44F97">
            <w:pPr>
              <w:ind w:right="23" w:rightChars="11"/>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w:t>
            </w:r>
            <w:r>
              <w:rPr>
                <w:rFonts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注</w:t>
            </w:r>
          </w:p>
        </w:tc>
        <w:tc>
          <w:tcPr>
            <w:tcW w:w="7054" w:type="dxa"/>
            <w:gridSpan w:val="3"/>
            <w:tcBorders>
              <w:top w:val="single" w:color="auto" w:sz="6" w:space="0"/>
            </w:tcBorders>
            <w:vAlign w:val="center"/>
          </w:tcPr>
          <w:p w14:paraId="5B3193C1">
            <w:pPr>
              <w:ind w:right="23" w:rightChars="11"/>
              <w:jc w:val="center"/>
              <w:rPr>
                <w:rFonts w:hint="eastAsia" w:ascii="宋体" w:hAnsi="宋体" w:cs="宋体"/>
                <w:color w:val="000000" w:themeColor="text1"/>
                <w:sz w:val="18"/>
                <w:szCs w:val="18"/>
                <w:highlight w:val="none"/>
                <w14:textFill>
                  <w14:solidFill>
                    <w14:schemeClr w14:val="tx1"/>
                  </w14:solidFill>
                </w14:textFill>
              </w:rPr>
            </w:pPr>
          </w:p>
        </w:tc>
      </w:tr>
    </w:tbl>
    <w:p w14:paraId="245C5E4D">
      <w:pPr>
        <w:adjustRightInd w:val="0"/>
        <w:snapToGrid w:val="0"/>
        <w:spacing w:line="360" w:lineRule="auto"/>
        <w:ind w:right="23" w:rightChars="11"/>
        <w:rPr>
          <w:rFonts w:hint="eastAsia" w:ascii="宋体" w:hAnsi="宋体" w:cs="宋体"/>
          <w:color w:val="000000" w:themeColor="text1"/>
          <w:szCs w:val="21"/>
          <w:highlight w:val="none"/>
          <w14:textFill>
            <w14:solidFill>
              <w14:schemeClr w14:val="tx1"/>
            </w14:solidFill>
          </w14:textFill>
        </w:rPr>
      </w:pPr>
    </w:p>
    <w:p w14:paraId="01F9A550">
      <w:pPr>
        <w:adjustRightInd w:val="0"/>
        <w:snapToGrid w:val="0"/>
        <w:spacing w:line="360" w:lineRule="auto"/>
        <w:ind w:right="23" w:rightChars="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名称</w:t>
      </w:r>
      <w:r>
        <w:rPr>
          <w:rFonts w:hint="eastAsia" w:ascii="宋体" w:hAnsi="宋体" w:cs="宋体"/>
          <w:color w:val="000000" w:themeColor="text1"/>
          <w:szCs w:val="21"/>
          <w:highlight w:val="none"/>
          <w14:textFill>
            <w14:solidFill>
              <w14:schemeClr w14:val="tx1"/>
            </w14:solidFill>
          </w14:textFill>
        </w:rPr>
        <w:t>（盖单位章）：</w:t>
      </w:r>
    </w:p>
    <w:p w14:paraId="7C0B1340">
      <w:pPr>
        <w:adjustRightInd w:val="0"/>
        <w:snapToGrid w:val="0"/>
        <w:spacing w:line="360" w:lineRule="auto"/>
        <w:ind w:right="23" w:rightChars="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w:t>
      </w:r>
    </w:p>
    <w:p w14:paraId="512AD044">
      <w:pPr>
        <w:adjustRightInd w:val="0"/>
        <w:snapToGrid w:val="0"/>
        <w:spacing w:line="360" w:lineRule="auto"/>
        <w:ind w:right="23" w:rightChars="1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2DB3A2DD">
      <w:pPr>
        <w:jc w:val="lef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01066D38">
      <w:pPr>
        <w:rPr>
          <w:rFonts w:hint="eastAsia"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r>
        <w:rPr>
          <w:rFonts w:ascii="宋体" w:hAnsi="宋体" w:cs="宋体"/>
          <w:b/>
          <w:bCs/>
          <w:color w:val="000000" w:themeColor="text1"/>
          <w:sz w:val="30"/>
          <w:szCs w:val="30"/>
          <w:highlight w:val="none"/>
          <w14:textFill>
            <w14:solidFill>
              <w14:schemeClr w14:val="tx1"/>
            </w14:solidFill>
          </w14:textFill>
        </w:rPr>
        <w:t>9-2：</w:t>
      </w:r>
    </w:p>
    <w:p w14:paraId="43CE0740">
      <w:pPr>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分项价格表（工程量清单报价）</w:t>
      </w:r>
    </w:p>
    <w:p w14:paraId="55307699">
      <w:pPr>
        <w:pStyle w:val="45"/>
        <w:ind w:left="0" w:leftChars="0" w:firstLine="0" w:firstLineChars="0"/>
        <w:rPr>
          <w:rFonts w:hint="eastAsia" w:ascii="宋体" w:hAnsi="宋体" w:cs="宋体"/>
          <w:color w:val="000000" w:themeColor="text1"/>
          <w:highlight w:val="none"/>
          <w14:textFill>
            <w14:solidFill>
              <w14:schemeClr w14:val="tx1"/>
            </w14:solidFill>
          </w14:textFill>
        </w:rPr>
      </w:pPr>
    </w:p>
    <w:p w14:paraId="76442813">
      <w:pPr>
        <w:pStyle w:val="18"/>
        <w:spacing w:line="360" w:lineRule="auto"/>
        <w:ind w:firstLine="42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供应商按采购文件提供的工程量清单及说明进行报价</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具体要求详见采购需求。</w:t>
      </w:r>
    </w:p>
    <w:p w14:paraId="57D213E1">
      <w:pPr>
        <w:pStyle w:val="18"/>
        <w:kinsoku w:val="0"/>
        <w:overflowPunct w:val="0"/>
        <w:spacing w:before="35"/>
        <w:ind w:left="6098" w:leftChars="290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供应商（盖单位公章、</w:t>
      </w:r>
      <w:r>
        <w:rPr>
          <w:rFonts w:hint="eastAsia" w:ascii="宋体" w:hAnsi="宋体" w:cs="宋体"/>
          <w:b/>
          <w:bCs/>
          <w:color w:val="000000" w:themeColor="text1"/>
          <w:highlight w:val="none"/>
          <w14:textFill>
            <w14:solidFill>
              <w14:schemeClr w14:val="tx1"/>
            </w14:solidFill>
          </w14:textFill>
        </w:rPr>
        <w:t>造价师章</w:t>
      </w:r>
      <w:r>
        <w:rPr>
          <w:rFonts w:hint="eastAsia" w:ascii="宋体" w:hAnsi="宋体" w:cs="宋体"/>
          <w:color w:val="000000" w:themeColor="text1"/>
          <w:spacing w:val="-105"/>
          <w:highlight w:val="none"/>
          <w14:textFill>
            <w14:solidFill>
              <w14:schemeClr w14:val="tx1"/>
            </w14:solidFill>
          </w14:textFill>
        </w:rPr>
        <w:t>）</w:t>
      </w:r>
    </w:p>
    <w:p w14:paraId="7A05FEE7">
      <w:pPr>
        <w:pStyle w:val="18"/>
        <w:kinsoku w:val="0"/>
        <w:overflowPunct w:val="0"/>
        <w:ind w:left="6098" w:leftChars="290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14:paraId="7E9BBBC0">
      <w:pPr>
        <w:rPr>
          <w:rFonts w:hint="eastAsia" w:ascii="宋体" w:hAnsi="宋体" w:cs="宋体"/>
          <w:color w:val="000000" w:themeColor="text1"/>
          <w:highlight w:val="none"/>
          <w14:textFill>
            <w14:solidFill>
              <w14:schemeClr w14:val="tx1"/>
            </w14:solidFill>
          </w14:textFill>
        </w:rPr>
      </w:pPr>
    </w:p>
    <w:p w14:paraId="7183129C">
      <w:pPr>
        <w:rPr>
          <w:rFonts w:hint="eastAsia" w:ascii="宋体" w:hAnsi="宋体" w:cs="宋体"/>
          <w:color w:val="000000" w:themeColor="text1"/>
          <w:highlight w:val="none"/>
          <w14:textFill>
            <w14:solidFill>
              <w14:schemeClr w14:val="tx1"/>
            </w14:solidFill>
          </w14:textFill>
        </w:rPr>
      </w:pPr>
    </w:p>
    <w:p w14:paraId="2B685D8B">
      <w:pPr>
        <w:rPr>
          <w:rFonts w:hint="eastAsia" w:ascii="宋体" w:hAnsi="宋体" w:cs="宋体"/>
          <w:color w:val="000000" w:themeColor="text1"/>
          <w:highlight w:val="none"/>
          <w14:textFill>
            <w14:solidFill>
              <w14:schemeClr w14:val="tx1"/>
            </w14:solidFill>
          </w14:textFill>
        </w:rPr>
      </w:pPr>
    </w:p>
    <w:p w14:paraId="5F937BEE">
      <w:pPr>
        <w:rPr>
          <w:rFonts w:hint="eastAsia" w:ascii="宋体" w:hAnsi="宋体" w:cs="宋体"/>
          <w:color w:val="000000" w:themeColor="text1"/>
          <w:highlight w:val="none"/>
          <w14:textFill>
            <w14:solidFill>
              <w14:schemeClr w14:val="tx1"/>
            </w14:solidFill>
          </w14:textFill>
        </w:rPr>
      </w:pPr>
    </w:p>
    <w:p w14:paraId="2B212490">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9F8632E">
      <w:pPr>
        <w:rPr>
          <w:rFonts w:hint="eastAsia" w:ascii="宋体" w:hAnsi="宋体" w:cs="宋体"/>
          <w:color w:val="000000" w:themeColor="text1"/>
          <w:highlight w:val="none"/>
          <w14:textFill>
            <w14:solidFill>
              <w14:schemeClr w14:val="tx1"/>
            </w14:solidFill>
          </w14:textFill>
        </w:rPr>
      </w:pPr>
    </w:p>
    <w:p w14:paraId="6D2978FC">
      <w:pPr>
        <w:adjustRightInd w:val="0"/>
        <w:snapToGrid w:val="0"/>
        <w:ind w:right="23" w:rightChars="11"/>
        <w:jc w:val="center"/>
        <w:rPr>
          <w:rFonts w:hint="eastAsia" w:ascii="宋体" w:hAnsi="宋体" w:cs="宋体"/>
          <w:b/>
          <w:color w:val="000000" w:themeColor="text1"/>
          <w:sz w:val="28"/>
          <w:szCs w:val="28"/>
          <w:highlight w:val="none"/>
          <w14:textFill>
            <w14:solidFill>
              <w14:schemeClr w14:val="tx1"/>
            </w14:solidFill>
          </w14:textFill>
        </w:rPr>
      </w:pPr>
    </w:p>
    <w:p w14:paraId="5CB7D3B3">
      <w:pPr>
        <w:widowControl/>
        <w:numPr>
          <w:ilvl w:val="0"/>
          <w:numId w:val="5"/>
        </w:numPr>
        <w:tabs>
          <w:tab w:val="left" w:pos="3317"/>
        </w:tabs>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供应商认为需要提供的其它资料</w:t>
      </w:r>
    </w:p>
    <w:p w14:paraId="5E28F8BA">
      <w:pPr>
        <w:widowControl/>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68A68540">
      <w:pPr>
        <w:widowControl/>
        <w:tabs>
          <w:tab w:val="left" w:pos="3317"/>
        </w:tabs>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九、最后报价</w:t>
      </w:r>
    </w:p>
    <w:p w14:paraId="39050A31">
      <w:pPr>
        <w:adjustRightInd w:val="0"/>
        <w:snapToGrid w:val="0"/>
        <w:ind w:left="-88" w:leftChars="-42"/>
        <w:rPr>
          <w:rFonts w:hint="eastAsia" w:ascii="宋体" w:hAnsi="宋体" w:cs="宋体"/>
          <w:color w:val="000000" w:themeColor="text1"/>
          <w:szCs w:val="21"/>
          <w:highlight w:val="none"/>
          <w14:textFill>
            <w14:solidFill>
              <w14:schemeClr w14:val="tx1"/>
            </w14:solidFill>
          </w14:textFill>
        </w:rPr>
      </w:pPr>
    </w:p>
    <w:p w14:paraId="56FBF672">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58D1E74C">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1、最后报价按第二章磋商须知第30条规定提供，格式按附件9-1、9-2提供。</w:t>
      </w:r>
    </w:p>
    <w:p w14:paraId="39439278">
      <w:pPr>
        <w:adjustRightInd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2、最后报价需填列报价一览表，同时将附件9-1、附件9-2享受政策功能按最后报价进行修正。</w:t>
      </w:r>
    </w:p>
    <w:p w14:paraId="6FCE43C2">
      <w:pPr>
        <w:adjustRightInd w:val="0"/>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3、投标人提前准备最后报价文件一式两份，密封后在最后报价环节提交。</w:t>
      </w:r>
    </w:p>
    <w:p w14:paraId="05861323">
      <w:pPr>
        <w:adjustRightInd w:val="0"/>
        <w:snapToGrid w:val="0"/>
        <w:spacing w:line="360" w:lineRule="auto"/>
        <w:jc w:val="left"/>
        <w:rPr>
          <w:rFonts w:hint="eastAsia" w:ascii="宋体" w:hAnsi="宋体" w:cs="宋体"/>
          <w:b/>
          <w:color w:val="000000" w:themeColor="text1"/>
          <w:sz w:val="32"/>
          <w:szCs w:val="32"/>
          <w:highlight w:val="none"/>
          <w14:textFill>
            <w14:solidFill>
              <w14:schemeClr w14:val="tx1"/>
            </w14:solidFill>
          </w14:textFill>
        </w:rPr>
      </w:pPr>
    </w:p>
    <w:sectPr>
      <w:footerReference r:id="rId14" w:type="default"/>
      <w:pgSz w:w="11906" w:h="16838"/>
      <w:pgMar w:top="1440" w:right="1304" w:bottom="1440" w:left="1304" w:header="851"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C4D4">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8094">
    <w:pPr>
      <w:pStyle w:val="29"/>
      <w:framePr w:wrap="around" w:vAnchor="text" w:hAnchor="margin" w:xAlign="right" w:y="1"/>
      <w:rPr>
        <w:rStyle w:val="50"/>
      </w:rPr>
    </w:pPr>
    <w:r>
      <w:fldChar w:fldCharType="begin"/>
    </w:r>
    <w:r>
      <w:rPr>
        <w:rStyle w:val="50"/>
      </w:rPr>
      <w:instrText xml:space="preserve">PAGE  </w:instrText>
    </w:r>
    <w:r>
      <w:fldChar w:fldCharType="end"/>
    </w:r>
  </w:p>
  <w:p w14:paraId="0ACF32AA">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3991">
    <w:pPr>
      <w:pStyle w:val="2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E683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4E683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A7B3">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7F0B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D7F0B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B4AF">
    <w:pPr>
      <w:pStyle w:val="2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C85FA">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EC85FA">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D4C4">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BB68A">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DBB68A">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6200">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E3EB0">
                          <w:pPr>
                            <w:pStyle w:val="2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DE3EB0">
                    <w:pPr>
                      <w:pStyle w:val="2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6090">
    <w:pPr>
      <w:pStyle w:val="29"/>
      <w:ind w:right="360"/>
      <w:rPr>
        <w:rFonts w:hint="eastAsia" w:ascii="宋体" w:hAnsi="宋体" w:cs="宋体"/>
        <w:bCs/>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A7F86">
                          <w:pPr>
                            <w:pStyle w:val="2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BA7F86">
                    <w:pPr>
                      <w:pStyle w:val="2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45B5">
    <w:pPr>
      <w:pStyle w:val="25"/>
      <w:adjustRightInd w:val="0"/>
      <w:snapToGrid w:val="0"/>
      <w:spacing w:line="360" w:lineRule="auto"/>
      <w:rPr>
        <w:sz w:val="15"/>
        <w:szCs w:val="15"/>
        <w:u w:val="single"/>
      </w:rPr>
    </w:pPr>
    <w:r>
      <w:rPr>
        <w:rFonts w:hint="eastAsia" w:hAnsi="宋体"/>
        <w:sz w:val="15"/>
        <w:szCs w:val="15"/>
        <w:u w:val="single"/>
        <w:lang w:eastAsia="zh-CN"/>
      </w:rPr>
      <w:t>长沙理工大学金盆岭校区西田径场维修改造工程</w:t>
    </w:r>
    <w:r>
      <w:rPr>
        <w:rFonts w:hAnsi="宋体"/>
        <w:sz w:val="15"/>
        <w:szCs w:val="15"/>
        <w:u w:val="single"/>
      </w:rPr>
      <w:t xml:space="preserve">                            </w:t>
    </w:r>
    <w:r>
      <w:rPr>
        <w:rFonts w:hint="eastAsia" w:hAnsi="宋体"/>
        <w:sz w:val="15"/>
        <w:szCs w:val="15"/>
        <w:u w:val="single"/>
        <w:lang w:val="en-US" w:eastAsia="zh-CN"/>
      </w:rPr>
      <w:t xml:space="preserve">                               </w:t>
    </w:r>
    <w:r>
      <w:rPr>
        <w:rFonts w:hAnsi="宋体"/>
        <w:sz w:val="15"/>
        <w:szCs w:val="15"/>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A8C3">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7A26E">
    <w:pPr>
      <w:pStyle w:val="30"/>
      <w:pBdr>
        <w:bottom w:val="none" w:color="auto" w:sz="0" w:space="1"/>
      </w:pBdr>
      <w:tabs>
        <w:tab w:val="left" w:pos="2688"/>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4B0F">
    <w:pPr>
      <w:pStyle w:val="30"/>
      <w:pBdr>
        <w:bottom w:val="single" w:color="auto" w:sz="4" w:space="1"/>
      </w:pBdr>
      <w:tabs>
        <w:tab w:val="left" w:pos="2688"/>
        <w:tab w:val="clear" w:pos="4153"/>
      </w:tabs>
      <w:jc w:val="both"/>
      <w:rPr>
        <w:sz w:val="15"/>
        <w:szCs w:val="15"/>
      </w:rPr>
    </w:pPr>
    <w:r>
      <w:rPr>
        <w:rFonts w:hint="eastAsia"/>
        <w:sz w:val="15"/>
        <w:szCs w:val="15"/>
        <w:lang w:eastAsia="zh-CN"/>
      </w:rPr>
      <w:t>长沙理工大学金盆岭校区西田径场维修改造工程</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CA1B8"/>
    <w:multiLevelType w:val="singleLevel"/>
    <w:tmpl w:val="821CA1B8"/>
    <w:lvl w:ilvl="0" w:tentative="0">
      <w:start w:val="8"/>
      <w:numFmt w:val="chineseCounting"/>
      <w:suff w:val="nothing"/>
      <w:lvlText w:val="%1、"/>
      <w:lvlJc w:val="left"/>
      <w:rPr>
        <w:rFonts w:hint="eastAsia"/>
      </w:rPr>
    </w:lvl>
  </w:abstractNum>
  <w:abstractNum w:abstractNumId="1">
    <w:nsid w:val="CB3FD26D"/>
    <w:multiLevelType w:val="singleLevel"/>
    <w:tmpl w:val="CB3FD26D"/>
    <w:lvl w:ilvl="0" w:tentative="0">
      <w:start w:val="6"/>
      <w:numFmt w:val="chineseCounting"/>
      <w:suff w:val="nothing"/>
      <w:lvlText w:val="%1、"/>
      <w:lvlJc w:val="left"/>
      <w:rPr>
        <w:rFonts w:hint="eastAsia"/>
      </w:rPr>
    </w:lvl>
  </w:abstractNum>
  <w:abstractNum w:abstractNumId="2">
    <w:nsid w:val="F4F07E94"/>
    <w:multiLevelType w:val="singleLevel"/>
    <w:tmpl w:val="F4F07E94"/>
    <w:lvl w:ilvl="0" w:tentative="0">
      <w:start w:val="1"/>
      <w:numFmt w:val="decimal"/>
      <w:suff w:val="nothing"/>
      <w:lvlText w:val="（%1）"/>
      <w:lvlJc w:val="left"/>
    </w:lvl>
  </w:abstractNum>
  <w:abstractNum w:abstractNumId="3">
    <w:nsid w:val="2BA070E7"/>
    <w:multiLevelType w:val="singleLevel"/>
    <w:tmpl w:val="2BA070E7"/>
    <w:lvl w:ilvl="0" w:tentative="0">
      <w:start w:val="1"/>
      <w:numFmt w:val="chineseCounting"/>
      <w:suff w:val="space"/>
      <w:lvlText w:val="第%1章"/>
      <w:lvlJc w:val="left"/>
      <w:rPr>
        <w:rFonts w:hint="eastAsia"/>
      </w:rPr>
    </w:lvl>
  </w:abstractNum>
  <w:abstractNum w:abstractNumId="4">
    <w:nsid w:val="758EBCED"/>
    <w:multiLevelType w:val="singleLevel"/>
    <w:tmpl w:val="758EBCED"/>
    <w:lvl w:ilvl="0" w:tentative="0">
      <w:start w:val="1"/>
      <w:numFmt w:val="chineseCounting"/>
      <w:suff w:val="space"/>
      <w:lvlText w:val="第%1节"/>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mNGI3YjFiOWNkOWM0NTU3YTg2MzVlNmZmZmQxN2IifQ=="/>
    <w:docVar w:name="KSO_WPS_MARK_KEY" w:val="a7dd6878-d3b6-4ad2-9be9-304783f9aa92"/>
  </w:docVars>
  <w:rsids>
    <w:rsidRoot w:val="00496D5A"/>
    <w:rsid w:val="00001A32"/>
    <w:rsid w:val="000030AB"/>
    <w:rsid w:val="000048D1"/>
    <w:rsid w:val="00004A7C"/>
    <w:rsid w:val="000058C4"/>
    <w:rsid w:val="00010FA5"/>
    <w:rsid w:val="00013371"/>
    <w:rsid w:val="000156DF"/>
    <w:rsid w:val="000156E2"/>
    <w:rsid w:val="0002117A"/>
    <w:rsid w:val="00022CB8"/>
    <w:rsid w:val="00024344"/>
    <w:rsid w:val="00025986"/>
    <w:rsid w:val="00026B4C"/>
    <w:rsid w:val="00026FD7"/>
    <w:rsid w:val="00027406"/>
    <w:rsid w:val="0002764C"/>
    <w:rsid w:val="0002779F"/>
    <w:rsid w:val="00027D5B"/>
    <w:rsid w:val="000313EC"/>
    <w:rsid w:val="00034641"/>
    <w:rsid w:val="0003465E"/>
    <w:rsid w:val="00037E98"/>
    <w:rsid w:val="00040271"/>
    <w:rsid w:val="00040D86"/>
    <w:rsid w:val="000441C7"/>
    <w:rsid w:val="0004566C"/>
    <w:rsid w:val="000470C6"/>
    <w:rsid w:val="00051E2A"/>
    <w:rsid w:val="00053BA6"/>
    <w:rsid w:val="00053DE3"/>
    <w:rsid w:val="0005506E"/>
    <w:rsid w:val="000602CD"/>
    <w:rsid w:val="000640EC"/>
    <w:rsid w:val="000641A5"/>
    <w:rsid w:val="00066D26"/>
    <w:rsid w:val="000734F3"/>
    <w:rsid w:val="000818D8"/>
    <w:rsid w:val="00081FA6"/>
    <w:rsid w:val="00082276"/>
    <w:rsid w:val="000840FE"/>
    <w:rsid w:val="00085559"/>
    <w:rsid w:val="00086A97"/>
    <w:rsid w:val="000911F1"/>
    <w:rsid w:val="00091BCC"/>
    <w:rsid w:val="000952E7"/>
    <w:rsid w:val="0009686D"/>
    <w:rsid w:val="000A2941"/>
    <w:rsid w:val="000A3E58"/>
    <w:rsid w:val="000A604E"/>
    <w:rsid w:val="000B422C"/>
    <w:rsid w:val="000B6963"/>
    <w:rsid w:val="000B79CE"/>
    <w:rsid w:val="000C2B71"/>
    <w:rsid w:val="000C3661"/>
    <w:rsid w:val="000C5109"/>
    <w:rsid w:val="000C5BDA"/>
    <w:rsid w:val="000C7C25"/>
    <w:rsid w:val="000E0FD8"/>
    <w:rsid w:val="000E1E33"/>
    <w:rsid w:val="000E430C"/>
    <w:rsid w:val="000E4DBE"/>
    <w:rsid w:val="000E5498"/>
    <w:rsid w:val="000F23B9"/>
    <w:rsid w:val="000F533F"/>
    <w:rsid w:val="001002A4"/>
    <w:rsid w:val="00100878"/>
    <w:rsid w:val="00106CB3"/>
    <w:rsid w:val="00107232"/>
    <w:rsid w:val="001103EE"/>
    <w:rsid w:val="001140FE"/>
    <w:rsid w:val="0011494C"/>
    <w:rsid w:val="00116D5A"/>
    <w:rsid w:val="001256EF"/>
    <w:rsid w:val="00127819"/>
    <w:rsid w:val="001302D6"/>
    <w:rsid w:val="001324C6"/>
    <w:rsid w:val="00132F66"/>
    <w:rsid w:val="001344E3"/>
    <w:rsid w:val="00136079"/>
    <w:rsid w:val="001364C1"/>
    <w:rsid w:val="001416D5"/>
    <w:rsid w:val="00147E27"/>
    <w:rsid w:val="00150EAD"/>
    <w:rsid w:val="00154ED0"/>
    <w:rsid w:val="00160437"/>
    <w:rsid w:val="001608A0"/>
    <w:rsid w:val="00160FB9"/>
    <w:rsid w:val="00164462"/>
    <w:rsid w:val="001652A3"/>
    <w:rsid w:val="001665AB"/>
    <w:rsid w:val="00167D4D"/>
    <w:rsid w:val="00167E36"/>
    <w:rsid w:val="00170AA2"/>
    <w:rsid w:val="0017108F"/>
    <w:rsid w:val="00172007"/>
    <w:rsid w:val="00172683"/>
    <w:rsid w:val="00172AC1"/>
    <w:rsid w:val="00174093"/>
    <w:rsid w:val="00174AD2"/>
    <w:rsid w:val="0017639C"/>
    <w:rsid w:val="001816E6"/>
    <w:rsid w:val="00183DFC"/>
    <w:rsid w:val="0018787D"/>
    <w:rsid w:val="00190F87"/>
    <w:rsid w:val="00193F22"/>
    <w:rsid w:val="00194E27"/>
    <w:rsid w:val="00197DB3"/>
    <w:rsid w:val="001A0051"/>
    <w:rsid w:val="001A27C7"/>
    <w:rsid w:val="001A471E"/>
    <w:rsid w:val="001B19C8"/>
    <w:rsid w:val="001B229F"/>
    <w:rsid w:val="001B534E"/>
    <w:rsid w:val="001B56C9"/>
    <w:rsid w:val="001B67D0"/>
    <w:rsid w:val="001B6E2A"/>
    <w:rsid w:val="001B7F3D"/>
    <w:rsid w:val="001C28BA"/>
    <w:rsid w:val="001C30E6"/>
    <w:rsid w:val="001C3189"/>
    <w:rsid w:val="001C598A"/>
    <w:rsid w:val="001C6863"/>
    <w:rsid w:val="001C7DB0"/>
    <w:rsid w:val="001C7EEC"/>
    <w:rsid w:val="001D0333"/>
    <w:rsid w:val="001D1504"/>
    <w:rsid w:val="001D23F4"/>
    <w:rsid w:val="001D6192"/>
    <w:rsid w:val="001D6DC2"/>
    <w:rsid w:val="001D71B8"/>
    <w:rsid w:val="001E0AF2"/>
    <w:rsid w:val="001E2332"/>
    <w:rsid w:val="001E28C8"/>
    <w:rsid w:val="001E700A"/>
    <w:rsid w:val="001F3061"/>
    <w:rsid w:val="001F3C77"/>
    <w:rsid w:val="00200EA4"/>
    <w:rsid w:val="002037B4"/>
    <w:rsid w:val="002037DB"/>
    <w:rsid w:val="00205190"/>
    <w:rsid w:val="00206968"/>
    <w:rsid w:val="00206FCE"/>
    <w:rsid w:val="00207162"/>
    <w:rsid w:val="00211C0E"/>
    <w:rsid w:val="002131F5"/>
    <w:rsid w:val="00214AF7"/>
    <w:rsid w:val="0021675C"/>
    <w:rsid w:val="002168B1"/>
    <w:rsid w:val="002223E0"/>
    <w:rsid w:val="00223AAF"/>
    <w:rsid w:val="00226977"/>
    <w:rsid w:val="002270C6"/>
    <w:rsid w:val="0023455F"/>
    <w:rsid w:val="00234E98"/>
    <w:rsid w:val="002355BB"/>
    <w:rsid w:val="00242EFF"/>
    <w:rsid w:val="00243709"/>
    <w:rsid w:val="00245A92"/>
    <w:rsid w:val="002502DD"/>
    <w:rsid w:val="002541B3"/>
    <w:rsid w:val="00263C15"/>
    <w:rsid w:val="00266E91"/>
    <w:rsid w:val="00271DF1"/>
    <w:rsid w:val="00275C78"/>
    <w:rsid w:val="00281493"/>
    <w:rsid w:val="00281AFB"/>
    <w:rsid w:val="00285665"/>
    <w:rsid w:val="002859F6"/>
    <w:rsid w:val="00286438"/>
    <w:rsid w:val="002870C0"/>
    <w:rsid w:val="002879A0"/>
    <w:rsid w:val="00290F35"/>
    <w:rsid w:val="00291263"/>
    <w:rsid w:val="00291C33"/>
    <w:rsid w:val="002942E2"/>
    <w:rsid w:val="00295E49"/>
    <w:rsid w:val="002A03CB"/>
    <w:rsid w:val="002A0AE6"/>
    <w:rsid w:val="002A41F5"/>
    <w:rsid w:val="002A6ED0"/>
    <w:rsid w:val="002B40FE"/>
    <w:rsid w:val="002B4521"/>
    <w:rsid w:val="002B5F66"/>
    <w:rsid w:val="002B7325"/>
    <w:rsid w:val="002D1F75"/>
    <w:rsid w:val="002D54FC"/>
    <w:rsid w:val="002E2AB7"/>
    <w:rsid w:val="002E2BB7"/>
    <w:rsid w:val="002E356B"/>
    <w:rsid w:val="002E6042"/>
    <w:rsid w:val="002F0EFC"/>
    <w:rsid w:val="002F1257"/>
    <w:rsid w:val="002F3DB3"/>
    <w:rsid w:val="002F42D5"/>
    <w:rsid w:val="00301B5A"/>
    <w:rsid w:val="00301E28"/>
    <w:rsid w:val="00303383"/>
    <w:rsid w:val="00306864"/>
    <w:rsid w:val="003072D6"/>
    <w:rsid w:val="003074D7"/>
    <w:rsid w:val="00310BB3"/>
    <w:rsid w:val="00311078"/>
    <w:rsid w:val="003136E5"/>
    <w:rsid w:val="00313BC8"/>
    <w:rsid w:val="00313BFD"/>
    <w:rsid w:val="0031417B"/>
    <w:rsid w:val="00317CD3"/>
    <w:rsid w:val="00321C75"/>
    <w:rsid w:val="003303DC"/>
    <w:rsid w:val="00330499"/>
    <w:rsid w:val="00330BC3"/>
    <w:rsid w:val="00331A2E"/>
    <w:rsid w:val="00332937"/>
    <w:rsid w:val="003333D7"/>
    <w:rsid w:val="00333943"/>
    <w:rsid w:val="00340105"/>
    <w:rsid w:val="003407EB"/>
    <w:rsid w:val="003412D4"/>
    <w:rsid w:val="00342089"/>
    <w:rsid w:val="0034572F"/>
    <w:rsid w:val="003469E4"/>
    <w:rsid w:val="0035131B"/>
    <w:rsid w:val="0035276C"/>
    <w:rsid w:val="0035331E"/>
    <w:rsid w:val="0035450A"/>
    <w:rsid w:val="003610D2"/>
    <w:rsid w:val="0036604C"/>
    <w:rsid w:val="0037058A"/>
    <w:rsid w:val="00373945"/>
    <w:rsid w:val="0037409D"/>
    <w:rsid w:val="00374E53"/>
    <w:rsid w:val="00376191"/>
    <w:rsid w:val="003811A4"/>
    <w:rsid w:val="00385526"/>
    <w:rsid w:val="00387693"/>
    <w:rsid w:val="003914B4"/>
    <w:rsid w:val="00391A73"/>
    <w:rsid w:val="003948FD"/>
    <w:rsid w:val="00394CB1"/>
    <w:rsid w:val="00395375"/>
    <w:rsid w:val="003A09EE"/>
    <w:rsid w:val="003A6117"/>
    <w:rsid w:val="003B08B2"/>
    <w:rsid w:val="003B0AFE"/>
    <w:rsid w:val="003B1744"/>
    <w:rsid w:val="003B6A76"/>
    <w:rsid w:val="003B780B"/>
    <w:rsid w:val="003C0109"/>
    <w:rsid w:val="003C1C58"/>
    <w:rsid w:val="003C3828"/>
    <w:rsid w:val="003C3A59"/>
    <w:rsid w:val="003C3A5C"/>
    <w:rsid w:val="003C3EAB"/>
    <w:rsid w:val="003C6100"/>
    <w:rsid w:val="003C73C4"/>
    <w:rsid w:val="003C7959"/>
    <w:rsid w:val="003D0222"/>
    <w:rsid w:val="003D1521"/>
    <w:rsid w:val="003E18E1"/>
    <w:rsid w:val="003E1EFA"/>
    <w:rsid w:val="003E7B33"/>
    <w:rsid w:val="003F472F"/>
    <w:rsid w:val="003F4843"/>
    <w:rsid w:val="003F4E1C"/>
    <w:rsid w:val="003F6A20"/>
    <w:rsid w:val="003F7D02"/>
    <w:rsid w:val="004018F9"/>
    <w:rsid w:val="00410033"/>
    <w:rsid w:val="0041158C"/>
    <w:rsid w:val="004117F0"/>
    <w:rsid w:val="00411C9F"/>
    <w:rsid w:val="00411DA7"/>
    <w:rsid w:val="00412508"/>
    <w:rsid w:val="004233B4"/>
    <w:rsid w:val="00423CA9"/>
    <w:rsid w:val="00430191"/>
    <w:rsid w:val="00431725"/>
    <w:rsid w:val="00432850"/>
    <w:rsid w:val="00440883"/>
    <w:rsid w:val="004409B2"/>
    <w:rsid w:val="00441209"/>
    <w:rsid w:val="004419AB"/>
    <w:rsid w:val="004478E5"/>
    <w:rsid w:val="00462493"/>
    <w:rsid w:val="004836CC"/>
    <w:rsid w:val="00483D0A"/>
    <w:rsid w:val="00485915"/>
    <w:rsid w:val="00485D13"/>
    <w:rsid w:val="0048677F"/>
    <w:rsid w:val="00491260"/>
    <w:rsid w:val="004923B6"/>
    <w:rsid w:val="0049449D"/>
    <w:rsid w:val="0049529F"/>
    <w:rsid w:val="00496D5A"/>
    <w:rsid w:val="004A0502"/>
    <w:rsid w:val="004A5608"/>
    <w:rsid w:val="004A7B3D"/>
    <w:rsid w:val="004A7DB0"/>
    <w:rsid w:val="004B2F60"/>
    <w:rsid w:val="004B55A5"/>
    <w:rsid w:val="004B7380"/>
    <w:rsid w:val="004C3F73"/>
    <w:rsid w:val="004D1DC5"/>
    <w:rsid w:val="004D507F"/>
    <w:rsid w:val="004F46DF"/>
    <w:rsid w:val="00504192"/>
    <w:rsid w:val="00504385"/>
    <w:rsid w:val="00515059"/>
    <w:rsid w:val="00522204"/>
    <w:rsid w:val="00522A24"/>
    <w:rsid w:val="005255EB"/>
    <w:rsid w:val="0052705B"/>
    <w:rsid w:val="0052793A"/>
    <w:rsid w:val="00530025"/>
    <w:rsid w:val="00531683"/>
    <w:rsid w:val="00531D6B"/>
    <w:rsid w:val="005325DA"/>
    <w:rsid w:val="005327B1"/>
    <w:rsid w:val="0053640B"/>
    <w:rsid w:val="005368A0"/>
    <w:rsid w:val="00546417"/>
    <w:rsid w:val="00546F0D"/>
    <w:rsid w:val="00550DB2"/>
    <w:rsid w:val="00553640"/>
    <w:rsid w:val="00554044"/>
    <w:rsid w:val="00554C89"/>
    <w:rsid w:val="0056199A"/>
    <w:rsid w:val="00563F1D"/>
    <w:rsid w:val="00564DB7"/>
    <w:rsid w:val="00566DDF"/>
    <w:rsid w:val="00570CBE"/>
    <w:rsid w:val="0057541F"/>
    <w:rsid w:val="00575915"/>
    <w:rsid w:val="00575F19"/>
    <w:rsid w:val="005770DF"/>
    <w:rsid w:val="00580BC7"/>
    <w:rsid w:val="0058190F"/>
    <w:rsid w:val="00582329"/>
    <w:rsid w:val="00583097"/>
    <w:rsid w:val="00586507"/>
    <w:rsid w:val="00595D1B"/>
    <w:rsid w:val="00596362"/>
    <w:rsid w:val="00596918"/>
    <w:rsid w:val="005A0EBA"/>
    <w:rsid w:val="005A22A2"/>
    <w:rsid w:val="005A2A0F"/>
    <w:rsid w:val="005A2D64"/>
    <w:rsid w:val="005A3897"/>
    <w:rsid w:val="005B1A4E"/>
    <w:rsid w:val="005B38E7"/>
    <w:rsid w:val="005B534C"/>
    <w:rsid w:val="005B6E25"/>
    <w:rsid w:val="005C02DC"/>
    <w:rsid w:val="005C23A1"/>
    <w:rsid w:val="005C61A2"/>
    <w:rsid w:val="005C6265"/>
    <w:rsid w:val="005D2618"/>
    <w:rsid w:val="005D3F38"/>
    <w:rsid w:val="005D43B7"/>
    <w:rsid w:val="005D7ECA"/>
    <w:rsid w:val="005F23F3"/>
    <w:rsid w:val="005F5575"/>
    <w:rsid w:val="00600D94"/>
    <w:rsid w:val="00601F43"/>
    <w:rsid w:val="00604017"/>
    <w:rsid w:val="00605A59"/>
    <w:rsid w:val="006119AD"/>
    <w:rsid w:val="00612E59"/>
    <w:rsid w:val="00613107"/>
    <w:rsid w:val="00615D25"/>
    <w:rsid w:val="00621D98"/>
    <w:rsid w:val="00621E4F"/>
    <w:rsid w:val="0062406F"/>
    <w:rsid w:val="006246A7"/>
    <w:rsid w:val="00627018"/>
    <w:rsid w:val="00630D04"/>
    <w:rsid w:val="0063170F"/>
    <w:rsid w:val="006328FF"/>
    <w:rsid w:val="00633421"/>
    <w:rsid w:val="0063686A"/>
    <w:rsid w:val="00636A24"/>
    <w:rsid w:val="0064250B"/>
    <w:rsid w:val="0064320C"/>
    <w:rsid w:val="00646D9C"/>
    <w:rsid w:val="00650AFD"/>
    <w:rsid w:val="0065196E"/>
    <w:rsid w:val="00654F84"/>
    <w:rsid w:val="006564CF"/>
    <w:rsid w:val="00657A60"/>
    <w:rsid w:val="00657D26"/>
    <w:rsid w:val="00660C14"/>
    <w:rsid w:val="006627D5"/>
    <w:rsid w:val="00671CDA"/>
    <w:rsid w:val="00672F09"/>
    <w:rsid w:val="00673AC8"/>
    <w:rsid w:val="006751BE"/>
    <w:rsid w:val="00676F7B"/>
    <w:rsid w:val="00677930"/>
    <w:rsid w:val="00682C3E"/>
    <w:rsid w:val="00682EB1"/>
    <w:rsid w:val="00687880"/>
    <w:rsid w:val="00687C90"/>
    <w:rsid w:val="006931C3"/>
    <w:rsid w:val="00693615"/>
    <w:rsid w:val="00693CB4"/>
    <w:rsid w:val="00695533"/>
    <w:rsid w:val="006956F6"/>
    <w:rsid w:val="006968C2"/>
    <w:rsid w:val="006A1FCD"/>
    <w:rsid w:val="006A4B81"/>
    <w:rsid w:val="006A5ADB"/>
    <w:rsid w:val="006A797D"/>
    <w:rsid w:val="006B0A67"/>
    <w:rsid w:val="006B1413"/>
    <w:rsid w:val="006C1E31"/>
    <w:rsid w:val="006C3B8E"/>
    <w:rsid w:val="006C5BCC"/>
    <w:rsid w:val="006C6DB0"/>
    <w:rsid w:val="006D1534"/>
    <w:rsid w:val="006D2B6F"/>
    <w:rsid w:val="006D4D8D"/>
    <w:rsid w:val="006D4E8E"/>
    <w:rsid w:val="006D59CC"/>
    <w:rsid w:val="006D7246"/>
    <w:rsid w:val="006D7616"/>
    <w:rsid w:val="006E316E"/>
    <w:rsid w:val="006F0D14"/>
    <w:rsid w:val="006F1452"/>
    <w:rsid w:val="006F6654"/>
    <w:rsid w:val="006F79DE"/>
    <w:rsid w:val="0070517A"/>
    <w:rsid w:val="00705812"/>
    <w:rsid w:val="00707019"/>
    <w:rsid w:val="0071222D"/>
    <w:rsid w:val="00712693"/>
    <w:rsid w:val="007145A9"/>
    <w:rsid w:val="007145DE"/>
    <w:rsid w:val="00715886"/>
    <w:rsid w:val="0072365F"/>
    <w:rsid w:val="00725169"/>
    <w:rsid w:val="00725B82"/>
    <w:rsid w:val="0073326B"/>
    <w:rsid w:val="007352B2"/>
    <w:rsid w:val="007377CB"/>
    <w:rsid w:val="007410F1"/>
    <w:rsid w:val="00741768"/>
    <w:rsid w:val="0074301E"/>
    <w:rsid w:val="00745F3E"/>
    <w:rsid w:val="0075074F"/>
    <w:rsid w:val="00751D13"/>
    <w:rsid w:val="00752992"/>
    <w:rsid w:val="00754BFA"/>
    <w:rsid w:val="00754D46"/>
    <w:rsid w:val="007576C6"/>
    <w:rsid w:val="00763F0D"/>
    <w:rsid w:val="00767A67"/>
    <w:rsid w:val="0077024A"/>
    <w:rsid w:val="007708C1"/>
    <w:rsid w:val="00771233"/>
    <w:rsid w:val="007749B5"/>
    <w:rsid w:val="007761C8"/>
    <w:rsid w:val="00776B96"/>
    <w:rsid w:val="007856CC"/>
    <w:rsid w:val="00786EE8"/>
    <w:rsid w:val="00787408"/>
    <w:rsid w:val="00793F05"/>
    <w:rsid w:val="007940D5"/>
    <w:rsid w:val="00794207"/>
    <w:rsid w:val="007957B0"/>
    <w:rsid w:val="007970D6"/>
    <w:rsid w:val="007A2780"/>
    <w:rsid w:val="007A49E7"/>
    <w:rsid w:val="007A6607"/>
    <w:rsid w:val="007A6ADD"/>
    <w:rsid w:val="007A780F"/>
    <w:rsid w:val="007B0B37"/>
    <w:rsid w:val="007C01D7"/>
    <w:rsid w:val="007C0604"/>
    <w:rsid w:val="007C0A90"/>
    <w:rsid w:val="007C504D"/>
    <w:rsid w:val="007D62A4"/>
    <w:rsid w:val="007D6AEC"/>
    <w:rsid w:val="007E372D"/>
    <w:rsid w:val="007E397C"/>
    <w:rsid w:val="007E5C36"/>
    <w:rsid w:val="007E6442"/>
    <w:rsid w:val="007E72DD"/>
    <w:rsid w:val="007F1B99"/>
    <w:rsid w:val="007F34A8"/>
    <w:rsid w:val="007F6D55"/>
    <w:rsid w:val="007F769F"/>
    <w:rsid w:val="007F76FC"/>
    <w:rsid w:val="00800C3F"/>
    <w:rsid w:val="00801BA0"/>
    <w:rsid w:val="00802C39"/>
    <w:rsid w:val="00803C70"/>
    <w:rsid w:val="00805DF3"/>
    <w:rsid w:val="00805FC3"/>
    <w:rsid w:val="00807CE3"/>
    <w:rsid w:val="008109A2"/>
    <w:rsid w:val="00817C22"/>
    <w:rsid w:val="00820B50"/>
    <w:rsid w:val="008247E7"/>
    <w:rsid w:val="008262E8"/>
    <w:rsid w:val="0083212E"/>
    <w:rsid w:val="00833F9F"/>
    <w:rsid w:val="008358F5"/>
    <w:rsid w:val="00836DAA"/>
    <w:rsid w:val="00842292"/>
    <w:rsid w:val="00842ACB"/>
    <w:rsid w:val="00845C9E"/>
    <w:rsid w:val="00852A36"/>
    <w:rsid w:val="008565B6"/>
    <w:rsid w:val="008572CB"/>
    <w:rsid w:val="00861C90"/>
    <w:rsid w:val="00862398"/>
    <w:rsid w:val="008632AC"/>
    <w:rsid w:val="008708E7"/>
    <w:rsid w:val="00870E11"/>
    <w:rsid w:val="008717C0"/>
    <w:rsid w:val="008723F9"/>
    <w:rsid w:val="00872DFE"/>
    <w:rsid w:val="0087574F"/>
    <w:rsid w:val="00875E1D"/>
    <w:rsid w:val="00880173"/>
    <w:rsid w:val="008827A6"/>
    <w:rsid w:val="008842E6"/>
    <w:rsid w:val="008850A6"/>
    <w:rsid w:val="00893F57"/>
    <w:rsid w:val="00894431"/>
    <w:rsid w:val="00895459"/>
    <w:rsid w:val="00897135"/>
    <w:rsid w:val="008A00B2"/>
    <w:rsid w:val="008A393D"/>
    <w:rsid w:val="008A4DF5"/>
    <w:rsid w:val="008A7CC6"/>
    <w:rsid w:val="008A7F8C"/>
    <w:rsid w:val="008B64BA"/>
    <w:rsid w:val="008B6DC9"/>
    <w:rsid w:val="008C53E1"/>
    <w:rsid w:val="008C594B"/>
    <w:rsid w:val="008D0766"/>
    <w:rsid w:val="008D1050"/>
    <w:rsid w:val="008E0911"/>
    <w:rsid w:val="008E0FD8"/>
    <w:rsid w:val="008E324C"/>
    <w:rsid w:val="008E6CAA"/>
    <w:rsid w:val="008F07F0"/>
    <w:rsid w:val="008F0AD3"/>
    <w:rsid w:val="008F4153"/>
    <w:rsid w:val="008F588B"/>
    <w:rsid w:val="00902444"/>
    <w:rsid w:val="00905067"/>
    <w:rsid w:val="00905608"/>
    <w:rsid w:val="00907F19"/>
    <w:rsid w:val="009115DA"/>
    <w:rsid w:val="00914B0C"/>
    <w:rsid w:val="00916A1B"/>
    <w:rsid w:val="009214D1"/>
    <w:rsid w:val="00927AE0"/>
    <w:rsid w:val="00935D10"/>
    <w:rsid w:val="00941224"/>
    <w:rsid w:val="009440B5"/>
    <w:rsid w:val="009455CB"/>
    <w:rsid w:val="009457C0"/>
    <w:rsid w:val="00945FD8"/>
    <w:rsid w:val="0094622D"/>
    <w:rsid w:val="009523FD"/>
    <w:rsid w:val="009532D2"/>
    <w:rsid w:val="009552E0"/>
    <w:rsid w:val="00955E56"/>
    <w:rsid w:val="009562F0"/>
    <w:rsid w:val="00956A8A"/>
    <w:rsid w:val="00957320"/>
    <w:rsid w:val="009671C6"/>
    <w:rsid w:val="00976258"/>
    <w:rsid w:val="00981256"/>
    <w:rsid w:val="00982D7B"/>
    <w:rsid w:val="009831C8"/>
    <w:rsid w:val="00984D12"/>
    <w:rsid w:val="009864CB"/>
    <w:rsid w:val="009874F9"/>
    <w:rsid w:val="009914BD"/>
    <w:rsid w:val="00992F13"/>
    <w:rsid w:val="00993169"/>
    <w:rsid w:val="0099340D"/>
    <w:rsid w:val="00995FED"/>
    <w:rsid w:val="009A13E7"/>
    <w:rsid w:val="009A5828"/>
    <w:rsid w:val="009A590C"/>
    <w:rsid w:val="009A5BF8"/>
    <w:rsid w:val="009A620A"/>
    <w:rsid w:val="009A751B"/>
    <w:rsid w:val="009B0D61"/>
    <w:rsid w:val="009B1053"/>
    <w:rsid w:val="009B129A"/>
    <w:rsid w:val="009B4D48"/>
    <w:rsid w:val="009B630B"/>
    <w:rsid w:val="009C0915"/>
    <w:rsid w:val="009C1C6C"/>
    <w:rsid w:val="009C2C09"/>
    <w:rsid w:val="009C50E0"/>
    <w:rsid w:val="009D52D1"/>
    <w:rsid w:val="009E38BB"/>
    <w:rsid w:val="009E51AA"/>
    <w:rsid w:val="009F2A1B"/>
    <w:rsid w:val="009F2AEC"/>
    <w:rsid w:val="009F2B85"/>
    <w:rsid w:val="009F3049"/>
    <w:rsid w:val="009F588C"/>
    <w:rsid w:val="009F6488"/>
    <w:rsid w:val="009F64B9"/>
    <w:rsid w:val="00A026F0"/>
    <w:rsid w:val="00A03C8D"/>
    <w:rsid w:val="00A125C0"/>
    <w:rsid w:val="00A12F88"/>
    <w:rsid w:val="00A1382A"/>
    <w:rsid w:val="00A16084"/>
    <w:rsid w:val="00A17109"/>
    <w:rsid w:val="00A23A01"/>
    <w:rsid w:val="00A26A79"/>
    <w:rsid w:val="00A27EAB"/>
    <w:rsid w:val="00A316DA"/>
    <w:rsid w:val="00A332E1"/>
    <w:rsid w:val="00A375C1"/>
    <w:rsid w:val="00A40014"/>
    <w:rsid w:val="00A40CB1"/>
    <w:rsid w:val="00A42E55"/>
    <w:rsid w:val="00A43A45"/>
    <w:rsid w:val="00A4677E"/>
    <w:rsid w:val="00A47F15"/>
    <w:rsid w:val="00A57E27"/>
    <w:rsid w:val="00A62BE8"/>
    <w:rsid w:val="00A62EC0"/>
    <w:rsid w:val="00A64DD9"/>
    <w:rsid w:val="00A73333"/>
    <w:rsid w:val="00A74A2F"/>
    <w:rsid w:val="00A74A9F"/>
    <w:rsid w:val="00A843E3"/>
    <w:rsid w:val="00A84EB2"/>
    <w:rsid w:val="00A91454"/>
    <w:rsid w:val="00A952D4"/>
    <w:rsid w:val="00A97BF2"/>
    <w:rsid w:val="00AA1061"/>
    <w:rsid w:val="00AA232A"/>
    <w:rsid w:val="00AA34BA"/>
    <w:rsid w:val="00AA3B30"/>
    <w:rsid w:val="00AA5262"/>
    <w:rsid w:val="00AA5C6A"/>
    <w:rsid w:val="00AA6076"/>
    <w:rsid w:val="00AA614F"/>
    <w:rsid w:val="00AA6A1E"/>
    <w:rsid w:val="00AB10B3"/>
    <w:rsid w:val="00AB22F3"/>
    <w:rsid w:val="00AB2C4F"/>
    <w:rsid w:val="00AB4824"/>
    <w:rsid w:val="00AB6907"/>
    <w:rsid w:val="00AB7D38"/>
    <w:rsid w:val="00AC00D7"/>
    <w:rsid w:val="00AC06D6"/>
    <w:rsid w:val="00AC29C0"/>
    <w:rsid w:val="00AC3E7C"/>
    <w:rsid w:val="00AC542B"/>
    <w:rsid w:val="00AC7D43"/>
    <w:rsid w:val="00AC7D59"/>
    <w:rsid w:val="00AD02C0"/>
    <w:rsid w:val="00AD0E2F"/>
    <w:rsid w:val="00AD7338"/>
    <w:rsid w:val="00AE3743"/>
    <w:rsid w:val="00AE77E6"/>
    <w:rsid w:val="00AE7FA6"/>
    <w:rsid w:val="00AF4888"/>
    <w:rsid w:val="00AF5108"/>
    <w:rsid w:val="00B00CE9"/>
    <w:rsid w:val="00B02CCE"/>
    <w:rsid w:val="00B06AFD"/>
    <w:rsid w:val="00B10E7A"/>
    <w:rsid w:val="00B11E3E"/>
    <w:rsid w:val="00B15ACE"/>
    <w:rsid w:val="00B17596"/>
    <w:rsid w:val="00B17CED"/>
    <w:rsid w:val="00B2517F"/>
    <w:rsid w:val="00B26B9C"/>
    <w:rsid w:val="00B273FE"/>
    <w:rsid w:val="00B3052D"/>
    <w:rsid w:val="00B308C9"/>
    <w:rsid w:val="00B30C84"/>
    <w:rsid w:val="00B3336F"/>
    <w:rsid w:val="00B34456"/>
    <w:rsid w:val="00B35A24"/>
    <w:rsid w:val="00B369DC"/>
    <w:rsid w:val="00B40087"/>
    <w:rsid w:val="00B40FD8"/>
    <w:rsid w:val="00B428A4"/>
    <w:rsid w:val="00B44BCD"/>
    <w:rsid w:val="00B574B5"/>
    <w:rsid w:val="00B57BDF"/>
    <w:rsid w:val="00B63832"/>
    <w:rsid w:val="00B65400"/>
    <w:rsid w:val="00B728A0"/>
    <w:rsid w:val="00B75AB5"/>
    <w:rsid w:val="00B75F83"/>
    <w:rsid w:val="00B812C2"/>
    <w:rsid w:val="00B82290"/>
    <w:rsid w:val="00B841F8"/>
    <w:rsid w:val="00B93134"/>
    <w:rsid w:val="00BA0304"/>
    <w:rsid w:val="00BA0BCD"/>
    <w:rsid w:val="00BA4D09"/>
    <w:rsid w:val="00BA4F58"/>
    <w:rsid w:val="00BB000C"/>
    <w:rsid w:val="00BB1202"/>
    <w:rsid w:val="00BB1ABC"/>
    <w:rsid w:val="00BB323F"/>
    <w:rsid w:val="00BB3D55"/>
    <w:rsid w:val="00BB403C"/>
    <w:rsid w:val="00BB4140"/>
    <w:rsid w:val="00BB4701"/>
    <w:rsid w:val="00BB5DAC"/>
    <w:rsid w:val="00BB6733"/>
    <w:rsid w:val="00BB6A0A"/>
    <w:rsid w:val="00BB75B7"/>
    <w:rsid w:val="00BC0183"/>
    <w:rsid w:val="00BC21EC"/>
    <w:rsid w:val="00BC55C8"/>
    <w:rsid w:val="00BC55F7"/>
    <w:rsid w:val="00BC5C34"/>
    <w:rsid w:val="00BC6FB5"/>
    <w:rsid w:val="00BC7160"/>
    <w:rsid w:val="00BD4483"/>
    <w:rsid w:val="00BD4A5C"/>
    <w:rsid w:val="00BD4AA2"/>
    <w:rsid w:val="00BD4E66"/>
    <w:rsid w:val="00BD6233"/>
    <w:rsid w:val="00BD704D"/>
    <w:rsid w:val="00BD79AE"/>
    <w:rsid w:val="00BE2D5E"/>
    <w:rsid w:val="00BE3253"/>
    <w:rsid w:val="00BE3D6A"/>
    <w:rsid w:val="00BE6F2A"/>
    <w:rsid w:val="00BE7979"/>
    <w:rsid w:val="00BF2D50"/>
    <w:rsid w:val="00BF2EA9"/>
    <w:rsid w:val="00C0044D"/>
    <w:rsid w:val="00C060F5"/>
    <w:rsid w:val="00C122BB"/>
    <w:rsid w:val="00C1377A"/>
    <w:rsid w:val="00C13B20"/>
    <w:rsid w:val="00C15122"/>
    <w:rsid w:val="00C21AFB"/>
    <w:rsid w:val="00C2392D"/>
    <w:rsid w:val="00C25F04"/>
    <w:rsid w:val="00C260B7"/>
    <w:rsid w:val="00C41F91"/>
    <w:rsid w:val="00C45F28"/>
    <w:rsid w:val="00C47799"/>
    <w:rsid w:val="00C51D32"/>
    <w:rsid w:val="00C522DF"/>
    <w:rsid w:val="00C57C3C"/>
    <w:rsid w:val="00C57EBC"/>
    <w:rsid w:val="00C61119"/>
    <w:rsid w:val="00C61250"/>
    <w:rsid w:val="00C62431"/>
    <w:rsid w:val="00C65B62"/>
    <w:rsid w:val="00C7679B"/>
    <w:rsid w:val="00C778B3"/>
    <w:rsid w:val="00C80427"/>
    <w:rsid w:val="00C81ABB"/>
    <w:rsid w:val="00C852BE"/>
    <w:rsid w:val="00C90CCE"/>
    <w:rsid w:val="00C9607A"/>
    <w:rsid w:val="00C97451"/>
    <w:rsid w:val="00CA107E"/>
    <w:rsid w:val="00CA1109"/>
    <w:rsid w:val="00CA41FC"/>
    <w:rsid w:val="00CA455D"/>
    <w:rsid w:val="00CA46B8"/>
    <w:rsid w:val="00CB46B9"/>
    <w:rsid w:val="00CB6297"/>
    <w:rsid w:val="00CC248F"/>
    <w:rsid w:val="00CC315C"/>
    <w:rsid w:val="00CC3BE6"/>
    <w:rsid w:val="00CC4D47"/>
    <w:rsid w:val="00CC4F0C"/>
    <w:rsid w:val="00CD0E59"/>
    <w:rsid w:val="00CD588A"/>
    <w:rsid w:val="00CD79EC"/>
    <w:rsid w:val="00CE14C1"/>
    <w:rsid w:val="00CF0D33"/>
    <w:rsid w:val="00CF349B"/>
    <w:rsid w:val="00CF6AD7"/>
    <w:rsid w:val="00D013F6"/>
    <w:rsid w:val="00D01C2F"/>
    <w:rsid w:val="00D05F96"/>
    <w:rsid w:val="00D06BB5"/>
    <w:rsid w:val="00D06BE0"/>
    <w:rsid w:val="00D07939"/>
    <w:rsid w:val="00D13454"/>
    <w:rsid w:val="00D208D1"/>
    <w:rsid w:val="00D20F37"/>
    <w:rsid w:val="00D23CD8"/>
    <w:rsid w:val="00D24208"/>
    <w:rsid w:val="00D24FE1"/>
    <w:rsid w:val="00D25042"/>
    <w:rsid w:val="00D31906"/>
    <w:rsid w:val="00D352E7"/>
    <w:rsid w:val="00D36066"/>
    <w:rsid w:val="00D363F3"/>
    <w:rsid w:val="00D4038E"/>
    <w:rsid w:val="00D466FB"/>
    <w:rsid w:val="00D47185"/>
    <w:rsid w:val="00D501B5"/>
    <w:rsid w:val="00D5688F"/>
    <w:rsid w:val="00D57AE7"/>
    <w:rsid w:val="00D64D31"/>
    <w:rsid w:val="00D65F4C"/>
    <w:rsid w:val="00D660DE"/>
    <w:rsid w:val="00D67805"/>
    <w:rsid w:val="00D71BC9"/>
    <w:rsid w:val="00D72D2D"/>
    <w:rsid w:val="00D72DDF"/>
    <w:rsid w:val="00D734A0"/>
    <w:rsid w:val="00D739BE"/>
    <w:rsid w:val="00D762A5"/>
    <w:rsid w:val="00D80EF6"/>
    <w:rsid w:val="00D8155D"/>
    <w:rsid w:val="00D81E99"/>
    <w:rsid w:val="00D87130"/>
    <w:rsid w:val="00D90BFB"/>
    <w:rsid w:val="00D97374"/>
    <w:rsid w:val="00D97FB8"/>
    <w:rsid w:val="00DA1139"/>
    <w:rsid w:val="00DA5406"/>
    <w:rsid w:val="00DA5ED4"/>
    <w:rsid w:val="00DA6811"/>
    <w:rsid w:val="00DB1915"/>
    <w:rsid w:val="00DB4FC9"/>
    <w:rsid w:val="00DB591E"/>
    <w:rsid w:val="00DC35CA"/>
    <w:rsid w:val="00DC3616"/>
    <w:rsid w:val="00DC3754"/>
    <w:rsid w:val="00DC4295"/>
    <w:rsid w:val="00DC448F"/>
    <w:rsid w:val="00DC5D3F"/>
    <w:rsid w:val="00DC612D"/>
    <w:rsid w:val="00DD07D9"/>
    <w:rsid w:val="00DD2ACC"/>
    <w:rsid w:val="00DD534A"/>
    <w:rsid w:val="00DD7982"/>
    <w:rsid w:val="00DE2A57"/>
    <w:rsid w:val="00DE3DE8"/>
    <w:rsid w:val="00DE70C9"/>
    <w:rsid w:val="00DF1A93"/>
    <w:rsid w:val="00DF6442"/>
    <w:rsid w:val="00E002C9"/>
    <w:rsid w:val="00E01D63"/>
    <w:rsid w:val="00E0230C"/>
    <w:rsid w:val="00E11B41"/>
    <w:rsid w:val="00E15F46"/>
    <w:rsid w:val="00E237A4"/>
    <w:rsid w:val="00E2441B"/>
    <w:rsid w:val="00E25A4D"/>
    <w:rsid w:val="00E266D6"/>
    <w:rsid w:val="00E30E6B"/>
    <w:rsid w:val="00E33411"/>
    <w:rsid w:val="00E34011"/>
    <w:rsid w:val="00E3428B"/>
    <w:rsid w:val="00E35294"/>
    <w:rsid w:val="00E401C6"/>
    <w:rsid w:val="00E407B4"/>
    <w:rsid w:val="00E408B8"/>
    <w:rsid w:val="00E429CE"/>
    <w:rsid w:val="00E4489A"/>
    <w:rsid w:val="00E4608F"/>
    <w:rsid w:val="00E46FE9"/>
    <w:rsid w:val="00E50550"/>
    <w:rsid w:val="00E6289C"/>
    <w:rsid w:val="00E67D52"/>
    <w:rsid w:val="00E67FDD"/>
    <w:rsid w:val="00E71D13"/>
    <w:rsid w:val="00E75528"/>
    <w:rsid w:val="00E761D8"/>
    <w:rsid w:val="00E80736"/>
    <w:rsid w:val="00E8777E"/>
    <w:rsid w:val="00E87AEC"/>
    <w:rsid w:val="00E92426"/>
    <w:rsid w:val="00E95E80"/>
    <w:rsid w:val="00EA386E"/>
    <w:rsid w:val="00EA3A50"/>
    <w:rsid w:val="00EA5F90"/>
    <w:rsid w:val="00EA75A7"/>
    <w:rsid w:val="00EA7928"/>
    <w:rsid w:val="00EB4C9E"/>
    <w:rsid w:val="00EB6998"/>
    <w:rsid w:val="00EB6A3C"/>
    <w:rsid w:val="00EC0C13"/>
    <w:rsid w:val="00EC73E2"/>
    <w:rsid w:val="00ED0F8F"/>
    <w:rsid w:val="00ED3E23"/>
    <w:rsid w:val="00ED447C"/>
    <w:rsid w:val="00EE04A0"/>
    <w:rsid w:val="00EE1CAC"/>
    <w:rsid w:val="00EE1E41"/>
    <w:rsid w:val="00EE33FB"/>
    <w:rsid w:val="00EE439A"/>
    <w:rsid w:val="00EE48CF"/>
    <w:rsid w:val="00EE5FF0"/>
    <w:rsid w:val="00EE6864"/>
    <w:rsid w:val="00EF0DCF"/>
    <w:rsid w:val="00EF3179"/>
    <w:rsid w:val="00F057D9"/>
    <w:rsid w:val="00F076A2"/>
    <w:rsid w:val="00F07AD9"/>
    <w:rsid w:val="00F11616"/>
    <w:rsid w:val="00F11A54"/>
    <w:rsid w:val="00F126D0"/>
    <w:rsid w:val="00F12723"/>
    <w:rsid w:val="00F146A1"/>
    <w:rsid w:val="00F156A1"/>
    <w:rsid w:val="00F20AF0"/>
    <w:rsid w:val="00F22952"/>
    <w:rsid w:val="00F22B23"/>
    <w:rsid w:val="00F22CF7"/>
    <w:rsid w:val="00F230F6"/>
    <w:rsid w:val="00F24C96"/>
    <w:rsid w:val="00F27C91"/>
    <w:rsid w:val="00F32116"/>
    <w:rsid w:val="00F32D01"/>
    <w:rsid w:val="00F3538E"/>
    <w:rsid w:val="00F40707"/>
    <w:rsid w:val="00F4072F"/>
    <w:rsid w:val="00F4215A"/>
    <w:rsid w:val="00F42402"/>
    <w:rsid w:val="00F4629B"/>
    <w:rsid w:val="00F46D15"/>
    <w:rsid w:val="00F51BC7"/>
    <w:rsid w:val="00F52E4A"/>
    <w:rsid w:val="00F52EF3"/>
    <w:rsid w:val="00F57737"/>
    <w:rsid w:val="00F57A75"/>
    <w:rsid w:val="00F57B52"/>
    <w:rsid w:val="00F620DD"/>
    <w:rsid w:val="00F6304C"/>
    <w:rsid w:val="00F63156"/>
    <w:rsid w:val="00F70AAC"/>
    <w:rsid w:val="00F71C06"/>
    <w:rsid w:val="00F724DF"/>
    <w:rsid w:val="00F735A7"/>
    <w:rsid w:val="00F74994"/>
    <w:rsid w:val="00F75F80"/>
    <w:rsid w:val="00F77D8A"/>
    <w:rsid w:val="00F85688"/>
    <w:rsid w:val="00F857EE"/>
    <w:rsid w:val="00F86059"/>
    <w:rsid w:val="00F86E90"/>
    <w:rsid w:val="00F901DE"/>
    <w:rsid w:val="00F902AA"/>
    <w:rsid w:val="00F942F9"/>
    <w:rsid w:val="00F97E4F"/>
    <w:rsid w:val="00FA1877"/>
    <w:rsid w:val="00FA4189"/>
    <w:rsid w:val="00FA58BB"/>
    <w:rsid w:val="00FB14DC"/>
    <w:rsid w:val="00FB3A4E"/>
    <w:rsid w:val="00FB7216"/>
    <w:rsid w:val="00FB747D"/>
    <w:rsid w:val="00FB7B9F"/>
    <w:rsid w:val="00FC6B39"/>
    <w:rsid w:val="00FD04F4"/>
    <w:rsid w:val="00FD7704"/>
    <w:rsid w:val="00FD79B2"/>
    <w:rsid w:val="00FE04A3"/>
    <w:rsid w:val="00FE05AD"/>
    <w:rsid w:val="00FE0768"/>
    <w:rsid w:val="00FE1CF8"/>
    <w:rsid w:val="00FE2A2C"/>
    <w:rsid w:val="00FE397A"/>
    <w:rsid w:val="00FE752A"/>
    <w:rsid w:val="00FE7F23"/>
    <w:rsid w:val="00FF4495"/>
    <w:rsid w:val="00FF56B6"/>
    <w:rsid w:val="00FF64C5"/>
    <w:rsid w:val="01096B95"/>
    <w:rsid w:val="01141129"/>
    <w:rsid w:val="0123040E"/>
    <w:rsid w:val="012D51E7"/>
    <w:rsid w:val="01373E09"/>
    <w:rsid w:val="013E755F"/>
    <w:rsid w:val="01402F2F"/>
    <w:rsid w:val="01446407"/>
    <w:rsid w:val="014B4A42"/>
    <w:rsid w:val="014E3EB5"/>
    <w:rsid w:val="0154469E"/>
    <w:rsid w:val="01551A1B"/>
    <w:rsid w:val="015772A4"/>
    <w:rsid w:val="01654D38"/>
    <w:rsid w:val="017C4550"/>
    <w:rsid w:val="017E489E"/>
    <w:rsid w:val="017E72C4"/>
    <w:rsid w:val="01852A00"/>
    <w:rsid w:val="01860B68"/>
    <w:rsid w:val="018617C4"/>
    <w:rsid w:val="01957389"/>
    <w:rsid w:val="019D740D"/>
    <w:rsid w:val="01A03DB1"/>
    <w:rsid w:val="01A764B6"/>
    <w:rsid w:val="01A91652"/>
    <w:rsid w:val="01AC486D"/>
    <w:rsid w:val="01AF3299"/>
    <w:rsid w:val="01B446F6"/>
    <w:rsid w:val="01B64086"/>
    <w:rsid w:val="01BA61B0"/>
    <w:rsid w:val="01BB7B50"/>
    <w:rsid w:val="01C0314F"/>
    <w:rsid w:val="01C51DE6"/>
    <w:rsid w:val="01C963F3"/>
    <w:rsid w:val="01E61803"/>
    <w:rsid w:val="01EE3AD9"/>
    <w:rsid w:val="01F24850"/>
    <w:rsid w:val="01FA0D18"/>
    <w:rsid w:val="02073812"/>
    <w:rsid w:val="021B659B"/>
    <w:rsid w:val="021C2123"/>
    <w:rsid w:val="0224106C"/>
    <w:rsid w:val="023044BD"/>
    <w:rsid w:val="0231625E"/>
    <w:rsid w:val="02390B55"/>
    <w:rsid w:val="023A7D8E"/>
    <w:rsid w:val="023D6734"/>
    <w:rsid w:val="02496A1F"/>
    <w:rsid w:val="024E1A9B"/>
    <w:rsid w:val="02501D3F"/>
    <w:rsid w:val="025601B3"/>
    <w:rsid w:val="0259024D"/>
    <w:rsid w:val="026726D8"/>
    <w:rsid w:val="02687B33"/>
    <w:rsid w:val="026B436C"/>
    <w:rsid w:val="026C48DB"/>
    <w:rsid w:val="02763040"/>
    <w:rsid w:val="0278049E"/>
    <w:rsid w:val="027C0B58"/>
    <w:rsid w:val="027C45B4"/>
    <w:rsid w:val="027D1105"/>
    <w:rsid w:val="028008DA"/>
    <w:rsid w:val="02965BFE"/>
    <w:rsid w:val="02A24E15"/>
    <w:rsid w:val="02B43496"/>
    <w:rsid w:val="02B514DF"/>
    <w:rsid w:val="02B80146"/>
    <w:rsid w:val="02B964F5"/>
    <w:rsid w:val="02C321C0"/>
    <w:rsid w:val="02D86CA3"/>
    <w:rsid w:val="02DB4952"/>
    <w:rsid w:val="02E04CB1"/>
    <w:rsid w:val="030579E6"/>
    <w:rsid w:val="03153D79"/>
    <w:rsid w:val="031641FB"/>
    <w:rsid w:val="03225EB3"/>
    <w:rsid w:val="03265FAC"/>
    <w:rsid w:val="032769F7"/>
    <w:rsid w:val="03310198"/>
    <w:rsid w:val="03337753"/>
    <w:rsid w:val="033D4D28"/>
    <w:rsid w:val="03421714"/>
    <w:rsid w:val="034545D8"/>
    <w:rsid w:val="03522419"/>
    <w:rsid w:val="0355587D"/>
    <w:rsid w:val="035B0D02"/>
    <w:rsid w:val="035C78AC"/>
    <w:rsid w:val="03602489"/>
    <w:rsid w:val="03646687"/>
    <w:rsid w:val="036A50B9"/>
    <w:rsid w:val="036C23BE"/>
    <w:rsid w:val="03760D11"/>
    <w:rsid w:val="03795037"/>
    <w:rsid w:val="037B3B99"/>
    <w:rsid w:val="037B5D91"/>
    <w:rsid w:val="037E6D55"/>
    <w:rsid w:val="0381155B"/>
    <w:rsid w:val="038334F2"/>
    <w:rsid w:val="038506AF"/>
    <w:rsid w:val="03855C6A"/>
    <w:rsid w:val="03866097"/>
    <w:rsid w:val="038D7B81"/>
    <w:rsid w:val="038F7D22"/>
    <w:rsid w:val="039059E3"/>
    <w:rsid w:val="0398535E"/>
    <w:rsid w:val="03A107FB"/>
    <w:rsid w:val="03A374ED"/>
    <w:rsid w:val="03A6317C"/>
    <w:rsid w:val="03A912ED"/>
    <w:rsid w:val="03AC11DE"/>
    <w:rsid w:val="03B05BF4"/>
    <w:rsid w:val="03B06D23"/>
    <w:rsid w:val="03B36D5F"/>
    <w:rsid w:val="03B70231"/>
    <w:rsid w:val="03B877EB"/>
    <w:rsid w:val="03BB09DF"/>
    <w:rsid w:val="03C632AF"/>
    <w:rsid w:val="03C651DC"/>
    <w:rsid w:val="03CB5E93"/>
    <w:rsid w:val="03DB5E85"/>
    <w:rsid w:val="03E955D4"/>
    <w:rsid w:val="03F163EC"/>
    <w:rsid w:val="03F42E47"/>
    <w:rsid w:val="03F43FC6"/>
    <w:rsid w:val="03FB5250"/>
    <w:rsid w:val="03FD0234"/>
    <w:rsid w:val="04012BEF"/>
    <w:rsid w:val="04030C7B"/>
    <w:rsid w:val="0407074A"/>
    <w:rsid w:val="040919E9"/>
    <w:rsid w:val="040E4592"/>
    <w:rsid w:val="040F1963"/>
    <w:rsid w:val="0410030A"/>
    <w:rsid w:val="042C567D"/>
    <w:rsid w:val="042E130D"/>
    <w:rsid w:val="043B47D4"/>
    <w:rsid w:val="043B5817"/>
    <w:rsid w:val="044E3608"/>
    <w:rsid w:val="04542801"/>
    <w:rsid w:val="0459599E"/>
    <w:rsid w:val="045E70F5"/>
    <w:rsid w:val="046028E7"/>
    <w:rsid w:val="046128EF"/>
    <w:rsid w:val="04631074"/>
    <w:rsid w:val="046747DF"/>
    <w:rsid w:val="04676AFE"/>
    <w:rsid w:val="046B5694"/>
    <w:rsid w:val="046F6B8A"/>
    <w:rsid w:val="0471482B"/>
    <w:rsid w:val="04754809"/>
    <w:rsid w:val="04812E42"/>
    <w:rsid w:val="04855E56"/>
    <w:rsid w:val="049522A4"/>
    <w:rsid w:val="04A52A36"/>
    <w:rsid w:val="04A95831"/>
    <w:rsid w:val="04B1407B"/>
    <w:rsid w:val="04BC648E"/>
    <w:rsid w:val="04BE6397"/>
    <w:rsid w:val="04BF588C"/>
    <w:rsid w:val="04C2712A"/>
    <w:rsid w:val="04C4405A"/>
    <w:rsid w:val="04C44C50"/>
    <w:rsid w:val="04C97A8A"/>
    <w:rsid w:val="04D172E9"/>
    <w:rsid w:val="04E066C9"/>
    <w:rsid w:val="04F278F8"/>
    <w:rsid w:val="04F86147"/>
    <w:rsid w:val="04FB519B"/>
    <w:rsid w:val="04FE295D"/>
    <w:rsid w:val="0506145B"/>
    <w:rsid w:val="051150C2"/>
    <w:rsid w:val="051167BB"/>
    <w:rsid w:val="051F276A"/>
    <w:rsid w:val="051F668B"/>
    <w:rsid w:val="05200BE6"/>
    <w:rsid w:val="05264D6F"/>
    <w:rsid w:val="05276DC4"/>
    <w:rsid w:val="052826BE"/>
    <w:rsid w:val="052A5AE1"/>
    <w:rsid w:val="053242B0"/>
    <w:rsid w:val="053B632C"/>
    <w:rsid w:val="05401155"/>
    <w:rsid w:val="05404C82"/>
    <w:rsid w:val="054431E4"/>
    <w:rsid w:val="05446D78"/>
    <w:rsid w:val="054A0E55"/>
    <w:rsid w:val="054D2E98"/>
    <w:rsid w:val="054E3037"/>
    <w:rsid w:val="054E5D63"/>
    <w:rsid w:val="05527F43"/>
    <w:rsid w:val="055B1966"/>
    <w:rsid w:val="055B1FFB"/>
    <w:rsid w:val="05715C31"/>
    <w:rsid w:val="05772CA0"/>
    <w:rsid w:val="05774BAA"/>
    <w:rsid w:val="05787AF6"/>
    <w:rsid w:val="05862499"/>
    <w:rsid w:val="058825B4"/>
    <w:rsid w:val="059B00A7"/>
    <w:rsid w:val="059D0677"/>
    <w:rsid w:val="05A30D0A"/>
    <w:rsid w:val="05AF52A5"/>
    <w:rsid w:val="05B211C8"/>
    <w:rsid w:val="05BC1C71"/>
    <w:rsid w:val="05CC5074"/>
    <w:rsid w:val="05D01FC7"/>
    <w:rsid w:val="05DB04A3"/>
    <w:rsid w:val="05DB66F5"/>
    <w:rsid w:val="05F43199"/>
    <w:rsid w:val="05F949C2"/>
    <w:rsid w:val="05FD41D0"/>
    <w:rsid w:val="0609101D"/>
    <w:rsid w:val="060B69B9"/>
    <w:rsid w:val="0617612A"/>
    <w:rsid w:val="061B6BD1"/>
    <w:rsid w:val="061C3E64"/>
    <w:rsid w:val="061E0466"/>
    <w:rsid w:val="062064F4"/>
    <w:rsid w:val="063310DF"/>
    <w:rsid w:val="06335E4D"/>
    <w:rsid w:val="063571A8"/>
    <w:rsid w:val="063858F6"/>
    <w:rsid w:val="063A616A"/>
    <w:rsid w:val="063D6724"/>
    <w:rsid w:val="063F08E5"/>
    <w:rsid w:val="06456710"/>
    <w:rsid w:val="06496B36"/>
    <w:rsid w:val="064B4855"/>
    <w:rsid w:val="064D309B"/>
    <w:rsid w:val="064F33E1"/>
    <w:rsid w:val="065075B0"/>
    <w:rsid w:val="065A4505"/>
    <w:rsid w:val="065E4927"/>
    <w:rsid w:val="066218E7"/>
    <w:rsid w:val="06635046"/>
    <w:rsid w:val="0663772E"/>
    <w:rsid w:val="06695B47"/>
    <w:rsid w:val="066977FE"/>
    <w:rsid w:val="066C3CA0"/>
    <w:rsid w:val="06707BC6"/>
    <w:rsid w:val="067A7C39"/>
    <w:rsid w:val="067B7D25"/>
    <w:rsid w:val="0682106B"/>
    <w:rsid w:val="068A123D"/>
    <w:rsid w:val="068B4583"/>
    <w:rsid w:val="06924CE0"/>
    <w:rsid w:val="069459D7"/>
    <w:rsid w:val="069460C6"/>
    <w:rsid w:val="069757C9"/>
    <w:rsid w:val="069C15CE"/>
    <w:rsid w:val="069F5293"/>
    <w:rsid w:val="06A237FE"/>
    <w:rsid w:val="06B349E9"/>
    <w:rsid w:val="06B56F46"/>
    <w:rsid w:val="06BA475E"/>
    <w:rsid w:val="06BB2933"/>
    <w:rsid w:val="06C43B3B"/>
    <w:rsid w:val="06C64AB9"/>
    <w:rsid w:val="06CF771E"/>
    <w:rsid w:val="06DC42AA"/>
    <w:rsid w:val="06E25862"/>
    <w:rsid w:val="06EB30D0"/>
    <w:rsid w:val="06F04579"/>
    <w:rsid w:val="06F20C2C"/>
    <w:rsid w:val="07135465"/>
    <w:rsid w:val="071F1A6A"/>
    <w:rsid w:val="072123AE"/>
    <w:rsid w:val="072506D9"/>
    <w:rsid w:val="07327E2D"/>
    <w:rsid w:val="073663F5"/>
    <w:rsid w:val="073E0B46"/>
    <w:rsid w:val="074A55EE"/>
    <w:rsid w:val="074F3D25"/>
    <w:rsid w:val="076051E0"/>
    <w:rsid w:val="07605FE9"/>
    <w:rsid w:val="076369A2"/>
    <w:rsid w:val="07662484"/>
    <w:rsid w:val="076B19C1"/>
    <w:rsid w:val="077252BD"/>
    <w:rsid w:val="07805F29"/>
    <w:rsid w:val="07853973"/>
    <w:rsid w:val="078C0A24"/>
    <w:rsid w:val="07A46A98"/>
    <w:rsid w:val="07A61BD0"/>
    <w:rsid w:val="07A95164"/>
    <w:rsid w:val="07B12683"/>
    <w:rsid w:val="07B23E70"/>
    <w:rsid w:val="07B30527"/>
    <w:rsid w:val="07B377FF"/>
    <w:rsid w:val="07BA0AC8"/>
    <w:rsid w:val="07BE1E2B"/>
    <w:rsid w:val="07D257D0"/>
    <w:rsid w:val="07DB590A"/>
    <w:rsid w:val="07DE4F84"/>
    <w:rsid w:val="07DE702E"/>
    <w:rsid w:val="07EC22CF"/>
    <w:rsid w:val="07F93902"/>
    <w:rsid w:val="08083BEE"/>
    <w:rsid w:val="080B0CF2"/>
    <w:rsid w:val="080B388B"/>
    <w:rsid w:val="080C4F73"/>
    <w:rsid w:val="08120F01"/>
    <w:rsid w:val="081725CD"/>
    <w:rsid w:val="08191F74"/>
    <w:rsid w:val="081F3B6D"/>
    <w:rsid w:val="08227A45"/>
    <w:rsid w:val="082A4FDA"/>
    <w:rsid w:val="082B0D53"/>
    <w:rsid w:val="08350FE3"/>
    <w:rsid w:val="0838502B"/>
    <w:rsid w:val="083C5414"/>
    <w:rsid w:val="08407824"/>
    <w:rsid w:val="08411900"/>
    <w:rsid w:val="08424D5F"/>
    <w:rsid w:val="08582890"/>
    <w:rsid w:val="08593FE2"/>
    <w:rsid w:val="085B58CB"/>
    <w:rsid w:val="085B7D8C"/>
    <w:rsid w:val="085E0D64"/>
    <w:rsid w:val="08676EA6"/>
    <w:rsid w:val="087543D2"/>
    <w:rsid w:val="087B4C53"/>
    <w:rsid w:val="087D3BD3"/>
    <w:rsid w:val="088265ED"/>
    <w:rsid w:val="08871444"/>
    <w:rsid w:val="088E7B40"/>
    <w:rsid w:val="08961E7F"/>
    <w:rsid w:val="089762D4"/>
    <w:rsid w:val="08977C31"/>
    <w:rsid w:val="08995FD0"/>
    <w:rsid w:val="089D6B9E"/>
    <w:rsid w:val="08A051DC"/>
    <w:rsid w:val="08A316A0"/>
    <w:rsid w:val="08A85932"/>
    <w:rsid w:val="08AB1DB1"/>
    <w:rsid w:val="08AD64D7"/>
    <w:rsid w:val="08B865A0"/>
    <w:rsid w:val="08BE4AE8"/>
    <w:rsid w:val="08CF7F37"/>
    <w:rsid w:val="08D40D54"/>
    <w:rsid w:val="08DA0EE6"/>
    <w:rsid w:val="08DA606E"/>
    <w:rsid w:val="08E431CA"/>
    <w:rsid w:val="08E93C1C"/>
    <w:rsid w:val="08FC5A70"/>
    <w:rsid w:val="09046C0D"/>
    <w:rsid w:val="090536E2"/>
    <w:rsid w:val="09087694"/>
    <w:rsid w:val="090A3B93"/>
    <w:rsid w:val="09175715"/>
    <w:rsid w:val="09186FED"/>
    <w:rsid w:val="091907D5"/>
    <w:rsid w:val="092C3AEB"/>
    <w:rsid w:val="092E5702"/>
    <w:rsid w:val="092F42FA"/>
    <w:rsid w:val="09353344"/>
    <w:rsid w:val="093920B1"/>
    <w:rsid w:val="094C2DFD"/>
    <w:rsid w:val="094E0C5A"/>
    <w:rsid w:val="09510329"/>
    <w:rsid w:val="095219AD"/>
    <w:rsid w:val="09565731"/>
    <w:rsid w:val="09611B3D"/>
    <w:rsid w:val="09676F3F"/>
    <w:rsid w:val="09697373"/>
    <w:rsid w:val="096C2EC7"/>
    <w:rsid w:val="0972435D"/>
    <w:rsid w:val="09782214"/>
    <w:rsid w:val="098A1B87"/>
    <w:rsid w:val="09A2127C"/>
    <w:rsid w:val="09AF1E33"/>
    <w:rsid w:val="09B9572A"/>
    <w:rsid w:val="09C90EC3"/>
    <w:rsid w:val="09CC1013"/>
    <w:rsid w:val="09D43752"/>
    <w:rsid w:val="09D94DF0"/>
    <w:rsid w:val="09DD2B48"/>
    <w:rsid w:val="09EB0873"/>
    <w:rsid w:val="09F02578"/>
    <w:rsid w:val="09F40358"/>
    <w:rsid w:val="09FE6CC0"/>
    <w:rsid w:val="0A071642"/>
    <w:rsid w:val="0A087E21"/>
    <w:rsid w:val="0A0F06E0"/>
    <w:rsid w:val="0A0F27B8"/>
    <w:rsid w:val="0A134713"/>
    <w:rsid w:val="0A1D6C50"/>
    <w:rsid w:val="0A1E3172"/>
    <w:rsid w:val="0A215262"/>
    <w:rsid w:val="0A35072C"/>
    <w:rsid w:val="0A3B3A90"/>
    <w:rsid w:val="0A466571"/>
    <w:rsid w:val="0A47319F"/>
    <w:rsid w:val="0A4A20FD"/>
    <w:rsid w:val="0A570853"/>
    <w:rsid w:val="0A5A25F0"/>
    <w:rsid w:val="0A5D44A2"/>
    <w:rsid w:val="0A600276"/>
    <w:rsid w:val="0A630B4F"/>
    <w:rsid w:val="0A847EBA"/>
    <w:rsid w:val="0A8C2F6F"/>
    <w:rsid w:val="0A8C3798"/>
    <w:rsid w:val="0A8E48B3"/>
    <w:rsid w:val="0A941F77"/>
    <w:rsid w:val="0A9425D5"/>
    <w:rsid w:val="0A9A4817"/>
    <w:rsid w:val="0AA06010"/>
    <w:rsid w:val="0AA11D51"/>
    <w:rsid w:val="0AA85F9E"/>
    <w:rsid w:val="0AAC1826"/>
    <w:rsid w:val="0AAD4DC5"/>
    <w:rsid w:val="0AB17000"/>
    <w:rsid w:val="0AB53E94"/>
    <w:rsid w:val="0AB55CF1"/>
    <w:rsid w:val="0ABC55A0"/>
    <w:rsid w:val="0AC1540A"/>
    <w:rsid w:val="0AC545C2"/>
    <w:rsid w:val="0ACE5D6C"/>
    <w:rsid w:val="0AD31AFD"/>
    <w:rsid w:val="0AD60867"/>
    <w:rsid w:val="0ADC2C50"/>
    <w:rsid w:val="0ADE42CC"/>
    <w:rsid w:val="0AEE0316"/>
    <w:rsid w:val="0AF160E4"/>
    <w:rsid w:val="0AFC09E3"/>
    <w:rsid w:val="0AFD49C0"/>
    <w:rsid w:val="0AFE4148"/>
    <w:rsid w:val="0B0B51A2"/>
    <w:rsid w:val="0B0C0AB3"/>
    <w:rsid w:val="0B0D72E0"/>
    <w:rsid w:val="0B0D7A54"/>
    <w:rsid w:val="0B0F10F6"/>
    <w:rsid w:val="0B1353D9"/>
    <w:rsid w:val="0B14660F"/>
    <w:rsid w:val="0B1625FF"/>
    <w:rsid w:val="0B187038"/>
    <w:rsid w:val="0B1A7CC0"/>
    <w:rsid w:val="0B1B00A6"/>
    <w:rsid w:val="0B1F756D"/>
    <w:rsid w:val="0B24469B"/>
    <w:rsid w:val="0B2671C0"/>
    <w:rsid w:val="0B2A2E0E"/>
    <w:rsid w:val="0B33330B"/>
    <w:rsid w:val="0B3C3260"/>
    <w:rsid w:val="0B3D76F7"/>
    <w:rsid w:val="0B407C25"/>
    <w:rsid w:val="0B460A75"/>
    <w:rsid w:val="0B484314"/>
    <w:rsid w:val="0B53335E"/>
    <w:rsid w:val="0B582AA4"/>
    <w:rsid w:val="0B6F5EB1"/>
    <w:rsid w:val="0B704101"/>
    <w:rsid w:val="0B704A5A"/>
    <w:rsid w:val="0B750C80"/>
    <w:rsid w:val="0B7C2086"/>
    <w:rsid w:val="0B7F6CA7"/>
    <w:rsid w:val="0B857D36"/>
    <w:rsid w:val="0B890FDB"/>
    <w:rsid w:val="0B9271DB"/>
    <w:rsid w:val="0B950342"/>
    <w:rsid w:val="0B9B525D"/>
    <w:rsid w:val="0BA725DD"/>
    <w:rsid w:val="0BA83707"/>
    <w:rsid w:val="0BA956AC"/>
    <w:rsid w:val="0BAA5271"/>
    <w:rsid w:val="0BAB63D5"/>
    <w:rsid w:val="0BB37DB7"/>
    <w:rsid w:val="0BC82AFC"/>
    <w:rsid w:val="0BCA005D"/>
    <w:rsid w:val="0BCD2F74"/>
    <w:rsid w:val="0BCF2858"/>
    <w:rsid w:val="0BEA2CF1"/>
    <w:rsid w:val="0BF02996"/>
    <w:rsid w:val="0BFA645B"/>
    <w:rsid w:val="0BFF0F4E"/>
    <w:rsid w:val="0C0267CE"/>
    <w:rsid w:val="0C035C7C"/>
    <w:rsid w:val="0C130FB5"/>
    <w:rsid w:val="0C147DAB"/>
    <w:rsid w:val="0C256292"/>
    <w:rsid w:val="0C274B0F"/>
    <w:rsid w:val="0C2C320A"/>
    <w:rsid w:val="0C2E5BE0"/>
    <w:rsid w:val="0C302F9D"/>
    <w:rsid w:val="0C30706F"/>
    <w:rsid w:val="0C354060"/>
    <w:rsid w:val="0C3D32E1"/>
    <w:rsid w:val="0C4371A2"/>
    <w:rsid w:val="0C487075"/>
    <w:rsid w:val="0C5706A1"/>
    <w:rsid w:val="0C620AC7"/>
    <w:rsid w:val="0C670279"/>
    <w:rsid w:val="0C6F1945"/>
    <w:rsid w:val="0C702E1B"/>
    <w:rsid w:val="0C75162B"/>
    <w:rsid w:val="0C7C4C66"/>
    <w:rsid w:val="0C8215BF"/>
    <w:rsid w:val="0C866594"/>
    <w:rsid w:val="0C8E2907"/>
    <w:rsid w:val="0C900A26"/>
    <w:rsid w:val="0C9111BF"/>
    <w:rsid w:val="0C950306"/>
    <w:rsid w:val="0C957EAE"/>
    <w:rsid w:val="0C98586B"/>
    <w:rsid w:val="0C9A77C9"/>
    <w:rsid w:val="0C9E1D89"/>
    <w:rsid w:val="0CA43620"/>
    <w:rsid w:val="0CA51A9E"/>
    <w:rsid w:val="0CB11A15"/>
    <w:rsid w:val="0CB80435"/>
    <w:rsid w:val="0CB94C1F"/>
    <w:rsid w:val="0CBD51FA"/>
    <w:rsid w:val="0CC36903"/>
    <w:rsid w:val="0CC744AB"/>
    <w:rsid w:val="0CC91CF5"/>
    <w:rsid w:val="0CD10FA7"/>
    <w:rsid w:val="0CD14931"/>
    <w:rsid w:val="0CD6068D"/>
    <w:rsid w:val="0CE21899"/>
    <w:rsid w:val="0CF44B30"/>
    <w:rsid w:val="0CF57028"/>
    <w:rsid w:val="0CF62958"/>
    <w:rsid w:val="0CF9542B"/>
    <w:rsid w:val="0CFD4D64"/>
    <w:rsid w:val="0CFE0C51"/>
    <w:rsid w:val="0D0412E7"/>
    <w:rsid w:val="0D130C25"/>
    <w:rsid w:val="0D203C65"/>
    <w:rsid w:val="0D2240B0"/>
    <w:rsid w:val="0D227240"/>
    <w:rsid w:val="0D230FE2"/>
    <w:rsid w:val="0D272C2D"/>
    <w:rsid w:val="0D2C2471"/>
    <w:rsid w:val="0D2C7659"/>
    <w:rsid w:val="0D4564DF"/>
    <w:rsid w:val="0D48628F"/>
    <w:rsid w:val="0D574E8A"/>
    <w:rsid w:val="0D5C5FEA"/>
    <w:rsid w:val="0D615B86"/>
    <w:rsid w:val="0D636797"/>
    <w:rsid w:val="0D682A91"/>
    <w:rsid w:val="0D6B1FDE"/>
    <w:rsid w:val="0D7D0092"/>
    <w:rsid w:val="0D7D06C8"/>
    <w:rsid w:val="0D8743A7"/>
    <w:rsid w:val="0D8E4ADA"/>
    <w:rsid w:val="0D9456C4"/>
    <w:rsid w:val="0D9B4E43"/>
    <w:rsid w:val="0D9E293C"/>
    <w:rsid w:val="0DA73361"/>
    <w:rsid w:val="0DAC2BE9"/>
    <w:rsid w:val="0DAC3986"/>
    <w:rsid w:val="0DAD2686"/>
    <w:rsid w:val="0DB01BB5"/>
    <w:rsid w:val="0DBC505E"/>
    <w:rsid w:val="0DBD1CCF"/>
    <w:rsid w:val="0DBE1DB1"/>
    <w:rsid w:val="0DC1750C"/>
    <w:rsid w:val="0DC77E11"/>
    <w:rsid w:val="0DCA2BB7"/>
    <w:rsid w:val="0DCB1449"/>
    <w:rsid w:val="0DCC641D"/>
    <w:rsid w:val="0DCD1019"/>
    <w:rsid w:val="0DD343D0"/>
    <w:rsid w:val="0DDB587B"/>
    <w:rsid w:val="0DDC4F58"/>
    <w:rsid w:val="0DF04D54"/>
    <w:rsid w:val="0E024815"/>
    <w:rsid w:val="0E0514A4"/>
    <w:rsid w:val="0E1878E9"/>
    <w:rsid w:val="0E2070BD"/>
    <w:rsid w:val="0E231949"/>
    <w:rsid w:val="0E254188"/>
    <w:rsid w:val="0E31150C"/>
    <w:rsid w:val="0E354D3C"/>
    <w:rsid w:val="0E3E792C"/>
    <w:rsid w:val="0E4D215A"/>
    <w:rsid w:val="0E50106A"/>
    <w:rsid w:val="0E552547"/>
    <w:rsid w:val="0E6D18F8"/>
    <w:rsid w:val="0E6F047A"/>
    <w:rsid w:val="0E7149BF"/>
    <w:rsid w:val="0E7A727D"/>
    <w:rsid w:val="0E7C2CAA"/>
    <w:rsid w:val="0E7C6CFE"/>
    <w:rsid w:val="0E7F1B5F"/>
    <w:rsid w:val="0E8876EC"/>
    <w:rsid w:val="0E891FDE"/>
    <w:rsid w:val="0E915A10"/>
    <w:rsid w:val="0E9674B9"/>
    <w:rsid w:val="0EA10A6D"/>
    <w:rsid w:val="0EA4425D"/>
    <w:rsid w:val="0EA86EBB"/>
    <w:rsid w:val="0EA915F6"/>
    <w:rsid w:val="0EB5200B"/>
    <w:rsid w:val="0EB57E4B"/>
    <w:rsid w:val="0EB81505"/>
    <w:rsid w:val="0ED10097"/>
    <w:rsid w:val="0EF21E56"/>
    <w:rsid w:val="0EF613AC"/>
    <w:rsid w:val="0F043120"/>
    <w:rsid w:val="0F093A96"/>
    <w:rsid w:val="0F0A046D"/>
    <w:rsid w:val="0F0C1D81"/>
    <w:rsid w:val="0F1106CF"/>
    <w:rsid w:val="0F236FA5"/>
    <w:rsid w:val="0F2754CB"/>
    <w:rsid w:val="0F2B4F82"/>
    <w:rsid w:val="0F386123"/>
    <w:rsid w:val="0F402F7C"/>
    <w:rsid w:val="0F404EE9"/>
    <w:rsid w:val="0F461D5A"/>
    <w:rsid w:val="0F4774E7"/>
    <w:rsid w:val="0F5812CA"/>
    <w:rsid w:val="0F68540E"/>
    <w:rsid w:val="0F6F3850"/>
    <w:rsid w:val="0F70751E"/>
    <w:rsid w:val="0F710FAB"/>
    <w:rsid w:val="0F724CC8"/>
    <w:rsid w:val="0F775971"/>
    <w:rsid w:val="0F804524"/>
    <w:rsid w:val="0F841BAC"/>
    <w:rsid w:val="0F8C0ABD"/>
    <w:rsid w:val="0F8D2286"/>
    <w:rsid w:val="0F8E7E36"/>
    <w:rsid w:val="0F9140BB"/>
    <w:rsid w:val="0F937CCB"/>
    <w:rsid w:val="0F993410"/>
    <w:rsid w:val="0F9C1062"/>
    <w:rsid w:val="0F9E58BB"/>
    <w:rsid w:val="0FAE37A9"/>
    <w:rsid w:val="0FAF4E2C"/>
    <w:rsid w:val="0FBA55CD"/>
    <w:rsid w:val="0FBE439B"/>
    <w:rsid w:val="0FC20F05"/>
    <w:rsid w:val="0FCB7FCB"/>
    <w:rsid w:val="0FCF5B6F"/>
    <w:rsid w:val="0FCF7F4D"/>
    <w:rsid w:val="0FD30983"/>
    <w:rsid w:val="0FD526DB"/>
    <w:rsid w:val="0FD767AC"/>
    <w:rsid w:val="0FE004D1"/>
    <w:rsid w:val="0FE82B90"/>
    <w:rsid w:val="0FF232B0"/>
    <w:rsid w:val="0FFF686C"/>
    <w:rsid w:val="10004520"/>
    <w:rsid w:val="10023822"/>
    <w:rsid w:val="100A58CF"/>
    <w:rsid w:val="10187BC3"/>
    <w:rsid w:val="104670A4"/>
    <w:rsid w:val="104D7889"/>
    <w:rsid w:val="10535627"/>
    <w:rsid w:val="105429B1"/>
    <w:rsid w:val="105B26A6"/>
    <w:rsid w:val="105B5D67"/>
    <w:rsid w:val="1068346D"/>
    <w:rsid w:val="106A79A1"/>
    <w:rsid w:val="1077495A"/>
    <w:rsid w:val="10794135"/>
    <w:rsid w:val="10836292"/>
    <w:rsid w:val="10901FC5"/>
    <w:rsid w:val="1094233D"/>
    <w:rsid w:val="109A05D7"/>
    <w:rsid w:val="109B683D"/>
    <w:rsid w:val="10B514B6"/>
    <w:rsid w:val="10C2148F"/>
    <w:rsid w:val="10C23648"/>
    <w:rsid w:val="10C6577F"/>
    <w:rsid w:val="10CD30DE"/>
    <w:rsid w:val="10D65051"/>
    <w:rsid w:val="10DD3832"/>
    <w:rsid w:val="10DD4DDE"/>
    <w:rsid w:val="10E71D85"/>
    <w:rsid w:val="10EA672A"/>
    <w:rsid w:val="10F05E73"/>
    <w:rsid w:val="10F87999"/>
    <w:rsid w:val="10FC4763"/>
    <w:rsid w:val="11030DA0"/>
    <w:rsid w:val="110C1E59"/>
    <w:rsid w:val="11156898"/>
    <w:rsid w:val="11157A58"/>
    <w:rsid w:val="11194E1D"/>
    <w:rsid w:val="11196DE2"/>
    <w:rsid w:val="111F5821"/>
    <w:rsid w:val="11203188"/>
    <w:rsid w:val="11275E16"/>
    <w:rsid w:val="11276C93"/>
    <w:rsid w:val="11362167"/>
    <w:rsid w:val="113E3FDC"/>
    <w:rsid w:val="11515ABE"/>
    <w:rsid w:val="115655F5"/>
    <w:rsid w:val="115924B2"/>
    <w:rsid w:val="115C1A5F"/>
    <w:rsid w:val="1161014B"/>
    <w:rsid w:val="11625A9D"/>
    <w:rsid w:val="11653FFA"/>
    <w:rsid w:val="11695105"/>
    <w:rsid w:val="116B5D35"/>
    <w:rsid w:val="116C19E8"/>
    <w:rsid w:val="11720508"/>
    <w:rsid w:val="11760CAC"/>
    <w:rsid w:val="117F14A6"/>
    <w:rsid w:val="11815C56"/>
    <w:rsid w:val="11825C25"/>
    <w:rsid w:val="11AE0636"/>
    <w:rsid w:val="11B91E08"/>
    <w:rsid w:val="11BC1D7F"/>
    <w:rsid w:val="11BE4E7D"/>
    <w:rsid w:val="11C47108"/>
    <w:rsid w:val="11C87D0E"/>
    <w:rsid w:val="11C91064"/>
    <w:rsid w:val="11D66535"/>
    <w:rsid w:val="11DB182B"/>
    <w:rsid w:val="11E844CB"/>
    <w:rsid w:val="11EC046D"/>
    <w:rsid w:val="11F110EE"/>
    <w:rsid w:val="11FA2144"/>
    <w:rsid w:val="11FA6155"/>
    <w:rsid w:val="11FC5FA9"/>
    <w:rsid w:val="11FC7EAF"/>
    <w:rsid w:val="120462CD"/>
    <w:rsid w:val="12081134"/>
    <w:rsid w:val="120940EF"/>
    <w:rsid w:val="120946FA"/>
    <w:rsid w:val="120E0AD5"/>
    <w:rsid w:val="120F384C"/>
    <w:rsid w:val="12250A88"/>
    <w:rsid w:val="12264541"/>
    <w:rsid w:val="12287BC2"/>
    <w:rsid w:val="122A6FF0"/>
    <w:rsid w:val="12404C3A"/>
    <w:rsid w:val="12460437"/>
    <w:rsid w:val="1247560D"/>
    <w:rsid w:val="124A0FA9"/>
    <w:rsid w:val="124F64A1"/>
    <w:rsid w:val="12513105"/>
    <w:rsid w:val="12574B5F"/>
    <w:rsid w:val="125C77AB"/>
    <w:rsid w:val="125F3008"/>
    <w:rsid w:val="12626137"/>
    <w:rsid w:val="1263038F"/>
    <w:rsid w:val="126C28B6"/>
    <w:rsid w:val="1276051E"/>
    <w:rsid w:val="127B54E8"/>
    <w:rsid w:val="12843E46"/>
    <w:rsid w:val="12876105"/>
    <w:rsid w:val="12882D40"/>
    <w:rsid w:val="128A524C"/>
    <w:rsid w:val="1291424A"/>
    <w:rsid w:val="12942106"/>
    <w:rsid w:val="12A24894"/>
    <w:rsid w:val="12A630BD"/>
    <w:rsid w:val="12AE6D40"/>
    <w:rsid w:val="12B13BA8"/>
    <w:rsid w:val="12B6466C"/>
    <w:rsid w:val="12B97F08"/>
    <w:rsid w:val="12C91E60"/>
    <w:rsid w:val="12CB6E54"/>
    <w:rsid w:val="12D270D2"/>
    <w:rsid w:val="12DD05C9"/>
    <w:rsid w:val="12E41C1F"/>
    <w:rsid w:val="12E54E31"/>
    <w:rsid w:val="12FA3D6C"/>
    <w:rsid w:val="13006476"/>
    <w:rsid w:val="13031DFF"/>
    <w:rsid w:val="13071E7A"/>
    <w:rsid w:val="130A4E6F"/>
    <w:rsid w:val="130C209D"/>
    <w:rsid w:val="130D010A"/>
    <w:rsid w:val="130D3C66"/>
    <w:rsid w:val="13352544"/>
    <w:rsid w:val="133F1020"/>
    <w:rsid w:val="13441C0D"/>
    <w:rsid w:val="13451688"/>
    <w:rsid w:val="13453ACE"/>
    <w:rsid w:val="134621B3"/>
    <w:rsid w:val="135127B8"/>
    <w:rsid w:val="135651E5"/>
    <w:rsid w:val="13581606"/>
    <w:rsid w:val="136947F1"/>
    <w:rsid w:val="13697D0C"/>
    <w:rsid w:val="136D34F2"/>
    <w:rsid w:val="13775221"/>
    <w:rsid w:val="1379754E"/>
    <w:rsid w:val="137E2F3F"/>
    <w:rsid w:val="137E2F7D"/>
    <w:rsid w:val="137F4560"/>
    <w:rsid w:val="138071C7"/>
    <w:rsid w:val="13830A8B"/>
    <w:rsid w:val="138C0502"/>
    <w:rsid w:val="138F4F4F"/>
    <w:rsid w:val="13950025"/>
    <w:rsid w:val="139B119C"/>
    <w:rsid w:val="139D3891"/>
    <w:rsid w:val="13A12A6E"/>
    <w:rsid w:val="13A418A5"/>
    <w:rsid w:val="13A445CA"/>
    <w:rsid w:val="13AE4E55"/>
    <w:rsid w:val="13AE601E"/>
    <w:rsid w:val="13B13284"/>
    <w:rsid w:val="13B2699F"/>
    <w:rsid w:val="13B37597"/>
    <w:rsid w:val="13B97394"/>
    <w:rsid w:val="13C16E37"/>
    <w:rsid w:val="13C22A1A"/>
    <w:rsid w:val="13C564C1"/>
    <w:rsid w:val="13C94031"/>
    <w:rsid w:val="13D95C9E"/>
    <w:rsid w:val="13DD35CB"/>
    <w:rsid w:val="13E055B7"/>
    <w:rsid w:val="13E22C12"/>
    <w:rsid w:val="13ED15D8"/>
    <w:rsid w:val="13EF4A87"/>
    <w:rsid w:val="13F67FD6"/>
    <w:rsid w:val="140524CA"/>
    <w:rsid w:val="14122ED4"/>
    <w:rsid w:val="14126CB8"/>
    <w:rsid w:val="14152F25"/>
    <w:rsid w:val="14162150"/>
    <w:rsid w:val="14176512"/>
    <w:rsid w:val="141F59D2"/>
    <w:rsid w:val="142B1F63"/>
    <w:rsid w:val="144A52FF"/>
    <w:rsid w:val="144E2788"/>
    <w:rsid w:val="14665894"/>
    <w:rsid w:val="146833BF"/>
    <w:rsid w:val="14720225"/>
    <w:rsid w:val="14787365"/>
    <w:rsid w:val="1480651D"/>
    <w:rsid w:val="14841377"/>
    <w:rsid w:val="1485763A"/>
    <w:rsid w:val="148C0451"/>
    <w:rsid w:val="14983A03"/>
    <w:rsid w:val="1499304B"/>
    <w:rsid w:val="149C1AD9"/>
    <w:rsid w:val="149C4B08"/>
    <w:rsid w:val="14B93131"/>
    <w:rsid w:val="14BB1635"/>
    <w:rsid w:val="14C35E73"/>
    <w:rsid w:val="14CC7532"/>
    <w:rsid w:val="14CF355D"/>
    <w:rsid w:val="14D841AA"/>
    <w:rsid w:val="14D9723A"/>
    <w:rsid w:val="14EB0EFE"/>
    <w:rsid w:val="14F238DA"/>
    <w:rsid w:val="14F41FC1"/>
    <w:rsid w:val="14F93E26"/>
    <w:rsid w:val="15062BE1"/>
    <w:rsid w:val="150B1983"/>
    <w:rsid w:val="15105783"/>
    <w:rsid w:val="151A1CE7"/>
    <w:rsid w:val="152D205D"/>
    <w:rsid w:val="153A18BD"/>
    <w:rsid w:val="15415E49"/>
    <w:rsid w:val="15577984"/>
    <w:rsid w:val="156030A4"/>
    <w:rsid w:val="15705DE8"/>
    <w:rsid w:val="15775E99"/>
    <w:rsid w:val="158079F8"/>
    <w:rsid w:val="158174CB"/>
    <w:rsid w:val="15841317"/>
    <w:rsid w:val="15842403"/>
    <w:rsid w:val="158A77F0"/>
    <w:rsid w:val="158B2D72"/>
    <w:rsid w:val="158F6D92"/>
    <w:rsid w:val="15916DD0"/>
    <w:rsid w:val="15984140"/>
    <w:rsid w:val="15A63CF9"/>
    <w:rsid w:val="15A765F4"/>
    <w:rsid w:val="15A8006E"/>
    <w:rsid w:val="15A967DA"/>
    <w:rsid w:val="15AA08A2"/>
    <w:rsid w:val="15AA7797"/>
    <w:rsid w:val="15AD725E"/>
    <w:rsid w:val="15AE559E"/>
    <w:rsid w:val="15AF307C"/>
    <w:rsid w:val="15B57CF2"/>
    <w:rsid w:val="15BC214D"/>
    <w:rsid w:val="15C22650"/>
    <w:rsid w:val="15C42D02"/>
    <w:rsid w:val="15C63E7B"/>
    <w:rsid w:val="15CC0EFB"/>
    <w:rsid w:val="15DB15EF"/>
    <w:rsid w:val="15DC447F"/>
    <w:rsid w:val="15DF5D8E"/>
    <w:rsid w:val="15E02425"/>
    <w:rsid w:val="15E30B26"/>
    <w:rsid w:val="15E50137"/>
    <w:rsid w:val="15E546CB"/>
    <w:rsid w:val="15F00714"/>
    <w:rsid w:val="15F10D12"/>
    <w:rsid w:val="15F33FB1"/>
    <w:rsid w:val="15F6770D"/>
    <w:rsid w:val="15F93B00"/>
    <w:rsid w:val="160F5AD4"/>
    <w:rsid w:val="161C4897"/>
    <w:rsid w:val="161E030A"/>
    <w:rsid w:val="162E1800"/>
    <w:rsid w:val="162E2871"/>
    <w:rsid w:val="16311576"/>
    <w:rsid w:val="163F682C"/>
    <w:rsid w:val="1640429D"/>
    <w:rsid w:val="164E7420"/>
    <w:rsid w:val="16537736"/>
    <w:rsid w:val="1662574A"/>
    <w:rsid w:val="16651897"/>
    <w:rsid w:val="1675701A"/>
    <w:rsid w:val="16777C22"/>
    <w:rsid w:val="1680761A"/>
    <w:rsid w:val="16905E2F"/>
    <w:rsid w:val="16913CFE"/>
    <w:rsid w:val="16A10C26"/>
    <w:rsid w:val="16B87D73"/>
    <w:rsid w:val="16BE0F7B"/>
    <w:rsid w:val="16C47691"/>
    <w:rsid w:val="16C96D7A"/>
    <w:rsid w:val="16CD023D"/>
    <w:rsid w:val="16CF72F5"/>
    <w:rsid w:val="16D12D12"/>
    <w:rsid w:val="16DA0BFE"/>
    <w:rsid w:val="16DC3C84"/>
    <w:rsid w:val="16DD1EBB"/>
    <w:rsid w:val="16DD4130"/>
    <w:rsid w:val="16E12AF8"/>
    <w:rsid w:val="16E154C4"/>
    <w:rsid w:val="16E33DD2"/>
    <w:rsid w:val="16ED79ED"/>
    <w:rsid w:val="16F36DBD"/>
    <w:rsid w:val="16F629CB"/>
    <w:rsid w:val="16F7148E"/>
    <w:rsid w:val="16FA2753"/>
    <w:rsid w:val="16FA7E2F"/>
    <w:rsid w:val="16FD590E"/>
    <w:rsid w:val="17002A4D"/>
    <w:rsid w:val="171D5111"/>
    <w:rsid w:val="172511BD"/>
    <w:rsid w:val="172614BA"/>
    <w:rsid w:val="172D63D2"/>
    <w:rsid w:val="173271FF"/>
    <w:rsid w:val="173F10BA"/>
    <w:rsid w:val="17432218"/>
    <w:rsid w:val="174914D0"/>
    <w:rsid w:val="175066C2"/>
    <w:rsid w:val="175737D3"/>
    <w:rsid w:val="175C6990"/>
    <w:rsid w:val="17632DC6"/>
    <w:rsid w:val="17641283"/>
    <w:rsid w:val="176443AF"/>
    <w:rsid w:val="176B520F"/>
    <w:rsid w:val="177745C8"/>
    <w:rsid w:val="17783D9A"/>
    <w:rsid w:val="177F4CFC"/>
    <w:rsid w:val="177F7BFE"/>
    <w:rsid w:val="17904D72"/>
    <w:rsid w:val="17910407"/>
    <w:rsid w:val="179474B0"/>
    <w:rsid w:val="179725AB"/>
    <w:rsid w:val="179E05E8"/>
    <w:rsid w:val="17A4103D"/>
    <w:rsid w:val="17B3195D"/>
    <w:rsid w:val="17B70BB5"/>
    <w:rsid w:val="17C34175"/>
    <w:rsid w:val="17CF7012"/>
    <w:rsid w:val="17D911DF"/>
    <w:rsid w:val="17D933C7"/>
    <w:rsid w:val="17E06880"/>
    <w:rsid w:val="17E74BEF"/>
    <w:rsid w:val="17F414AB"/>
    <w:rsid w:val="17F9635E"/>
    <w:rsid w:val="17FD1DAB"/>
    <w:rsid w:val="1801431A"/>
    <w:rsid w:val="1818503E"/>
    <w:rsid w:val="181C5569"/>
    <w:rsid w:val="181E645C"/>
    <w:rsid w:val="182278AC"/>
    <w:rsid w:val="182346DF"/>
    <w:rsid w:val="18237DD0"/>
    <w:rsid w:val="182458DB"/>
    <w:rsid w:val="1826040D"/>
    <w:rsid w:val="182908B6"/>
    <w:rsid w:val="18316811"/>
    <w:rsid w:val="183441A9"/>
    <w:rsid w:val="1837216A"/>
    <w:rsid w:val="183D0099"/>
    <w:rsid w:val="18415068"/>
    <w:rsid w:val="1842614F"/>
    <w:rsid w:val="184C5231"/>
    <w:rsid w:val="1856532C"/>
    <w:rsid w:val="18575CA9"/>
    <w:rsid w:val="18602B45"/>
    <w:rsid w:val="186414AE"/>
    <w:rsid w:val="18707B92"/>
    <w:rsid w:val="187E7B0D"/>
    <w:rsid w:val="187F6466"/>
    <w:rsid w:val="189A5F9C"/>
    <w:rsid w:val="189C7F66"/>
    <w:rsid w:val="18A92683"/>
    <w:rsid w:val="18AC00DB"/>
    <w:rsid w:val="18B0296E"/>
    <w:rsid w:val="18B057C0"/>
    <w:rsid w:val="18BA7A79"/>
    <w:rsid w:val="18BC2E77"/>
    <w:rsid w:val="18C1177B"/>
    <w:rsid w:val="18C56152"/>
    <w:rsid w:val="18CB07A2"/>
    <w:rsid w:val="18DA08FD"/>
    <w:rsid w:val="18E45E20"/>
    <w:rsid w:val="18E51E17"/>
    <w:rsid w:val="18E8176B"/>
    <w:rsid w:val="18FF7F3C"/>
    <w:rsid w:val="19006747"/>
    <w:rsid w:val="19095452"/>
    <w:rsid w:val="190A7387"/>
    <w:rsid w:val="190B1D22"/>
    <w:rsid w:val="190B448C"/>
    <w:rsid w:val="190C084C"/>
    <w:rsid w:val="190F0E05"/>
    <w:rsid w:val="191B392F"/>
    <w:rsid w:val="191C4C03"/>
    <w:rsid w:val="19206A1B"/>
    <w:rsid w:val="192347E7"/>
    <w:rsid w:val="193310BC"/>
    <w:rsid w:val="193B3E5D"/>
    <w:rsid w:val="194C1CEF"/>
    <w:rsid w:val="195A62BB"/>
    <w:rsid w:val="195D69FB"/>
    <w:rsid w:val="195F3593"/>
    <w:rsid w:val="1965002E"/>
    <w:rsid w:val="196704DB"/>
    <w:rsid w:val="19682677"/>
    <w:rsid w:val="196A5B1D"/>
    <w:rsid w:val="196C070C"/>
    <w:rsid w:val="196C6506"/>
    <w:rsid w:val="196D718F"/>
    <w:rsid w:val="196E55E2"/>
    <w:rsid w:val="196F7DE9"/>
    <w:rsid w:val="197266D2"/>
    <w:rsid w:val="19727892"/>
    <w:rsid w:val="197B7B7C"/>
    <w:rsid w:val="197C0B8C"/>
    <w:rsid w:val="197F222F"/>
    <w:rsid w:val="19815310"/>
    <w:rsid w:val="19837EAC"/>
    <w:rsid w:val="19843306"/>
    <w:rsid w:val="198D3594"/>
    <w:rsid w:val="19920602"/>
    <w:rsid w:val="199806A9"/>
    <w:rsid w:val="19AD2D29"/>
    <w:rsid w:val="19AF64D3"/>
    <w:rsid w:val="19B87156"/>
    <w:rsid w:val="19C33288"/>
    <w:rsid w:val="19C50257"/>
    <w:rsid w:val="19CF490B"/>
    <w:rsid w:val="19D309DF"/>
    <w:rsid w:val="19D674A8"/>
    <w:rsid w:val="19D84FCE"/>
    <w:rsid w:val="19D925F2"/>
    <w:rsid w:val="19DC151E"/>
    <w:rsid w:val="19ED2756"/>
    <w:rsid w:val="19F5031B"/>
    <w:rsid w:val="19F52545"/>
    <w:rsid w:val="19F847D6"/>
    <w:rsid w:val="1A0721B8"/>
    <w:rsid w:val="1A0A3A0A"/>
    <w:rsid w:val="1A0F084C"/>
    <w:rsid w:val="1A11629B"/>
    <w:rsid w:val="1A1D631D"/>
    <w:rsid w:val="1A24695C"/>
    <w:rsid w:val="1A2A6D37"/>
    <w:rsid w:val="1A2C6E7B"/>
    <w:rsid w:val="1A322500"/>
    <w:rsid w:val="1A35541E"/>
    <w:rsid w:val="1A3725BA"/>
    <w:rsid w:val="1A3E7A6B"/>
    <w:rsid w:val="1A460858"/>
    <w:rsid w:val="1A480D5A"/>
    <w:rsid w:val="1A501008"/>
    <w:rsid w:val="1A777B2D"/>
    <w:rsid w:val="1A78230D"/>
    <w:rsid w:val="1A786D35"/>
    <w:rsid w:val="1A794FF3"/>
    <w:rsid w:val="1A7B1DFD"/>
    <w:rsid w:val="1A7C14BD"/>
    <w:rsid w:val="1A824A21"/>
    <w:rsid w:val="1A845156"/>
    <w:rsid w:val="1A845A7B"/>
    <w:rsid w:val="1A860DE2"/>
    <w:rsid w:val="1A886253"/>
    <w:rsid w:val="1A89138C"/>
    <w:rsid w:val="1A8E5287"/>
    <w:rsid w:val="1A9D7097"/>
    <w:rsid w:val="1A9E4F8C"/>
    <w:rsid w:val="1AA01126"/>
    <w:rsid w:val="1AA47D21"/>
    <w:rsid w:val="1AA83D17"/>
    <w:rsid w:val="1AAD01AC"/>
    <w:rsid w:val="1AAE61FB"/>
    <w:rsid w:val="1AB11A6A"/>
    <w:rsid w:val="1AB30798"/>
    <w:rsid w:val="1AB34776"/>
    <w:rsid w:val="1ABA1840"/>
    <w:rsid w:val="1ACE7693"/>
    <w:rsid w:val="1AE25943"/>
    <w:rsid w:val="1AE554AD"/>
    <w:rsid w:val="1AE75563"/>
    <w:rsid w:val="1AEA31A6"/>
    <w:rsid w:val="1AF158BC"/>
    <w:rsid w:val="1AFA0F74"/>
    <w:rsid w:val="1AFD2812"/>
    <w:rsid w:val="1B031DE8"/>
    <w:rsid w:val="1B085E1F"/>
    <w:rsid w:val="1B0C5A2A"/>
    <w:rsid w:val="1B0F419B"/>
    <w:rsid w:val="1B160E6C"/>
    <w:rsid w:val="1B181C65"/>
    <w:rsid w:val="1B196B80"/>
    <w:rsid w:val="1B263775"/>
    <w:rsid w:val="1B2B667D"/>
    <w:rsid w:val="1B2C5F21"/>
    <w:rsid w:val="1B2D464E"/>
    <w:rsid w:val="1B2E5932"/>
    <w:rsid w:val="1B3352A0"/>
    <w:rsid w:val="1B342C3F"/>
    <w:rsid w:val="1B3A0AE6"/>
    <w:rsid w:val="1B3F7ADC"/>
    <w:rsid w:val="1B4220C1"/>
    <w:rsid w:val="1B50573A"/>
    <w:rsid w:val="1B542C7D"/>
    <w:rsid w:val="1B5C2B00"/>
    <w:rsid w:val="1B63418E"/>
    <w:rsid w:val="1B697245"/>
    <w:rsid w:val="1B702375"/>
    <w:rsid w:val="1B7103AC"/>
    <w:rsid w:val="1B791F1E"/>
    <w:rsid w:val="1B7B588D"/>
    <w:rsid w:val="1B7C2621"/>
    <w:rsid w:val="1B7C5541"/>
    <w:rsid w:val="1B7D54DD"/>
    <w:rsid w:val="1B8A60B0"/>
    <w:rsid w:val="1B8F48B1"/>
    <w:rsid w:val="1B9311A0"/>
    <w:rsid w:val="1B967CD3"/>
    <w:rsid w:val="1B9803A4"/>
    <w:rsid w:val="1BAB49FC"/>
    <w:rsid w:val="1BAD4238"/>
    <w:rsid w:val="1BB00481"/>
    <w:rsid w:val="1BB309FB"/>
    <w:rsid w:val="1BB41172"/>
    <w:rsid w:val="1BBF2581"/>
    <w:rsid w:val="1BC26CD4"/>
    <w:rsid w:val="1BC72B5D"/>
    <w:rsid w:val="1BD104EB"/>
    <w:rsid w:val="1BD207DE"/>
    <w:rsid w:val="1BE02603"/>
    <w:rsid w:val="1BE503F3"/>
    <w:rsid w:val="1BE84644"/>
    <w:rsid w:val="1BF5073D"/>
    <w:rsid w:val="1C031C0D"/>
    <w:rsid w:val="1C0B2C5E"/>
    <w:rsid w:val="1C0D486C"/>
    <w:rsid w:val="1C164ED3"/>
    <w:rsid w:val="1C276E3A"/>
    <w:rsid w:val="1C2A44DB"/>
    <w:rsid w:val="1C364884"/>
    <w:rsid w:val="1C440407"/>
    <w:rsid w:val="1C4A07EB"/>
    <w:rsid w:val="1C5E0ABA"/>
    <w:rsid w:val="1C5E7147"/>
    <w:rsid w:val="1C63251F"/>
    <w:rsid w:val="1C652154"/>
    <w:rsid w:val="1C6F00C6"/>
    <w:rsid w:val="1C6F18C1"/>
    <w:rsid w:val="1C74342B"/>
    <w:rsid w:val="1C752AD4"/>
    <w:rsid w:val="1C7B348C"/>
    <w:rsid w:val="1C7C1298"/>
    <w:rsid w:val="1C7C676C"/>
    <w:rsid w:val="1C8F4586"/>
    <w:rsid w:val="1C942CC0"/>
    <w:rsid w:val="1C981008"/>
    <w:rsid w:val="1C9D42AD"/>
    <w:rsid w:val="1CA35E52"/>
    <w:rsid w:val="1CA51D2F"/>
    <w:rsid w:val="1CA822F9"/>
    <w:rsid w:val="1CA829BF"/>
    <w:rsid w:val="1CA97F81"/>
    <w:rsid w:val="1CB15378"/>
    <w:rsid w:val="1CBC30B3"/>
    <w:rsid w:val="1CC0560B"/>
    <w:rsid w:val="1CC556C6"/>
    <w:rsid w:val="1CCA4CC8"/>
    <w:rsid w:val="1CD307B8"/>
    <w:rsid w:val="1CD8609E"/>
    <w:rsid w:val="1CD90F87"/>
    <w:rsid w:val="1CE1563A"/>
    <w:rsid w:val="1CEF6806"/>
    <w:rsid w:val="1D0156FB"/>
    <w:rsid w:val="1D0200ED"/>
    <w:rsid w:val="1D021058"/>
    <w:rsid w:val="1D10367E"/>
    <w:rsid w:val="1D143B42"/>
    <w:rsid w:val="1D1452EC"/>
    <w:rsid w:val="1D2422D8"/>
    <w:rsid w:val="1D301018"/>
    <w:rsid w:val="1D315580"/>
    <w:rsid w:val="1D382A91"/>
    <w:rsid w:val="1D38694B"/>
    <w:rsid w:val="1D42558B"/>
    <w:rsid w:val="1D4917D5"/>
    <w:rsid w:val="1D525A95"/>
    <w:rsid w:val="1D6076B4"/>
    <w:rsid w:val="1D6168D8"/>
    <w:rsid w:val="1D675CE2"/>
    <w:rsid w:val="1D7A1E96"/>
    <w:rsid w:val="1D7C7F4B"/>
    <w:rsid w:val="1D82145C"/>
    <w:rsid w:val="1D823EBE"/>
    <w:rsid w:val="1D86535F"/>
    <w:rsid w:val="1D881215"/>
    <w:rsid w:val="1D8A4AD5"/>
    <w:rsid w:val="1D8B528B"/>
    <w:rsid w:val="1D931BA7"/>
    <w:rsid w:val="1D990635"/>
    <w:rsid w:val="1D9E4602"/>
    <w:rsid w:val="1DA3747D"/>
    <w:rsid w:val="1DAC3721"/>
    <w:rsid w:val="1DAC5347"/>
    <w:rsid w:val="1DAD65E4"/>
    <w:rsid w:val="1DD43EF1"/>
    <w:rsid w:val="1DE0090E"/>
    <w:rsid w:val="1DE177C3"/>
    <w:rsid w:val="1DED1C86"/>
    <w:rsid w:val="1DEE6CE8"/>
    <w:rsid w:val="1DFB5672"/>
    <w:rsid w:val="1E007B7D"/>
    <w:rsid w:val="1E041D74"/>
    <w:rsid w:val="1E0D548A"/>
    <w:rsid w:val="1E103B27"/>
    <w:rsid w:val="1E1D43BE"/>
    <w:rsid w:val="1E1F1152"/>
    <w:rsid w:val="1E2327FC"/>
    <w:rsid w:val="1E29764F"/>
    <w:rsid w:val="1E2E7340"/>
    <w:rsid w:val="1E310B22"/>
    <w:rsid w:val="1E314B1A"/>
    <w:rsid w:val="1E350525"/>
    <w:rsid w:val="1E3727F8"/>
    <w:rsid w:val="1E3A6697"/>
    <w:rsid w:val="1E48744A"/>
    <w:rsid w:val="1E5E4019"/>
    <w:rsid w:val="1E5E730F"/>
    <w:rsid w:val="1E64177F"/>
    <w:rsid w:val="1E673791"/>
    <w:rsid w:val="1E6859BC"/>
    <w:rsid w:val="1E6D1EC4"/>
    <w:rsid w:val="1E7535D3"/>
    <w:rsid w:val="1E7735E4"/>
    <w:rsid w:val="1E7A2618"/>
    <w:rsid w:val="1E7E35F9"/>
    <w:rsid w:val="1E8A1B9D"/>
    <w:rsid w:val="1E9110E5"/>
    <w:rsid w:val="1E975AD0"/>
    <w:rsid w:val="1EA401A0"/>
    <w:rsid w:val="1EA4700A"/>
    <w:rsid w:val="1EA60B92"/>
    <w:rsid w:val="1EB42FF3"/>
    <w:rsid w:val="1EB432E4"/>
    <w:rsid w:val="1EB54A12"/>
    <w:rsid w:val="1EB80454"/>
    <w:rsid w:val="1EBC65FF"/>
    <w:rsid w:val="1EBF56C9"/>
    <w:rsid w:val="1EC6075E"/>
    <w:rsid w:val="1EC77E88"/>
    <w:rsid w:val="1EC920E5"/>
    <w:rsid w:val="1ED37CF3"/>
    <w:rsid w:val="1ED45976"/>
    <w:rsid w:val="1EE25BD5"/>
    <w:rsid w:val="1EF15E85"/>
    <w:rsid w:val="1EF92448"/>
    <w:rsid w:val="1EF97235"/>
    <w:rsid w:val="1EFD427E"/>
    <w:rsid w:val="1EFE5B5D"/>
    <w:rsid w:val="1EFE740B"/>
    <w:rsid w:val="1F0567B6"/>
    <w:rsid w:val="1F0D520B"/>
    <w:rsid w:val="1F0F2A7A"/>
    <w:rsid w:val="1F174132"/>
    <w:rsid w:val="1F1F3BB7"/>
    <w:rsid w:val="1F2325CA"/>
    <w:rsid w:val="1F25775C"/>
    <w:rsid w:val="1F293441"/>
    <w:rsid w:val="1F2E7674"/>
    <w:rsid w:val="1F3A2D1B"/>
    <w:rsid w:val="1F3C4E1E"/>
    <w:rsid w:val="1F3C5FFF"/>
    <w:rsid w:val="1F437DC6"/>
    <w:rsid w:val="1F48573F"/>
    <w:rsid w:val="1F4C1E73"/>
    <w:rsid w:val="1F4E0131"/>
    <w:rsid w:val="1F5A1320"/>
    <w:rsid w:val="1F5E41C7"/>
    <w:rsid w:val="1F720436"/>
    <w:rsid w:val="1F73CA36"/>
    <w:rsid w:val="1F756F79"/>
    <w:rsid w:val="1F775634"/>
    <w:rsid w:val="1F796343"/>
    <w:rsid w:val="1F8030A4"/>
    <w:rsid w:val="1F8B3329"/>
    <w:rsid w:val="1F9178B6"/>
    <w:rsid w:val="1F95036F"/>
    <w:rsid w:val="1F985A49"/>
    <w:rsid w:val="1F994D23"/>
    <w:rsid w:val="1F9A11ED"/>
    <w:rsid w:val="1FA17949"/>
    <w:rsid w:val="1FA73E22"/>
    <w:rsid w:val="1FAA619D"/>
    <w:rsid w:val="1FAD7C02"/>
    <w:rsid w:val="1FAE1D28"/>
    <w:rsid w:val="1FB3495A"/>
    <w:rsid w:val="1FCB6B6F"/>
    <w:rsid w:val="1FD30839"/>
    <w:rsid w:val="1FD97C79"/>
    <w:rsid w:val="1FDB1336"/>
    <w:rsid w:val="1FDC4E43"/>
    <w:rsid w:val="1FE044C6"/>
    <w:rsid w:val="1FE9457F"/>
    <w:rsid w:val="1FFF31DB"/>
    <w:rsid w:val="20032679"/>
    <w:rsid w:val="20072250"/>
    <w:rsid w:val="20175DC6"/>
    <w:rsid w:val="2023019A"/>
    <w:rsid w:val="20235D2D"/>
    <w:rsid w:val="202449AE"/>
    <w:rsid w:val="2026169D"/>
    <w:rsid w:val="2033583E"/>
    <w:rsid w:val="2036778C"/>
    <w:rsid w:val="20440E01"/>
    <w:rsid w:val="20492095"/>
    <w:rsid w:val="20495797"/>
    <w:rsid w:val="204C1BC0"/>
    <w:rsid w:val="20501A3F"/>
    <w:rsid w:val="205C52C9"/>
    <w:rsid w:val="20645A1B"/>
    <w:rsid w:val="206A3BE2"/>
    <w:rsid w:val="206A4E82"/>
    <w:rsid w:val="206B1C00"/>
    <w:rsid w:val="20744C39"/>
    <w:rsid w:val="20751E7D"/>
    <w:rsid w:val="20752C7A"/>
    <w:rsid w:val="207D1368"/>
    <w:rsid w:val="207F1C28"/>
    <w:rsid w:val="208A2643"/>
    <w:rsid w:val="208C544D"/>
    <w:rsid w:val="208D461A"/>
    <w:rsid w:val="208E7664"/>
    <w:rsid w:val="20991B8D"/>
    <w:rsid w:val="20A84C9C"/>
    <w:rsid w:val="20B525EF"/>
    <w:rsid w:val="20CC33B3"/>
    <w:rsid w:val="20CF4C51"/>
    <w:rsid w:val="20D02EA3"/>
    <w:rsid w:val="20D23D78"/>
    <w:rsid w:val="20D3431A"/>
    <w:rsid w:val="20D45270"/>
    <w:rsid w:val="20D91558"/>
    <w:rsid w:val="20DB33C9"/>
    <w:rsid w:val="20DC3361"/>
    <w:rsid w:val="20EC0873"/>
    <w:rsid w:val="20F46465"/>
    <w:rsid w:val="20F608C0"/>
    <w:rsid w:val="20F75C64"/>
    <w:rsid w:val="210105CF"/>
    <w:rsid w:val="2108702D"/>
    <w:rsid w:val="210E2ED9"/>
    <w:rsid w:val="210F50BD"/>
    <w:rsid w:val="211B1C44"/>
    <w:rsid w:val="2123014F"/>
    <w:rsid w:val="212738FD"/>
    <w:rsid w:val="212819EF"/>
    <w:rsid w:val="212A0D09"/>
    <w:rsid w:val="212B727B"/>
    <w:rsid w:val="21304D65"/>
    <w:rsid w:val="21313231"/>
    <w:rsid w:val="21332C24"/>
    <w:rsid w:val="213A0F1D"/>
    <w:rsid w:val="213E59D4"/>
    <w:rsid w:val="214119F6"/>
    <w:rsid w:val="214C2711"/>
    <w:rsid w:val="2152138B"/>
    <w:rsid w:val="21664CC6"/>
    <w:rsid w:val="21666882"/>
    <w:rsid w:val="21674CCD"/>
    <w:rsid w:val="21685BAA"/>
    <w:rsid w:val="216D1AAD"/>
    <w:rsid w:val="217734E1"/>
    <w:rsid w:val="217A66C9"/>
    <w:rsid w:val="217F719C"/>
    <w:rsid w:val="21852256"/>
    <w:rsid w:val="21864455"/>
    <w:rsid w:val="21890C01"/>
    <w:rsid w:val="21896947"/>
    <w:rsid w:val="21897146"/>
    <w:rsid w:val="218A3248"/>
    <w:rsid w:val="218B68A8"/>
    <w:rsid w:val="219B705D"/>
    <w:rsid w:val="219F2875"/>
    <w:rsid w:val="21A47E8B"/>
    <w:rsid w:val="21A75184"/>
    <w:rsid w:val="21A901F6"/>
    <w:rsid w:val="21AC5B83"/>
    <w:rsid w:val="21AC65E9"/>
    <w:rsid w:val="21B01374"/>
    <w:rsid w:val="21B34338"/>
    <w:rsid w:val="21B75F33"/>
    <w:rsid w:val="21BA6494"/>
    <w:rsid w:val="21C442CD"/>
    <w:rsid w:val="21CA00F3"/>
    <w:rsid w:val="21CE659A"/>
    <w:rsid w:val="21CF6D50"/>
    <w:rsid w:val="21D928EE"/>
    <w:rsid w:val="21DE05B2"/>
    <w:rsid w:val="21DE122F"/>
    <w:rsid w:val="21EB262E"/>
    <w:rsid w:val="21F75BF5"/>
    <w:rsid w:val="21F84C13"/>
    <w:rsid w:val="21FA7280"/>
    <w:rsid w:val="22076734"/>
    <w:rsid w:val="22085530"/>
    <w:rsid w:val="22120A2D"/>
    <w:rsid w:val="22134149"/>
    <w:rsid w:val="22145011"/>
    <w:rsid w:val="22233E18"/>
    <w:rsid w:val="22243E08"/>
    <w:rsid w:val="22282A51"/>
    <w:rsid w:val="22307B98"/>
    <w:rsid w:val="22333ACE"/>
    <w:rsid w:val="22380187"/>
    <w:rsid w:val="223C00C4"/>
    <w:rsid w:val="223F5781"/>
    <w:rsid w:val="224A567E"/>
    <w:rsid w:val="224A6351"/>
    <w:rsid w:val="224D186C"/>
    <w:rsid w:val="22590C76"/>
    <w:rsid w:val="22663E30"/>
    <w:rsid w:val="2268147A"/>
    <w:rsid w:val="226F0584"/>
    <w:rsid w:val="227009FE"/>
    <w:rsid w:val="227960B2"/>
    <w:rsid w:val="22880F40"/>
    <w:rsid w:val="22926E3B"/>
    <w:rsid w:val="2297058B"/>
    <w:rsid w:val="22A63A2C"/>
    <w:rsid w:val="22A73EA7"/>
    <w:rsid w:val="22AF1576"/>
    <w:rsid w:val="22AF5B43"/>
    <w:rsid w:val="22B66E5B"/>
    <w:rsid w:val="22C03531"/>
    <w:rsid w:val="22C16090"/>
    <w:rsid w:val="22D12F02"/>
    <w:rsid w:val="22D528E7"/>
    <w:rsid w:val="22E12829"/>
    <w:rsid w:val="22E71C5B"/>
    <w:rsid w:val="22F400A8"/>
    <w:rsid w:val="231E0A26"/>
    <w:rsid w:val="231F0F91"/>
    <w:rsid w:val="2320540D"/>
    <w:rsid w:val="2323027F"/>
    <w:rsid w:val="23241FF6"/>
    <w:rsid w:val="2324632C"/>
    <w:rsid w:val="232B1534"/>
    <w:rsid w:val="233800F8"/>
    <w:rsid w:val="233A2438"/>
    <w:rsid w:val="233E5416"/>
    <w:rsid w:val="234204CA"/>
    <w:rsid w:val="234931B8"/>
    <w:rsid w:val="235020FA"/>
    <w:rsid w:val="23531A7D"/>
    <w:rsid w:val="2355713B"/>
    <w:rsid w:val="235E15F8"/>
    <w:rsid w:val="235F57E6"/>
    <w:rsid w:val="23660AAE"/>
    <w:rsid w:val="23672CE2"/>
    <w:rsid w:val="236F3309"/>
    <w:rsid w:val="23795573"/>
    <w:rsid w:val="238E4331"/>
    <w:rsid w:val="239460B1"/>
    <w:rsid w:val="239861B9"/>
    <w:rsid w:val="239E3437"/>
    <w:rsid w:val="23A20059"/>
    <w:rsid w:val="23AD4A96"/>
    <w:rsid w:val="23AE1078"/>
    <w:rsid w:val="23B06046"/>
    <w:rsid w:val="23B30686"/>
    <w:rsid w:val="23B8695D"/>
    <w:rsid w:val="23BB33EC"/>
    <w:rsid w:val="23BB3AA1"/>
    <w:rsid w:val="23C6146D"/>
    <w:rsid w:val="23C73DB8"/>
    <w:rsid w:val="23C80334"/>
    <w:rsid w:val="23CC0A7A"/>
    <w:rsid w:val="23E12B6F"/>
    <w:rsid w:val="23E50D8F"/>
    <w:rsid w:val="23E734D7"/>
    <w:rsid w:val="23EC7666"/>
    <w:rsid w:val="23F4677D"/>
    <w:rsid w:val="24015121"/>
    <w:rsid w:val="24142375"/>
    <w:rsid w:val="24154EEB"/>
    <w:rsid w:val="241C4968"/>
    <w:rsid w:val="242243E4"/>
    <w:rsid w:val="242249CB"/>
    <w:rsid w:val="24233F5F"/>
    <w:rsid w:val="242B5124"/>
    <w:rsid w:val="242D0C21"/>
    <w:rsid w:val="243601D6"/>
    <w:rsid w:val="24366AC8"/>
    <w:rsid w:val="243B21BF"/>
    <w:rsid w:val="24456F85"/>
    <w:rsid w:val="244E1665"/>
    <w:rsid w:val="245203CA"/>
    <w:rsid w:val="245573CD"/>
    <w:rsid w:val="24601CF3"/>
    <w:rsid w:val="24777032"/>
    <w:rsid w:val="247B3A37"/>
    <w:rsid w:val="247F56A7"/>
    <w:rsid w:val="24826D23"/>
    <w:rsid w:val="248875F1"/>
    <w:rsid w:val="248B6C54"/>
    <w:rsid w:val="249443BB"/>
    <w:rsid w:val="24A5730A"/>
    <w:rsid w:val="24AF6548"/>
    <w:rsid w:val="24B33474"/>
    <w:rsid w:val="24BC0B2C"/>
    <w:rsid w:val="24BE5498"/>
    <w:rsid w:val="24C60456"/>
    <w:rsid w:val="24C8736F"/>
    <w:rsid w:val="24C97A12"/>
    <w:rsid w:val="24CB46E4"/>
    <w:rsid w:val="24CF3471"/>
    <w:rsid w:val="24DA6C58"/>
    <w:rsid w:val="24E11D9F"/>
    <w:rsid w:val="24ED02FA"/>
    <w:rsid w:val="24F30CF9"/>
    <w:rsid w:val="24FE5793"/>
    <w:rsid w:val="25011F31"/>
    <w:rsid w:val="250452C2"/>
    <w:rsid w:val="2515207E"/>
    <w:rsid w:val="251A37FF"/>
    <w:rsid w:val="25211AD8"/>
    <w:rsid w:val="252B661C"/>
    <w:rsid w:val="25385069"/>
    <w:rsid w:val="254400CB"/>
    <w:rsid w:val="254C6870"/>
    <w:rsid w:val="254F7196"/>
    <w:rsid w:val="25562DC3"/>
    <w:rsid w:val="255B5DFD"/>
    <w:rsid w:val="25631B7E"/>
    <w:rsid w:val="25645885"/>
    <w:rsid w:val="2564706C"/>
    <w:rsid w:val="25683825"/>
    <w:rsid w:val="25725DCE"/>
    <w:rsid w:val="257478AC"/>
    <w:rsid w:val="257A19A8"/>
    <w:rsid w:val="25817DF5"/>
    <w:rsid w:val="2587649B"/>
    <w:rsid w:val="25967543"/>
    <w:rsid w:val="259B64CC"/>
    <w:rsid w:val="259F50A7"/>
    <w:rsid w:val="25A3346D"/>
    <w:rsid w:val="25A42D73"/>
    <w:rsid w:val="25A8720A"/>
    <w:rsid w:val="25C626C7"/>
    <w:rsid w:val="25C72C82"/>
    <w:rsid w:val="25CC4312"/>
    <w:rsid w:val="25D16EC5"/>
    <w:rsid w:val="25D54C4F"/>
    <w:rsid w:val="25DA3AE5"/>
    <w:rsid w:val="25E24FF3"/>
    <w:rsid w:val="25E73628"/>
    <w:rsid w:val="25EE1E4B"/>
    <w:rsid w:val="25EF0E27"/>
    <w:rsid w:val="25F627A0"/>
    <w:rsid w:val="25F7612F"/>
    <w:rsid w:val="25F82554"/>
    <w:rsid w:val="25F85A67"/>
    <w:rsid w:val="25FD41A7"/>
    <w:rsid w:val="260A7A45"/>
    <w:rsid w:val="26155682"/>
    <w:rsid w:val="261704D4"/>
    <w:rsid w:val="261D7F1E"/>
    <w:rsid w:val="262114F5"/>
    <w:rsid w:val="26296BC2"/>
    <w:rsid w:val="262A053E"/>
    <w:rsid w:val="262B7B34"/>
    <w:rsid w:val="262F6014"/>
    <w:rsid w:val="26302E45"/>
    <w:rsid w:val="263B0B1D"/>
    <w:rsid w:val="263D006F"/>
    <w:rsid w:val="264B6B41"/>
    <w:rsid w:val="264D30D9"/>
    <w:rsid w:val="26504F3D"/>
    <w:rsid w:val="266D4CF0"/>
    <w:rsid w:val="2671446C"/>
    <w:rsid w:val="26720238"/>
    <w:rsid w:val="26745166"/>
    <w:rsid w:val="26751582"/>
    <w:rsid w:val="26751DF6"/>
    <w:rsid w:val="267925ED"/>
    <w:rsid w:val="267C4F33"/>
    <w:rsid w:val="2682732E"/>
    <w:rsid w:val="268B5C21"/>
    <w:rsid w:val="2698508A"/>
    <w:rsid w:val="269A68E2"/>
    <w:rsid w:val="269D294C"/>
    <w:rsid w:val="269D6224"/>
    <w:rsid w:val="269F4FF2"/>
    <w:rsid w:val="26A95935"/>
    <w:rsid w:val="26AB75C6"/>
    <w:rsid w:val="26AC550E"/>
    <w:rsid w:val="26C04935"/>
    <w:rsid w:val="26C64400"/>
    <w:rsid w:val="26D16405"/>
    <w:rsid w:val="26D24327"/>
    <w:rsid w:val="26D878DD"/>
    <w:rsid w:val="26DC12F9"/>
    <w:rsid w:val="26E254CF"/>
    <w:rsid w:val="26E455CC"/>
    <w:rsid w:val="26E8750F"/>
    <w:rsid w:val="26F0040F"/>
    <w:rsid w:val="26F27D6D"/>
    <w:rsid w:val="26F36390"/>
    <w:rsid w:val="26F62F37"/>
    <w:rsid w:val="26F838F1"/>
    <w:rsid w:val="270B4E8B"/>
    <w:rsid w:val="270C4509"/>
    <w:rsid w:val="270D202F"/>
    <w:rsid w:val="271176C3"/>
    <w:rsid w:val="27160EE4"/>
    <w:rsid w:val="27216A5C"/>
    <w:rsid w:val="27244727"/>
    <w:rsid w:val="27265FC6"/>
    <w:rsid w:val="273B5008"/>
    <w:rsid w:val="2749160C"/>
    <w:rsid w:val="274A0887"/>
    <w:rsid w:val="274A3E14"/>
    <w:rsid w:val="274F61B8"/>
    <w:rsid w:val="27677898"/>
    <w:rsid w:val="276F1CF7"/>
    <w:rsid w:val="27700B16"/>
    <w:rsid w:val="27754BC3"/>
    <w:rsid w:val="277B51EB"/>
    <w:rsid w:val="27817DE9"/>
    <w:rsid w:val="2783457B"/>
    <w:rsid w:val="279B6824"/>
    <w:rsid w:val="27A063EF"/>
    <w:rsid w:val="27A14AE6"/>
    <w:rsid w:val="27B16E5E"/>
    <w:rsid w:val="27B34155"/>
    <w:rsid w:val="27BC44FB"/>
    <w:rsid w:val="27C300C4"/>
    <w:rsid w:val="27C54D70"/>
    <w:rsid w:val="27C85B7A"/>
    <w:rsid w:val="27CB45CE"/>
    <w:rsid w:val="27D950A3"/>
    <w:rsid w:val="27ED707E"/>
    <w:rsid w:val="27FC16C1"/>
    <w:rsid w:val="27FC2148"/>
    <w:rsid w:val="27FF611C"/>
    <w:rsid w:val="28004B69"/>
    <w:rsid w:val="28076FFB"/>
    <w:rsid w:val="280B64A4"/>
    <w:rsid w:val="28134E6B"/>
    <w:rsid w:val="281635D9"/>
    <w:rsid w:val="281732DC"/>
    <w:rsid w:val="281D6FEB"/>
    <w:rsid w:val="282D6BF4"/>
    <w:rsid w:val="28362ACB"/>
    <w:rsid w:val="28370CCA"/>
    <w:rsid w:val="283E1036"/>
    <w:rsid w:val="284445EA"/>
    <w:rsid w:val="2848586F"/>
    <w:rsid w:val="28534762"/>
    <w:rsid w:val="285659C7"/>
    <w:rsid w:val="285773F3"/>
    <w:rsid w:val="285A5999"/>
    <w:rsid w:val="285D679A"/>
    <w:rsid w:val="285E4472"/>
    <w:rsid w:val="28697739"/>
    <w:rsid w:val="286D7C9D"/>
    <w:rsid w:val="28727D3A"/>
    <w:rsid w:val="2879245E"/>
    <w:rsid w:val="28795BCE"/>
    <w:rsid w:val="287A41A1"/>
    <w:rsid w:val="287D2FA7"/>
    <w:rsid w:val="28831525"/>
    <w:rsid w:val="289167D9"/>
    <w:rsid w:val="289279D1"/>
    <w:rsid w:val="2893153E"/>
    <w:rsid w:val="28946BAC"/>
    <w:rsid w:val="289B3F5F"/>
    <w:rsid w:val="28A02231"/>
    <w:rsid w:val="28A224C2"/>
    <w:rsid w:val="28A81683"/>
    <w:rsid w:val="28B07116"/>
    <w:rsid w:val="28B50FCF"/>
    <w:rsid w:val="28B873BC"/>
    <w:rsid w:val="28B933BD"/>
    <w:rsid w:val="28BB5512"/>
    <w:rsid w:val="28BC3849"/>
    <w:rsid w:val="28C3013D"/>
    <w:rsid w:val="28C92801"/>
    <w:rsid w:val="28D06FEB"/>
    <w:rsid w:val="28D74770"/>
    <w:rsid w:val="28DB494E"/>
    <w:rsid w:val="28DC2BA6"/>
    <w:rsid w:val="28DC7F0B"/>
    <w:rsid w:val="28DE1ED5"/>
    <w:rsid w:val="28DE5414"/>
    <w:rsid w:val="28E67F77"/>
    <w:rsid w:val="28EE1BCC"/>
    <w:rsid w:val="28F00477"/>
    <w:rsid w:val="28F83E00"/>
    <w:rsid w:val="28FE61A4"/>
    <w:rsid w:val="28FF1B25"/>
    <w:rsid w:val="290100BF"/>
    <w:rsid w:val="29021614"/>
    <w:rsid w:val="29026091"/>
    <w:rsid w:val="2909680B"/>
    <w:rsid w:val="290E7AF5"/>
    <w:rsid w:val="29114B82"/>
    <w:rsid w:val="29144B26"/>
    <w:rsid w:val="29194CBB"/>
    <w:rsid w:val="291C4B37"/>
    <w:rsid w:val="29247539"/>
    <w:rsid w:val="29294491"/>
    <w:rsid w:val="292B21FC"/>
    <w:rsid w:val="293F3B13"/>
    <w:rsid w:val="294130C4"/>
    <w:rsid w:val="294273C1"/>
    <w:rsid w:val="29440C00"/>
    <w:rsid w:val="294E060D"/>
    <w:rsid w:val="2956681C"/>
    <w:rsid w:val="29566AA7"/>
    <w:rsid w:val="296315D6"/>
    <w:rsid w:val="29692776"/>
    <w:rsid w:val="297006BA"/>
    <w:rsid w:val="2975374C"/>
    <w:rsid w:val="297A5550"/>
    <w:rsid w:val="2984046F"/>
    <w:rsid w:val="29845195"/>
    <w:rsid w:val="298653E4"/>
    <w:rsid w:val="29883BEF"/>
    <w:rsid w:val="298935CD"/>
    <w:rsid w:val="298C4BCA"/>
    <w:rsid w:val="298E370E"/>
    <w:rsid w:val="29905FA1"/>
    <w:rsid w:val="29936336"/>
    <w:rsid w:val="299C345D"/>
    <w:rsid w:val="299E1B2D"/>
    <w:rsid w:val="29B00DCC"/>
    <w:rsid w:val="29B04B79"/>
    <w:rsid w:val="29B2268A"/>
    <w:rsid w:val="29B245D9"/>
    <w:rsid w:val="29B42C36"/>
    <w:rsid w:val="29BB2216"/>
    <w:rsid w:val="29C83E10"/>
    <w:rsid w:val="29DA250F"/>
    <w:rsid w:val="29DD6CF4"/>
    <w:rsid w:val="29E548CE"/>
    <w:rsid w:val="29E90E77"/>
    <w:rsid w:val="29F324E4"/>
    <w:rsid w:val="29FB26BC"/>
    <w:rsid w:val="29FC0F7D"/>
    <w:rsid w:val="29FD4227"/>
    <w:rsid w:val="2A00146D"/>
    <w:rsid w:val="2A042EFA"/>
    <w:rsid w:val="2A0C1F62"/>
    <w:rsid w:val="2A104300"/>
    <w:rsid w:val="2A157830"/>
    <w:rsid w:val="2A245E4B"/>
    <w:rsid w:val="2A2A7FF3"/>
    <w:rsid w:val="2A3459A1"/>
    <w:rsid w:val="2A4108E6"/>
    <w:rsid w:val="2A423259"/>
    <w:rsid w:val="2A4426C2"/>
    <w:rsid w:val="2A5C3332"/>
    <w:rsid w:val="2A676B6B"/>
    <w:rsid w:val="2A6A0B9D"/>
    <w:rsid w:val="2A7043C3"/>
    <w:rsid w:val="2A7105A1"/>
    <w:rsid w:val="2A7858CE"/>
    <w:rsid w:val="2A890BFB"/>
    <w:rsid w:val="2A8F01D1"/>
    <w:rsid w:val="2A910103"/>
    <w:rsid w:val="2A935F06"/>
    <w:rsid w:val="2A9D03ED"/>
    <w:rsid w:val="2AB07A18"/>
    <w:rsid w:val="2AB5D76D"/>
    <w:rsid w:val="2AB7595D"/>
    <w:rsid w:val="2ABA6273"/>
    <w:rsid w:val="2ABD03C6"/>
    <w:rsid w:val="2AC3029B"/>
    <w:rsid w:val="2AD7204C"/>
    <w:rsid w:val="2ADC67F6"/>
    <w:rsid w:val="2AED63FF"/>
    <w:rsid w:val="2AF453BA"/>
    <w:rsid w:val="2AF510AE"/>
    <w:rsid w:val="2B03773C"/>
    <w:rsid w:val="2B1068DB"/>
    <w:rsid w:val="2B125E66"/>
    <w:rsid w:val="2B164104"/>
    <w:rsid w:val="2B21249C"/>
    <w:rsid w:val="2B2318AC"/>
    <w:rsid w:val="2B2C0694"/>
    <w:rsid w:val="2B2D0B33"/>
    <w:rsid w:val="2B34327F"/>
    <w:rsid w:val="2B3713EA"/>
    <w:rsid w:val="2B400C25"/>
    <w:rsid w:val="2B485D2C"/>
    <w:rsid w:val="2B4C64B1"/>
    <w:rsid w:val="2B5037A1"/>
    <w:rsid w:val="2B5A65A4"/>
    <w:rsid w:val="2B5E2025"/>
    <w:rsid w:val="2B5F5E65"/>
    <w:rsid w:val="2B5F5ECE"/>
    <w:rsid w:val="2B6D6655"/>
    <w:rsid w:val="2B740A6E"/>
    <w:rsid w:val="2B752BB2"/>
    <w:rsid w:val="2B7538BA"/>
    <w:rsid w:val="2B7565C2"/>
    <w:rsid w:val="2B7803BF"/>
    <w:rsid w:val="2B7F3C50"/>
    <w:rsid w:val="2B863A71"/>
    <w:rsid w:val="2B8711FA"/>
    <w:rsid w:val="2B89340F"/>
    <w:rsid w:val="2B8A3070"/>
    <w:rsid w:val="2B8B0754"/>
    <w:rsid w:val="2B8D2B7C"/>
    <w:rsid w:val="2B922D6A"/>
    <w:rsid w:val="2B943A03"/>
    <w:rsid w:val="2B976086"/>
    <w:rsid w:val="2B9A71EF"/>
    <w:rsid w:val="2BA66BC3"/>
    <w:rsid w:val="2BA97557"/>
    <w:rsid w:val="2BB7615D"/>
    <w:rsid w:val="2BB81946"/>
    <w:rsid w:val="2BB9554F"/>
    <w:rsid w:val="2BBB79E3"/>
    <w:rsid w:val="2BBE7BE9"/>
    <w:rsid w:val="2BCA79D8"/>
    <w:rsid w:val="2BCE7FDF"/>
    <w:rsid w:val="2BCF3FB4"/>
    <w:rsid w:val="2BD2558F"/>
    <w:rsid w:val="2BDC0795"/>
    <w:rsid w:val="2BDD2FC9"/>
    <w:rsid w:val="2BFC5C4E"/>
    <w:rsid w:val="2BFD393E"/>
    <w:rsid w:val="2BFF47F0"/>
    <w:rsid w:val="2C004D0D"/>
    <w:rsid w:val="2C024EB0"/>
    <w:rsid w:val="2C10726F"/>
    <w:rsid w:val="2C137867"/>
    <w:rsid w:val="2C2151C6"/>
    <w:rsid w:val="2C2455E8"/>
    <w:rsid w:val="2C2A2717"/>
    <w:rsid w:val="2C2F0601"/>
    <w:rsid w:val="2C357791"/>
    <w:rsid w:val="2C367386"/>
    <w:rsid w:val="2C4E00FF"/>
    <w:rsid w:val="2C5210C3"/>
    <w:rsid w:val="2C5F1C34"/>
    <w:rsid w:val="2C615CB8"/>
    <w:rsid w:val="2C692EF2"/>
    <w:rsid w:val="2C6959C7"/>
    <w:rsid w:val="2C6E0B09"/>
    <w:rsid w:val="2C74742A"/>
    <w:rsid w:val="2C797A54"/>
    <w:rsid w:val="2C8020C7"/>
    <w:rsid w:val="2C827152"/>
    <w:rsid w:val="2C8A6C99"/>
    <w:rsid w:val="2C8D2A30"/>
    <w:rsid w:val="2C8F4BD0"/>
    <w:rsid w:val="2CA14C6D"/>
    <w:rsid w:val="2CA64AB8"/>
    <w:rsid w:val="2CAC5FAF"/>
    <w:rsid w:val="2CC65F2C"/>
    <w:rsid w:val="2CC858D5"/>
    <w:rsid w:val="2CCE4D57"/>
    <w:rsid w:val="2CD03D33"/>
    <w:rsid w:val="2CD067C3"/>
    <w:rsid w:val="2CD23AFF"/>
    <w:rsid w:val="2CD35BCE"/>
    <w:rsid w:val="2CD663B9"/>
    <w:rsid w:val="2CD66B0E"/>
    <w:rsid w:val="2CDA6E44"/>
    <w:rsid w:val="2CE17F09"/>
    <w:rsid w:val="2CF12160"/>
    <w:rsid w:val="2CF81CAF"/>
    <w:rsid w:val="2D022FDB"/>
    <w:rsid w:val="2D0B07D4"/>
    <w:rsid w:val="2D0C0904"/>
    <w:rsid w:val="2D0D36B6"/>
    <w:rsid w:val="2D196167"/>
    <w:rsid w:val="2D1A0388"/>
    <w:rsid w:val="2D1E1DE6"/>
    <w:rsid w:val="2D242672"/>
    <w:rsid w:val="2D2A4D31"/>
    <w:rsid w:val="2D2F0A27"/>
    <w:rsid w:val="2D2F45A4"/>
    <w:rsid w:val="2D300825"/>
    <w:rsid w:val="2D3431FB"/>
    <w:rsid w:val="2D360577"/>
    <w:rsid w:val="2D373B1E"/>
    <w:rsid w:val="2D3D727A"/>
    <w:rsid w:val="2D452523"/>
    <w:rsid w:val="2D45453E"/>
    <w:rsid w:val="2D49244D"/>
    <w:rsid w:val="2D4E0C44"/>
    <w:rsid w:val="2D581769"/>
    <w:rsid w:val="2D5B2F73"/>
    <w:rsid w:val="2D5D112A"/>
    <w:rsid w:val="2D605BA8"/>
    <w:rsid w:val="2D624372"/>
    <w:rsid w:val="2D6603CA"/>
    <w:rsid w:val="2D68092C"/>
    <w:rsid w:val="2D683DA1"/>
    <w:rsid w:val="2D6E156F"/>
    <w:rsid w:val="2D6F1B9D"/>
    <w:rsid w:val="2D77403F"/>
    <w:rsid w:val="2D774ABE"/>
    <w:rsid w:val="2D7846B3"/>
    <w:rsid w:val="2D786C07"/>
    <w:rsid w:val="2D7C28E1"/>
    <w:rsid w:val="2D7C5EC9"/>
    <w:rsid w:val="2D7C7CDC"/>
    <w:rsid w:val="2D8017AD"/>
    <w:rsid w:val="2D80355B"/>
    <w:rsid w:val="2D80504A"/>
    <w:rsid w:val="2D895213"/>
    <w:rsid w:val="2D9250AA"/>
    <w:rsid w:val="2D9D6D6E"/>
    <w:rsid w:val="2DA06EE6"/>
    <w:rsid w:val="2DA35075"/>
    <w:rsid w:val="2DAD5C4C"/>
    <w:rsid w:val="2DB05AB4"/>
    <w:rsid w:val="2DB8022C"/>
    <w:rsid w:val="2DC55DC2"/>
    <w:rsid w:val="2DCA6346"/>
    <w:rsid w:val="2DD34B01"/>
    <w:rsid w:val="2DD54B6A"/>
    <w:rsid w:val="2DE160C0"/>
    <w:rsid w:val="2DE16FC6"/>
    <w:rsid w:val="2DEA7022"/>
    <w:rsid w:val="2DEC299E"/>
    <w:rsid w:val="2DEE023B"/>
    <w:rsid w:val="2DEF7232"/>
    <w:rsid w:val="2DF3760E"/>
    <w:rsid w:val="2DF65F13"/>
    <w:rsid w:val="2DF7585B"/>
    <w:rsid w:val="2DFF3591"/>
    <w:rsid w:val="2E011FB5"/>
    <w:rsid w:val="2E016F28"/>
    <w:rsid w:val="2E0261DC"/>
    <w:rsid w:val="2E0708CF"/>
    <w:rsid w:val="2E0F5A69"/>
    <w:rsid w:val="2E143333"/>
    <w:rsid w:val="2E1455B7"/>
    <w:rsid w:val="2E217E2D"/>
    <w:rsid w:val="2E223386"/>
    <w:rsid w:val="2E234CDF"/>
    <w:rsid w:val="2E236E8E"/>
    <w:rsid w:val="2E2418BE"/>
    <w:rsid w:val="2E3453AE"/>
    <w:rsid w:val="2E35633F"/>
    <w:rsid w:val="2E392715"/>
    <w:rsid w:val="2E3A4A59"/>
    <w:rsid w:val="2E3F21B9"/>
    <w:rsid w:val="2E400AC5"/>
    <w:rsid w:val="2E416BCA"/>
    <w:rsid w:val="2E420605"/>
    <w:rsid w:val="2E454B6C"/>
    <w:rsid w:val="2E480105"/>
    <w:rsid w:val="2E565609"/>
    <w:rsid w:val="2E613C2E"/>
    <w:rsid w:val="2E66570E"/>
    <w:rsid w:val="2E724AAD"/>
    <w:rsid w:val="2E7E0FD9"/>
    <w:rsid w:val="2E840578"/>
    <w:rsid w:val="2E85402F"/>
    <w:rsid w:val="2E897520"/>
    <w:rsid w:val="2E8B507B"/>
    <w:rsid w:val="2E93682A"/>
    <w:rsid w:val="2E944FEF"/>
    <w:rsid w:val="2E9F30CA"/>
    <w:rsid w:val="2EA40BAB"/>
    <w:rsid w:val="2EAD2DCD"/>
    <w:rsid w:val="2EB03957"/>
    <w:rsid w:val="2EB90E56"/>
    <w:rsid w:val="2EBC03B2"/>
    <w:rsid w:val="2EC601F7"/>
    <w:rsid w:val="2ED32715"/>
    <w:rsid w:val="2EDA17A3"/>
    <w:rsid w:val="2EF76EF3"/>
    <w:rsid w:val="2EF8528A"/>
    <w:rsid w:val="2EFC409A"/>
    <w:rsid w:val="2F06788C"/>
    <w:rsid w:val="2F0E52AD"/>
    <w:rsid w:val="2F1A09BA"/>
    <w:rsid w:val="2F220017"/>
    <w:rsid w:val="2F244E9F"/>
    <w:rsid w:val="2F276D50"/>
    <w:rsid w:val="2F287AAB"/>
    <w:rsid w:val="2F3D4C91"/>
    <w:rsid w:val="2F414CB4"/>
    <w:rsid w:val="2F425A93"/>
    <w:rsid w:val="2F47463D"/>
    <w:rsid w:val="2F4A2072"/>
    <w:rsid w:val="2F5750DA"/>
    <w:rsid w:val="2F595AF2"/>
    <w:rsid w:val="2F6111E2"/>
    <w:rsid w:val="2F6569D5"/>
    <w:rsid w:val="2F66320F"/>
    <w:rsid w:val="2F6B742B"/>
    <w:rsid w:val="2F7254A1"/>
    <w:rsid w:val="2F771286"/>
    <w:rsid w:val="2F792957"/>
    <w:rsid w:val="2F7F6108"/>
    <w:rsid w:val="2F8967F9"/>
    <w:rsid w:val="2F932CCF"/>
    <w:rsid w:val="2F9A099E"/>
    <w:rsid w:val="2F9F2A0D"/>
    <w:rsid w:val="2FA712BF"/>
    <w:rsid w:val="2FAC69F2"/>
    <w:rsid w:val="2FB10466"/>
    <w:rsid w:val="2FB24CD7"/>
    <w:rsid w:val="2FBA38E7"/>
    <w:rsid w:val="2FCA6D0F"/>
    <w:rsid w:val="2FCE73EA"/>
    <w:rsid w:val="2FD10DEE"/>
    <w:rsid w:val="2FD73FC3"/>
    <w:rsid w:val="2FD87285"/>
    <w:rsid w:val="2FE072F8"/>
    <w:rsid w:val="2FE25E6E"/>
    <w:rsid w:val="2FE977B3"/>
    <w:rsid w:val="2FED7AF6"/>
    <w:rsid w:val="2FEF38B9"/>
    <w:rsid w:val="2FEF3E14"/>
    <w:rsid w:val="2FF06254"/>
    <w:rsid w:val="2FF7640A"/>
    <w:rsid w:val="2FF78B21"/>
    <w:rsid w:val="2FFA38C6"/>
    <w:rsid w:val="2FFD6BF8"/>
    <w:rsid w:val="2FFFECAE"/>
    <w:rsid w:val="30033E92"/>
    <w:rsid w:val="30054F78"/>
    <w:rsid w:val="30102D84"/>
    <w:rsid w:val="30122443"/>
    <w:rsid w:val="3022311D"/>
    <w:rsid w:val="302A0D8D"/>
    <w:rsid w:val="302C658C"/>
    <w:rsid w:val="30392D43"/>
    <w:rsid w:val="30431AA6"/>
    <w:rsid w:val="304A01AE"/>
    <w:rsid w:val="306A34CE"/>
    <w:rsid w:val="306D21C2"/>
    <w:rsid w:val="30774A15"/>
    <w:rsid w:val="30814974"/>
    <w:rsid w:val="308462D4"/>
    <w:rsid w:val="30855468"/>
    <w:rsid w:val="30A05CC2"/>
    <w:rsid w:val="30A42088"/>
    <w:rsid w:val="30A73B3E"/>
    <w:rsid w:val="30A747AE"/>
    <w:rsid w:val="30BA0961"/>
    <w:rsid w:val="30BC6662"/>
    <w:rsid w:val="30C24B1B"/>
    <w:rsid w:val="30C672D4"/>
    <w:rsid w:val="30D240FE"/>
    <w:rsid w:val="30D2619E"/>
    <w:rsid w:val="30D65906"/>
    <w:rsid w:val="30DA2CF7"/>
    <w:rsid w:val="30E3178A"/>
    <w:rsid w:val="30E53C48"/>
    <w:rsid w:val="30E85A4C"/>
    <w:rsid w:val="30F2701B"/>
    <w:rsid w:val="31053493"/>
    <w:rsid w:val="310F662C"/>
    <w:rsid w:val="31113CCB"/>
    <w:rsid w:val="31135BAA"/>
    <w:rsid w:val="311741D6"/>
    <w:rsid w:val="311843C6"/>
    <w:rsid w:val="311C142E"/>
    <w:rsid w:val="311D4A71"/>
    <w:rsid w:val="311E3A5F"/>
    <w:rsid w:val="31276385"/>
    <w:rsid w:val="313C667B"/>
    <w:rsid w:val="313E6147"/>
    <w:rsid w:val="31416A7C"/>
    <w:rsid w:val="31486AA5"/>
    <w:rsid w:val="314953BE"/>
    <w:rsid w:val="314D02DD"/>
    <w:rsid w:val="3155570E"/>
    <w:rsid w:val="315C6A0C"/>
    <w:rsid w:val="315E2CB3"/>
    <w:rsid w:val="316F6895"/>
    <w:rsid w:val="3177372B"/>
    <w:rsid w:val="31776A61"/>
    <w:rsid w:val="31781CBE"/>
    <w:rsid w:val="31792F52"/>
    <w:rsid w:val="317D47F7"/>
    <w:rsid w:val="318650A1"/>
    <w:rsid w:val="31865E20"/>
    <w:rsid w:val="318A43F0"/>
    <w:rsid w:val="31927AD0"/>
    <w:rsid w:val="319475D5"/>
    <w:rsid w:val="319A3CE0"/>
    <w:rsid w:val="319C176F"/>
    <w:rsid w:val="319C193A"/>
    <w:rsid w:val="31A4770B"/>
    <w:rsid w:val="31A53156"/>
    <w:rsid w:val="31A840A9"/>
    <w:rsid w:val="31A95697"/>
    <w:rsid w:val="31B656E2"/>
    <w:rsid w:val="31BE1287"/>
    <w:rsid w:val="31C04D6C"/>
    <w:rsid w:val="31D377A6"/>
    <w:rsid w:val="31DD19A4"/>
    <w:rsid w:val="31E12A45"/>
    <w:rsid w:val="31EC0F05"/>
    <w:rsid w:val="31FF6B6D"/>
    <w:rsid w:val="32053809"/>
    <w:rsid w:val="321E3802"/>
    <w:rsid w:val="32275A0E"/>
    <w:rsid w:val="322F37A1"/>
    <w:rsid w:val="32364B30"/>
    <w:rsid w:val="323B69EA"/>
    <w:rsid w:val="323D35C7"/>
    <w:rsid w:val="323D6C97"/>
    <w:rsid w:val="323E7B12"/>
    <w:rsid w:val="32416BC0"/>
    <w:rsid w:val="32451424"/>
    <w:rsid w:val="324869D8"/>
    <w:rsid w:val="325052C6"/>
    <w:rsid w:val="325C6E66"/>
    <w:rsid w:val="325F322A"/>
    <w:rsid w:val="326229EC"/>
    <w:rsid w:val="32792B03"/>
    <w:rsid w:val="327B5295"/>
    <w:rsid w:val="32805186"/>
    <w:rsid w:val="328470E7"/>
    <w:rsid w:val="3287156E"/>
    <w:rsid w:val="329021C6"/>
    <w:rsid w:val="32936760"/>
    <w:rsid w:val="32946E3D"/>
    <w:rsid w:val="32975264"/>
    <w:rsid w:val="32A12E42"/>
    <w:rsid w:val="32B128F4"/>
    <w:rsid w:val="32BA306B"/>
    <w:rsid w:val="32C10694"/>
    <w:rsid w:val="32C429E4"/>
    <w:rsid w:val="32C76B0C"/>
    <w:rsid w:val="32CA6997"/>
    <w:rsid w:val="32CF392A"/>
    <w:rsid w:val="32D32798"/>
    <w:rsid w:val="32DF489F"/>
    <w:rsid w:val="32E7482D"/>
    <w:rsid w:val="32E87922"/>
    <w:rsid w:val="32EB7C7F"/>
    <w:rsid w:val="32EC3BF2"/>
    <w:rsid w:val="32ED1692"/>
    <w:rsid w:val="32EE29D7"/>
    <w:rsid w:val="32F52B07"/>
    <w:rsid w:val="32FE75C2"/>
    <w:rsid w:val="3303140C"/>
    <w:rsid w:val="330C6AF8"/>
    <w:rsid w:val="33105198"/>
    <w:rsid w:val="3314341A"/>
    <w:rsid w:val="331D5FAA"/>
    <w:rsid w:val="3326125F"/>
    <w:rsid w:val="332F07DB"/>
    <w:rsid w:val="3331313B"/>
    <w:rsid w:val="333F067E"/>
    <w:rsid w:val="33416CDF"/>
    <w:rsid w:val="33417825"/>
    <w:rsid w:val="33495B03"/>
    <w:rsid w:val="334C561A"/>
    <w:rsid w:val="336043FB"/>
    <w:rsid w:val="33626D6A"/>
    <w:rsid w:val="336D5F42"/>
    <w:rsid w:val="33756070"/>
    <w:rsid w:val="337577DF"/>
    <w:rsid w:val="337BEDAB"/>
    <w:rsid w:val="338023B4"/>
    <w:rsid w:val="3380628F"/>
    <w:rsid w:val="33906530"/>
    <w:rsid w:val="339B249F"/>
    <w:rsid w:val="339D632C"/>
    <w:rsid w:val="33A310D2"/>
    <w:rsid w:val="33A97FAC"/>
    <w:rsid w:val="33C85747"/>
    <w:rsid w:val="33CA5B19"/>
    <w:rsid w:val="33D750E9"/>
    <w:rsid w:val="33D83DE9"/>
    <w:rsid w:val="33E47C04"/>
    <w:rsid w:val="33E859FB"/>
    <w:rsid w:val="33ED42A1"/>
    <w:rsid w:val="33F20F2A"/>
    <w:rsid w:val="33F467B9"/>
    <w:rsid w:val="33FC5B0A"/>
    <w:rsid w:val="33FE1CF5"/>
    <w:rsid w:val="340D23F8"/>
    <w:rsid w:val="34150AE7"/>
    <w:rsid w:val="341669C7"/>
    <w:rsid w:val="34190550"/>
    <w:rsid w:val="34194752"/>
    <w:rsid w:val="34201548"/>
    <w:rsid w:val="3428011B"/>
    <w:rsid w:val="342F6FDA"/>
    <w:rsid w:val="343155AF"/>
    <w:rsid w:val="34354125"/>
    <w:rsid w:val="343D5C7F"/>
    <w:rsid w:val="34454FD7"/>
    <w:rsid w:val="34456035"/>
    <w:rsid w:val="34473B97"/>
    <w:rsid w:val="34493602"/>
    <w:rsid w:val="344978D1"/>
    <w:rsid w:val="344C3E5A"/>
    <w:rsid w:val="3455668D"/>
    <w:rsid w:val="345C7A84"/>
    <w:rsid w:val="34624412"/>
    <w:rsid w:val="34633E5C"/>
    <w:rsid w:val="34665D64"/>
    <w:rsid w:val="346A3AEE"/>
    <w:rsid w:val="346C4839"/>
    <w:rsid w:val="346E4C43"/>
    <w:rsid w:val="34796E3E"/>
    <w:rsid w:val="347B2465"/>
    <w:rsid w:val="348B2D39"/>
    <w:rsid w:val="348C7A18"/>
    <w:rsid w:val="348D60C4"/>
    <w:rsid w:val="349247D1"/>
    <w:rsid w:val="34A1735C"/>
    <w:rsid w:val="34A66AD3"/>
    <w:rsid w:val="34AA183F"/>
    <w:rsid w:val="34AB1AF0"/>
    <w:rsid w:val="34B23166"/>
    <w:rsid w:val="34BA4382"/>
    <w:rsid w:val="34BD12EE"/>
    <w:rsid w:val="34BF3585"/>
    <w:rsid w:val="34BF36B7"/>
    <w:rsid w:val="34C50C79"/>
    <w:rsid w:val="34C62A7B"/>
    <w:rsid w:val="34D141EC"/>
    <w:rsid w:val="34D60382"/>
    <w:rsid w:val="34DE03ED"/>
    <w:rsid w:val="34E2166F"/>
    <w:rsid w:val="34EB00A3"/>
    <w:rsid w:val="34F015C2"/>
    <w:rsid w:val="35022771"/>
    <w:rsid w:val="35044C50"/>
    <w:rsid w:val="3507480E"/>
    <w:rsid w:val="350926F6"/>
    <w:rsid w:val="3510351D"/>
    <w:rsid w:val="3510536B"/>
    <w:rsid w:val="35216FA8"/>
    <w:rsid w:val="352F5ECF"/>
    <w:rsid w:val="35326F31"/>
    <w:rsid w:val="353E1058"/>
    <w:rsid w:val="353F5293"/>
    <w:rsid w:val="354B78C6"/>
    <w:rsid w:val="354E3F3E"/>
    <w:rsid w:val="35525E69"/>
    <w:rsid w:val="35551771"/>
    <w:rsid w:val="35592A4D"/>
    <w:rsid w:val="35611B0A"/>
    <w:rsid w:val="356244BE"/>
    <w:rsid w:val="35663DD9"/>
    <w:rsid w:val="357240D1"/>
    <w:rsid w:val="35795F9A"/>
    <w:rsid w:val="358B50A1"/>
    <w:rsid w:val="35900FD9"/>
    <w:rsid w:val="35985B5A"/>
    <w:rsid w:val="359A42F7"/>
    <w:rsid w:val="35A81153"/>
    <w:rsid w:val="35A90FBB"/>
    <w:rsid w:val="35A9287E"/>
    <w:rsid w:val="35AB6E2A"/>
    <w:rsid w:val="35AD0E82"/>
    <w:rsid w:val="35AF0985"/>
    <w:rsid w:val="35B70117"/>
    <w:rsid w:val="35B71A02"/>
    <w:rsid w:val="35B83D6B"/>
    <w:rsid w:val="35BA6F50"/>
    <w:rsid w:val="35BD4182"/>
    <w:rsid w:val="35C040F1"/>
    <w:rsid w:val="35C203AB"/>
    <w:rsid w:val="35C406E9"/>
    <w:rsid w:val="35C81F43"/>
    <w:rsid w:val="35CF0475"/>
    <w:rsid w:val="35D026AB"/>
    <w:rsid w:val="35D14E2B"/>
    <w:rsid w:val="35DC0849"/>
    <w:rsid w:val="35DC7088"/>
    <w:rsid w:val="35E720E1"/>
    <w:rsid w:val="35E771E5"/>
    <w:rsid w:val="35E8268D"/>
    <w:rsid w:val="35EF0B5E"/>
    <w:rsid w:val="35F2186B"/>
    <w:rsid w:val="35F26FC0"/>
    <w:rsid w:val="36040DAE"/>
    <w:rsid w:val="36085391"/>
    <w:rsid w:val="360A2DF9"/>
    <w:rsid w:val="360C7DF2"/>
    <w:rsid w:val="36155E0B"/>
    <w:rsid w:val="36187132"/>
    <w:rsid w:val="361B11BE"/>
    <w:rsid w:val="362705A3"/>
    <w:rsid w:val="3627723F"/>
    <w:rsid w:val="362D76D9"/>
    <w:rsid w:val="362E5E57"/>
    <w:rsid w:val="36311454"/>
    <w:rsid w:val="36323EEC"/>
    <w:rsid w:val="3639660C"/>
    <w:rsid w:val="363C39C3"/>
    <w:rsid w:val="3643097F"/>
    <w:rsid w:val="36433DB2"/>
    <w:rsid w:val="364533BA"/>
    <w:rsid w:val="364B0E82"/>
    <w:rsid w:val="364B40EE"/>
    <w:rsid w:val="365451C4"/>
    <w:rsid w:val="365A0CB6"/>
    <w:rsid w:val="366C695B"/>
    <w:rsid w:val="366E68A8"/>
    <w:rsid w:val="36735375"/>
    <w:rsid w:val="36745F60"/>
    <w:rsid w:val="367A53F7"/>
    <w:rsid w:val="367F4CF7"/>
    <w:rsid w:val="36843B5B"/>
    <w:rsid w:val="36954ECF"/>
    <w:rsid w:val="369F55EC"/>
    <w:rsid w:val="36A6459A"/>
    <w:rsid w:val="36A93D26"/>
    <w:rsid w:val="36BB4D3B"/>
    <w:rsid w:val="36C1081F"/>
    <w:rsid w:val="36C77801"/>
    <w:rsid w:val="36C926CC"/>
    <w:rsid w:val="36CA5847"/>
    <w:rsid w:val="36CD09D6"/>
    <w:rsid w:val="36CE5B4E"/>
    <w:rsid w:val="36D24131"/>
    <w:rsid w:val="36DB5241"/>
    <w:rsid w:val="36DE4EF6"/>
    <w:rsid w:val="36E10ACC"/>
    <w:rsid w:val="36E41903"/>
    <w:rsid w:val="36F70DBC"/>
    <w:rsid w:val="36F86858"/>
    <w:rsid w:val="36FE4136"/>
    <w:rsid w:val="36FF59F2"/>
    <w:rsid w:val="37066396"/>
    <w:rsid w:val="370F2259"/>
    <w:rsid w:val="371167EC"/>
    <w:rsid w:val="37120202"/>
    <w:rsid w:val="371804FC"/>
    <w:rsid w:val="37185071"/>
    <w:rsid w:val="372117F4"/>
    <w:rsid w:val="372300E9"/>
    <w:rsid w:val="372924E2"/>
    <w:rsid w:val="37335379"/>
    <w:rsid w:val="37362EDC"/>
    <w:rsid w:val="373D24BC"/>
    <w:rsid w:val="373F4BB9"/>
    <w:rsid w:val="375510AA"/>
    <w:rsid w:val="37596DCE"/>
    <w:rsid w:val="375E1403"/>
    <w:rsid w:val="376215F8"/>
    <w:rsid w:val="376A0BB3"/>
    <w:rsid w:val="376C2447"/>
    <w:rsid w:val="376D649D"/>
    <w:rsid w:val="37747EC1"/>
    <w:rsid w:val="377F0D27"/>
    <w:rsid w:val="378C450C"/>
    <w:rsid w:val="379D1DCA"/>
    <w:rsid w:val="37A1684F"/>
    <w:rsid w:val="37BC4986"/>
    <w:rsid w:val="37BD6046"/>
    <w:rsid w:val="37C830CA"/>
    <w:rsid w:val="37D153CC"/>
    <w:rsid w:val="37D346BE"/>
    <w:rsid w:val="37D43DFC"/>
    <w:rsid w:val="37D7646D"/>
    <w:rsid w:val="37DA1561"/>
    <w:rsid w:val="37DE253D"/>
    <w:rsid w:val="37DE7260"/>
    <w:rsid w:val="37E21BF8"/>
    <w:rsid w:val="37E423BF"/>
    <w:rsid w:val="37E6489D"/>
    <w:rsid w:val="37EC4F5A"/>
    <w:rsid w:val="37ED3F45"/>
    <w:rsid w:val="37F12006"/>
    <w:rsid w:val="37F8507B"/>
    <w:rsid w:val="37F92CF8"/>
    <w:rsid w:val="37FA0697"/>
    <w:rsid w:val="38042738"/>
    <w:rsid w:val="38086EBA"/>
    <w:rsid w:val="3814146F"/>
    <w:rsid w:val="3814321D"/>
    <w:rsid w:val="3814345B"/>
    <w:rsid w:val="382B13FF"/>
    <w:rsid w:val="382D5EA4"/>
    <w:rsid w:val="383B0C8C"/>
    <w:rsid w:val="38445307"/>
    <w:rsid w:val="384950B2"/>
    <w:rsid w:val="384B6FB2"/>
    <w:rsid w:val="38575800"/>
    <w:rsid w:val="385E26EA"/>
    <w:rsid w:val="385F733C"/>
    <w:rsid w:val="3871397F"/>
    <w:rsid w:val="38714A05"/>
    <w:rsid w:val="3878300E"/>
    <w:rsid w:val="38783421"/>
    <w:rsid w:val="387B6F5F"/>
    <w:rsid w:val="38830735"/>
    <w:rsid w:val="38A07D4E"/>
    <w:rsid w:val="38A21F90"/>
    <w:rsid w:val="38A55C36"/>
    <w:rsid w:val="38A66EF8"/>
    <w:rsid w:val="38A85F61"/>
    <w:rsid w:val="38A94778"/>
    <w:rsid w:val="38B24D80"/>
    <w:rsid w:val="38BD055B"/>
    <w:rsid w:val="38BD497D"/>
    <w:rsid w:val="38C10213"/>
    <w:rsid w:val="38C66027"/>
    <w:rsid w:val="38CC354C"/>
    <w:rsid w:val="38CD0656"/>
    <w:rsid w:val="38DB133D"/>
    <w:rsid w:val="38F100C2"/>
    <w:rsid w:val="38F36AA1"/>
    <w:rsid w:val="38F51172"/>
    <w:rsid w:val="38FA68B7"/>
    <w:rsid w:val="3906662E"/>
    <w:rsid w:val="390F0203"/>
    <w:rsid w:val="39145220"/>
    <w:rsid w:val="391505BB"/>
    <w:rsid w:val="391825F0"/>
    <w:rsid w:val="391A46C5"/>
    <w:rsid w:val="391D5E5F"/>
    <w:rsid w:val="391F35CE"/>
    <w:rsid w:val="391F6ACB"/>
    <w:rsid w:val="39224964"/>
    <w:rsid w:val="392B2636"/>
    <w:rsid w:val="39317E0D"/>
    <w:rsid w:val="393D4ABE"/>
    <w:rsid w:val="39402D8C"/>
    <w:rsid w:val="39407969"/>
    <w:rsid w:val="394269E1"/>
    <w:rsid w:val="394376F3"/>
    <w:rsid w:val="394B7113"/>
    <w:rsid w:val="395039BF"/>
    <w:rsid w:val="395158CA"/>
    <w:rsid w:val="39576DDC"/>
    <w:rsid w:val="39606D4A"/>
    <w:rsid w:val="39616987"/>
    <w:rsid w:val="396A0EB1"/>
    <w:rsid w:val="396A518F"/>
    <w:rsid w:val="398443D3"/>
    <w:rsid w:val="398C1311"/>
    <w:rsid w:val="398C3287"/>
    <w:rsid w:val="399751AF"/>
    <w:rsid w:val="39A06EA9"/>
    <w:rsid w:val="39A62BE5"/>
    <w:rsid w:val="39B06F76"/>
    <w:rsid w:val="39B62D13"/>
    <w:rsid w:val="39B666BA"/>
    <w:rsid w:val="39BA6046"/>
    <w:rsid w:val="39BE2215"/>
    <w:rsid w:val="39CC5A28"/>
    <w:rsid w:val="39CE4F2F"/>
    <w:rsid w:val="39D105FF"/>
    <w:rsid w:val="39D22715"/>
    <w:rsid w:val="39D418EC"/>
    <w:rsid w:val="39D553CC"/>
    <w:rsid w:val="39E7757C"/>
    <w:rsid w:val="39E976D1"/>
    <w:rsid w:val="39EF4A71"/>
    <w:rsid w:val="39F01A68"/>
    <w:rsid w:val="39F06FD1"/>
    <w:rsid w:val="3A0952EC"/>
    <w:rsid w:val="3A0C207E"/>
    <w:rsid w:val="3A0E7264"/>
    <w:rsid w:val="3A13029B"/>
    <w:rsid w:val="3A211DC4"/>
    <w:rsid w:val="3A2D72E9"/>
    <w:rsid w:val="3A325BDD"/>
    <w:rsid w:val="3A3A03CA"/>
    <w:rsid w:val="3A3A1A98"/>
    <w:rsid w:val="3A485400"/>
    <w:rsid w:val="3A4D2153"/>
    <w:rsid w:val="3A5C5A83"/>
    <w:rsid w:val="3A5F2C85"/>
    <w:rsid w:val="3A6535A4"/>
    <w:rsid w:val="3A6544A1"/>
    <w:rsid w:val="3A702F77"/>
    <w:rsid w:val="3A907B60"/>
    <w:rsid w:val="3A9E0B0F"/>
    <w:rsid w:val="3A9F50D4"/>
    <w:rsid w:val="3AA75337"/>
    <w:rsid w:val="3AAF642E"/>
    <w:rsid w:val="3AB041AB"/>
    <w:rsid w:val="3AB8326A"/>
    <w:rsid w:val="3ABA1445"/>
    <w:rsid w:val="3AC0207C"/>
    <w:rsid w:val="3AC15D5C"/>
    <w:rsid w:val="3ACD11F3"/>
    <w:rsid w:val="3AE42AA5"/>
    <w:rsid w:val="3AEF0A57"/>
    <w:rsid w:val="3AF140C1"/>
    <w:rsid w:val="3AFA62A0"/>
    <w:rsid w:val="3AFF0C4B"/>
    <w:rsid w:val="3B036F16"/>
    <w:rsid w:val="3B0E2EB5"/>
    <w:rsid w:val="3B156EF8"/>
    <w:rsid w:val="3B180483"/>
    <w:rsid w:val="3B1D5096"/>
    <w:rsid w:val="3B1D69FF"/>
    <w:rsid w:val="3B1E40FD"/>
    <w:rsid w:val="3B220A19"/>
    <w:rsid w:val="3B29564C"/>
    <w:rsid w:val="3B4C0199"/>
    <w:rsid w:val="3B4E1C3B"/>
    <w:rsid w:val="3B55703A"/>
    <w:rsid w:val="3B5672A6"/>
    <w:rsid w:val="3B5953EB"/>
    <w:rsid w:val="3B6F329F"/>
    <w:rsid w:val="3B714E2B"/>
    <w:rsid w:val="3B743DEF"/>
    <w:rsid w:val="3B7B33B1"/>
    <w:rsid w:val="3B820A9A"/>
    <w:rsid w:val="3B82530D"/>
    <w:rsid w:val="3B8F2D63"/>
    <w:rsid w:val="3BA142AF"/>
    <w:rsid w:val="3BA45420"/>
    <w:rsid w:val="3BA870CD"/>
    <w:rsid w:val="3BAA600C"/>
    <w:rsid w:val="3BAF452C"/>
    <w:rsid w:val="3BBE6FA3"/>
    <w:rsid w:val="3BC41CDC"/>
    <w:rsid w:val="3BC97731"/>
    <w:rsid w:val="3BCF03F9"/>
    <w:rsid w:val="3BD72251"/>
    <w:rsid w:val="3BDC3800"/>
    <w:rsid w:val="3BDE16EB"/>
    <w:rsid w:val="3BDF1946"/>
    <w:rsid w:val="3BE112ED"/>
    <w:rsid w:val="3BE62C91"/>
    <w:rsid w:val="3BF50C01"/>
    <w:rsid w:val="3C021877"/>
    <w:rsid w:val="3C047C00"/>
    <w:rsid w:val="3C0D3F24"/>
    <w:rsid w:val="3C0E4155"/>
    <w:rsid w:val="3C112054"/>
    <w:rsid w:val="3C143C18"/>
    <w:rsid w:val="3C1930D1"/>
    <w:rsid w:val="3C241735"/>
    <w:rsid w:val="3C2511EA"/>
    <w:rsid w:val="3C305183"/>
    <w:rsid w:val="3C3A7EC9"/>
    <w:rsid w:val="3C3C4736"/>
    <w:rsid w:val="3C3D2B84"/>
    <w:rsid w:val="3C40654C"/>
    <w:rsid w:val="3C41378F"/>
    <w:rsid w:val="3C4165AB"/>
    <w:rsid w:val="3C426033"/>
    <w:rsid w:val="3C4439AE"/>
    <w:rsid w:val="3C5E1441"/>
    <w:rsid w:val="3C6310B5"/>
    <w:rsid w:val="3C64418B"/>
    <w:rsid w:val="3C65485F"/>
    <w:rsid w:val="3C664263"/>
    <w:rsid w:val="3C6C7C80"/>
    <w:rsid w:val="3C76776C"/>
    <w:rsid w:val="3C767F49"/>
    <w:rsid w:val="3C7C43F7"/>
    <w:rsid w:val="3C877F67"/>
    <w:rsid w:val="3C8C45A8"/>
    <w:rsid w:val="3C9144E9"/>
    <w:rsid w:val="3C994FDF"/>
    <w:rsid w:val="3CAD181D"/>
    <w:rsid w:val="3CB03703"/>
    <w:rsid w:val="3CB2054C"/>
    <w:rsid w:val="3CBB2810"/>
    <w:rsid w:val="3CBB635D"/>
    <w:rsid w:val="3CBC0C90"/>
    <w:rsid w:val="3CBC163B"/>
    <w:rsid w:val="3CBE2671"/>
    <w:rsid w:val="3CC124F9"/>
    <w:rsid w:val="3CC25F06"/>
    <w:rsid w:val="3CCB6CEE"/>
    <w:rsid w:val="3CD128EB"/>
    <w:rsid w:val="3CDA31EE"/>
    <w:rsid w:val="3CDE1D1F"/>
    <w:rsid w:val="3CE34259"/>
    <w:rsid w:val="3CE714C4"/>
    <w:rsid w:val="3CEE1BDF"/>
    <w:rsid w:val="3CEE5213"/>
    <w:rsid w:val="3CEF6007"/>
    <w:rsid w:val="3CF67395"/>
    <w:rsid w:val="3CF95669"/>
    <w:rsid w:val="3CFE385E"/>
    <w:rsid w:val="3D05508A"/>
    <w:rsid w:val="3D0C4039"/>
    <w:rsid w:val="3D0E7CB6"/>
    <w:rsid w:val="3D1046F9"/>
    <w:rsid w:val="3D223043"/>
    <w:rsid w:val="3D257430"/>
    <w:rsid w:val="3D2D5DDA"/>
    <w:rsid w:val="3D343AFA"/>
    <w:rsid w:val="3D3A5509"/>
    <w:rsid w:val="3D3E4E5D"/>
    <w:rsid w:val="3D404E58"/>
    <w:rsid w:val="3D5001D8"/>
    <w:rsid w:val="3D5B3453"/>
    <w:rsid w:val="3D7E2371"/>
    <w:rsid w:val="3D8608E5"/>
    <w:rsid w:val="3D87341F"/>
    <w:rsid w:val="3D882E4A"/>
    <w:rsid w:val="3D8D5EAC"/>
    <w:rsid w:val="3D8E136B"/>
    <w:rsid w:val="3D9813ED"/>
    <w:rsid w:val="3D9E04C1"/>
    <w:rsid w:val="3DA04A9D"/>
    <w:rsid w:val="3DA17789"/>
    <w:rsid w:val="3DB45A29"/>
    <w:rsid w:val="3DBC7EA9"/>
    <w:rsid w:val="3DC07785"/>
    <w:rsid w:val="3DC428D7"/>
    <w:rsid w:val="3DCC3C4C"/>
    <w:rsid w:val="3DCD427E"/>
    <w:rsid w:val="3DCE698D"/>
    <w:rsid w:val="3DD00C5F"/>
    <w:rsid w:val="3DD208E4"/>
    <w:rsid w:val="3DD24B5F"/>
    <w:rsid w:val="3DD8115C"/>
    <w:rsid w:val="3DDE63B5"/>
    <w:rsid w:val="3DE14AF6"/>
    <w:rsid w:val="3DE82B29"/>
    <w:rsid w:val="3DEE49B8"/>
    <w:rsid w:val="3DEE4B33"/>
    <w:rsid w:val="3DEF5475"/>
    <w:rsid w:val="3DF24AE6"/>
    <w:rsid w:val="3DF5626B"/>
    <w:rsid w:val="3DF571AA"/>
    <w:rsid w:val="3DFB3A62"/>
    <w:rsid w:val="3E01770A"/>
    <w:rsid w:val="3E0D792B"/>
    <w:rsid w:val="3E0F04DE"/>
    <w:rsid w:val="3E0F2DA3"/>
    <w:rsid w:val="3E13074D"/>
    <w:rsid w:val="3E130977"/>
    <w:rsid w:val="3E1D0952"/>
    <w:rsid w:val="3E2B496C"/>
    <w:rsid w:val="3E2D3452"/>
    <w:rsid w:val="3E321AB3"/>
    <w:rsid w:val="3E39199F"/>
    <w:rsid w:val="3E405B07"/>
    <w:rsid w:val="3E46368E"/>
    <w:rsid w:val="3E4E48DC"/>
    <w:rsid w:val="3E5161C3"/>
    <w:rsid w:val="3E5C6018"/>
    <w:rsid w:val="3E6E76FA"/>
    <w:rsid w:val="3E717E28"/>
    <w:rsid w:val="3E784BD4"/>
    <w:rsid w:val="3E7A05B7"/>
    <w:rsid w:val="3E7A4404"/>
    <w:rsid w:val="3E7B1296"/>
    <w:rsid w:val="3E8135F6"/>
    <w:rsid w:val="3E8C0D5D"/>
    <w:rsid w:val="3E8F219A"/>
    <w:rsid w:val="3E9519EC"/>
    <w:rsid w:val="3E967EAF"/>
    <w:rsid w:val="3E9C04C1"/>
    <w:rsid w:val="3E9E232B"/>
    <w:rsid w:val="3EAB3E7B"/>
    <w:rsid w:val="3EAC6050"/>
    <w:rsid w:val="3EAE1EA8"/>
    <w:rsid w:val="3EB0596A"/>
    <w:rsid w:val="3EB2562F"/>
    <w:rsid w:val="3EB437A8"/>
    <w:rsid w:val="3EB51937"/>
    <w:rsid w:val="3EB9572B"/>
    <w:rsid w:val="3EBB5DF9"/>
    <w:rsid w:val="3EBC04EE"/>
    <w:rsid w:val="3EBC5545"/>
    <w:rsid w:val="3EBD70AC"/>
    <w:rsid w:val="3EC11C25"/>
    <w:rsid w:val="3ECF1E9F"/>
    <w:rsid w:val="3ED2462F"/>
    <w:rsid w:val="3ED851A3"/>
    <w:rsid w:val="3EDB59FF"/>
    <w:rsid w:val="3EDD0B17"/>
    <w:rsid w:val="3EE55913"/>
    <w:rsid w:val="3EE56535"/>
    <w:rsid w:val="3EEB4C3D"/>
    <w:rsid w:val="3EEC6E82"/>
    <w:rsid w:val="3EEE3759"/>
    <w:rsid w:val="3EF53B72"/>
    <w:rsid w:val="3EF961F3"/>
    <w:rsid w:val="3EFE78FC"/>
    <w:rsid w:val="3F1417D4"/>
    <w:rsid w:val="3F15699D"/>
    <w:rsid w:val="3F1663F0"/>
    <w:rsid w:val="3F1A5ADB"/>
    <w:rsid w:val="3F1B5500"/>
    <w:rsid w:val="3F1E1F12"/>
    <w:rsid w:val="3F235331"/>
    <w:rsid w:val="3F253F74"/>
    <w:rsid w:val="3F266E6C"/>
    <w:rsid w:val="3F29533B"/>
    <w:rsid w:val="3F35027E"/>
    <w:rsid w:val="3F3643D6"/>
    <w:rsid w:val="3F430AF8"/>
    <w:rsid w:val="3F4324CF"/>
    <w:rsid w:val="3F467683"/>
    <w:rsid w:val="3F482ACD"/>
    <w:rsid w:val="3F48420B"/>
    <w:rsid w:val="3F4F63EB"/>
    <w:rsid w:val="3F537340"/>
    <w:rsid w:val="3F5C2B02"/>
    <w:rsid w:val="3F5F12C3"/>
    <w:rsid w:val="3F5F150C"/>
    <w:rsid w:val="3F6137BA"/>
    <w:rsid w:val="3F623D95"/>
    <w:rsid w:val="3F6C2F2E"/>
    <w:rsid w:val="3F6E2978"/>
    <w:rsid w:val="3F6F45E0"/>
    <w:rsid w:val="3F733C3F"/>
    <w:rsid w:val="3F7A5FE9"/>
    <w:rsid w:val="3F98464D"/>
    <w:rsid w:val="3F9A3453"/>
    <w:rsid w:val="3F9B6610"/>
    <w:rsid w:val="3FB7776D"/>
    <w:rsid w:val="3FBC6A90"/>
    <w:rsid w:val="3FBF15B5"/>
    <w:rsid w:val="3FBF5D5F"/>
    <w:rsid w:val="3FC210F9"/>
    <w:rsid w:val="3FC70954"/>
    <w:rsid w:val="3FCE516B"/>
    <w:rsid w:val="3FD3062C"/>
    <w:rsid w:val="3FD87788"/>
    <w:rsid w:val="3FDE50E7"/>
    <w:rsid w:val="3FE20F21"/>
    <w:rsid w:val="3FE83F56"/>
    <w:rsid w:val="3FFD6785"/>
    <w:rsid w:val="40020C67"/>
    <w:rsid w:val="400E7F16"/>
    <w:rsid w:val="40115193"/>
    <w:rsid w:val="40125DBD"/>
    <w:rsid w:val="4013200C"/>
    <w:rsid w:val="4013586F"/>
    <w:rsid w:val="401B123D"/>
    <w:rsid w:val="402172A2"/>
    <w:rsid w:val="40262677"/>
    <w:rsid w:val="40273F88"/>
    <w:rsid w:val="403221B3"/>
    <w:rsid w:val="4034481B"/>
    <w:rsid w:val="4036385B"/>
    <w:rsid w:val="403B37E7"/>
    <w:rsid w:val="404426A5"/>
    <w:rsid w:val="40482189"/>
    <w:rsid w:val="405F289D"/>
    <w:rsid w:val="406B38AD"/>
    <w:rsid w:val="40731613"/>
    <w:rsid w:val="407349A0"/>
    <w:rsid w:val="40801440"/>
    <w:rsid w:val="4082500D"/>
    <w:rsid w:val="408C7DCF"/>
    <w:rsid w:val="40946302"/>
    <w:rsid w:val="409B6E41"/>
    <w:rsid w:val="409C6D8E"/>
    <w:rsid w:val="409F36EF"/>
    <w:rsid w:val="40A925CA"/>
    <w:rsid w:val="40AD56E7"/>
    <w:rsid w:val="40B355C2"/>
    <w:rsid w:val="40B36C94"/>
    <w:rsid w:val="40BA59C8"/>
    <w:rsid w:val="40C035A7"/>
    <w:rsid w:val="40CA31D2"/>
    <w:rsid w:val="40CA7685"/>
    <w:rsid w:val="40CC43DB"/>
    <w:rsid w:val="40D177E0"/>
    <w:rsid w:val="40D34D6A"/>
    <w:rsid w:val="40D376B5"/>
    <w:rsid w:val="40E165AE"/>
    <w:rsid w:val="40E3187F"/>
    <w:rsid w:val="40F66712"/>
    <w:rsid w:val="40F87E87"/>
    <w:rsid w:val="40FF54B6"/>
    <w:rsid w:val="410246D0"/>
    <w:rsid w:val="410327AE"/>
    <w:rsid w:val="411C7F69"/>
    <w:rsid w:val="411F720E"/>
    <w:rsid w:val="412225DA"/>
    <w:rsid w:val="412644E7"/>
    <w:rsid w:val="41293F1C"/>
    <w:rsid w:val="4138346C"/>
    <w:rsid w:val="4138537E"/>
    <w:rsid w:val="413C1875"/>
    <w:rsid w:val="414417F0"/>
    <w:rsid w:val="41454EBC"/>
    <w:rsid w:val="41563016"/>
    <w:rsid w:val="415A7E88"/>
    <w:rsid w:val="415B3C6B"/>
    <w:rsid w:val="416027C6"/>
    <w:rsid w:val="416A0D4B"/>
    <w:rsid w:val="417739B4"/>
    <w:rsid w:val="417A6A3B"/>
    <w:rsid w:val="41904770"/>
    <w:rsid w:val="419A26DD"/>
    <w:rsid w:val="419D0128"/>
    <w:rsid w:val="41BA15A2"/>
    <w:rsid w:val="41C819BB"/>
    <w:rsid w:val="41D45CAE"/>
    <w:rsid w:val="41D72253"/>
    <w:rsid w:val="41DB7D91"/>
    <w:rsid w:val="41DD791C"/>
    <w:rsid w:val="41DF5359"/>
    <w:rsid w:val="41E424C6"/>
    <w:rsid w:val="41E47960"/>
    <w:rsid w:val="41E7120D"/>
    <w:rsid w:val="41E84C8C"/>
    <w:rsid w:val="41EF06CB"/>
    <w:rsid w:val="41EF53DA"/>
    <w:rsid w:val="41F66319"/>
    <w:rsid w:val="42047E73"/>
    <w:rsid w:val="420E63F8"/>
    <w:rsid w:val="420F7266"/>
    <w:rsid w:val="4214389D"/>
    <w:rsid w:val="42180059"/>
    <w:rsid w:val="421C1F7F"/>
    <w:rsid w:val="421C5F03"/>
    <w:rsid w:val="422028AD"/>
    <w:rsid w:val="42265F21"/>
    <w:rsid w:val="423C243F"/>
    <w:rsid w:val="42415675"/>
    <w:rsid w:val="42531585"/>
    <w:rsid w:val="42586684"/>
    <w:rsid w:val="425965FC"/>
    <w:rsid w:val="425A03C6"/>
    <w:rsid w:val="425A2175"/>
    <w:rsid w:val="4270061B"/>
    <w:rsid w:val="42705599"/>
    <w:rsid w:val="42776F9A"/>
    <w:rsid w:val="427C1DD8"/>
    <w:rsid w:val="428408B4"/>
    <w:rsid w:val="428464C3"/>
    <w:rsid w:val="428611BC"/>
    <w:rsid w:val="42A40B0B"/>
    <w:rsid w:val="42A67946"/>
    <w:rsid w:val="42AA2643"/>
    <w:rsid w:val="42B57DC1"/>
    <w:rsid w:val="42D234E7"/>
    <w:rsid w:val="42D414FB"/>
    <w:rsid w:val="42DA0C46"/>
    <w:rsid w:val="42DD69FD"/>
    <w:rsid w:val="42EA36EB"/>
    <w:rsid w:val="42ED2FE9"/>
    <w:rsid w:val="43017E75"/>
    <w:rsid w:val="4308180C"/>
    <w:rsid w:val="430D4CE5"/>
    <w:rsid w:val="430D6005"/>
    <w:rsid w:val="430F0EC3"/>
    <w:rsid w:val="43162B0F"/>
    <w:rsid w:val="43204881"/>
    <w:rsid w:val="432664FB"/>
    <w:rsid w:val="4328427B"/>
    <w:rsid w:val="432976E2"/>
    <w:rsid w:val="432C35D9"/>
    <w:rsid w:val="432F7349"/>
    <w:rsid w:val="433A08D5"/>
    <w:rsid w:val="433C3A8D"/>
    <w:rsid w:val="433C7D9E"/>
    <w:rsid w:val="43523137"/>
    <w:rsid w:val="4357134D"/>
    <w:rsid w:val="435818FA"/>
    <w:rsid w:val="435D7D22"/>
    <w:rsid w:val="436A0559"/>
    <w:rsid w:val="43706E3C"/>
    <w:rsid w:val="437076AC"/>
    <w:rsid w:val="437B7DDD"/>
    <w:rsid w:val="43835004"/>
    <w:rsid w:val="43A80060"/>
    <w:rsid w:val="43AA2A8A"/>
    <w:rsid w:val="43AD137F"/>
    <w:rsid w:val="43B12FF5"/>
    <w:rsid w:val="43B4271C"/>
    <w:rsid w:val="43B634E4"/>
    <w:rsid w:val="43B7391F"/>
    <w:rsid w:val="43C544F7"/>
    <w:rsid w:val="43CF13AC"/>
    <w:rsid w:val="43D2095C"/>
    <w:rsid w:val="43DD02D9"/>
    <w:rsid w:val="43E05ADF"/>
    <w:rsid w:val="43E35848"/>
    <w:rsid w:val="43EC79A6"/>
    <w:rsid w:val="43EE1CC1"/>
    <w:rsid w:val="43F04FED"/>
    <w:rsid w:val="43F25D1E"/>
    <w:rsid w:val="43FF474A"/>
    <w:rsid w:val="44036206"/>
    <w:rsid w:val="44062032"/>
    <w:rsid w:val="440936BE"/>
    <w:rsid w:val="440D0AAB"/>
    <w:rsid w:val="441365F2"/>
    <w:rsid w:val="44137D61"/>
    <w:rsid w:val="4416049D"/>
    <w:rsid w:val="442A33A1"/>
    <w:rsid w:val="442A771A"/>
    <w:rsid w:val="44353D44"/>
    <w:rsid w:val="443E1FFC"/>
    <w:rsid w:val="44407190"/>
    <w:rsid w:val="444C5824"/>
    <w:rsid w:val="44547FF8"/>
    <w:rsid w:val="445F2A2D"/>
    <w:rsid w:val="446E7185"/>
    <w:rsid w:val="44740C29"/>
    <w:rsid w:val="447E7CD8"/>
    <w:rsid w:val="447F0423"/>
    <w:rsid w:val="44802BE3"/>
    <w:rsid w:val="4484172B"/>
    <w:rsid w:val="448B60D0"/>
    <w:rsid w:val="4492799F"/>
    <w:rsid w:val="44931814"/>
    <w:rsid w:val="449D459A"/>
    <w:rsid w:val="449D65D4"/>
    <w:rsid w:val="44A26055"/>
    <w:rsid w:val="44A31611"/>
    <w:rsid w:val="44A63C52"/>
    <w:rsid w:val="44A75229"/>
    <w:rsid w:val="44AC4DC7"/>
    <w:rsid w:val="44B11C10"/>
    <w:rsid w:val="44B472FA"/>
    <w:rsid w:val="44B65397"/>
    <w:rsid w:val="44C71A75"/>
    <w:rsid w:val="44C86035"/>
    <w:rsid w:val="44D36793"/>
    <w:rsid w:val="44E001FA"/>
    <w:rsid w:val="44E51588"/>
    <w:rsid w:val="44EC2E5B"/>
    <w:rsid w:val="44EE40CB"/>
    <w:rsid w:val="44F55A09"/>
    <w:rsid w:val="44FA6BBD"/>
    <w:rsid w:val="44FB58F9"/>
    <w:rsid w:val="44FC3DAF"/>
    <w:rsid w:val="450A3129"/>
    <w:rsid w:val="450C3B3A"/>
    <w:rsid w:val="45101828"/>
    <w:rsid w:val="45165D08"/>
    <w:rsid w:val="45227A16"/>
    <w:rsid w:val="452B4650"/>
    <w:rsid w:val="452D0960"/>
    <w:rsid w:val="45356EC9"/>
    <w:rsid w:val="45391497"/>
    <w:rsid w:val="453B51C6"/>
    <w:rsid w:val="45415E9B"/>
    <w:rsid w:val="4544544B"/>
    <w:rsid w:val="455A7DC6"/>
    <w:rsid w:val="455B1D0D"/>
    <w:rsid w:val="455B74F4"/>
    <w:rsid w:val="456234CC"/>
    <w:rsid w:val="456D0D8B"/>
    <w:rsid w:val="45743E3C"/>
    <w:rsid w:val="457472B4"/>
    <w:rsid w:val="45780A7D"/>
    <w:rsid w:val="45790333"/>
    <w:rsid w:val="457E089E"/>
    <w:rsid w:val="4583502B"/>
    <w:rsid w:val="45892F4B"/>
    <w:rsid w:val="45963F36"/>
    <w:rsid w:val="459F194E"/>
    <w:rsid w:val="45A22034"/>
    <w:rsid w:val="45A27F2E"/>
    <w:rsid w:val="45A44622"/>
    <w:rsid w:val="45B17617"/>
    <w:rsid w:val="45B43F6E"/>
    <w:rsid w:val="45B70710"/>
    <w:rsid w:val="45C061AC"/>
    <w:rsid w:val="45C116B7"/>
    <w:rsid w:val="45C70C20"/>
    <w:rsid w:val="45D355A1"/>
    <w:rsid w:val="45D43A08"/>
    <w:rsid w:val="45D8054A"/>
    <w:rsid w:val="45E04730"/>
    <w:rsid w:val="45FC5B6D"/>
    <w:rsid w:val="45FD6E19"/>
    <w:rsid w:val="46035F2F"/>
    <w:rsid w:val="46057017"/>
    <w:rsid w:val="46061F08"/>
    <w:rsid w:val="460F3AE7"/>
    <w:rsid w:val="4611795A"/>
    <w:rsid w:val="46127022"/>
    <w:rsid w:val="46140850"/>
    <w:rsid w:val="461702CD"/>
    <w:rsid w:val="461C0E0C"/>
    <w:rsid w:val="461D520E"/>
    <w:rsid w:val="46285A74"/>
    <w:rsid w:val="46363DC6"/>
    <w:rsid w:val="4646138E"/>
    <w:rsid w:val="467419EC"/>
    <w:rsid w:val="46772288"/>
    <w:rsid w:val="46780E1B"/>
    <w:rsid w:val="4678259D"/>
    <w:rsid w:val="467A6C23"/>
    <w:rsid w:val="467D55BA"/>
    <w:rsid w:val="4681431C"/>
    <w:rsid w:val="46891879"/>
    <w:rsid w:val="468C359E"/>
    <w:rsid w:val="468E739E"/>
    <w:rsid w:val="46914870"/>
    <w:rsid w:val="46933353"/>
    <w:rsid w:val="469669F2"/>
    <w:rsid w:val="46966B2D"/>
    <w:rsid w:val="46972590"/>
    <w:rsid w:val="46977186"/>
    <w:rsid w:val="469D17B3"/>
    <w:rsid w:val="46A27F62"/>
    <w:rsid w:val="46B01411"/>
    <w:rsid w:val="46B06807"/>
    <w:rsid w:val="46B101C6"/>
    <w:rsid w:val="46C60825"/>
    <w:rsid w:val="46C642F7"/>
    <w:rsid w:val="46D24579"/>
    <w:rsid w:val="46E312FB"/>
    <w:rsid w:val="46E75D44"/>
    <w:rsid w:val="46F45C11"/>
    <w:rsid w:val="46FF2D95"/>
    <w:rsid w:val="470E73C6"/>
    <w:rsid w:val="471140C8"/>
    <w:rsid w:val="4712491C"/>
    <w:rsid w:val="47173303"/>
    <w:rsid w:val="471F78CB"/>
    <w:rsid w:val="4721703F"/>
    <w:rsid w:val="4725502A"/>
    <w:rsid w:val="47301BF6"/>
    <w:rsid w:val="473A71A7"/>
    <w:rsid w:val="473D026D"/>
    <w:rsid w:val="47497F8D"/>
    <w:rsid w:val="474D65DF"/>
    <w:rsid w:val="474F6FD8"/>
    <w:rsid w:val="4755115C"/>
    <w:rsid w:val="475574FA"/>
    <w:rsid w:val="475E3A4E"/>
    <w:rsid w:val="47630253"/>
    <w:rsid w:val="47684B82"/>
    <w:rsid w:val="47685334"/>
    <w:rsid w:val="47760139"/>
    <w:rsid w:val="478202B0"/>
    <w:rsid w:val="478E4484"/>
    <w:rsid w:val="47903CEB"/>
    <w:rsid w:val="47997584"/>
    <w:rsid w:val="479E04F3"/>
    <w:rsid w:val="479E755C"/>
    <w:rsid w:val="47A00219"/>
    <w:rsid w:val="47A1485B"/>
    <w:rsid w:val="47A5679F"/>
    <w:rsid w:val="47AF4916"/>
    <w:rsid w:val="47B21E99"/>
    <w:rsid w:val="47B343D1"/>
    <w:rsid w:val="47B73A82"/>
    <w:rsid w:val="47B743D7"/>
    <w:rsid w:val="47B80A64"/>
    <w:rsid w:val="47B85E88"/>
    <w:rsid w:val="47BB0719"/>
    <w:rsid w:val="47C26E58"/>
    <w:rsid w:val="47C817E0"/>
    <w:rsid w:val="47CC213E"/>
    <w:rsid w:val="47D0099A"/>
    <w:rsid w:val="47D038C8"/>
    <w:rsid w:val="47D07060"/>
    <w:rsid w:val="47E334DF"/>
    <w:rsid w:val="47E356C5"/>
    <w:rsid w:val="47E8134A"/>
    <w:rsid w:val="47EBEB0E"/>
    <w:rsid w:val="47ED6175"/>
    <w:rsid w:val="47FF45C3"/>
    <w:rsid w:val="480A3164"/>
    <w:rsid w:val="480D7C89"/>
    <w:rsid w:val="480F3A01"/>
    <w:rsid w:val="481863E1"/>
    <w:rsid w:val="481B027E"/>
    <w:rsid w:val="48220F93"/>
    <w:rsid w:val="48227FD1"/>
    <w:rsid w:val="482D12C1"/>
    <w:rsid w:val="48332FC7"/>
    <w:rsid w:val="48383ADC"/>
    <w:rsid w:val="48460059"/>
    <w:rsid w:val="4854425B"/>
    <w:rsid w:val="48671147"/>
    <w:rsid w:val="48673535"/>
    <w:rsid w:val="486B7B26"/>
    <w:rsid w:val="48784777"/>
    <w:rsid w:val="487A3407"/>
    <w:rsid w:val="4887329E"/>
    <w:rsid w:val="48880FBF"/>
    <w:rsid w:val="488A0ED6"/>
    <w:rsid w:val="488A120A"/>
    <w:rsid w:val="48905BD3"/>
    <w:rsid w:val="48967B3E"/>
    <w:rsid w:val="489A5C8F"/>
    <w:rsid w:val="489C6C3C"/>
    <w:rsid w:val="48A86FF7"/>
    <w:rsid w:val="48AE38B6"/>
    <w:rsid w:val="48B936F7"/>
    <w:rsid w:val="48DD1F9B"/>
    <w:rsid w:val="48E721AE"/>
    <w:rsid w:val="48FD68C4"/>
    <w:rsid w:val="48FF06AD"/>
    <w:rsid w:val="48FF1DC1"/>
    <w:rsid w:val="4900334A"/>
    <w:rsid w:val="4908038C"/>
    <w:rsid w:val="49085D68"/>
    <w:rsid w:val="490B5A19"/>
    <w:rsid w:val="490B5F77"/>
    <w:rsid w:val="490D21EC"/>
    <w:rsid w:val="490E2C43"/>
    <w:rsid w:val="49112686"/>
    <w:rsid w:val="49151DC3"/>
    <w:rsid w:val="491C2609"/>
    <w:rsid w:val="493031B0"/>
    <w:rsid w:val="493A5BDD"/>
    <w:rsid w:val="49400A34"/>
    <w:rsid w:val="49404A8B"/>
    <w:rsid w:val="4940773A"/>
    <w:rsid w:val="49476BD6"/>
    <w:rsid w:val="494D5726"/>
    <w:rsid w:val="4964670A"/>
    <w:rsid w:val="49675557"/>
    <w:rsid w:val="49776324"/>
    <w:rsid w:val="497E4E84"/>
    <w:rsid w:val="498C3541"/>
    <w:rsid w:val="499421CF"/>
    <w:rsid w:val="49944C71"/>
    <w:rsid w:val="49A2530C"/>
    <w:rsid w:val="49A3452D"/>
    <w:rsid w:val="49A44EF7"/>
    <w:rsid w:val="49AE13EF"/>
    <w:rsid w:val="49B44860"/>
    <w:rsid w:val="49B62D9C"/>
    <w:rsid w:val="49B81710"/>
    <w:rsid w:val="49BC3715"/>
    <w:rsid w:val="49C22EF2"/>
    <w:rsid w:val="49C806C7"/>
    <w:rsid w:val="49CF7722"/>
    <w:rsid w:val="49D03FCB"/>
    <w:rsid w:val="49D76673"/>
    <w:rsid w:val="49DA71A5"/>
    <w:rsid w:val="49ED4D5E"/>
    <w:rsid w:val="49F03AA2"/>
    <w:rsid w:val="49F57D92"/>
    <w:rsid w:val="49F86211"/>
    <w:rsid w:val="4A0229F1"/>
    <w:rsid w:val="4A0A3BF6"/>
    <w:rsid w:val="4A0B1FA6"/>
    <w:rsid w:val="4A127399"/>
    <w:rsid w:val="4A13190D"/>
    <w:rsid w:val="4A1A3042"/>
    <w:rsid w:val="4A1D4161"/>
    <w:rsid w:val="4A204F57"/>
    <w:rsid w:val="4A2D3A16"/>
    <w:rsid w:val="4A3904FB"/>
    <w:rsid w:val="4A3C2CE1"/>
    <w:rsid w:val="4A407EA2"/>
    <w:rsid w:val="4A4F2528"/>
    <w:rsid w:val="4A5247D7"/>
    <w:rsid w:val="4A572AA9"/>
    <w:rsid w:val="4A5D79DA"/>
    <w:rsid w:val="4A5E17DF"/>
    <w:rsid w:val="4A6355E0"/>
    <w:rsid w:val="4A693AFE"/>
    <w:rsid w:val="4A6D6611"/>
    <w:rsid w:val="4A7079D9"/>
    <w:rsid w:val="4A811B75"/>
    <w:rsid w:val="4A8F0761"/>
    <w:rsid w:val="4A973567"/>
    <w:rsid w:val="4A987E5B"/>
    <w:rsid w:val="4AA45F01"/>
    <w:rsid w:val="4AA77C8F"/>
    <w:rsid w:val="4AA80D7A"/>
    <w:rsid w:val="4AA959F0"/>
    <w:rsid w:val="4AAE0F92"/>
    <w:rsid w:val="4AAE7501"/>
    <w:rsid w:val="4AB85528"/>
    <w:rsid w:val="4ABB6797"/>
    <w:rsid w:val="4AC047DD"/>
    <w:rsid w:val="4AD43538"/>
    <w:rsid w:val="4ADA526E"/>
    <w:rsid w:val="4AE15E47"/>
    <w:rsid w:val="4AE41442"/>
    <w:rsid w:val="4AF07B1A"/>
    <w:rsid w:val="4AFA1768"/>
    <w:rsid w:val="4AFE790B"/>
    <w:rsid w:val="4AFF0115"/>
    <w:rsid w:val="4B052E99"/>
    <w:rsid w:val="4B091650"/>
    <w:rsid w:val="4B124BEE"/>
    <w:rsid w:val="4B1A2F6F"/>
    <w:rsid w:val="4B1D2D8B"/>
    <w:rsid w:val="4B201CF7"/>
    <w:rsid w:val="4B2E2B5B"/>
    <w:rsid w:val="4B2F2D93"/>
    <w:rsid w:val="4B3A3FB9"/>
    <w:rsid w:val="4B3A72D7"/>
    <w:rsid w:val="4B4A3680"/>
    <w:rsid w:val="4B4E4840"/>
    <w:rsid w:val="4B552DB9"/>
    <w:rsid w:val="4B5C0970"/>
    <w:rsid w:val="4B602E82"/>
    <w:rsid w:val="4B673E2B"/>
    <w:rsid w:val="4B6E741A"/>
    <w:rsid w:val="4B7621C2"/>
    <w:rsid w:val="4B95346E"/>
    <w:rsid w:val="4B993F70"/>
    <w:rsid w:val="4B9C01F4"/>
    <w:rsid w:val="4B9D59A8"/>
    <w:rsid w:val="4B9E7576"/>
    <w:rsid w:val="4BA56AA5"/>
    <w:rsid w:val="4BB20C08"/>
    <w:rsid w:val="4BB824F2"/>
    <w:rsid w:val="4BC67E8D"/>
    <w:rsid w:val="4BCB6794"/>
    <w:rsid w:val="4BD00089"/>
    <w:rsid w:val="4BD12974"/>
    <w:rsid w:val="4BD77B83"/>
    <w:rsid w:val="4BDC011F"/>
    <w:rsid w:val="4BE23638"/>
    <w:rsid w:val="4BE23CA1"/>
    <w:rsid w:val="4BF55129"/>
    <w:rsid w:val="4C007741"/>
    <w:rsid w:val="4C0409C6"/>
    <w:rsid w:val="4C100E0C"/>
    <w:rsid w:val="4C1269B2"/>
    <w:rsid w:val="4C190B38"/>
    <w:rsid w:val="4C250EC2"/>
    <w:rsid w:val="4C27130D"/>
    <w:rsid w:val="4C2B6930"/>
    <w:rsid w:val="4C325ADD"/>
    <w:rsid w:val="4C36741E"/>
    <w:rsid w:val="4C3B6EA2"/>
    <w:rsid w:val="4C411C4A"/>
    <w:rsid w:val="4C4925F6"/>
    <w:rsid w:val="4C4B1B75"/>
    <w:rsid w:val="4C5623BC"/>
    <w:rsid w:val="4C5D743B"/>
    <w:rsid w:val="4C66598E"/>
    <w:rsid w:val="4C69358E"/>
    <w:rsid w:val="4C7242B5"/>
    <w:rsid w:val="4C793B73"/>
    <w:rsid w:val="4C8973AB"/>
    <w:rsid w:val="4C9A5D7C"/>
    <w:rsid w:val="4C9F2639"/>
    <w:rsid w:val="4CA801EB"/>
    <w:rsid w:val="4CB36CBE"/>
    <w:rsid w:val="4CB579C0"/>
    <w:rsid w:val="4CB6100E"/>
    <w:rsid w:val="4CB97C4E"/>
    <w:rsid w:val="4CBF0602"/>
    <w:rsid w:val="4CC36939"/>
    <w:rsid w:val="4CC36EC4"/>
    <w:rsid w:val="4CC87A79"/>
    <w:rsid w:val="4CCC5206"/>
    <w:rsid w:val="4CD22170"/>
    <w:rsid w:val="4CD57B0C"/>
    <w:rsid w:val="4CE30FB8"/>
    <w:rsid w:val="4CED33FF"/>
    <w:rsid w:val="4CED7E60"/>
    <w:rsid w:val="4CF02694"/>
    <w:rsid w:val="4CF3744D"/>
    <w:rsid w:val="4D0158D0"/>
    <w:rsid w:val="4D051EDC"/>
    <w:rsid w:val="4D0A650F"/>
    <w:rsid w:val="4D0B69FF"/>
    <w:rsid w:val="4D0F18F3"/>
    <w:rsid w:val="4D0F543D"/>
    <w:rsid w:val="4D165EB3"/>
    <w:rsid w:val="4D1A2436"/>
    <w:rsid w:val="4D1B4D3D"/>
    <w:rsid w:val="4D1F6494"/>
    <w:rsid w:val="4D2B1A76"/>
    <w:rsid w:val="4D2C65BA"/>
    <w:rsid w:val="4D3007D0"/>
    <w:rsid w:val="4D340D8D"/>
    <w:rsid w:val="4D401424"/>
    <w:rsid w:val="4D473C38"/>
    <w:rsid w:val="4D487DCD"/>
    <w:rsid w:val="4D49672F"/>
    <w:rsid w:val="4D4C28EF"/>
    <w:rsid w:val="4D52292F"/>
    <w:rsid w:val="4D5A38A8"/>
    <w:rsid w:val="4D607375"/>
    <w:rsid w:val="4D6A5974"/>
    <w:rsid w:val="4D731449"/>
    <w:rsid w:val="4D745D19"/>
    <w:rsid w:val="4D7E00EB"/>
    <w:rsid w:val="4D8A1336"/>
    <w:rsid w:val="4D8F551F"/>
    <w:rsid w:val="4D907376"/>
    <w:rsid w:val="4D955898"/>
    <w:rsid w:val="4D984755"/>
    <w:rsid w:val="4D98694F"/>
    <w:rsid w:val="4D9D2806"/>
    <w:rsid w:val="4D9E27F6"/>
    <w:rsid w:val="4D9E3A90"/>
    <w:rsid w:val="4DA9722D"/>
    <w:rsid w:val="4DAF760E"/>
    <w:rsid w:val="4DBA2662"/>
    <w:rsid w:val="4DBE26BB"/>
    <w:rsid w:val="4DC22E59"/>
    <w:rsid w:val="4DC25072"/>
    <w:rsid w:val="4DD53E43"/>
    <w:rsid w:val="4DD80226"/>
    <w:rsid w:val="4DDD484D"/>
    <w:rsid w:val="4DE30E04"/>
    <w:rsid w:val="4DE624F3"/>
    <w:rsid w:val="4DEE1433"/>
    <w:rsid w:val="4DF758BD"/>
    <w:rsid w:val="4DFF0227"/>
    <w:rsid w:val="4E0468B9"/>
    <w:rsid w:val="4E07059D"/>
    <w:rsid w:val="4E0D3A82"/>
    <w:rsid w:val="4E1A3F1C"/>
    <w:rsid w:val="4E2238E3"/>
    <w:rsid w:val="4E234101"/>
    <w:rsid w:val="4E4B134D"/>
    <w:rsid w:val="4E4D0DDF"/>
    <w:rsid w:val="4E566D32"/>
    <w:rsid w:val="4E600612"/>
    <w:rsid w:val="4E617864"/>
    <w:rsid w:val="4E6629A1"/>
    <w:rsid w:val="4E6D6181"/>
    <w:rsid w:val="4E8153D4"/>
    <w:rsid w:val="4E89473F"/>
    <w:rsid w:val="4E984750"/>
    <w:rsid w:val="4E9B4E1E"/>
    <w:rsid w:val="4EA55AA7"/>
    <w:rsid w:val="4EB8649F"/>
    <w:rsid w:val="4EC03C86"/>
    <w:rsid w:val="4ECE0346"/>
    <w:rsid w:val="4ED14CE6"/>
    <w:rsid w:val="4ED22D7B"/>
    <w:rsid w:val="4ED64F3B"/>
    <w:rsid w:val="4EDD7052"/>
    <w:rsid w:val="4EE40330"/>
    <w:rsid w:val="4EF12E40"/>
    <w:rsid w:val="4EF86790"/>
    <w:rsid w:val="4EFD45B3"/>
    <w:rsid w:val="4EFF6449"/>
    <w:rsid w:val="4F003730"/>
    <w:rsid w:val="4F0A64ED"/>
    <w:rsid w:val="4F100F18"/>
    <w:rsid w:val="4F2618B6"/>
    <w:rsid w:val="4F340F1B"/>
    <w:rsid w:val="4F3B7BF9"/>
    <w:rsid w:val="4F4354F6"/>
    <w:rsid w:val="4F437A17"/>
    <w:rsid w:val="4F4E4E6E"/>
    <w:rsid w:val="4F572AA2"/>
    <w:rsid w:val="4F611AAD"/>
    <w:rsid w:val="4F6B37BA"/>
    <w:rsid w:val="4F6D750F"/>
    <w:rsid w:val="4F7312FE"/>
    <w:rsid w:val="4F7741BF"/>
    <w:rsid w:val="4F7914F4"/>
    <w:rsid w:val="4F7A4C32"/>
    <w:rsid w:val="4F7B650E"/>
    <w:rsid w:val="4F825634"/>
    <w:rsid w:val="4F8D4E45"/>
    <w:rsid w:val="4F9D4C47"/>
    <w:rsid w:val="4FA455CC"/>
    <w:rsid w:val="4FB11742"/>
    <w:rsid w:val="4FB50A89"/>
    <w:rsid w:val="4FBB3B6C"/>
    <w:rsid w:val="4FBF5D0D"/>
    <w:rsid w:val="4FC15AE2"/>
    <w:rsid w:val="4FCA31BD"/>
    <w:rsid w:val="4FE461EE"/>
    <w:rsid w:val="4FE51F8C"/>
    <w:rsid w:val="4FE60DD8"/>
    <w:rsid w:val="4FEFDF7A"/>
    <w:rsid w:val="4FF30B09"/>
    <w:rsid w:val="4FF73DA2"/>
    <w:rsid w:val="4FFB3039"/>
    <w:rsid w:val="4FFB57DD"/>
    <w:rsid w:val="50031422"/>
    <w:rsid w:val="500C022E"/>
    <w:rsid w:val="502563C7"/>
    <w:rsid w:val="502671FD"/>
    <w:rsid w:val="502837E4"/>
    <w:rsid w:val="50296B51"/>
    <w:rsid w:val="502A19EC"/>
    <w:rsid w:val="502F1297"/>
    <w:rsid w:val="50407109"/>
    <w:rsid w:val="50453D83"/>
    <w:rsid w:val="50454464"/>
    <w:rsid w:val="504E1911"/>
    <w:rsid w:val="50502E09"/>
    <w:rsid w:val="505A6AC9"/>
    <w:rsid w:val="505D10F0"/>
    <w:rsid w:val="507A23E1"/>
    <w:rsid w:val="507D3309"/>
    <w:rsid w:val="50800297"/>
    <w:rsid w:val="50886DB4"/>
    <w:rsid w:val="50970A38"/>
    <w:rsid w:val="50985D0D"/>
    <w:rsid w:val="509F7D01"/>
    <w:rsid w:val="50B33519"/>
    <w:rsid w:val="50BC462B"/>
    <w:rsid w:val="50C82C57"/>
    <w:rsid w:val="50D34D20"/>
    <w:rsid w:val="50D52CE8"/>
    <w:rsid w:val="50DA3095"/>
    <w:rsid w:val="50E563AC"/>
    <w:rsid w:val="50E87175"/>
    <w:rsid w:val="50EB3423"/>
    <w:rsid w:val="50FA6BC2"/>
    <w:rsid w:val="50FB08E7"/>
    <w:rsid w:val="510838D5"/>
    <w:rsid w:val="510B6162"/>
    <w:rsid w:val="511C3E16"/>
    <w:rsid w:val="51226553"/>
    <w:rsid w:val="51286367"/>
    <w:rsid w:val="512A1536"/>
    <w:rsid w:val="512C10E5"/>
    <w:rsid w:val="513005C5"/>
    <w:rsid w:val="513917B7"/>
    <w:rsid w:val="513A39A8"/>
    <w:rsid w:val="513B1AD3"/>
    <w:rsid w:val="514337EA"/>
    <w:rsid w:val="514668E6"/>
    <w:rsid w:val="515379CB"/>
    <w:rsid w:val="5154543F"/>
    <w:rsid w:val="51583984"/>
    <w:rsid w:val="51587530"/>
    <w:rsid w:val="515D53CE"/>
    <w:rsid w:val="515E03EA"/>
    <w:rsid w:val="5165675D"/>
    <w:rsid w:val="51774053"/>
    <w:rsid w:val="517A337B"/>
    <w:rsid w:val="517D1373"/>
    <w:rsid w:val="518B1A78"/>
    <w:rsid w:val="51907C22"/>
    <w:rsid w:val="51964180"/>
    <w:rsid w:val="519A70AB"/>
    <w:rsid w:val="519C30FB"/>
    <w:rsid w:val="519D454C"/>
    <w:rsid w:val="51A77472"/>
    <w:rsid w:val="51A829ED"/>
    <w:rsid w:val="51AE5ED6"/>
    <w:rsid w:val="51B84D15"/>
    <w:rsid w:val="51B969DE"/>
    <w:rsid w:val="51BD464E"/>
    <w:rsid w:val="51D85410"/>
    <w:rsid w:val="51E26844"/>
    <w:rsid w:val="51E3394B"/>
    <w:rsid w:val="51F0511B"/>
    <w:rsid w:val="51F13035"/>
    <w:rsid w:val="51F174CA"/>
    <w:rsid w:val="51F73FAA"/>
    <w:rsid w:val="51F90C61"/>
    <w:rsid w:val="51F93E16"/>
    <w:rsid w:val="51FB04CD"/>
    <w:rsid w:val="51FC7708"/>
    <w:rsid w:val="51FD14F9"/>
    <w:rsid w:val="520B595F"/>
    <w:rsid w:val="520F05AC"/>
    <w:rsid w:val="52104498"/>
    <w:rsid w:val="521918F5"/>
    <w:rsid w:val="521D367A"/>
    <w:rsid w:val="521E6E07"/>
    <w:rsid w:val="52202C5F"/>
    <w:rsid w:val="52232D2C"/>
    <w:rsid w:val="52521E37"/>
    <w:rsid w:val="52535EAE"/>
    <w:rsid w:val="52542CAC"/>
    <w:rsid w:val="525F2732"/>
    <w:rsid w:val="526019F9"/>
    <w:rsid w:val="527343DD"/>
    <w:rsid w:val="5273632D"/>
    <w:rsid w:val="527A7770"/>
    <w:rsid w:val="52814FDE"/>
    <w:rsid w:val="528B22A3"/>
    <w:rsid w:val="529C0803"/>
    <w:rsid w:val="52A50B99"/>
    <w:rsid w:val="52B156E5"/>
    <w:rsid w:val="52B479F6"/>
    <w:rsid w:val="52BC79C6"/>
    <w:rsid w:val="52BD3222"/>
    <w:rsid w:val="52BE4DB3"/>
    <w:rsid w:val="52CA29FF"/>
    <w:rsid w:val="52EF4B5B"/>
    <w:rsid w:val="52F43F44"/>
    <w:rsid w:val="52F5148F"/>
    <w:rsid w:val="52F719CC"/>
    <w:rsid w:val="530D42AD"/>
    <w:rsid w:val="531F6EFC"/>
    <w:rsid w:val="532575F9"/>
    <w:rsid w:val="532C41A4"/>
    <w:rsid w:val="533D56C3"/>
    <w:rsid w:val="533F54F4"/>
    <w:rsid w:val="53430968"/>
    <w:rsid w:val="5344403D"/>
    <w:rsid w:val="534D5ABE"/>
    <w:rsid w:val="53510596"/>
    <w:rsid w:val="53561319"/>
    <w:rsid w:val="535923F3"/>
    <w:rsid w:val="535C29DB"/>
    <w:rsid w:val="535D1F32"/>
    <w:rsid w:val="53722655"/>
    <w:rsid w:val="53740BBC"/>
    <w:rsid w:val="53754F91"/>
    <w:rsid w:val="53831075"/>
    <w:rsid w:val="5384387D"/>
    <w:rsid w:val="538726D3"/>
    <w:rsid w:val="53943C93"/>
    <w:rsid w:val="53964B01"/>
    <w:rsid w:val="539700C2"/>
    <w:rsid w:val="53A84DEB"/>
    <w:rsid w:val="53B17198"/>
    <w:rsid w:val="53B36B90"/>
    <w:rsid w:val="53B67FCC"/>
    <w:rsid w:val="53BA31C2"/>
    <w:rsid w:val="53BE69EB"/>
    <w:rsid w:val="53C323CB"/>
    <w:rsid w:val="53CB6E38"/>
    <w:rsid w:val="53CE36FC"/>
    <w:rsid w:val="53D630CF"/>
    <w:rsid w:val="53D95B0A"/>
    <w:rsid w:val="53DF2C8F"/>
    <w:rsid w:val="53E43C5A"/>
    <w:rsid w:val="53EB5820"/>
    <w:rsid w:val="53F340BD"/>
    <w:rsid w:val="54024116"/>
    <w:rsid w:val="540B3CA0"/>
    <w:rsid w:val="54103FFD"/>
    <w:rsid w:val="541122B3"/>
    <w:rsid w:val="5414309E"/>
    <w:rsid w:val="541605C0"/>
    <w:rsid w:val="54177EC5"/>
    <w:rsid w:val="541A26B3"/>
    <w:rsid w:val="541D1254"/>
    <w:rsid w:val="542C274A"/>
    <w:rsid w:val="543640C4"/>
    <w:rsid w:val="54427DC3"/>
    <w:rsid w:val="54497F1E"/>
    <w:rsid w:val="54621B5D"/>
    <w:rsid w:val="54675082"/>
    <w:rsid w:val="547846DC"/>
    <w:rsid w:val="547E648F"/>
    <w:rsid w:val="548C6F05"/>
    <w:rsid w:val="549A35B5"/>
    <w:rsid w:val="54A12219"/>
    <w:rsid w:val="54A6489D"/>
    <w:rsid w:val="54B548D4"/>
    <w:rsid w:val="54C74254"/>
    <w:rsid w:val="54CD459F"/>
    <w:rsid w:val="54D01E51"/>
    <w:rsid w:val="54D44845"/>
    <w:rsid w:val="54DA59A3"/>
    <w:rsid w:val="54EB0075"/>
    <w:rsid w:val="54EB07AC"/>
    <w:rsid w:val="54ED54C9"/>
    <w:rsid w:val="54F2508A"/>
    <w:rsid w:val="54FD105E"/>
    <w:rsid w:val="550F4C72"/>
    <w:rsid w:val="5519585F"/>
    <w:rsid w:val="551B519E"/>
    <w:rsid w:val="55213ED2"/>
    <w:rsid w:val="552863E9"/>
    <w:rsid w:val="552F3010"/>
    <w:rsid w:val="553920BD"/>
    <w:rsid w:val="553D1656"/>
    <w:rsid w:val="55470032"/>
    <w:rsid w:val="554F3641"/>
    <w:rsid w:val="55591282"/>
    <w:rsid w:val="55763C0E"/>
    <w:rsid w:val="557969CB"/>
    <w:rsid w:val="557A77E0"/>
    <w:rsid w:val="557B3242"/>
    <w:rsid w:val="5582372F"/>
    <w:rsid w:val="55857C99"/>
    <w:rsid w:val="55890798"/>
    <w:rsid w:val="558C3B1F"/>
    <w:rsid w:val="558D6640"/>
    <w:rsid w:val="559F3D66"/>
    <w:rsid w:val="55A53C10"/>
    <w:rsid w:val="55A72A72"/>
    <w:rsid w:val="55A81388"/>
    <w:rsid w:val="55AC1A7E"/>
    <w:rsid w:val="55B62BBC"/>
    <w:rsid w:val="55C914A2"/>
    <w:rsid w:val="55D223A0"/>
    <w:rsid w:val="55D36C61"/>
    <w:rsid w:val="55EA4B40"/>
    <w:rsid w:val="55EB3B10"/>
    <w:rsid w:val="560005ED"/>
    <w:rsid w:val="56065A38"/>
    <w:rsid w:val="561A5210"/>
    <w:rsid w:val="562E6337"/>
    <w:rsid w:val="56337E3C"/>
    <w:rsid w:val="564A7EF9"/>
    <w:rsid w:val="5659456A"/>
    <w:rsid w:val="56612625"/>
    <w:rsid w:val="56686E72"/>
    <w:rsid w:val="566B5428"/>
    <w:rsid w:val="566C0D6E"/>
    <w:rsid w:val="566C34CD"/>
    <w:rsid w:val="56784C2E"/>
    <w:rsid w:val="56980EF9"/>
    <w:rsid w:val="569B2037"/>
    <w:rsid w:val="569E4C99"/>
    <w:rsid w:val="56A114A7"/>
    <w:rsid w:val="56A72D53"/>
    <w:rsid w:val="56AB2B47"/>
    <w:rsid w:val="56B505B7"/>
    <w:rsid w:val="56B94B0A"/>
    <w:rsid w:val="56BA722E"/>
    <w:rsid w:val="56C85B44"/>
    <w:rsid w:val="56CA2972"/>
    <w:rsid w:val="56D53DD4"/>
    <w:rsid w:val="56D70CEB"/>
    <w:rsid w:val="56DA6734"/>
    <w:rsid w:val="56E176CE"/>
    <w:rsid w:val="56E66160"/>
    <w:rsid w:val="56EB2EA1"/>
    <w:rsid w:val="56F647F4"/>
    <w:rsid w:val="570062C7"/>
    <w:rsid w:val="57075F2D"/>
    <w:rsid w:val="57172D1A"/>
    <w:rsid w:val="57185DC0"/>
    <w:rsid w:val="571E71E2"/>
    <w:rsid w:val="571F7091"/>
    <w:rsid w:val="57354F1A"/>
    <w:rsid w:val="573574C8"/>
    <w:rsid w:val="573D0A11"/>
    <w:rsid w:val="57417420"/>
    <w:rsid w:val="57483BE4"/>
    <w:rsid w:val="5768624F"/>
    <w:rsid w:val="576C5B02"/>
    <w:rsid w:val="576E0C45"/>
    <w:rsid w:val="577228E2"/>
    <w:rsid w:val="5772AC52"/>
    <w:rsid w:val="577D08AE"/>
    <w:rsid w:val="578908B4"/>
    <w:rsid w:val="57897991"/>
    <w:rsid w:val="578C031A"/>
    <w:rsid w:val="579337B9"/>
    <w:rsid w:val="57962473"/>
    <w:rsid w:val="57973DA5"/>
    <w:rsid w:val="579D5131"/>
    <w:rsid w:val="57A37CC2"/>
    <w:rsid w:val="57A8155F"/>
    <w:rsid w:val="57AE770F"/>
    <w:rsid w:val="57AF622F"/>
    <w:rsid w:val="57BB7923"/>
    <w:rsid w:val="57BC1110"/>
    <w:rsid w:val="57BE75AE"/>
    <w:rsid w:val="57C30778"/>
    <w:rsid w:val="57C31483"/>
    <w:rsid w:val="57CE4C8A"/>
    <w:rsid w:val="57D163E4"/>
    <w:rsid w:val="57D16401"/>
    <w:rsid w:val="57D24914"/>
    <w:rsid w:val="57DB6D3D"/>
    <w:rsid w:val="57DF3C6E"/>
    <w:rsid w:val="57E04DBF"/>
    <w:rsid w:val="57E143E9"/>
    <w:rsid w:val="57EC398D"/>
    <w:rsid w:val="57EC6094"/>
    <w:rsid w:val="57EF7DA7"/>
    <w:rsid w:val="57F12C07"/>
    <w:rsid w:val="57F54575"/>
    <w:rsid w:val="57F7035B"/>
    <w:rsid w:val="57FD1FF0"/>
    <w:rsid w:val="57FE4953"/>
    <w:rsid w:val="58010DC1"/>
    <w:rsid w:val="5803175C"/>
    <w:rsid w:val="58053E27"/>
    <w:rsid w:val="58086F80"/>
    <w:rsid w:val="581642D4"/>
    <w:rsid w:val="581676C7"/>
    <w:rsid w:val="58170F3C"/>
    <w:rsid w:val="5819077D"/>
    <w:rsid w:val="58214972"/>
    <w:rsid w:val="58285432"/>
    <w:rsid w:val="58292291"/>
    <w:rsid w:val="58310DA9"/>
    <w:rsid w:val="58322F5B"/>
    <w:rsid w:val="583F1695"/>
    <w:rsid w:val="58484357"/>
    <w:rsid w:val="584E7C2E"/>
    <w:rsid w:val="585A1EA8"/>
    <w:rsid w:val="585E711F"/>
    <w:rsid w:val="585F2818"/>
    <w:rsid w:val="58615632"/>
    <w:rsid w:val="58627B7D"/>
    <w:rsid w:val="586923FC"/>
    <w:rsid w:val="586970C5"/>
    <w:rsid w:val="586C2216"/>
    <w:rsid w:val="586E0760"/>
    <w:rsid w:val="58771A37"/>
    <w:rsid w:val="587A2927"/>
    <w:rsid w:val="587B479B"/>
    <w:rsid w:val="5884134D"/>
    <w:rsid w:val="588615B2"/>
    <w:rsid w:val="588C7872"/>
    <w:rsid w:val="58A557B0"/>
    <w:rsid w:val="58AA5028"/>
    <w:rsid w:val="58B02697"/>
    <w:rsid w:val="58B45971"/>
    <w:rsid w:val="58BB6D92"/>
    <w:rsid w:val="58C92A02"/>
    <w:rsid w:val="58C947C6"/>
    <w:rsid w:val="58D55067"/>
    <w:rsid w:val="58E415AA"/>
    <w:rsid w:val="58F520DA"/>
    <w:rsid w:val="58FB2E45"/>
    <w:rsid w:val="58FE045E"/>
    <w:rsid w:val="5903180D"/>
    <w:rsid w:val="59046BDD"/>
    <w:rsid w:val="590F3616"/>
    <w:rsid w:val="59115F7D"/>
    <w:rsid w:val="591D1757"/>
    <w:rsid w:val="591E3238"/>
    <w:rsid w:val="59297121"/>
    <w:rsid w:val="592C478D"/>
    <w:rsid w:val="592D7DD9"/>
    <w:rsid w:val="592F4D6F"/>
    <w:rsid w:val="593000AB"/>
    <w:rsid w:val="59340C57"/>
    <w:rsid w:val="59353948"/>
    <w:rsid w:val="59373B6B"/>
    <w:rsid w:val="593A2D6E"/>
    <w:rsid w:val="593F2505"/>
    <w:rsid w:val="59413709"/>
    <w:rsid w:val="594E5D0C"/>
    <w:rsid w:val="595175F4"/>
    <w:rsid w:val="595757DF"/>
    <w:rsid w:val="59595E25"/>
    <w:rsid w:val="595A436D"/>
    <w:rsid w:val="595C5675"/>
    <w:rsid w:val="596001A9"/>
    <w:rsid w:val="59607221"/>
    <w:rsid w:val="596349AC"/>
    <w:rsid w:val="596C1E93"/>
    <w:rsid w:val="596D6914"/>
    <w:rsid w:val="59732FBF"/>
    <w:rsid w:val="59923A4D"/>
    <w:rsid w:val="599C1B8F"/>
    <w:rsid w:val="599C33BC"/>
    <w:rsid w:val="59A4604E"/>
    <w:rsid w:val="59B002B3"/>
    <w:rsid w:val="59B47B64"/>
    <w:rsid w:val="59BA36C4"/>
    <w:rsid w:val="59C43D7F"/>
    <w:rsid w:val="59C53E78"/>
    <w:rsid w:val="59C7158B"/>
    <w:rsid w:val="59D05A7C"/>
    <w:rsid w:val="59D17EAB"/>
    <w:rsid w:val="59DA0EE8"/>
    <w:rsid w:val="59F523D2"/>
    <w:rsid w:val="59F7296D"/>
    <w:rsid w:val="59F9604B"/>
    <w:rsid w:val="59FA12D5"/>
    <w:rsid w:val="59FA43B9"/>
    <w:rsid w:val="5A00117D"/>
    <w:rsid w:val="5A001DCB"/>
    <w:rsid w:val="5A0A7D63"/>
    <w:rsid w:val="5A0F6FF7"/>
    <w:rsid w:val="5A0F7B46"/>
    <w:rsid w:val="5A1A323F"/>
    <w:rsid w:val="5A1B0550"/>
    <w:rsid w:val="5A1B1514"/>
    <w:rsid w:val="5A1C0938"/>
    <w:rsid w:val="5A2F3127"/>
    <w:rsid w:val="5A334F56"/>
    <w:rsid w:val="5A342A54"/>
    <w:rsid w:val="5A4C2893"/>
    <w:rsid w:val="5A505703"/>
    <w:rsid w:val="5A5E46EB"/>
    <w:rsid w:val="5A654CCB"/>
    <w:rsid w:val="5A7D37D6"/>
    <w:rsid w:val="5A8221E9"/>
    <w:rsid w:val="5A826950"/>
    <w:rsid w:val="5A856AD4"/>
    <w:rsid w:val="5A8C6D70"/>
    <w:rsid w:val="5A8D6F72"/>
    <w:rsid w:val="5A902E00"/>
    <w:rsid w:val="5A987170"/>
    <w:rsid w:val="5A9A2002"/>
    <w:rsid w:val="5A9F2A23"/>
    <w:rsid w:val="5AA241BD"/>
    <w:rsid w:val="5AA74954"/>
    <w:rsid w:val="5AA76822"/>
    <w:rsid w:val="5AA858EF"/>
    <w:rsid w:val="5AAA4F3D"/>
    <w:rsid w:val="5AAF577B"/>
    <w:rsid w:val="5AB15849"/>
    <w:rsid w:val="5AB426B0"/>
    <w:rsid w:val="5AB4497A"/>
    <w:rsid w:val="5AB85B69"/>
    <w:rsid w:val="5ABA64EE"/>
    <w:rsid w:val="5AC10616"/>
    <w:rsid w:val="5ACE6F50"/>
    <w:rsid w:val="5AE27EBB"/>
    <w:rsid w:val="5AE820EA"/>
    <w:rsid w:val="5AEA1A58"/>
    <w:rsid w:val="5AF41035"/>
    <w:rsid w:val="5AFD3A39"/>
    <w:rsid w:val="5AFF5DAD"/>
    <w:rsid w:val="5B0C0EB3"/>
    <w:rsid w:val="5B183273"/>
    <w:rsid w:val="5B23050D"/>
    <w:rsid w:val="5B243F0E"/>
    <w:rsid w:val="5B2854DF"/>
    <w:rsid w:val="5B296115"/>
    <w:rsid w:val="5B2C14B7"/>
    <w:rsid w:val="5B3412F4"/>
    <w:rsid w:val="5B3C2289"/>
    <w:rsid w:val="5B3D4773"/>
    <w:rsid w:val="5B433601"/>
    <w:rsid w:val="5B4922BD"/>
    <w:rsid w:val="5B4D2447"/>
    <w:rsid w:val="5B5C3BF6"/>
    <w:rsid w:val="5B6E1A2A"/>
    <w:rsid w:val="5B707758"/>
    <w:rsid w:val="5B7622C9"/>
    <w:rsid w:val="5B812007"/>
    <w:rsid w:val="5B856E8C"/>
    <w:rsid w:val="5B864799"/>
    <w:rsid w:val="5B8E74DE"/>
    <w:rsid w:val="5B94216A"/>
    <w:rsid w:val="5B9976DE"/>
    <w:rsid w:val="5B9F0D81"/>
    <w:rsid w:val="5B9F76D0"/>
    <w:rsid w:val="5BA60FE6"/>
    <w:rsid w:val="5BA869EA"/>
    <w:rsid w:val="5BA960B3"/>
    <w:rsid w:val="5BAC7388"/>
    <w:rsid w:val="5BB52961"/>
    <w:rsid w:val="5BBE64E2"/>
    <w:rsid w:val="5BC81090"/>
    <w:rsid w:val="5BC81440"/>
    <w:rsid w:val="5BCE4273"/>
    <w:rsid w:val="5BDB0397"/>
    <w:rsid w:val="5BDC1DA9"/>
    <w:rsid w:val="5BDE3464"/>
    <w:rsid w:val="5BE1765B"/>
    <w:rsid w:val="5BE7353A"/>
    <w:rsid w:val="5C045D98"/>
    <w:rsid w:val="5C052E74"/>
    <w:rsid w:val="5C0627FA"/>
    <w:rsid w:val="5C1A3C85"/>
    <w:rsid w:val="5C1D5FD0"/>
    <w:rsid w:val="5C261450"/>
    <w:rsid w:val="5C2C59CA"/>
    <w:rsid w:val="5C312917"/>
    <w:rsid w:val="5C394F5B"/>
    <w:rsid w:val="5C3F4562"/>
    <w:rsid w:val="5C482E9B"/>
    <w:rsid w:val="5C4D3431"/>
    <w:rsid w:val="5C502940"/>
    <w:rsid w:val="5C562D28"/>
    <w:rsid w:val="5C5861D6"/>
    <w:rsid w:val="5C5B236F"/>
    <w:rsid w:val="5C5D3282"/>
    <w:rsid w:val="5C6374D4"/>
    <w:rsid w:val="5C6A68A5"/>
    <w:rsid w:val="5C6E4D42"/>
    <w:rsid w:val="5C7D79C2"/>
    <w:rsid w:val="5C91758A"/>
    <w:rsid w:val="5C9516FC"/>
    <w:rsid w:val="5C965D04"/>
    <w:rsid w:val="5C971C23"/>
    <w:rsid w:val="5C973129"/>
    <w:rsid w:val="5C985FDC"/>
    <w:rsid w:val="5CA01187"/>
    <w:rsid w:val="5CA469D6"/>
    <w:rsid w:val="5CAC47AA"/>
    <w:rsid w:val="5CB4366B"/>
    <w:rsid w:val="5CB954A6"/>
    <w:rsid w:val="5CB95D74"/>
    <w:rsid w:val="5CC46C4B"/>
    <w:rsid w:val="5CCA1A6D"/>
    <w:rsid w:val="5CCB6710"/>
    <w:rsid w:val="5CD76CFB"/>
    <w:rsid w:val="5CD90EA9"/>
    <w:rsid w:val="5CDB7ECF"/>
    <w:rsid w:val="5CDC0FE9"/>
    <w:rsid w:val="5CE10B7B"/>
    <w:rsid w:val="5CE45F9E"/>
    <w:rsid w:val="5CF36FF6"/>
    <w:rsid w:val="5CF45FB4"/>
    <w:rsid w:val="5CFE4DCA"/>
    <w:rsid w:val="5CFE6FB8"/>
    <w:rsid w:val="5D0A3D12"/>
    <w:rsid w:val="5D223885"/>
    <w:rsid w:val="5D23625D"/>
    <w:rsid w:val="5D2C2B85"/>
    <w:rsid w:val="5D3A6AA6"/>
    <w:rsid w:val="5D3C11F3"/>
    <w:rsid w:val="5D3C207A"/>
    <w:rsid w:val="5D440E5D"/>
    <w:rsid w:val="5D4F4B1A"/>
    <w:rsid w:val="5D501B39"/>
    <w:rsid w:val="5D5359A6"/>
    <w:rsid w:val="5D5A52C7"/>
    <w:rsid w:val="5D6004A4"/>
    <w:rsid w:val="5D6553AA"/>
    <w:rsid w:val="5D6767B6"/>
    <w:rsid w:val="5D6B528B"/>
    <w:rsid w:val="5D750FB4"/>
    <w:rsid w:val="5D7964E3"/>
    <w:rsid w:val="5D850511"/>
    <w:rsid w:val="5D8C76EA"/>
    <w:rsid w:val="5D8D1105"/>
    <w:rsid w:val="5D94083C"/>
    <w:rsid w:val="5D9C1551"/>
    <w:rsid w:val="5DAA5086"/>
    <w:rsid w:val="5DAF3958"/>
    <w:rsid w:val="5DB838B5"/>
    <w:rsid w:val="5DB9494B"/>
    <w:rsid w:val="5DC070A6"/>
    <w:rsid w:val="5DD260CE"/>
    <w:rsid w:val="5DD5093F"/>
    <w:rsid w:val="5DDB07E6"/>
    <w:rsid w:val="5DE000D6"/>
    <w:rsid w:val="5DE0757A"/>
    <w:rsid w:val="5DE7005B"/>
    <w:rsid w:val="5DEA59ED"/>
    <w:rsid w:val="5DEE667B"/>
    <w:rsid w:val="5DF63D13"/>
    <w:rsid w:val="5E040A06"/>
    <w:rsid w:val="5E0863AC"/>
    <w:rsid w:val="5E0B03FA"/>
    <w:rsid w:val="5E102D9C"/>
    <w:rsid w:val="5E1216FE"/>
    <w:rsid w:val="5E1611EE"/>
    <w:rsid w:val="5E224037"/>
    <w:rsid w:val="5E22789D"/>
    <w:rsid w:val="5E284013"/>
    <w:rsid w:val="5E2F64A3"/>
    <w:rsid w:val="5E364DE3"/>
    <w:rsid w:val="5E394D35"/>
    <w:rsid w:val="5E400225"/>
    <w:rsid w:val="5E40657D"/>
    <w:rsid w:val="5E6C3223"/>
    <w:rsid w:val="5E6C7060"/>
    <w:rsid w:val="5E6E7175"/>
    <w:rsid w:val="5E6F08FE"/>
    <w:rsid w:val="5E7B3DF7"/>
    <w:rsid w:val="5E9071F2"/>
    <w:rsid w:val="5E911FEC"/>
    <w:rsid w:val="5E9E38D2"/>
    <w:rsid w:val="5E9FB5EA"/>
    <w:rsid w:val="5EA70BDD"/>
    <w:rsid w:val="5EA762EA"/>
    <w:rsid w:val="5EAA4D26"/>
    <w:rsid w:val="5EAB7367"/>
    <w:rsid w:val="5EB54E1A"/>
    <w:rsid w:val="5EBB25CF"/>
    <w:rsid w:val="5EBF6EB7"/>
    <w:rsid w:val="5EC46F7F"/>
    <w:rsid w:val="5EC7073A"/>
    <w:rsid w:val="5EC735DC"/>
    <w:rsid w:val="5EC944B2"/>
    <w:rsid w:val="5ECC0E55"/>
    <w:rsid w:val="5EE03C07"/>
    <w:rsid w:val="5EE056B4"/>
    <w:rsid w:val="5EE56729"/>
    <w:rsid w:val="5EE963B9"/>
    <w:rsid w:val="5EEB1F44"/>
    <w:rsid w:val="5EED3EF8"/>
    <w:rsid w:val="5EF855A5"/>
    <w:rsid w:val="5EFA7A1D"/>
    <w:rsid w:val="5F0069F5"/>
    <w:rsid w:val="5F020305"/>
    <w:rsid w:val="5F0531D1"/>
    <w:rsid w:val="5F0C2090"/>
    <w:rsid w:val="5F0D15D7"/>
    <w:rsid w:val="5F0E4833"/>
    <w:rsid w:val="5F0E78F0"/>
    <w:rsid w:val="5F1649B1"/>
    <w:rsid w:val="5F1A654B"/>
    <w:rsid w:val="5F1B2566"/>
    <w:rsid w:val="5F1C1A53"/>
    <w:rsid w:val="5F1C6CD8"/>
    <w:rsid w:val="5F1F0D0B"/>
    <w:rsid w:val="5F22248D"/>
    <w:rsid w:val="5F235AFE"/>
    <w:rsid w:val="5F282FD3"/>
    <w:rsid w:val="5F2C0CD8"/>
    <w:rsid w:val="5F3409EE"/>
    <w:rsid w:val="5F357D99"/>
    <w:rsid w:val="5F4215A3"/>
    <w:rsid w:val="5F4A5B98"/>
    <w:rsid w:val="5F4E7239"/>
    <w:rsid w:val="5F500C69"/>
    <w:rsid w:val="5F610B8F"/>
    <w:rsid w:val="5F654FAF"/>
    <w:rsid w:val="5F665AF1"/>
    <w:rsid w:val="5F6A2830"/>
    <w:rsid w:val="5F73300E"/>
    <w:rsid w:val="5F775D49"/>
    <w:rsid w:val="5F787A1B"/>
    <w:rsid w:val="5F871164"/>
    <w:rsid w:val="5F8C3F86"/>
    <w:rsid w:val="5F8D6BD2"/>
    <w:rsid w:val="5F943B86"/>
    <w:rsid w:val="5F996572"/>
    <w:rsid w:val="5F9D0AA7"/>
    <w:rsid w:val="5F9E3BB0"/>
    <w:rsid w:val="5FA43C22"/>
    <w:rsid w:val="5FAA3CC5"/>
    <w:rsid w:val="5FAB4F16"/>
    <w:rsid w:val="5FAD4477"/>
    <w:rsid w:val="5FBB7D3C"/>
    <w:rsid w:val="5FBE3E2A"/>
    <w:rsid w:val="5FC27914"/>
    <w:rsid w:val="5FC35AE4"/>
    <w:rsid w:val="5FD37631"/>
    <w:rsid w:val="5FD6185F"/>
    <w:rsid w:val="5FE505F4"/>
    <w:rsid w:val="5FEE1532"/>
    <w:rsid w:val="5FF45AF8"/>
    <w:rsid w:val="5FF76198"/>
    <w:rsid w:val="5FFB769D"/>
    <w:rsid w:val="6009338C"/>
    <w:rsid w:val="601022C4"/>
    <w:rsid w:val="601807A1"/>
    <w:rsid w:val="60194144"/>
    <w:rsid w:val="601D3644"/>
    <w:rsid w:val="60204838"/>
    <w:rsid w:val="60276616"/>
    <w:rsid w:val="60341886"/>
    <w:rsid w:val="603A7A1A"/>
    <w:rsid w:val="6044330F"/>
    <w:rsid w:val="604771F6"/>
    <w:rsid w:val="604B0D7C"/>
    <w:rsid w:val="604C2EF1"/>
    <w:rsid w:val="605543FD"/>
    <w:rsid w:val="60573CE6"/>
    <w:rsid w:val="606A3A73"/>
    <w:rsid w:val="607820E0"/>
    <w:rsid w:val="60896CF0"/>
    <w:rsid w:val="608B5700"/>
    <w:rsid w:val="609D68B2"/>
    <w:rsid w:val="609F7E3F"/>
    <w:rsid w:val="60A81DCF"/>
    <w:rsid w:val="60AD0AAA"/>
    <w:rsid w:val="60AF7E8F"/>
    <w:rsid w:val="60B43329"/>
    <w:rsid w:val="60BA2CED"/>
    <w:rsid w:val="60C13560"/>
    <w:rsid w:val="60C75998"/>
    <w:rsid w:val="60C8175F"/>
    <w:rsid w:val="60C878A3"/>
    <w:rsid w:val="60E25639"/>
    <w:rsid w:val="60EB0D04"/>
    <w:rsid w:val="60F42CB3"/>
    <w:rsid w:val="60F5158E"/>
    <w:rsid w:val="60FE3A3F"/>
    <w:rsid w:val="610103E9"/>
    <w:rsid w:val="61025314"/>
    <w:rsid w:val="61051730"/>
    <w:rsid w:val="610530DC"/>
    <w:rsid w:val="610C2DF5"/>
    <w:rsid w:val="611A7247"/>
    <w:rsid w:val="611A7743"/>
    <w:rsid w:val="611D3029"/>
    <w:rsid w:val="611E005A"/>
    <w:rsid w:val="612017B8"/>
    <w:rsid w:val="61224D8A"/>
    <w:rsid w:val="61362C91"/>
    <w:rsid w:val="613B61F1"/>
    <w:rsid w:val="613E2855"/>
    <w:rsid w:val="61434E3E"/>
    <w:rsid w:val="6145144C"/>
    <w:rsid w:val="61472A98"/>
    <w:rsid w:val="61514E1B"/>
    <w:rsid w:val="6153724B"/>
    <w:rsid w:val="6159422F"/>
    <w:rsid w:val="61613953"/>
    <w:rsid w:val="616D3308"/>
    <w:rsid w:val="617277E4"/>
    <w:rsid w:val="6174196A"/>
    <w:rsid w:val="617715A5"/>
    <w:rsid w:val="61772772"/>
    <w:rsid w:val="6177433A"/>
    <w:rsid w:val="6177532B"/>
    <w:rsid w:val="6180751A"/>
    <w:rsid w:val="61871857"/>
    <w:rsid w:val="61885104"/>
    <w:rsid w:val="618D3B0C"/>
    <w:rsid w:val="619057DE"/>
    <w:rsid w:val="61927737"/>
    <w:rsid w:val="61A60013"/>
    <w:rsid w:val="61AA0FBA"/>
    <w:rsid w:val="61AE3668"/>
    <w:rsid w:val="61B542B4"/>
    <w:rsid w:val="61BA03A6"/>
    <w:rsid w:val="61CD4F65"/>
    <w:rsid w:val="61D00F25"/>
    <w:rsid w:val="61D631F0"/>
    <w:rsid w:val="61D73E23"/>
    <w:rsid w:val="61D759CA"/>
    <w:rsid w:val="61E949E9"/>
    <w:rsid w:val="61E94A89"/>
    <w:rsid w:val="61F80608"/>
    <w:rsid w:val="620268D0"/>
    <w:rsid w:val="620577D3"/>
    <w:rsid w:val="62124169"/>
    <w:rsid w:val="621560E2"/>
    <w:rsid w:val="621C47DB"/>
    <w:rsid w:val="62243CEC"/>
    <w:rsid w:val="623C384F"/>
    <w:rsid w:val="623D1262"/>
    <w:rsid w:val="62442EF6"/>
    <w:rsid w:val="62534262"/>
    <w:rsid w:val="625A6113"/>
    <w:rsid w:val="625A7447"/>
    <w:rsid w:val="626530C5"/>
    <w:rsid w:val="626873F2"/>
    <w:rsid w:val="626F07E1"/>
    <w:rsid w:val="626F5F64"/>
    <w:rsid w:val="627911A9"/>
    <w:rsid w:val="628247EA"/>
    <w:rsid w:val="6283706E"/>
    <w:rsid w:val="628B7B1B"/>
    <w:rsid w:val="628C26C6"/>
    <w:rsid w:val="62974414"/>
    <w:rsid w:val="62A05729"/>
    <w:rsid w:val="62A2629E"/>
    <w:rsid w:val="62A437CC"/>
    <w:rsid w:val="62A55BD6"/>
    <w:rsid w:val="62AD6683"/>
    <w:rsid w:val="62AF5A6B"/>
    <w:rsid w:val="62B17C91"/>
    <w:rsid w:val="62B241DD"/>
    <w:rsid w:val="62B719AD"/>
    <w:rsid w:val="62B766CD"/>
    <w:rsid w:val="62BA6C49"/>
    <w:rsid w:val="62BD49C4"/>
    <w:rsid w:val="62C04332"/>
    <w:rsid w:val="62C67800"/>
    <w:rsid w:val="62D86A3E"/>
    <w:rsid w:val="62E167FC"/>
    <w:rsid w:val="62E2684A"/>
    <w:rsid w:val="62E34971"/>
    <w:rsid w:val="62E81BF3"/>
    <w:rsid w:val="62F41505"/>
    <w:rsid w:val="63020226"/>
    <w:rsid w:val="630F26A6"/>
    <w:rsid w:val="631E786F"/>
    <w:rsid w:val="632E090E"/>
    <w:rsid w:val="632E6FDA"/>
    <w:rsid w:val="633A1D9D"/>
    <w:rsid w:val="633C09BF"/>
    <w:rsid w:val="633D618F"/>
    <w:rsid w:val="6340036D"/>
    <w:rsid w:val="63406D0B"/>
    <w:rsid w:val="634A459E"/>
    <w:rsid w:val="63504F4E"/>
    <w:rsid w:val="63595D04"/>
    <w:rsid w:val="635B3D3A"/>
    <w:rsid w:val="636045EC"/>
    <w:rsid w:val="63622346"/>
    <w:rsid w:val="63636DF6"/>
    <w:rsid w:val="636A15F7"/>
    <w:rsid w:val="637132DB"/>
    <w:rsid w:val="63822316"/>
    <w:rsid w:val="63841EB0"/>
    <w:rsid w:val="638C42DB"/>
    <w:rsid w:val="63A17FBE"/>
    <w:rsid w:val="63AB3904"/>
    <w:rsid w:val="63AD43A2"/>
    <w:rsid w:val="63B32FD2"/>
    <w:rsid w:val="63B36432"/>
    <w:rsid w:val="63CA09CE"/>
    <w:rsid w:val="63D427A9"/>
    <w:rsid w:val="63EC7AA2"/>
    <w:rsid w:val="63FB4B76"/>
    <w:rsid w:val="640C2E60"/>
    <w:rsid w:val="640E4C42"/>
    <w:rsid w:val="6429037C"/>
    <w:rsid w:val="642915D3"/>
    <w:rsid w:val="64297DF8"/>
    <w:rsid w:val="64353322"/>
    <w:rsid w:val="643810CC"/>
    <w:rsid w:val="6439517B"/>
    <w:rsid w:val="643F7705"/>
    <w:rsid w:val="644D3AE1"/>
    <w:rsid w:val="644F7E6C"/>
    <w:rsid w:val="646111E2"/>
    <w:rsid w:val="646874A5"/>
    <w:rsid w:val="646B3DE9"/>
    <w:rsid w:val="646C0E82"/>
    <w:rsid w:val="646C6519"/>
    <w:rsid w:val="64823C39"/>
    <w:rsid w:val="648349D9"/>
    <w:rsid w:val="648C53E3"/>
    <w:rsid w:val="649070FA"/>
    <w:rsid w:val="649134A5"/>
    <w:rsid w:val="649345CE"/>
    <w:rsid w:val="64957CF3"/>
    <w:rsid w:val="64961CD5"/>
    <w:rsid w:val="649966D5"/>
    <w:rsid w:val="649B244D"/>
    <w:rsid w:val="649D3CEF"/>
    <w:rsid w:val="64A415D0"/>
    <w:rsid w:val="64A467F5"/>
    <w:rsid w:val="64A72B3D"/>
    <w:rsid w:val="64AF152E"/>
    <w:rsid w:val="64AF1704"/>
    <w:rsid w:val="64B820AC"/>
    <w:rsid w:val="64B84856"/>
    <w:rsid w:val="64BA1F50"/>
    <w:rsid w:val="64BA3C23"/>
    <w:rsid w:val="64CA5A5B"/>
    <w:rsid w:val="64CD5445"/>
    <w:rsid w:val="64E003B4"/>
    <w:rsid w:val="64E32074"/>
    <w:rsid w:val="64E3451C"/>
    <w:rsid w:val="64E77DAE"/>
    <w:rsid w:val="64FD7956"/>
    <w:rsid w:val="65001DF2"/>
    <w:rsid w:val="65005799"/>
    <w:rsid w:val="65055594"/>
    <w:rsid w:val="65061405"/>
    <w:rsid w:val="650B434A"/>
    <w:rsid w:val="651061AD"/>
    <w:rsid w:val="65130E9C"/>
    <w:rsid w:val="65171A2A"/>
    <w:rsid w:val="65174361"/>
    <w:rsid w:val="651B5108"/>
    <w:rsid w:val="652228CF"/>
    <w:rsid w:val="653C6A80"/>
    <w:rsid w:val="653D308D"/>
    <w:rsid w:val="65513934"/>
    <w:rsid w:val="65560D68"/>
    <w:rsid w:val="65593E22"/>
    <w:rsid w:val="6559788E"/>
    <w:rsid w:val="655A488E"/>
    <w:rsid w:val="655D04B0"/>
    <w:rsid w:val="655F6345"/>
    <w:rsid w:val="656438A7"/>
    <w:rsid w:val="657356C3"/>
    <w:rsid w:val="65767E96"/>
    <w:rsid w:val="65770897"/>
    <w:rsid w:val="657860A1"/>
    <w:rsid w:val="657C227E"/>
    <w:rsid w:val="657E17A6"/>
    <w:rsid w:val="6587477F"/>
    <w:rsid w:val="658B197F"/>
    <w:rsid w:val="658D3D93"/>
    <w:rsid w:val="65996439"/>
    <w:rsid w:val="65A21488"/>
    <w:rsid w:val="65A256B6"/>
    <w:rsid w:val="65AA4EF4"/>
    <w:rsid w:val="65AE56F8"/>
    <w:rsid w:val="65B338AA"/>
    <w:rsid w:val="65B74C05"/>
    <w:rsid w:val="65BD4688"/>
    <w:rsid w:val="65C07C91"/>
    <w:rsid w:val="65C75049"/>
    <w:rsid w:val="65D06BF7"/>
    <w:rsid w:val="65D26468"/>
    <w:rsid w:val="65DE1F40"/>
    <w:rsid w:val="65E0085A"/>
    <w:rsid w:val="65EB6C59"/>
    <w:rsid w:val="65F428BF"/>
    <w:rsid w:val="660869D4"/>
    <w:rsid w:val="660E0F62"/>
    <w:rsid w:val="66106931"/>
    <w:rsid w:val="66185564"/>
    <w:rsid w:val="661F4C53"/>
    <w:rsid w:val="66292968"/>
    <w:rsid w:val="662C38C0"/>
    <w:rsid w:val="662F5CA4"/>
    <w:rsid w:val="66342F25"/>
    <w:rsid w:val="66357E93"/>
    <w:rsid w:val="66363085"/>
    <w:rsid w:val="663A3825"/>
    <w:rsid w:val="663C384C"/>
    <w:rsid w:val="663D03EE"/>
    <w:rsid w:val="66476153"/>
    <w:rsid w:val="66481C4D"/>
    <w:rsid w:val="66490E3A"/>
    <w:rsid w:val="66520A4F"/>
    <w:rsid w:val="6656075B"/>
    <w:rsid w:val="66624DFD"/>
    <w:rsid w:val="667B000A"/>
    <w:rsid w:val="667B2432"/>
    <w:rsid w:val="668202AA"/>
    <w:rsid w:val="66843DA0"/>
    <w:rsid w:val="66980CE3"/>
    <w:rsid w:val="669970BB"/>
    <w:rsid w:val="66AB49B0"/>
    <w:rsid w:val="66AF2C96"/>
    <w:rsid w:val="66B512F5"/>
    <w:rsid w:val="66BE1469"/>
    <w:rsid w:val="66C30F56"/>
    <w:rsid w:val="66C35765"/>
    <w:rsid w:val="66C858E3"/>
    <w:rsid w:val="66D63AFB"/>
    <w:rsid w:val="66D84587"/>
    <w:rsid w:val="66DA4732"/>
    <w:rsid w:val="66DC597E"/>
    <w:rsid w:val="66DE170F"/>
    <w:rsid w:val="66E148D1"/>
    <w:rsid w:val="66E73D5E"/>
    <w:rsid w:val="66E82CEE"/>
    <w:rsid w:val="66EC0D1B"/>
    <w:rsid w:val="66ED3C14"/>
    <w:rsid w:val="66FA5844"/>
    <w:rsid w:val="66FD4D6C"/>
    <w:rsid w:val="670342D9"/>
    <w:rsid w:val="67051DDD"/>
    <w:rsid w:val="670E5AE2"/>
    <w:rsid w:val="67112C04"/>
    <w:rsid w:val="67147FC9"/>
    <w:rsid w:val="671D4D43"/>
    <w:rsid w:val="671E0C04"/>
    <w:rsid w:val="671E604E"/>
    <w:rsid w:val="67235F80"/>
    <w:rsid w:val="67246540"/>
    <w:rsid w:val="672A7085"/>
    <w:rsid w:val="673056B6"/>
    <w:rsid w:val="673117A1"/>
    <w:rsid w:val="673336AD"/>
    <w:rsid w:val="67350215"/>
    <w:rsid w:val="67361915"/>
    <w:rsid w:val="673732BD"/>
    <w:rsid w:val="673C4335"/>
    <w:rsid w:val="673E6CA6"/>
    <w:rsid w:val="673FCDCF"/>
    <w:rsid w:val="67480A9A"/>
    <w:rsid w:val="674C4FAF"/>
    <w:rsid w:val="675510C4"/>
    <w:rsid w:val="675D7E8D"/>
    <w:rsid w:val="675E318F"/>
    <w:rsid w:val="6760369A"/>
    <w:rsid w:val="67647172"/>
    <w:rsid w:val="67663615"/>
    <w:rsid w:val="676746E6"/>
    <w:rsid w:val="676871BA"/>
    <w:rsid w:val="6769391C"/>
    <w:rsid w:val="676C7AA4"/>
    <w:rsid w:val="676E2419"/>
    <w:rsid w:val="67762CFD"/>
    <w:rsid w:val="677A78C3"/>
    <w:rsid w:val="67824321"/>
    <w:rsid w:val="6785562F"/>
    <w:rsid w:val="67857B6D"/>
    <w:rsid w:val="678738AA"/>
    <w:rsid w:val="67895952"/>
    <w:rsid w:val="678C2146"/>
    <w:rsid w:val="679273FD"/>
    <w:rsid w:val="679D5A0D"/>
    <w:rsid w:val="67A05FCC"/>
    <w:rsid w:val="67A12F4D"/>
    <w:rsid w:val="67A64393"/>
    <w:rsid w:val="67A96406"/>
    <w:rsid w:val="67AC4279"/>
    <w:rsid w:val="67B30ACF"/>
    <w:rsid w:val="67B40668"/>
    <w:rsid w:val="67BC5A64"/>
    <w:rsid w:val="67BF0AF2"/>
    <w:rsid w:val="67C13751"/>
    <w:rsid w:val="67C759FE"/>
    <w:rsid w:val="67D02015"/>
    <w:rsid w:val="67D76F1F"/>
    <w:rsid w:val="67E10494"/>
    <w:rsid w:val="67ED38E5"/>
    <w:rsid w:val="67F03745"/>
    <w:rsid w:val="67F178F7"/>
    <w:rsid w:val="67F30569"/>
    <w:rsid w:val="68091434"/>
    <w:rsid w:val="680F6778"/>
    <w:rsid w:val="68181653"/>
    <w:rsid w:val="68182378"/>
    <w:rsid w:val="68241307"/>
    <w:rsid w:val="682A3D56"/>
    <w:rsid w:val="682D5C8C"/>
    <w:rsid w:val="682F03EA"/>
    <w:rsid w:val="68345299"/>
    <w:rsid w:val="683B134D"/>
    <w:rsid w:val="68420BFD"/>
    <w:rsid w:val="684248F7"/>
    <w:rsid w:val="68460981"/>
    <w:rsid w:val="68462DE6"/>
    <w:rsid w:val="684A24EC"/>
    <w:rsid w:val="684F407A"/>
    <w:rsid w:val="68562280"/>
    <w:rsid w:val="685A02DE"/>
    <w:rsid w:val="68652A51"/>
    <w:rsid w:val="68676988"/>
    <w:rsid w:val="686961EC"/>
    <w:rsid w:val="6872468D"/>
    <w:rsid w:val="68772CD5"/>
    <w:rsid w:val="687C55AF"/>
    <w:rsid w:val="68811BD5"/>
    <w:rsid w:val="689817C7"/>
    <w:rsid w:val="68990638"/>
    <w:rsid w:val="689D07D4"/>
    <w:rsid w:val="689D7F4C"/>
    <w:rsid w:val="689F1B12"/>
    <w:rsid w:val="68B17212"/>
    <w:rsid w:val="68B81D07"/>
    <w:rsid w:val="68B96B17"/>
    <w:rsid w:val="68C56287"/>
    <w:rsid w:val="68C62924"/>
    <w:rsid w:val="68C83A2C"/>
    <w:rsid w:val="68CB6DC2"/>
    <w:rsid w:val="68D02873"/>
    <w:rsid w:val="68D31318"/>
    <w:rsid w:val="68F420D8"/>
    <w:rsid w:val="68F53959"/>
    <w:rsid w:val="68FC4436"/>
    <w:rsid w:val="69000FBE"/>
    <w:rsid w:val="69022C34"/>
    <w:rsid w:val="690B70BC"/>
    <w:rsid w:val="69106A0C"/>
    <w:rsid w:val="691256B8"/>
    <w:rsid w:val="69170C63"/>
    <w:rsid w:val="691B6F90"/>
    <w:rsid w:val="691D5B26"/>
    <w:rsid w:val="69201173"/>
    <w:rsid w:val="692A1471"/>
    <w:rsid w:val="692B1FCE"/>
    <w:rsid w:val="692F13B6"/>
    <w:rsid w:val="69315E77"/>
    <w:rsid w:val="69341963"/>
    <w:rsid w:val="69380A1B"/>
    <w:rsid w:val="69400A14"/>
    <w:rsid w:val="694D5E12"/>
    <w:rsid w:val="695232F6"/>
    <w:rsid w:val="695977F4"/>
    <w:rsid w:val="695A22BD"/>
    <w:rsid w:val="695F3AF8"/>
    <w:rsid w:val="69676067"/>
    <w:rsid w:val="69687884"/>
    <w:rsid w:val="696C3D5D"/>
    <w:rsid w:val="69752C2C"/>
    <w:rsid w:val="69754F85"/>
    <w:rsid w:val="69755AAC"/>
    <w:rsid w:val="69767E03"/>
    <w:rsid w:val="69773454"/>
    <w:rsid w:val="69781437"/>
    <w:rsid w:val="69854A7F"/>
    <w:rsid w:val="698D4236"/>
    <w:rsid w:val="698E1085"/>
    <w:rsid w:val="69912723"/>
    <w:rsid w:val="699456BD"/>
    <w:rsid w:val="69983BA7"/>
    <w:rsid w:val="699A68A7"/>
    <w:rsid w:val="699B6206"/>
    <w:rsid w:val="69AA62FD"/>
    <w:rsid w:val="69B17D90"/>
    <w:rsid w:val="69C455BB"/>
    <w:rsid w:val="69C60021"/>
    <w:rsid w:val="69D55B66"/>
    <w:rsid w:val="69D72C8A"/>
    <w:rsid w:val="69D80288"/>
    <w:rsid w:val="69DC0EC7"/>
    <w:rsid w:val="69E20E7E"/>
    <w:rsid w:val="69E46644"/>
    <w:rsid w:val="69E76B96"/>
    <w:rsid w:val="69E94088"/>
    <w:rsid w:val="69EC4CA7"/>
    <w:rsid w:val="69FC5B98"/>
    <w:rsid w:val="69FE6C56"/>
    <w:rsid w:val="69FE7A9F"/>
    <w:rsid w:val="6A0058E9"/>
    <w:rsid w:val="6A102F95"/>
    <w:rsid w:val="6A1B7B06"/>
    <w:rsid w:val="6A1D533F"/>
    <w:rsid w:val="6A1E4436"/>
    <w:rsid w:val="6A2229FF"/>
    <w:rsid w:val="6A2A1CC6"/>
    <w:rsid w:val="6A2E0FDE"/>
    <w:rsid w:val="6A3B1B8D"/>
    <w:rsid w:val="6A475159"/>
    <w:rsid w:val="6A4846A0"/>
    <w:rsid w:val="6A4B161B"/>
    <w:rsid w:val="6A5F3CC1"/>
    <w:rsid w:val="6A645966"/>
    <w:rsid w:val="6A6552EA"/>
    <w:rsid w:val="6A6B4C89"/>
    <w:rsid w:val="6A714E68"/>
    <w:rsid w:val="6A730B3C"/>
    <w:rsid w:val="6A7F1B7F"/>
    <w:rsid w:val="6A8012C0"/>
    <w:rsid w:val="6A804764"/>
    <w:rsid w:val="6A8F09D6"/>
    <w:rsid w:val="6A8F1041"/>
    <w:rsid w:val="6A95732B"/>
    <w:rsid w:val="6A9D0C27"/>
    <w:rsid w:val="6AA54689"/>
    <w:rsid w:val="6AA978E0"/>
    <w:rsid w:val="6AAA7E43"/>
    <w:rsid w:val="6AAC22B0"/>
    <w:rsid w:val="6AB420FA"/>
    <w:rsid w:val="6AB62879"/>
    <w:rsid w:val="6ABB1173"/>
    <w:rsid w:val="6AC16175"/>
    <w:rsid w:val="6ACD532A"/>
    <w:rsid w:val="6AD35EC8"/>
    <w:rsid w:val="6AD83FB1"/>
    <w:rsid w:val="6AE10DD5"/>
    <w:rsid w:val="6AE26E3C"/>
    <w:rsid w:val="6AE701EC"/>
    <w:rsid w:val="6AEF787A"/>
    <w:rsid w:val="6AF25152"/>
    <w:rsid w:val="6AF91C7B"/>
    <w:rsid w:val="6AF96F68"/>
    <w:rsid w:val="6AFF3009"/>
    <w:rsid w:val="6B04786E"/>
    <w:rsid w:val="6B0B3FF3"/>
    <w:rsid w:val="6B214FA9"/>
    <w:rsid w:val="6B234F4A"/>
    <w:rsid w:val="6B2DF178"/>
    <w:rsid w:val="6B3E1733"/>
    <w:rsid w:val="6B415261"/>
    <w:rsid w:val="6B443054"/>
    <w:rsid w:val="6B481122"/>
    <w:rsid w:val="6B49560F"/>
    <w:rsid w:val="6B4D43D2"/>
    <w:rsid w:val="6B501820"/>
    <w:rsid w:val="6B564BDA"/>
    <w:rsid w:val="6B5A286D"/>
    <w:rsid w:val="6B5F545B"/>
    <w:rsid w:val="6B607FD8"/>
    <w:rsid w:val="6B657A76"/>
    <w:rsid w:val="6B6F07C6"/>
    <w:rsid w:val="6B7832E5"/>
    <w:rsid w:val="6B816E7E"/>
    <w:rsid w:val="6B823D99"/>
    <w:rsid w:val="6B851761"/>
    <w:rsid w:val="6B8541B4"/>
    <w:rsid w:val="6B8754D9"/>
    <w:rsid w:val="6B975D0E"/>
    <w:rsid w:val="6B9E6B00"/>
    <w:rsid w:val="6B9E7644"/>
    <w:rsid w:val="6B9F5688"/>
    <w:rsid w:val="6BAC75D4"/>
    <w:rsid w:val="6BB121F7"/>
    <w:rsid w:val="6BB237F6"/>
    <w:rsid w:val="6BB67635"/>
    <w:rsid w:val="6BC04E5F"/>
    <w:rsid w:val="6BC115AA"/>
    <w:rsid w:val="6BC16EAF"/>
    <w:rsid w:val="6BCA3618"/>
    <w:rsid w:val="6BDB5D47"/>
    <w:rsid w:val="6BE553FA"/>
    <w:rsid w:val="6BF96056"/>
    <w:rsid w:val="6BFB0B7B"/>
    <w:rsid w:val="6BFD053C"/>
    <w:rsid w:val="6BFF9950"/>
    <w:rsid w:val="6C027628"/>
    <w:rsid w:val="6C08301C"/>
    <w:rsid w:val="6C094140"/>
    <w:rsid w:val="6C0E3675"/>
    <w:rsid w:val="6C155365"/>
    <w:rsid w:val="6C221253"/>
    <w:rsid w:val="6C225878"/>
    <w:rsid w:val="6C27690D"/>
    <w:rsid w:val="6C300E1B"/>
    <w:rsid w:val="6C391051"/>
    <w:rsid w:val="6C3A254B"/>
    <w:rsid w:val="6C3F5AEA"/>
    <w:rsid w:val="6C477355"/>
    <w:rsid w:val="6C4C0AB9"/>
    <w:rsid w:val="6C4E415D"/>
    <w:rsid w:val="6C522712"/>
    <w:rsid w:val="6C5850C7"/>
    <w:rsid w:val="6C5A2A99"/>
    <w:rsid w:val="6C656129"/>
    <w:rsid w:val="6C695E9D"/>
    <w:rsid w:val="6C6D7795"/>
    <w:rsid w:val="6C773E4A"/>
    <w:rsid w:val="6C804D0D"/>
    <w:rsid w:val="6C983D4B"/>
    <w:rsid w:val="6C992226"/>
    <w:rsid w:val="6C9F2804"/>
    <w:rsid w:val="6C9F5589"/>
    <w:rsid w:val="6CA008AF"/>
    <w:rsid w:val="6CA44D32"/>
    <w:rsid w:val="6CB12922"/>
    <w:rsid w:val="6CBB0C14"/>
    <w:rsid w:val="6CBE1180"/>
    <w:rsid w:val="6CCC7458"/>
    <w:rsid w:val="6CCF34C1"/>
    <w:rsid w:val="6CD43BA4"/>
    <w:rsid w:val="6CDE424F"/>
    <w:rsid w:val="6CDF78E8"/>
    <w:rsid w:val="6CEB6E22"/>
    <w:rsid w:val="6CF122A8"/>
    <w:rsid w:val="6CFA617E"/>
    <w:rsid w:val="6CFC25F7"/>
    <w:rsid w:val="6CFD6A5C"/>
    <w:rsid w:val="6D0F5F7C"/>
    <w:rsid w:val="6D106CF2"/>
    <w:rsid w:val="6D156B14"/>
    <w:rsid w:val="6D1F15FC"/>
    <w:rsid w:val="6D204E97"/>
    <w:rsid w:val="6D2474F7"/>
    <w:rsid w:val="6D417909"/>
    <w:rsid w:val="6D543E7C"/>
    <w:rsid w:val="6D54763D"/>
    <w:rsid w:val="6D5C4885"/>
    <w:rsid w:val="6D5F693C"/>
    <w:rsid w:val="6D613585"/>
    <w:rsid w:val="6D635CBF"/>
    <w:rsid w:val="6D751DAA"/>
    <w:rsid w:val="6D7874F0"/>
    <w:rsid w:val="6D816ED8"/>
    <w:rsid w:val="6D8A3BA2"/>
    <w:rsid w:val="6D8A7502"/>
    <w:rsid w:val="6D9228A0"/>
    <w:rsid w:val="6D9370C5"/>
    <w:rsid w:val="6DAD705D"/>
    <w:rsid w:val="6DB1650E"/>
    <w:rsid w:val="6DBD2905"/>
    <w:rsid w:val="6DC07A36"/>
    <w:rsid w:val="6DC1431F"/>
    <w:rsid w:val="6DD6151C"/>
    <w:rsid w:val="6DD82086"/>
    <w:rsid w:val="6DD95D94"/>
    <w:rsid w:val="6DE41CBD"/>
    <w:rsid w:val="6DE52319"/>
    <w:rsid w:val="6DE82E3E"/>
    <w:rsid w:val="6DEF09D5"/>
    <w:rsid w:val="6DF754B8"/>
    <w:rsid w:val="6DFE716E"/>
    <w:rsid w:val="6E001677"/>
    <w:rsid w:val="6E014EA2"/>
    <w:rsid w:val="6E141100"/>
    <w:rsid w:val="6E182726"/>
    <w:rsid w:val="6E185418"/>
    <w:rsid w:val="6E186643"/>
    <w:rsid w:val="6E1A2C72"/>
    <w:rsid w:val="6E1B6179"/>
    <w:rsid w:val="6E1F544F"/>
    <w:rsid w:val="6E231CDB"/>
    <w:rsid w:val="6E2A795D"/>
    <w:rsid w:val="6E2E5C64"/>
    <w:rsid w:val="6E355F06"/>
    <w:rsid w:val="6E427DDD"/>
    <w:rsid w:val="6E5D0E40"/>
    <w:rsid w:val="6E5D69D8"/>
    <w:rsid w:val="6E5E1ACA"/>
    <w:rsid w:val="6E626033"/>
    <w:rsid w:val="6E675342"/>
    <w:rsid w:val="6E696051"/>
    <w:rsid w:val="6E6B0043"/>
    <w:rsid w:val="6E76753B"/>
    <w:rsid w:val="6E7863BF"/>
    <w:rsid w:val="6E7C410E"/>
    <w:rsid w:val="6E7C6964"/>
    <w:rsid w:val="6E7D619E"/>
    <w:rsid w:val="6E890747"/>
    <w:rsid w:val="6E892C21"/>
    <w:rsid w:val="6E8E4DD0"/>
    <w:rsid w:val="6E901971"/>
    <w:rsid w:val="6E907693"/>
    <w:rsid w:val="6E926153"/>
    <w:rsid w:val="6E9301FB"/>
    <w:rsid w:val="6E9332C6"/>
    <w:rsid w:val="6EA658EB"/>
    <w:rsid w:val="6EA67ACF"/>
    <w:rsid w:val="6EA71427"/>
    <w:rsid w:val="6EA74A2D"/>
    <w:rsid w:val="6EAB5982"/>
    <w:rsid w:val="6EAB7C88"/>
    <w:rsid w:val="6EAC7191"/>
    <w:rsid w:val="6EAD5CFF"/>
    <w:rsid w:val="6ECA17DD"/>
    <w:rsid w:val="6ED02D1F"/>
    <w:rsid w:val="6ED36C87"/>
    <w:rsid w:val="6EDD3D15"/>
    <w:rsid w:val="6EE319B5"/>
    <w:rsid w:val="6EEFF156"/>
    <w:rsid w:val="6EF07715"/>
    <w:rsid w:val="6EFA6D72"/>
    <w:rsid w:val="6EFB39B1"/>
    <w:rsid w:val="6EFC1D3A"/>
    <w:rsid w:val="6F093B8C"/>
    <w:rsid w:val="6F105658"/>
    <w:rsid w:val="6F146659"/>
    <w:rsid w:val="6F184E98"/>
    <w:rsid w:val="6F184EE3"/>
    <w:rsid w:val="6F1C4E01"/>
    <w:rsid w:val="6F257696"/>
    <w:rsid w:val="6F2712E5"/>
    <w:rsid w:val="6F286FD3"/>
    <w:rsid w:val="6F43591F"/>
    <w:rsid w:val="6F485939"/>
    <w:rsid w:val="6F4A17D7"/>
    <w:rsid w:val="6F4A61AA"/>
    <w:rsid w:val="6F4D442F"/>
    <w:rsid w:val="6F561264"/>
    <w:rsid w:val="6F613B0C"/>
    <w:rsid w:val="6F6208AA"/>
    <w:rsid w:val="6F6D50D0"/>
    <w:rsid w:val="6F805593"/>
    <w:rsid w:val="6F883BD3"/>
    <w:rsid w:val="6F891D2E"/>
    <w:rsid w:val="6FA97DC0"/>
    <w:rsid w:val="6FAA5C3A"/>
    <w:rsid w:val="6FB62B00"/>
    <w:rsid w:val="6FB920EB"/>
    <w:rsid w:val="6FC37276"/>
    <w:rsid w:val="6FC85AC9"/>
    <w:rsid w:val="6FC86FD5"/>
    <w:rsid w:val="6FDB168D"/>
    <w:rsid w:val="6FDC1EF7"/>
    <w:rsid w:val="6FE339B5"/>
    <w:rsid w:val="6FEF7AF1"/>
    <w:rsid w:val="6FFB2138"/>
    <w:rsid w:val="6FFD4D2F"/>
    <w:rsid w:val="6FFD637A"/>
    <w:rsid w:val="6FFF5CA1"/>
    <w:rsid w:val="70022091"/>
    <w:rsid w:val="700A0DEE"/>
    <w:rsid w:val="700D1F16"/>
    <w:rsid w:val="70120BCA"/>
    <w:rsid w:val="70135693"/>
    <w:rsid w:val="70184611"/>
    <w:rsid w:val="701A2752"/>
    <w:rsid w:val="70215C1F"/>
    <w:rsid w:val="70226C08"/>
    <w:rsid w:val="702400B9"/>
    <w:rsid w:val="70305C8B"/>
    <w:rsid w:val="7034081B"/>
    <w:rsid w:val="703A0F61"/>
    <w:rsid w:val="703B37BC"/>
    <w:rsid w:val="70406119"/>
    <w:rsid w:val="70407455"/>
    <w:rsid w:val="70525925"/>
    <w:rsid w:val="70571351"/>
    <w:rsid w:val="70573F47"/>
    <w:rsid w:val="705C733F"/>
    <w:rsid w:val="70656D38"/>
    <w:rsid w:val="706D3CC0"/>
    <w:rsid w:val="706E4EFF"/>
    <w:rsid w:val="70762E43"/>
    <w:rsid w:val="707754B0"/>
    <w:rsid w:val="707F328B"/>
    <w:rsid w:val="7083509B"/>
    <w:rsid w:val="70893AA1"/>
    <w:rsid w:val="708C533F"/>
    <w:rsid w:val="708F16E3"/>
    <w:rsid w:val="709644AB"/>
    <w:rsid w:val="70992D4A"/>
    <w:rsid w:val="70A94C0F"/>
    <w:rsid w:val="70AD636B"/>
    <w:rsid w:val="70B36D70"/>
    <w:rsid w:val="70BE156C"/>
    <w:rsid w:val="70BE6351"/>
    <w:rsid w:val="70C04C2B"/>
    <w:rsid w:val="70C141D3"/>
    <w:rsid w:val="70C53331"/>
    <w:rsid w:val="70CB6768"/>
    <w:rsid w:val="70D92160"/>
    <w:rsid w:val="70DF0639"/>
    <w:rsid w:val="70E54876"/>
    <w:rsid w:val="70F50586"/>
    <w:rsid w:val="71001706"/>
    <w:rsid w:val="71051181"/>
    <w:rsid w:val="7108777A"/>
    <w:rsid w:val="71174688"/>
    <w:rsid w:val="71254E04"/>
    <w:rsid w:val="713018A5"/>
    <w:rsid w:val="71340297"/>
    <w:rsid w:val="713A2BA8"/>
    <w:rsid w:val="7146126D"/>
    <w:rsid w:val="71493231"/>
    <w:rsid w:val="7154564B"/>
    <w:rsid w:val="715B27DB"/>
    <w:rsid w:val="715D6B5B"/>
    <w:rsid w:val="716D03F0"/>
    <w:rsid w:val="71732AF1"/>
    <w:rsid w:val="717538CA"/>
    <w:rsid w:val="71767874"/>
    <w:rsid w:val="717D272B"/>
    <w:rsid w:val="717E112C"/>
    <w:rsid w:val="718E4747"/>
    <w:rsid w:val="718F27E8"/>
    <w:rsid w:val="719535CF"/>
    <w:rsid w:val="719641CC"/>
    <w:rsid w:val="719747E1"/>
    <w:rsid w:val="719D5B6D"/>
    <w:rsid w:val="71A00E4F"/>
    <w:rsid w:val="71A01B59"/>
    <w:rsid w:val="71A5271A"/>
    <w:rsid w:val="71A861A9"/>
    <w:rsid w:val="71AF07B7"/>
    <w:rsid w:val="71B35B52"/>
    <w:rsid w:val="71B47B68"/>
    <w:rsid w:val="71BA0A1A"/>
    <w:rsid w:val="71BD3BA1"/>
    <w:rsid w:val="71C02F40"/>
    <w:rsid w:val="71C33472"/>
    <w:rsid w:val="71C3685F"/>
    <w:rsid w:val="71C573BF"/>
    <w:rsid w:val="71D006D8"/>
    <w:rsid w:val="71D750A5"/>
    <w:rsid w:val="71E64D3E"/>
    <w:rsid w:val="71ED24BB"/>
    <w:rsid w:val="71F0184F"/>
    <w:rsid w:val="71F1111A"/>
    <w:rsid w:val="71F16B0D"/>
    <w:rsid w:val="71F53F27"/>
    <w:rsid w:val="71F80EEF"/>
    <w:rsid w:val="71F9523D"/>
    <w:rsid w:val="72055789"/>
    <w:rsid w:val="720745EF"/>
    <w:rsid w:val="72141AC0"/>
    <w:rsid w:val="721750DD"/>
    <w:rsid w:val="72205215"/>
    <w:rsid w:val="7225176A"/>
    <w:rsid w:val="722A4CA0"/>
    <w:rsid w:val="722C002A"/>
    <w:rsid w:val="72361A07"/>
    <w:rsid w:val="72465C13"/>
    <w:rsid w:val="724F4F5A"/>
    <w:rsid w:val="72531481"/>
    <w:rsid w:val="725A229B"/>
    <w:rsid w:val="725A6EAE"/>
    <w:rsid w:val="725B0142"/>
    <w:rsid w:val="72602FBF"/>
    <w:rsid w:val="726962E7"/>
    <w:rsid w:val="726D5BE3"/>
    <w:rsid w:val="727B0305"/>
    <w:rsid w:val="727D3318"/>
    <w:rsid w:val="72812C96"/>
    <w:rsid w:val="728C2DCD"/>
    <w:rsid w:val="72900213"/>
    <w:rsid w:val="72961AB7"/>
    <w:rsid w:val="729901DD"/>
    <w:rsid w:val="729D0095"/>
    <w:rsid w:val="72AC6ACB"/>
    <w:rsid w:val="72B83705"/>
    <w:rsid w:val="72B9392D"/>
    <w:rsid w:val="72BD5971"/>
    <w:rsid w:val="72D06CD4"/>
    <w:rsid w:val="72D85B62"/>
    <w:rsid w:val="72DF7209"/>
    <w:rsid w:val="72E83AC4"/>
    <w:rsid w:val="72EB1683"/>
    <w:rsid w:val="72FB358C"/>
    <w:rsid w:val="73065D1F"/>
    <w:rsid w:val="73076BF4"/>
    <w:rsid w:val="73133061"/>
    <w:rsid w:val="7315024B"/>
    <w:rsid w:val="73150D84"/>
    <w:rsid w:val="731B4BB1"/>
    <w:rsid w:val="732609E3"/>
    <w:rsid w:val="732E0AB7"/>
    <w:rsid w:val="73313D34"/>
    <w:rsid w:val="734627C1"/>
    <w:rsid w:val="73467A28"/>
    <w:rsid w:val="73482387"/>
    <w:rsid w:val="73584D3C"/>
    <w:rsid w:val="735F3073"/>
    <w:rsid w:val="7363358A"/>
    <w:rsid w:val="736F1C9E"/>
    <w:rsid w:val="737148BB"/>
    <w:rsid w:val="73733A8C"/>
    <w:rsid w:val="737427E7"/>
    <w:rsid w:val="7374360D"/>
    <w:rsid w:val="737C58EE"/>
    <w:rsid w:val="73811DE4"/>
    <w:rsid w:val="738277C3"/>
    <w:rsid w:val="738817A1"/>
    <w:rsid w:val="73895C35"/>
    <w:rsid w:val="738F7621"/>
    <w:rsid w:val="73903A9E"/>
    <w:rsid w:val="73972979"/>
    <w:rsid w:val="73A34B65"/>
    <w:rsid w:val="73AE7C48"/>
    <w:rsid w:val="73AF3484"/>
    <w:rsid w:val="73B12563"/>
    <w:rsid w:val="73B46713"/>
    <w:rsid w:val="73B8066B"/>
    <w:rsid w:val="73C03ED3"/>
    <w:rsid w:val="73C61AB5"/>
    <w:rsid w:val="73C745B6"/>
    <w:rsid w:val="73CF1EA2"/>
    <w:rsid w:val="73D92EE2"/>
    <w:rsid w:val="73DF1760"/>
    <w:rsid w:val="73E3249B"/>
    <w:rsid w:val="73F05BE5"/>
    <w:rsid w:val="73F74FF6"/>
    <w:rsid w:val="73FA419A"/>
    <w:rsid w:val="73FE6D90"/>
    <w:rsid w:val="740921AE"/>
    <w:rsid w:val="740B7901"/>
    <w:rsid w:val="74170A57"/>
    <w:rsid w:val="74202DA4"/>
    <w:rsid w:val="742D2420"/>
    <w:rsid w:val="74300FC5"/>
    <w:rsid w:val="74324984"/>
    <w:rsid w:val="743F7090"/>
    <w:rsid w:val="74427199"/>
    <w:rsid w:val="744B5630"/>
    <w:rsid w:val="745079BE"/>
    <w:rsid w:val="74532343"/>
    <w:rsid w:val="74603426"/>
    <w:rsid w:val="74604B19"/>
    <w:rsid w:val="74650E6A"/>
    <w:rsid w:val="746633FA"/>
    <w:rsid w:val="746A3CE6"/>
    <w:rsid w:val="746F2CE6"/>
    <w:rsid w:val="74804596"/>
    <w:rsid w:val="74857710"/>
    <w:rsid w:val="74865E7C"/>
    <w:rsid w:val="749A7573"/>
    <w:rsid w:val="749C771E"/>
    <w:rsid w:val="74A837A2"/>
    <w:rsid w:val="74AB4A00"/>
    <w:rsid w:val="74B24548"/>
    <w:rsid w:val="74BC6E11"/>
    <w:rsid w:val="74BE7F85"/>
    <w:rsid w:val="74C51790"/>
    <w:rsid w:val="74CF288C"/>
    <w:rsid w:val="74D41734"/>
    <w:rsid w:val="74DC3B24"/>
    <w:rsid w:val="74E21E14"/>
    <w:rsid w:val="74E67C39"/>
    <w:rsid w:val="74F00593"/>
    <w:rsid w:val="74F910E2"/>
    <w:rsid w:val="74F97FD6"/>
    <w:rsid w:val="74FA582A"/>
    <w:rsid w:val="751B34C4"/>
    <w:rsid w:val="751C68D7"/>
    <w:rsid w:val="75297AD3"/>
    <w:rsid w:val="752A6107"/>
    <w:rsid w:val="752E5067"/>
    <w:rsid w:val="752F51AC"/>
    <w:rsid w:val="753677BC"/>
    <w:rsid w:val="753A2C4A"/>
    <w:rsid w:val="753A4F6F"/>
    <w:rsid w:val="753B2FE1"/>
    <w:rsid w:val="753B709B"/>
    <w:rsid w:val="75454A9D"/>
    <w:rsid w:val="754B1219"/>
    <w:rsid w:val="754C0FF0"/>
    <w:rsid w:val="754D7245"/>
    <w:rsid w:val="755203F4"/>
    <w:rsid w:val="75691C1B"/>
    <w:rsid w:val="7575152B"/>
    <w:rsid w:val="757A543B"/>
    <w:rsid w:val="757B5B30"/>
    <w:rsid w:val="757E7B33"/>
    <w:rsid w:val="758331B5"/>
    <w:rsid w:val="75850046"/>
    <w:rsid w:val="75943B7B"/>
    <w:rsid w:val="759E1F9B"/>
    <w:rsid w:val="759F4708"/>
    <w:rsid w:val="75A1365B"/>
    <w:rsid w:val="75A17244"/>
    <w:rsid w:val="75A27218"/>
    <w:rsid w:val="75A37CC8"/>
    <w:rsid w:val="75A46352"/>
    <w:rsid w:val="75A659B1"/>
    <w:rsid w:val="75A70180"/>
    <w:rsid w:val="75A96675"/>
    <w:rsid w:val="75C15A8B"/>
    <w:rsid w:val="75C42FAE"/>
    <w:rsid w:val="75C63608"/>
    <w:rsid w:val="75CD53DF"/>
    <w:rsid w:val="75D85E6C"/>
    <w:rsid w:val="75E87D13"/>
    <w:rsid w:val="75ED580A"/>
    <w:rsid w:val="75F92B5E"/>
    <w:rsid w:val="75FD19B2"/>
    <w:rsid w:val="760C5E88"/>
    <w:rsid w:val="7618644C"/>
    <w:rsid w:val="761D0539"/>
    <w:rsid w:val="761E6683"/>
    <w:rsid w:val="761E66FC"/>
    <w:rsid w:val="76216E9E"/>
    <w:rsid w:val="7629587A"/>
    <w:rsid w:val="763C1B4F"/>
    <w:rsid w:val="764664BD"/>
    <w:rsid w:val="7648327E"/>
    <w:rsid w:val="76503C51"/>
    <w:rsid w:val="765C5A87"/>
    <w:rsid w:val="766379F8"/>
    <w:rsid w:val="76667440"/>
    <w:rsid w:val="766C59F7"/>
    <w:rsid w:val="766D1D16"/>
    <w:rsid w:val="76726D86"/>
    <w:rsid w:val="76766BBB"/>
    <w:rsid w:val="76772AF9"/>
    <w:rsid w:val="767D1912"/>
    <w:rsid w:val="767F36D6"/>
    <w:rsid w:val="768726CF"/>
    <w:rsid w:val="76880529"/>
    <w:rsid w:val="768C44DE"/>
    <w:rsid w:val="768C5166"/>
    <w:rsid w:val="769A050A"/>
    <w:rsid w:val="76B5786A"/>
    <w:rsid w:val="76BB1B2B"/>
    <w:rsid w:val="76BD53D4"/>
    <w:rsid w:val="76BFBCCC"/>
    <w:rsid w:val="76C74D54"/>
    <w:rsid w:val="76C82379"/>
    <w:rsid w:val="76C95CBA"/>
    <w:rsid w:val="76D108FC"/>
    <w:rsid w:val="76E62254"/>
    <w:rsid w:val="76E705D4"/>
    <w:rsid w:val="76EA3458"/>
    <w:rsid w:val="76FD595E"/>
    <w:rsid w:val="76FF1EBB"/>
    <w:rsid w:val="77085426"/>
    <w:rsid w:val="77087D9A"/>
    <w:rsid w:val="770B42E0"/>
    <w:rsid w:val="770B79D5"/>
    <w:rsid w:val="770D439B"/>
    <w:rsid w:val="770F6E13"/>
    <w:rsid w:val="77113C45"/>
    <w:rsid w:val="7717699C"/>
    <w:rsid w:val="772522E5"/>
    <w:rsid w:val="772A182D"/>
    <w:rsid w:val="772F6F8E"/>
    <w:rsid w:val="773359AD"/>
    <w:rsid w:val="7739673C"/>
    <w:rsid w:val="77451CF3"/>
    <w:rsid w:val="774E4838"/>
    <w:rsid w:val="77582609"/>
    <w:rsid w:val="775A0183"/>
    <w:rsid w:val="776E05AD"/>
    <w:rsid w:val="77801E4D"/>
    <w:rsid w:val="77821ED8"/>
    <w:rsid w:val="77837DD1"/>
    <w:rsid w:val="77846982"/>
    <w:rsid w:val="77857B5E"/>
    <w:rsid w:val="7789445C"/>
    <w:rsid w:val="778B37D8"/>
    <w:rsid w:val="77962ADB"/>
    <w:rsid w:val="7797597A"/>
    <w:rsid w:val="779928E7"/>
    <w:rsid w:val="779A3069"/>
    <w:rsid w:val="779C4AC9"/>
    <w:rsid w:val="779F30E7"/>
    <w:rsid w:val="77A30CE7"/>
    <w:rsid w:val="77B207D3"/>
    <w:rsid w:val="77B85C13"/>
    <w:rsid w:val="77BE36D1"/>
    <w:rsid w:val="77C600DC"/>
    <w:rsid w:val="77CC49CC"/>
    <w:rsid w:val="77CF0CC7"/>
    <w:rsid w:val="77EF4869"/>
    <w:rsid w:val="77F0041B"/>
    <w:rsid w:val="77F62B08"/>
    <w:rsid w:val="77FE47C0"/>
    <w:rsid w:val="780146A6"/>
    <w:rsid w:val="78076271"/>
    <w:rsid w:val="780F2D95"/>
    <w:rsid w:val="782F3180"/>
    <w:rsid w:val="78300027"/>
    <w:rsid w:val="783163C0"/>
    <w:rsid w:val="785051FD"/>
    <w:rsid w:val="78570929"/>
    <w:rsid w:val="786256B6"/>
    <w:rsid w:val="7869141F"/>
    <w:rsid w:val="78744958"/>
    <w:rsid w:val="787532D6"/>
    <w:rsid w:val="78786071"/>
    <w:rsid w:val="78793810"/>
    <w:rsid w:val="787C48B7"/>
    <w:rsid w:val="787C514D"/>
    <w:rsid w:val="787C7570"/>
    <w:rsid w:val="788223D3"/>
    <w:rsid w:val="78832F36"/>
    <w:rsid w:val="78833359"/>
    <w:rsid w:val="78855B5A"/>
    <w:rsid w:val="78866666"/>
    <w:rsid w:val="78885B23"/>
    <w:rsid w:val="788C0A92"/>
    <w:rsid w:val="78965A52"/>
    <w:rsid w:val="78980441"/>
    <w:rsid w:val="78997701"/>
    <w:rsid w:val="789E6DA1"/>
    <w:rsid w:val="789F6891"/>
    <w:rsid w:val="78A52C01"/>
    <w:rsid w:val="78A82F32"/>
    <w:rsid w:val="78B70F8F"/>
    <w:rsid w:val="78C6774D"/>
    <w:rsid w:val="78C7449F"/>
    <w:rsid w:val="78CA2332"/>
    <w:rsid w:val="78CD3820"/>
    <w:rsid w:val="78EB2996"/>
    <w:rsid w:val="78ED072B"/>
    <w:rsid w:val="78EF28D7"/>
    <w:rsid w:val="78F91CA6"/>
    <w:rsid w:val="78F91DD1"/>
    <w:rsid w:val="78F9680A"/>
    <w:rsid w:val="78FE1DA7"/>
    <w:rsid w:val="79025667"/>
    <w:rsid w:val="79084BD3"/>
    <w:rsid w:val="790A38B1"/>
    <w:rsid w:val="79112D8F"/>
    <w:rsid w:val="791A2B16"/>
    <w:rsid w:val="792D06F8"/>
    <w:rsid w:val="79351D65"/>
    <w:rsid w:val="79352B0C"/>
    <w:rsid w:val="7938004C"/>
    <w:rsid w:val="793F408B"/>
    <w:rsid w:val="79402195"/>
    <w:rsid w:val="79413E8B"/>
    <w:rsid w:val="79435C16"/>
    <w:rsid w:val="794410CC"/>
    <w:rsid w:val="794677DC"/>
    <w:rsid w:val="794B559D"/>
    <w:rsid w:val="794C3223"/>
    <w:rsid w:val="794F62E9"/>
    <w:rsid w:val="79510149"/>
    <w:rsid w:val="79565A1E"/>
    <w:rsid w:val="796161A7"/>
    <w:rsid w:val="79624787"/>
    <w:rsid w:val="796456B1"/>
    <w:rsid w:val="79651014"/>
    <w:rsid w:val="796C006F"/>
    <w:rsid w:val="796F0F5F"/>
    <w:rsid w:val="796F2CC6"/>
    <w:rsid w:val="797057FE"/>
    <w:rsid w:val="79770AEF"/>
    <w:rsid w:val="79845ADD"/>
    <w:rsid w:val="79857DAB"/>
    <w:rsid w:val="799A085D"/>
    <w:rsid w:val="799D6BDD"/>
    <w:rsid w:val="79AD46DE"/>
    <w:rsid w:val="79B210EA"/>
    <w:rsid w:val="79BA4CCB"/>
    <w:rsid w:val="79C10FAA"/>
    <w:rsid w:val="79C41AC7"/>
    <w:rsid w:val="79C6588B"/>
    <w:rsid w:val="79C66766"/>
    <w:rsid w:val="79CE32C6"/>
    <w:rsid w:val="79DA4D57"/>
    <w:rsid w:val="79E961DA"/>
    <w:rsid w:val="79F050E7"/>
    <w:rsid w:val="79FF312C"/>
    <w:rsid w:val="79FFF370"/>
    <w:rsid w:val="7A00256F"/>
    <w:rsid w:val="7A04696C"/>
    <w:rsid w:val="7A07363A"/>
    <w:rsid w:val="7A073791"/>
    <w:rsid w:val="7A105132"/>
    <w:rsid w:val="7A1A0663"/>
    <w:rsid w:val="7A287B94"/>
    <w:rsid w:val="7A346CEF"/>
    <w:rsid w:val="7A406C17"/>
    <w:rsid w:val="7A4753AB"/>
    <w:rsid w:val="7A485651"/>
    <w:rsid w:val="7A4964A7"/>
    <w:rsid w:val="7A4B3AFE"/>
    <w:rsid w:val="7A4E7EA4"/>
    <w:rsid w:val="7A521DD6"/>
    <w:rsid w:val="7A533406"/>
    <w:rsid w:val="7A5637E9"/>
    <w:rsid w:val="7A730237"/>
    <w:rsid w:val="7A7B346F"/>
    <w:rsid w:val="7A92261D"/>
    <w:rsid w:val="7A951531"/>
    <w:rsid w:val="7A9B1DAE"/>
    <w:rsid w:val="7AA04A12"/>
    <w:rsid w:val="7AA15E8B"/>
    <w:rsid w:val="7AA8721A"/>
    <w:rsid w:val="7ABD5DFF"/>
    <w:rsid w:val="7AC33950"/>
    <w:rsid w:val="7AC35E85"/>
    <w:rsid w:val="7AC36159"/>
    <w:rsid w:val="7AD13BCC"/>
    <w:rsid w:val="7AD76B24"/>
    <w:rsid w:val="7ADB4D8A"/>
    <w:rsid w:val="7AE8068D"/>
    <w:rsid w:val="7AE96B45"/>
    <w:rsid w:val="7AEE7323"/>
    <w:rsid w:val="7AF92EE8"/>
    <w:rsid w:val="7B0108F3"/>
    <w:rsid w:val="7B071F48"/>
    <w:rsid w:val="7B095F9D"/>
    <w:rsid w:val="7B0A401C"/>
    <w:rsid w:val="7B113D7D"/>
    <w:rsid w:val="7B13288F"/>
    <w:rsid w:val="7B246F23"/>
    <w:rsid w:val="7B361E67"/>
    <w:rsid w:val="7B3779CC"/>
    <w:rsid w:val="7B414271"/>
    <w:rsid w:val="7B4431DE"/>
    <w:rsid w:val="7B484CDB"/>
    <w:rsid w:val="7B4F2B34"/>
    <w:rsid w:val="7B5335D8"/>
    <w:rsid w:val="7B592E8D"/>
    <w:rsid w:val="7B6523E8"/>
    <w:rsid w:val="7B682161"/>
    <w:rsid w:val="7B6D2995"/>
    <w:rsid w:val="7B7B4F8A"/>
    <w:rsid w:val="7B7F4CF6"/>
    <w:rsid w:val="7B8028FA"/>
    <w:rsid w:val="7B853FD9"/>
    <w:rsid w:val="7B8B2DC3"/>
    <w:rsid w:val="7B912C40"/>
    <w:rsid w:val="7B9D269D"/>
    <w:rsid w:val="7BA65770"/>
    <w:rsid w:val="7BAB0D70"/>
    <w:rsid w:val="7BAE7E1E"/>
    <w:rsid w:val="7BB648D9"/>
    <w:rsid w:val="7BBC3C60"/>
    <w:rsid w:val="7BC41DE3"/>
    <w:rsid w:val="7BCA093B"/>
    <w:rsid w:val="7BD52290"/>
    <w:rsid w:val="7BE27D05"/>
    <w:rsid w:val="7BE42467"/>
    <w:rsid w:val="7BEB7EA4"/>
    <w:rsid w:val="7BEC447C"/>
    <w:rsid w:val="7BEF7381"/>
    <w:rsid w:val="7BF9A668"/>
    <w:rsid w:val="7BFC6F4C"/>
    <w:rsid w:val="7C11520A"/>
    <w:rsid w:val="7C1927D2"/>
    <w:rsid w:val="7C26750E"/>
    <w:rsid w:val="7C2B26B6"/>
    <w:rsid w:val="7C3C767A"/>
    <w:rsid w:val="7C3D3192"/>
    <w:rsid w:val="7C4278FA"/>
    <w:rsid w:val="7C463B8E"/>
    <w:rsid w:val="7C4B2E53"/>
    <w:rsid w:val="7C4B33B1"/>
    <w:rsid w:val="7C512567"/>
    <w:rsid w:val="7C5179D6"/>
    <w:rsid w:val="7C532D6D"/>
    <w:rsid w:val="7C55517F"/>
    <w:rsid w:val="7C59794D"/>
    <w:rsid w:val="7C5C0871"/>
    <w:rsid w:val="7C5D5437"/>
    <w:rsid w:val="7C612F6F"/>
    <w:rsid w:val="7C64023E"/>
    <w:rsid w:val="7C686C61"/>
    <w:rsid w:val="7C781755"/>
    <w:rsid w:val="7C8337D5"/>
    <w:rsid w:val="7C861251"/>
    <w:rsid w:val="7C8E755B"/>
    <w:rsid w:val="7C913BEE"/>
    <w:rsid w:val="7C91616B"/>
    <w:rsid w:val="7CA431AF"/>
    <w:rsid w:val="7CAC374A"/>
    <w:rsid w:val="7CB73A40"/>
    <w:rsid w:val="7CB76467"/>
    <w:rsid w:val="7CBC2341"/>
    <w:rsid w:val="7CBF65C3"/>
    <w:rsid w:val="7CC27A36"/>
    <w:rsid w:val="7CC35828"/>
    <w:rsid w:val="7CC40472"/>
    <w:rsid w:val="7CC7319C"/>
    <w:rsid w:val="7CE02C1E"/>
    <w:rsid w:val="7CE21ECB"/>
    <w:rsid w:val="7CE87CF7"/>
    <w:rsid w:val="7CF93D5D"/>
    <w:rsid w:val="7D00333D"/>
    <w:rsid w:val="7D036F40"/>
    <w:rsid w:val="7D10012F"/>
    <w:rsid w:val="7D182BB1"/>
    <w:rsid w:val="7D1D3EEF"/>
    <w:rsid w:val="7D352F4F"/>
    <w:rsid w:val="7D3A6FD2"/>
    <w:rsid w:val="7D3E4C78"/>
    <w:rsid w:val="7D474D62"/>
    <w:rsid w:val="7D4856B5"/>
    <w:rsid w:val="7D4D78CE"/>
    <w:rsid w:val="7D51699D"/>
    <w:rsid w:val="7D533734"/>
    <w:rsid w:val="7D5E279A"/>
    <w:rsid w:val="7D607048"/>
    <w:rsid w:val="7D6077B1"/>
    <w:rsid w:val="7D6A321B"/>
    <w:rsid w:val="7D8A53FF"/>
    <w:rsid w:val="7D942E2A"/>
    <w:rsid w:val="7D966B85"/>
    <w:rsid w:val="7DA05775"/>
    <w:rsid w:val="7DA67D9E"/>
    <w:rsid w:val="7DAB4E6B"/>
    <w:rsid w:val="7DCE4DC9"/>
    <w:rsid w:val="7DD64B31"/>
    <w:rsid w:val="7DDA4E8A"/>
    <w:rsid w:val="7DDB4235"/>
    <w:rsid w:val="7DE44A0D"/>
    <w:rsid w:val="7DE558B2"/>
    <w:rsid w:val="7DE83A24"/>
    <w:rsid w:val="7DEB5D9B"/>
    <w:rsid w:val="7DF785FD"/>
    <w:rsid w:val="7DFF6934"/>
    <w:rsid w:val="7E05751A"/>
    <w:rsid w:val="7E06628A"/>
    <w:rsid w:val="7E224DC5"/>
    <w:rsid w:val="7E230BBA"/>
    <w:rsid w:val="7E2541FA"/>
    <w:rsid w:val="7E2662E7"/>
    <w:rsid w:val="7E2E1EDF"/>
    <w:rsid w:val="7E3050E0"/>
    <w:rsid w:val="7E382BCB"/>
    <w:rsid w:val="7E414E2E"/>
    <w:rsid w:val="7E42153B"/>
    <w:rsid w:val="7E4234A7"/>
    <w:rsid w:val="7E467C6C"/>
    <w:rsid w:val="7E4F3D20"/>
    <w:rsid w:val="7E541527"/>
    <w:rsid w:val="7E5F2625"/>
    <w:rsid w:val="7E5F4DA0"/>
    <w:rsid w:val="7E6130CD"/>
    <w:rsid w:val="7E65627E"/>
    <w:rsid w:val="7E793318"/>
    <w:rsid w:val="7E830414"/>
    <w:rsid w:val="7E866EF3"/>
    <w:rsid w:val="7E867F6C"/>
    <w:rsid w:val="7E8827D6"/>
    <w:rsid w:val="7E8B2B3E"/>
    <w:rsid w:val="7E8E1BC0"/>
    <w:rsid w:val="7E8E43F6"/>
    <w:rsid w:val="7E947583"/>
    <w:rsid w:val="7E9B61C8"/>
    <w:rsid w:val="7E9F2754"/>
    <w:rsid w:val="7EAC29D8"/>
    <w:rsid w:val="7EAE01FA"/>
    <w:rsid w:val="7EB0630F"/>
    <w:rsid w:val="7EB1221C"/>
    <w:rsid w:val="7EB23B19"/>
    <w:rsid w:val="7ECA683B"/>
    <w:rsid w:val="7ECF21DA"/>
    <w:rsid w:val="7ED101A1"/>
    <w:rsid w:val="7ED2CDB3"/>
    <w:rsid w:val="7ED928CF"/>
    <w:rsid w:val="7EEA4F6F"/>
    <w:rsid w:val="7EEB5CB6"/>
    <w:rsid w:val="7EED6D6B"/>
    <w:rsid w:val="7EEF3128"/>
    <w:rsid w:val="7EF37CEE"/>
    <w:rsid w:val="7EF4A57C"/>
    <w:rsid w:val="7F037115"/>
    <w:rsid w:val="7F0D7A85"/>
    <w:rsid w:val="7F106C4A"/>
    <w:rsid w:val="7F150202"/>
    <w:rsid w:val="7F201029"/>
    <w:rsid w:val="7F24781D"/>
    <w:rsid w:val="7F2770EC"/>
    <w:rsid w:val="7F2D53BB"/>
    <w:rsid w:val="7F2F3E5D"/>
    <w:rsid w:val="7F3D4D25"/>
    <w:rsid w:val="7F3F386D"/>
    <w:rsid w:val="7F403DC9"/>
    <w:rsid w:val="7F4062C6"/>
    <w:rsid w:val="7F4206D6"/>
    <w:rsid w:val="7F462BFF"/>
    <w:rsid w:val="7F5A57DF"/>
    <w:rsid w:val="7F5B0AE4"/>
    <w:rsid w:val="7F5B1339"/>
    <w:rsid w:val="7F6C1778"/>
    <w:rsid w:val="7F6D66D8"/>
    <w:rsid w:val="7F753034"/>
    <w:rsid w:val="7F7C0781"/>
    <w:rsid w:val="7F910EC9"/>
    <w:rsid w:val="7F950041"/>
    <w:rsid w:val="7FA40D5D"/>
    <w:rsid w:val="7FA41118"/>
    <w:rsid w:val="7FB00D7E"/>
    <w:rsid w:val="7FBB38B7"/>
    <w:rsid w:val="7FBD5445"/>
    <w:rsid w:val="7FBD5975"/>
    <w:rsid w:val="7FC5019C"/>
    <w:rsid w:val="7FD14043"/>
    <w:rsid w:val="7FD928BE"/>
    <w:rsid w:val="7FE14AAC"/>
    <w:rsid w:val="7FE7C992"/>
    <w:rsid w:val="7FF07079"/>
    <w:rsid w:val="7FFC1AB7"/>
    <w:rsid w:val="95DFFDD0"/>
    <w:rsid w:val="9FBE8373"/>
    <w:rsid w:val="9FF67812"/>
    <w:rsid w:val="ADDED9D4"/>
    <w:rsid w:val="ADEFC0AA"/>
    <w:rsid w:val="AFDD6120"/>
    <w:rsid w:val="B6EFFA8E"/>
    <w:rsid w:val="BCDF2342"/>
    <w:rsid w:val="BFFD0FFD"/>
    <w:rsid w:val="CFDE5069"/>
    <w:rsid w:val="CFFFBC95"/>
    <w:rsid w:val="D5FFC37C"/>
    <w:rsid w:val="D6A769EB"/>
    <w:rsid w:val="D9721733"/>
    <w:rsid w:val="DD6BC025"/>
    <w:rsid w:val="DEB52AAB"/>
    <w:rsid w:val="DFFFED85"/>
    <w:rsid w:val="EAF78252"/>
    <w:rsid w:val="ED2DB16D"/>
    <w:rsid w:val="EFEF5FF5"/>
    <w:rsid w:val="EFFBC9DF"/>
    <w:rsid w:val="EFFF0539"/>
    <w:rsid w:val="F4FF0914"/>
    <w:rsid w:val="F6EA95E8"/>
    <w:rsid w:val="F7EB0660"/>
    <w:rsid w:val="F8FDE8D0"/>
    <w:rsid w:val="FACE0DCE"/>
    <w:rsid w:val="FC3F64D4"/>
    <w:rsid w:val="FD118C1E"/>
    <w:rsid w:val="FF8FD212"/>
    <w:rsid w:val="FF9DE781"/>
    <w:rsid w:val="FFE3E2F4"/>
    <w:rsid w:val="FFF3D2B6"/>
    <w:rsid w:val="FFFEAA0F"/>
    <w:rsid w:val="FFFFB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7"/>
    <w:qFormat/>
    <w:uiPriority w:val="0"/>
    <w:pPr>
      <w:keepNext/>
      <w:jc w:val="center"/>
      <w:outlineLvl w:val="0"/>
    </w:pPr>
    <w:rPr>
      <w:b/>
      <w:bCs/>
      <w:sz w:val="24"/>
      <w:szCs w:val="20"/>
    </w:rPr>
  </w:style>
  <w:style w:type="paragraph" w:styleId="3">
    <w:name w:val="heading 2"/>
    <w:basedOn w:val="1"/>
    <w:next w:val="1"/>
    <w:link w:val="216"/>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86"/>
    <w:qFormat/>
    <w:uiPriority w:val="0"/>
    <w:pPr>
      <w:keepNext/>
      <w:keepLines/>
      <w:spacing w:before="260" w:after="260" w:line="416" w:lineRule="auto"/>
      <w:outlineLvl w:val="2"/>
    </w:pPr>
    <w:rPr>
      <w:b/>
      <w:bCs/>
      <w:sz w:val="32"/>
      <w:szCs w:val="32"/>
    </w:rPr>
  </w:style>
  <w:style w:type="paragraph" w:styleId="5">
    <w:name w:val="heading 4"/>
    <w:basedOn w:val="1"/>
    <w:next w:val="1"/>
    <w:link w:val="17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8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23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253"/>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8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3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szCs w:val="22"/>
    </w:rPr>
  </w:style>
  <w:style w:type="paragraph" w:styleId="12">
    <w:name w:val="Normal Indent"/>
    <w:basedOn w:val="1"/>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301"/>
    <w:qFormat/>
    <w:uiPriority w:val="0"/>
    <w:pPr>
      <w:shd w:val="clear" w:color="auto" w:fill="000080"/>
    </w:pPr>
  </w:style>
  <w:style w:type="paragraph" w:styleId="15">
    <w:name w:val="annotation text"/>
    <w:basedOn w:val="1"/>
    <w:link w:val="228"/>
    <w:qFormat/>
    <w:uiPriority w:val="0"/>
    <w:pPr>
      <w:jc w:val="left"/>
    </w:pPr>
  </w:style>
  <w:style w:type="paragraph" w:styleId="16">
    <w:name w:val="Salutation"/>
    <w:basedOn w:val="1"/>
    <w:next w:val="1"/>
    <w:qFormat/>
    <w:uiPriority w:val="0"/>
    <w:rPr>
      <w:rFonts w:ascii="仿宋_GB2312" w:eastAsia="仿宋_GB2312"/>
      <w:sz w:val="24"/>
    </w:rPr>
  </w:style>
  <w:style w:type="paragraph" w:styleId="17">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290"/>
    <w:qFormat/>
    <w:uiPriority w:val="0"/>
    <w:pPr>
      <w:spacing w:after="120"/>
    </w:pPr>
  </w:style>
  <w:style w:type="paragraph" w:styleId="19">
    <w:name w:val="Body Text Indent"/>
    <w:basedOn w:val="1"/>
    <w:next w:val="20"/>
    <w:link w:val="206"/>
    <w:qFormat/>
    <w:uiPriority w:val="0"/>
    <w:pPr>
      <w:spacing w:after="120"/>
      <w:ind w:left="420" w:leftChars="200"/>
    </w:pPr>
  </w:style>
  <w:style w:type="paragraph" w:styleId="20">
    <w:name w:val="Body Text Indent 2"/>
    <w:basedOn w:val="1"/>
    <w:qFormat/>
    <w:uiPriority w:val="0"/>
    <w:pPr>
      <w:spacing w:after="120" w:line="480" w:lineRule="auto"/>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qFormat/>
    <w:uiPriority w:val="0"/>
    <w:pPr>
      <w:ind w:left="600" w:leftChars="600"/>
    </w:pPr>
    <w:rPr>
      <w:rFonts w:ascii="Times New Roman" w:hAnsi="Times New Roman"/>
    </w:rPr>
  </w:style>
  <w:style w:type="paragraph" w:styleId="23">
    <w:name w:val="toc 5"/>
    <w:basedOn w:val="1"/>
    <w:next w:val="1"/>
    <w:qFormat/>
    <w:uiPriority w:val="39"/>
    <w:pPr>
      <w:ind w:left="1680" w:leftChars="800"/>
    </w:pPr>
    <w:rPr>
      <w:szCs w:val="22"/>
    </w:rPr>
  </w:style>
  <w:style w:type="paragraph" w:styleId="24">
    <w:name w:val="toc 3"/>
    <w:basedOn w:val="1"/>
    <w:next w:val="1"/>
    <w:qFormat/>
    <w:uiPriority w:val="39"/>
    <w:pPr>
      <w:ind w:left="840" w:leftChars="400"/>
    </w:pPr>
  </w:style>
  <w:style w:type="paragraph" w:styleId="25">
    <w:name w:val="Plain Text"/>
    <w:basedOn w:val="1"/>
    <w:link w:val="254"/>
    <w:qFormat/>
    <w:uiPriority w:val="0"/>
    <w:rPr>
      <w:rFonts w:ascii="宋体" w:hAnsi="Courier New" w:cs="Courier New"/>
      <w:szCs w:val="21"/>
    </w:rPr>
  </w:style>
  <w:style w:type="paragraph" w:styleId="26">
    <w:name w:val="toc 8"/>
    <w:basedOn w:val="1"/>
    <w:next w:val="1"/>
    <w:qFormat/>
    <w:uiPriority w:val="39"/>
    <w:pPr>
      <w:ind w:left="2940" w:leftChars="1400"/>
    </w:pPr>
    <w:rPr>
      <w:szCs w:val="22"/>
    </w:rPr>
  </w:style>
  <w:style w:type="paragraph" w:styleId="27">
    <w:name w:val="Date"/>
    <w:basedOn w:val="1"/>
    <w:next w:val="1"/>
    <w:link w:val="205"/>
    <w:qFormat/>
    <w:uiPriority w:val="0"/>
    <w:rPr>
      <w:sz w:val="24"/>
      <w:szCs w:val="20"/>
    </w:rPr>
  </w:style>
  <w:style w:type="paragraph" w:styleId="28">
    <w:name w:val="Balloon Text"/>
    <w:basedOn w:val="1"/>
    <w:link w:val="233"/>
    <w:qFormat/>
    <w:uiPriority w:val="0"/>
    <w:rPr>
      <w:sz w:val="18"/>
      <w:szCs w:val="18"/>
    </w:rPr>
  </w:style>
  <w:style w:type="paragraph" w:styleId="29">
    <w:name w:val="footer"/>
    <w:basedOn w:val="1"/>
    <w:link w:val="250"/>
    <w:qFormat/>
    <w:uiPriority w:val="0"/>
    <w:pPr>
      <w:tabs>
        <w:tab w:val="center" w:pos="4153"/>
        <w:tab w:val="right" w:pos="8306"/>
      </w:tabs>
      <w:snapToGrid w:val="0"/>
      <w:jc w:val="left"/>
    </w:pPr>
    <w:rPr>
      <w:sz w:val="18"/>
      <w:szCs w:val="18"/>
    </w:rPr>
  </w:style>
  <w:style w:type="paragraph" w:styleId="30">
    <w:name w:val="header"/>
    <w:basedOn w:val="1"/>
    <w:link w:val="20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39"/>
    <w:pPr>
      <w:ind w:left="1260" w:leftChars="600"/>
    </w:pPr>
  </w:style>
  <w:style w:type="paragraph" w:styleId="33">
    <w:name w:val="Subtitle"/>
    <w:basedOn w:val="1"/>
    <w:next w:val="1"/>
    <w:link w:val="307"/>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39"/>
    <w:pPr>
      <w:ind w:left="2100" w:leftChars="1000"/>
    </w:pPr>
    <w:rPr>
      <w:szCs w:val="22"/>
    </w:rPr>
  </w:style>
  <w:style w:type="paragraph" w:styleId="35">
    <w:name w:val="Body Text Indent 3"/>
    <w:basedOn w:val="1"/>
    <w:link w:val="252"/>
    <w:qFormat/>
    <w:uiPriority w:val="0"/>
    <w:pPr>
      <w:spacing w:after="120"/>
      <w:ind w:left="420" w:leftChars="200"/>
    </w:pPr>
    <w:rPr>
      <w:sz w:val="16"/>
      <w:szCs w:val="16"/>
    </w:rPr>
  </w:style>
  <w:style w:type="paragraph" w:styleId="36">
    <w:name w:val="toc 2"/>
    <w:basedOn w:val="1"/>
    <w:next w:val="1"/>
    <w:qFormat/>
    <w:uiPriority w:val="39"/>
    <w:pPr>
      <w:ind w:left="420" w:leftChars="200"/>
    </w:pPr>
  </w:style>
  <w:style w:type="paragraph" w:styleId="37">
    <w:name w:val="toc 9"/>
    <w:basedOn w:val="1"/>
    <w:next w:val="1"/>
    <w:qFormat/>
    <w:uiPriority w:val="39"/>
    <w:pPr>
      <w:ind w:left="3360" w:leftChars="1600"/>
    </w:pPr>
    <w:rPr>
      <w:szCs w:val="22"/>
    </w:rPr>
  </w:style>
  <w:style w:type="paragraph" w:styleId="38">
    <w:name w:val="Body Text 2"/>
    <w:basedOn w:val="1"/>
    <w:qFormat/>
    <w:uiPriority w:val="0"/>
    <w:pPr>
      <w:spacing w:after="120"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5"/>
    <w:next w:val="1"/>
    <w:link w:val="174"/>
    <w:qFormat/>
    <w:uiPriority w:val="0"/>
    <w:rPr>
      <w:b/>
      <w:bCs/>
    </w:rPr>
  </w:style>
  <w:style w:type="paragraph" w:styleId="44">
    <w:name w:val="Body Text First Indent"/>
    <w:basedOn w:val="18"/>
    <w:next w:val="35"/>
    <w:qFormat/>
    <w:uiPriority w:val="0"/>
    <w:pPr>
      <w:ind w:firstLine="420" w:firstLineChars="100"/>
    </w:pPr>
  </w:style>
  <w:style w:type="paragraph" w:styleId="45">
    <w:name w:val="Body Text First Indent 2"/>
    <w:basedOn w:val="19"/>
    <w:next w:val="1"/>
    <w:unhideWhenUsed/>
    <w:qFormat/>
    <w:uiPriority w:val="99"/>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non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样式 小四 行距: 1.5 倍行距"/>
    <w:qFormat/>
    <w:uiPriority w:val="0"/>
    <w:pPr>
      <w:widowControl w:val="0"/>
      <w:ind w:firstLine="480"/>
      <w:jc w:val="both"/>
    </w:pPr>
    <w:rPr>
      <w:rFonts w:ascii="Calibri" w:hAnsi="Calibri" w:eastAsia="宋体" w:cs="宋体"/>
      <w:kern w:val="2"/>
      <w:sz w:val="21"/>
      <w:szCs w:val="20"/>
      <w:lang w:val="en-US" w:eastAsia="zh-CN" w:bidi="ar-SA"/>
    </w:rPr>
  </w:style>
  <w:style w:type="character" w:customStyle="1" w:styleId="62">
    <w:name w:val="标题 1 Char"/>
    <w:qFormat/>
    <w:uiPriority w:val="0"/>
    <w:rPr>
      <w:rFonts w:ascii="Cambria" w:hAnsi="Cambria"/>
      <w:b/>
      <w:bCs/>
      <w:kern w:val="32"/>
      <w:sz w:val="32"/>
      <w:szCs w:val="32"/>
    </w:rPr>
  </w:style>
  <w:style w:type="paragraph" w:customStyle="1" w:styleId="63">
    <w:name w:val="Heading1"/>
    <w:basedOn w:val="1"/>
    <w:next w:val="1"/>
    <w:unhideWhenUsed/>
    <w:qFormat/>
    <w:uiPriority w:val="0"/>
    <w:pPr>
      <w:keepNext/>
      <w:jc w:val="center"/>
      <w:textAlignment w:val="baseline"/>
    </w:pPr>
    <w:rPr>
      <w:b/>
      <w:sz w:val="24"/>
    </w:rPr>
  </w:style>
  <w:style w:type="paragraph" w:customStyle="1" w:styleId="64">
    <w:name w:val="列出段落1"/>
    <w:basedOn w:val="65"/>
    <w:qFormat/>
    <w:uiPriority w:val="0"/>
    <w:pPr>
      <w:ind w:firstLine="420" w:firstLineChars="200"/>
    </w:pPr>
  </w:style>
  <w:style w:type="paragraph" w:customStyle="1" w:styleId="65">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标题 2 Char"/>
    <w:qFormat/>
    <w:uiPriority w:val="0"/>
    <w:rPr>
      <w:rFonts w:ascii="Cambria" w:hAnsi="Cambria" w:eastAsia="宋体" w:cs="Times New Roman"/>
      <w:b/>
      <w:bCs/>
      <w:kern w:val="2"/>
      <w:sz w:val="32"/>
      <w:szCs w:val="32"/>
    </w:rPr>
  </w:style>
  <w:style w:type="character" w:customStyle="1" w:styleId="67">
    <w:name w:val="标题 3 Char"/>
    <w:qFormat/>
    <w:uiPriority w:val="0"/>
    <w:rPr>
      <w:b/>
      <w:bCs/>
      <w:sz w:val="24"/>
      <w:szCs w:val="24"/>
    </w:rPr>
  </w:style>
  <w:style w:type="paragraph" w:customStyle="1" w:styleId="68">
    <w:name w:val="正文1"/>
    <w:basedOn w:val="69"/>
    <w:qFormat/>
    <w:uiPriority w:val="0"/>
    <w:pPr>
      <w:spacing w:line="360" w:lineRule="auto"/>
      <w:ind w:firstLine="480" w:firstLineChars="200"/>
    </w:pPr>
    <w:rPr>
      <w:sz w:val="24"/>
    </w:rPr>
  </w:style>
  <w:style w:type="paragraph" w:customStyle="1" w:styleId="69">
    <w:name w:val="正文_0"/>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首行缩进 211"/>
    <w:basedOn w:val="19"/>
    <w:unhideWhenUsed/>
    <w:qFormat/>
    <w:uiPriority w:val="99"/>
    <w:pPr>
      <w:ind w:firstLine="420" w:firstLineChars="200"/>
    </w:pPr>
  </w:style>
  <w:style w:type="paragraph" w:customStyle="1" w:styleId="71">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72">
    <w:name w:val="标题 7_0"/>
    <w:basedOn w:val="73"/>
    <w:next w:val="73"/>
    <w:unhideWhenUsed/>
    <w:qFormat/>
    <w:uiPriority w:val="9"/>
    <w:pPr>
      <w:keepNext/>
      <w:keepLines/>
      <w:adjustRightInd w:val="0"/>
      <w:spacing w:before="240" w:after="64" w:line="320" w:lineRule="atLeast"/>
      <w:jc w:val="left"/>
      <w:textAlignment w:val="baseline"/>
      <w:outlineLvl w:val="6"/>
    </w:pPr>
    <w:rPr>
      <w:b/>
      <w:bCs/>
      <w:kern w:val="0"/>
      <w:sz w:val="24"/>
    </w:rPr>
  </w:style>
  <w:style w:type="paragraph" w:customStyle="1" w:styleId="73">
    <w:name w:val="正文_37"/>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标题 2_37"/>
    <w:basedOn w:val="73"/>
    <w:next w:val="73"/>
    <w:unhideWhenUsed/>
    <w:qFormat/>
    <w:uiPriority w:val="9"/>
    <w:pPr>
      <w:keepNext/>
      <w:keepLines/>
      <w:spacing w:line="360" w:lineRule="auto"/>
      <w:outlineLvl w:val="1"/>
    </w:pPr>
    <w:rPr>
      <w:rFonts w:ascii="Arial" w:hAnsi="Arial"/>
      <w:b/>
      <w:bCs/>
      <w:sz w:val="24"/>
      <w:szCs w:val="32"/>
    </w:rPr>
  </w:style>
  <w:style w:type="paragraph" w:customStyle="1" w:styleId="75">
    <w:name w:val="正文_10_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标题 4 Char"/>
    <w:qFormat/>
    <w:uiPriority w:val="0"/>
    <w:rPr>
      <w:rFonts w:ascii="Arial" w:hAnsi="Arial" w:eastAsia="宋体" w:cs="Times New Roman"/>
      <w:b/>
      <w:bCs/>
      <w:szCs w:val="28"/>
    </w:rPr>
  </w:style>
  <w:style w:type="paragraph" w:customStyle="1" w:styleId="7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1 Char Char Char Char Char1 Char Char Char Char"/>
    <w:basedOn w:val="14"/>
    <w:qFormat/>
    <w:uiPriority w:val="0"/>
    <w:rPr>
      <w:rFonts w:ascii="Tahoma" w:hAnsi="Tahoma"/>
    </w:rPr>
  </w:style>
  <w:style w:type="paragraph" w:customStyle="1" w:styleId="79">
    <w:name w:val="Char Char1 Char Char Char Char Char Char Char"/>
    <w:basedOn w:val="1"/>
    <w:qFormat/>
    <w:uiPriority w:val="0"/>
    <w:pPr>
      <w:widowControl/>
      <w:spacing w:after="160" w:line="240" w:lineRule="exact"/>
      <w:jc w:val="left"/>
    </w:pPr>
  </w:style>
  <w:style w:type="paragraph" w:customStyle="1" w:styleId="80">
    <w:name w:val="Style69"/>
    <w:basedOn w:val="1"/>
    <w:unhideWhenUsed/>
    <w:qFormat/>
    <w:uiPriority w:val="0"/>
    <w:pPr>
      <w:spacing w:line="557" w:lineRule="exact"/>
      <w:ind w:firstLine="1666"/>
    </w:pPr>
  </w:style>
  <w:style w:type="paragraph" w:customStyle="1" w:styleId="81">
    <w:name w:val="Style64"/>
    <w:basedOn w:val="1"/>
    <w:unhideWhenUsed/>
    <w:qFormat/>
    <w:uiPriority w:val="0"/>
  </w:style>
  <w:style w:type="paragraph" w:customStyle="1" w:styleId="82">
    <w:name w:val="Style46"/>
    <w:basedOn w:val="1"/>
    <w:unhideWhenUsed/>
    <w:qFormat/>
    <w:uiPriority w:val="0"/>
    <w:pPr>
      <w:spacing w:line="672" w:lineRule="exact"/>
    </w:pPr>
  </w:style>
  <w:style w:type="paragraph" w:customStyle="1" w:styleId="83">
    <w:name w:val="Style24"/>
    <w:basedOn w:val="1"/>
    <w:unhideWhenUsed/>
    <w:qFormat/>
    <w:uiPriority w:val="0"/>
  </w:style>
  <w:style w:type="paragraph" w:customStyle="1" w:styleId="84">
    <w:name w:val="Style23"/>
    <w:basedOn w:val="1"/>
    <w:unhideWhenUsed/>
    <w:qFormat/>
    <w:uiPriority w:val="0"/>
  </w:style>
  <w:style w:type="paragraph" w:customStyle="1" w:styleId="8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6">
    <w:name w:val="标题 1 +"/>
    <w:basedOn w:val="2"/>
    <w:next w:val="1"/>
    <w:qFormat/>
    <w:uiPriority w:val="0"/>
    <w:pPr>
      <w:keepLines/>
      <w:spacing w:line="600" w:lineRule="auto"/>
    </w:pPr>
    <w:rPr>
      <w:rFonts w:eastAsia="黑体"/>
      <w:kern w:val="0"/>
      <w:sz w:val="32"/>
      <w:szCs w:val="32"/>
    </w:rPr>
  </w:style>
  <w:style w:type="paragraph" w:customStyle="1" w:styleId="87">
    <w:name w:val="Style63"/>
    <w:basedOn w:val="1"/>
    <w:unhideWhenUsed/>
    <w:qFormat/>
    <w:uiPriority w:val="0"/>
    <w:pPr>
      <w:spacing w:line="564" w:lineRule="exact"/>
      <w:ind w:firstLine="682"/>
    </w:pPr>
  </w:style>
  <w:style w:type="paragraph" w:customStyle="1" w:styleId="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Style10"/>
    <w:basedOn w:val="1"/>
    <w:unhideWhenUsed/>
    <w:qFormat/>
    <w:uiPriority w:val="0"/>
    <w:pPr>
      <w:spacing w:line="538" w:lineRule="exact"/>
    </w:pPr>
  </w:style>
  <w:style w:type="paragraph" w:customStyle="1" w:styleId="90">
    <w:name w:val="默认段落字体 Para Char Char Char Char Char Char Char Char Char Char Char Char Char Char Char Char Char Char Char"/>
    <w:basedOn w:val="1"/>
    <w:qFormat/>
    <w:uiPriority w:val="0"/>
  </w:style>
  <w:style w:type="paragraph" w:customStyle="1" w:styleId="91">
    <w:name w:val="Style9"/>
    <w:basedOn w:val="1"/>
    <w:unhideWhenUsed/>
    <w:qFormat/>
    <w:uiPriority w:val="0"/>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Style21"/>
    <w:basedOn w:val="1"/>
    <w:unhideWhenUsed/>
    <w:qFormat/>
    <w:uiPriority w:val="0"/>
    <w:pPr>
      <w:spacing w:line="566" w:lineRule="exact"/>
      <w:ind w:firstLine="682"/>
    </w:pPr>
  </w:style>
  <w:style w:type="paragraph" w:customStyle="1" w:styleId="94">
    <w:name w:val="Style8"/>
    <w:basedOn w:val="1"/>
    <w:unhideWhenUsed/>
    <w:qFormat/>
    <w:uiPriority w:val="0"/>
    <w:pPr>
      <w:spacing w:line="566" w:lineRule="exact"/>
      <w:jc w:val="center"/>
    </w:pPr>
  </w:style>
  <w:style w:type="paragraph" w:customStyle="1" w:styleId="95">
    <w:name w:val="Style12"/>
    <w:basedOn w:val="1"/>
    <w:unhideWhenUsed/>
    <w:qFormat/>
    <w:uiPriority w:val="0"/>
    <w:pPr>
      <w:spacing w:line="564" w:lineRule="exact"/>
      <w:ind w:hanging="115"/>
    </w:pPr>
  </w:style>
  <w:style w:type="paragraph" w:customStyle="1" w:styleId="96">
    <w:name w:val="Style47"/>
    <w:basedOn w:val="1"/>
    <w:unhideWhenUsed/>
    <w:qFormat/>
    <w:uiPriority w:val="0"/>
  </w:style>
  <w:style w:type="paragraph" w:customStyle="1" w:styleId="97">
    <w:name w:val="Char Char1 Char Char Char"/>
    <w:basedOn w:val="1"/>
    <w:qFormat/>
    <w:uiPriority w:val="0"/>
    <w:rPr>
      <w:kern w:val="0"/>
      <w:sz w:val="20"/>
      <w:szCs w:val="20"/>
    </w:rPr>
  </w:style>
  <w:style w:type="paragraph" w:customStyle="1" w:styleId="98">
    <w:name w:val="Style34"/>
    <w:basedOn w:val="1"/>
    <w:unhideWhenUsed/>
    <w:qFormat/>
    <w:uiPriority w:val="0"/>
    <w:pPr>
      <w:spacing w:line="375" w:lineRule="exact"/>
    </w:pPr>
  </w:style>
  <w:style w:type="paragraph" w:customStyle="1" w:styleId="99">
    <w:name w:val="_Style 39"/>
    <w:basedOn w:val="100"/>
    <w:qFormat/>
    <w:uiPriority w:val="0"/>
  </w:style>
  <w:style w:type="paragraph" w:customStyle="1" w:styleId="10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标题2"/>
    <w:basedOn w:val="42"/>
    <w:qFormat/>
    <w:uiPriority w:val="0"/>
    <w:pPr>
      <w:spacing w:after="240"/>
      <w:jc w:val="left"/>
    </w:pPr>
    <w:rPr>
      <w:sz w:val="30"/>
    </w:rPr>
  </w:style>
  <w:style w:type="paragraph" w:customStyle="1" w:styleId="102">
    <w:name w:val="Style50"/>
    <w:basedOn w:val="1"/>
    <w:unhideWhenUsed/>
    <w:qFormat/>
    <w:uiPriority w:val="0"/>
  </w:style>
  <w:style w:type="paragraph" w:customStyle="1" w:styleId="103">
    <w:name w:val="Style4"/>
    <w:basedOn w:val="1"/>
    <w:unhideWhenUsed/>
    <w:qFormat/>
    <w:uiPriority w:val="0"/>
  </w:style>
  <w:style w:type="paragraph" w:customStyle="1" w:styleId="104">
    <w:name w:val="Style71"/>
    <w:basedOn w:val="1"/>
    <w:unhideWhenUsed/>
    <w:qFormat/>
    <w:uiPriority w:val="0"/>
    <w:pPr>
      <w:spacing w:line="538" w:lineRule="exact"/>
      <w:ind w:firstLine="101"/>
    </w:pPr>
  </w:style>
  <w:style w:type="paragraph" w:customStyle="1" w:styleId="105">
    <w:name w:val="Char1 Char Char Char"/>
    <w:basedOn w:val="1"/>
    <w:qFormat/>
    <w:uiPriority w:val="0"/>
    <w:pPr>
      <w:widowControl/>
      <w:spacing w:after="160" w:line="240" w:lineRule="exact"/>
      <w:jc w:val="left"/>
    </w:pPr>
    <w:rPr>
      <w:kern w:val="0"/>
      <w:sz w:val="24"/>
      <w:szCs w:val="20"/>
    </w:rPr>
  </w:style>
  <w:style w:type="paragraph" w:customStyle="1" w:styleId="106">
    <w:name w:val="附录标识"/>
    <w:basedOn w:val="107"/>
    <w:qFormat/>
    <w:uiPriority w:val="0"/>
    <w:pPr>
      <w:tabs>
        <w:tab w:val="left" w:pos="360"/>
        <w:tab w:val="left" w:pos="720"/>
        <w:tab w:val="left" w:pos="6405"/>
      </w:tabs>
      <w:spacing w:after="200"/>
    </w:pPr>
    <w:rPr>
      <w:sz w:val="21"/>
    </w:rPr>
  </w:style>
  <w:style w:type="paragraph" w:customStyle="1" w:styleId="10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108">
    <w:name w:val="Char Char Char"/>
    <w:basedOn w:val="1"/>
    <w:qFormat/>
    <w:uiPriority w:val="0"/>
    <w:rPr>
      <w:rFonts w:ascii="宋体" w:hAnsi="宋体"/>
      <w:b/>
      <w:sz w:val="28"/>
      <w:szCs w:val="28"/>
    </w:rPr>
  </w:style>
  <w:style w:type="paragraph" w:customStyle="1" w:styleId="109">
    <w:name w:val="Style65"/>
    <w:basedOn w:val="1"/>
    <w:unhideWhenUsed/>
    <w:qFormat/>
    <w:uiPriority w:val="0"/>
  </w:style>
  <w:style w:type="paragraph" w:customStyle="1" w:styleId="110">
    <w:name w:val="Style52"/>
    <w:basedOn w:val="1"/>
    <w:unhideWhenUsed/>
    <w:qFormat/>
    <w:uiPriority w:val="0"/>
    <w:pPr>
      <w:spacing w:line="682" w:lineRule="exact"/>
      <w:ind w:firstLine="557"/>
    </w:pPr>
  </w:style>
  <w:style w:type="paragraph" w:customStyle="1" w:styleId="111">
    <w:name w:val="Style80"/>
    <w:basedOn w:val="1"/>
    <w:unhideWhenUsed/>
    <w:qFormat/>
    <w:uiPriority w:val="0"/>
  </w:style>
  <w:style w:type="paragraph" w:customStyle="1" w:styleId="11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Style62"/>
    <w:basedOn w:val="1"/>
    <w:unhideWhenUsed/>
    <w:qFormat/>
    <w:uiPriority w:val="0"/>
  </w:style>
  <w:style w:type="paragraph" w:customStyle="1" w:styleId="114">
    <w:name w:val="Style36"/>
    <w:basedOn w:val="1"/>
    <w:unhideWhenUsed/>
    <w:qFormat/>
    <w:uiPriority w:val="0"/>
  </w:style>
  <w:style w:type="paragraph" w:customStyle="1" w:styleId="115">
    <w:name w:val="Char1 Char Char Char 字元 Char Char 字元 Char 字元 Char1 Char Char Char"/>
    <w:basedOn w:val="1"/>
    <w:qFormat/>
    <w:uiPriority w:val="0"/>
    <w:rPr>
      <w:szCs w:val="20"/>
    </w:rPr>
  </w:style>
  <w:style w:type="paragraph" w:customStyle="1" w:styleId="116">
    <w:name w:val="Style5"/>
    <w:basedOn w:val="1"/>
    <w:unhideWhenUsed/>
    <w:qFormat/>
    <w:uiPriority w:val="0"/>
  </w:style>
  <w:style w:type="paragraph" w:customStyle="1" w:styleId="117">
    <w:name w:val="Char1 Char Char Char Char Char Char Char Char Char"/>
    <w:basedOn w:val="1"/>
    <w:qFormat/>
    <w:uiPriority w:val="0"/>
    <w:rPr>
      <w:szCs w:val="20"/>
    </w:rPr>
  </w:style>
  <w:style w:type="paragraph" w:customStyle="1" w:styleId="118">
    <w:name w:val="表正文"/>
    <w:qFormat/>
    <w:uiPriority w:val="0"/>
    <w:pPr>
      <w:widowControl w:val="0"/>
      <w:ind w:left="840" w:leftChars="350"/>
      <w:jc w:val="both"/>
      <w:outlineLvl w:val="0"/>
    </w:pPr>
    <w:rPr>
      <w:rFonts w:ascii="宋体" w:hAnsi="Calibri" w:eastAsia="宋体" w:cs="Times New Roman"/>
      <w:b/>
      <w:sz w:val="24"/>
      <w:lang w:val="en-US" w:eastAsia="zh-CN" w:bidi="ar-SA"/>
    </w:rPr>
  </w:style>
  <w:style w:type="paragraph" w:customStyle="1" w:styleId="119">
    <w:name w:val="列出段落11"/>
    <w:basedOn w:val="1"/>
    <w:qFormat/>
    <w:uiPriority w:val="99"/>
    <w:pPr>
      <w:ind w:firstLine="420" w:firstLineChars="200"/>
    </w:pPr>
  </w:style>
  <w:style w:type="paragraph" w:customStyle="1" w:styleId="120">
    <w:name w:val="Style73"/>
    <w:basedOn w:val="1"/>
    <w:unhideWhenUsed/>
    <w:qFormat/>
    <w:uiPriority w:val="0"/>
    <w:pPr>
      <w:spacing w:line="538" w:lineRule="exact"/>
      <w:ind w:firstLine="533"/>
    </w:pPr>
  </w:style>
  <w:style w:type="paragraph" w:customStyle="1" w:styleId="121">
    <w:name w:val="Style26"/>
    <w:basedOn w:val="1"/>
    <w:unhideWhenUsed/>
    <w:qFormat/>
    <w:uiPriority w:val="0"/>
  </w:style>
  <w:style w:type="paragraph" w:customStyle="1" w:styleId="122">
    <w:name w:val="Style56"/>
    <w:basedOn w:val="1"/>
    <w:unhideWhenUsed/>
    <w:qFormat/>
    <w:uiPriority w:val="0"/>
  </w:style>
  <w:style w:type="paragraph" w:customStyle="1" w:styleId="123">
    <w:name w:val="表格内容"/>
    <w:basedOn w:val="18"/>
    <w:qFormat/>
    <w:uiPriority w:val="0"/>
    <w:pPr>
      <w:suppressLineNumbers/>
      <w:suppressAutoHyphens/>
      <w:jc w:val="left"/>
    </w:pPr>
    <w:rPr>
      <w:rFonts w:cs="Tahoma"/>
      <w:kern w:val="0"/>
      <w:sz w:val="24"/>
    </w:rPr>
  </w:style>
  <w:style w:type="paragraph" w:customStyle="1" w:styleId="12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25">
    <w:name w:val="Style78"/>
    <w:basedOn w:val="1"/>
    <w:unhideWhenUsed/>
    <w:qFormat/>
    <w:uiPriority w:val="0"/>
  </w:style>
  <w:style w:type="paragraph" w:customStyle="1" w:styleId="126">
    <w:name w:val="Style29"/>
    <w:basedOn w:val="1"/>
    <w:unhideWhenUsed/>
    <w:qFormat/>
    <w:uiPriority w:val="0"/>
    <w:pPr>
      <w:spacing w:line="547" w:lineRule="exact"/>
      <w:ind w:firstLine="547"/>
    </w:pPr>
  </w:style>
  <w:style w:type="paragraph" w:customStyle="1" w:styleId="127">
    <w:name w:val="Style70"/>
    <w:basedOn w:val="1"/>
    <w:unhideWhenUsed/>
    <w:qFormat/>
    <w:uiPriority w:val="0"/>
    <w:pPr>
      <w:spacing w:line="549" w:lineRule="exact"/>
      <w:ind w:firstLine="686"/>
    </w:pPr>
  </w:style>
  <w:style w:type="paragraph" w:customStyle="1" w:styleId="128">
    <w:name w:val="Style27"/>
    <w:basedOn w:val="1"/>
    <w:unhideWhenUsed/>
    <w:qFormat/>
    <w:uiPriority w:val="0"/>
  </w:style>
  <w:style w:type="paragraph" w:customStyle="1" w:styleId="129">
    <w:name w:val="Style45"/>
    <w:basedOn w:val="1"/>
    <w:unhideWhenUsed/>
    <w:qFormat/>
    <w:uiPriority w:val="0"/>
  </w:style>
  <w:style w:type="paragraph" w:customStyle="1" w:styleId="13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Style16"/>
    <w:basedOn w:val="1"/>
    <w:unhideWhenUsed/>
    <w:qFormat/>
    <w:uiPriority w:val="0"/>
    <w:pPr>
      <w:jc w:val="right"/>
    </w:pPr>
  </w:style>
  <w:style w:type="paragraph" w:customStyle="1" w:styleId="132">
    <w:name w:val="Style11"/>
    <w:basedOn w:val="1"/>
    <w:unhideWhenUsed/>
    <w:qFormat/>
    <w:uiPriority w:val="0"/>
    <w:pPr>
      <w:spacing w:line="559" w:lineRule="exact"/>
      <w:ind w:firstLine="590"/>
    </w:pPr>
  </w:style>
  <w:style w:type="paragraph" w:customStyle="1" w:styleId="133">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34">
    <w:name w:val="Char2"/>
    <w:basedOn w:val="1"/>
    <w:qFormat/>
    <w:uiPriority w:val="0"/>
    <w:pPr>
      <w:tabs>
        <w:tab w:val="left" w:pos="360"/>
      </w:tabs>
      <w:ind w:left="360" w:hanging="360" w:hangingChars="200"/>
    </w:pPr>
    <w:rPr>
      <w:sz w:val="24"/>
    </w:rPr>
  </w:style>
  <w:style w:type="paragraph" w:customStyle="1" w:styleId="135">
    <w:name w:val="Style59"/>
    <w:basedOn w:val="1"/>
    <w:unhideWhenUsed/>
    <w:qFormat/>
    <w:uiPriority w:val="0"/>
  </w:style>
  <w:style w:type="paragraph" w:customStyle="1" w:styleId="136">
    <w:name w:val="p16"/>
    <w:basedOn w:val="1"/>
    <w:qFormat/>
    <w:uiPriority w:val="0"/>
    <w:pPr>
      <w:widowControl/>
      <w:jc w:val="left"/>
    </w:pPr>
    <w:rPr>
      <w:kern w:val="0"/>
      <w:szCs w:val="21"/>
    </w:rPr>
  </w:style>
  <w:style w:type="paragraph" w:customStyle="1" w:styleId="137">
    <w:name w:val="Style81"/>
    <w:basedOn w:val="1"/>
    <w:unhideWhenUsed/>
    <w:qFormat/>
    <w:uiPriority w:val="0"/>
    <w:pPr>
      <w:spacing w:line="547" w:lineRule="exact"/>
    </w:pPr>
  </w:style>
  <w:style w:type="paragraph" w:customStyle="1" w:styleId="138">
    <w:name w:val="NO3"/>
    <w:basedOn w:val="1"/>
    <w:qFormat/>
    <w:uiPriority w:val="0"/>
    <w:pPr>
      <w:tabs>
        <w:tab w:val="left" w:pos="907"/>
      </w:tabs>
      <w:spacing w:line="360" w:lineRule="auto"/>
    </w:pPr>
    <w:rPr>
      <w:rFonts w:ascii="宋体" w:hAnsi="宋体"/>
      <w:sz w:val="24"/>
    </w:rPr>
  </w:style>
  <w:style w:type="paragraph" w:customStyle="1" w:styleId="13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40">
    <w:name w:val="修订1"/>
    <w:qFormat/>
    <w:uiPriority w:val="0"/>
    <w:rPr>
      <w:rFonts w:ascii="Calibri" w:hAnsi="Calibri" w:eastAsia="宋体" w:cs="Times New Roman"/>
      <w:kern w:val="2"/>
      <w:sz w:val="21"/>
      <w:szCs w:val="24"/>
      <w:lang w:val="en-US" w:eastAsia="zh-CN" w:bidi="ar-SA"/>
    </w:rPr>
  </w:style>
  <w:style w:type="paragraph" w:customStyle="1" w:styleId="141">
    <w:name w:val="Style68"/>
    <w:basedOn w:val="1"/>
    <w:unhideWhenUsed/>
    <w:qFormat/>
    <w:uiPriority w:val="0"/>
    <w:pPr>
      <w:spacing w:line="547" w:lineRule="exact"/>
    </w:pPr>
  </w:style>
  <w:style w:type="paragraph" w:customStyle="1" w:styleId="142">
    <w:name w:val="Style41"/>
    <w:basedOn w:val="1"/>
    <w:unhideWhenUsed/>
    <w:qFormat/>
    <w:uiPriority w:val="0"/>
    <w:pPr>
      <w:spacing w:line="542" w:lineRule="exact"/>
      <w:ind w:firstLine="125"/>
    </w:pPr>
  </w:style>
  <w:style w:type="paragraph" w:customStyle="1" w:styleId="143">
    <w:name w:val="1 Char Char Char Char"/>
    <w:basedOn w:val="1"/>
    <w:qFormat/>
    <w:uiPriority w:val="0"/>
  </w:style>
  <w:style w:type="paragraph" w:customStyle="1" w:styleId="144">
    <w:name w:val="Style28"/>
    <w:basedOn w:val="1"/>
    <w:unhideWhenUsed/>
    <w:qFormat/>
    <w:uiPriority w:val="0"/>
    <w:pPr>
      <w:spacing w:line="552" w:lineRule="exact"/>
      <w:ind w:firstLine="547"/>
    </w:pPr>
  </w:style>
  <w:style w:type="paragraph" w:customStyle="1" w:styleId="145">
    <w:name w:val="列出段落2"/>
    <w:basedOn w:val="1"/>
    <w:qFormat/>
    <w:uiPriority w:val="0"/>
    <w:pPr>
      <w:ind w:firstLine="420" w:firstLineChars="200"/>
    </w:pPr>
    <w:rPr>
      <w:szCs w:val="22"/>
    </w:rPr>
  </w:style>
  <w:style w:type="paragraph" w:customStyle="1" w:styleId="146">
    <w:name w:val="Style53"/>
    <w:basedOn w:val="1"/>
    <w:unhideWhenUsed/>
    <w:qFormat/>
    <w:uiPriority w:val="0"/>
    <w:pPr>
      <w:spacing w:line="533" w:lineRule="exact"/>
      <w:ind w:firstLine="581"/>
    </w:pPr>
  </w:style>
  <w:style w:type="paragraph" w:customStyle="1" w:styleId="147">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Style48"/>
    <w:basedOn w:val="1"/>
    <w:unhideWhenUsed/>
    <w:qFormat/>
    <w:uiPriority w:val="0"/>
    <w:pPr>
      <w:spacing w:line="542" w:lineRule="exact"/>
      <w:jc w:val="right"/>
    </w:pPr>
  </w:style>
  <w:style w:type="paragraph" w:customStyle="1" w:styleId="150">
    <w:name w:val="列出段落3"/>
    <w:basedOn w:val="1"/>
    <w:qFormat/>
    <w:uiPriority w:val="0"/>
    <w:pPr>
      <w:ind w:firstLine="420" w:firstLineChars="200"/>
    </w:pPr>
    <w:rPr>
      <w:rFonts w:cs="Calibri"/>
      <w:szCs w:val="21"/>
    </w:rPr>
  </w:style>
  <w:style w:type="paragraph" w:customStyle="1" w:styleId="151">
    <w:name w:val="Style74"/>
    <w:basedOn w:val="1"/>
    <w:unhideWhenUsed/>
    <w:qFormat/>
    <w:uiPriority w:val="0"/>
    <w:pPr>
      <w:spacing w:line="437" w:lineRule="exact"/>
    </w:pPr>
  </w:style>
  <w:style w:type="paragraph" w:customStyle="1" w:styleId="15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3">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54">
    <w:name w:val="Style15"/>
    <w:basedOn w:val="1"/>
    <w:unhideWhenUsed/>
    <w:qFormat/>
    <w:uiPriority w:val="0"/>
    <w:pPr>
      <w:spacing w:line="557" w:lineRule="exact"/>
      <w:ind w:firstLine="672"/>
    </w:pPr>
  </w:style>
  <w:style w:type="paragraph" w:customStyle="1" w:styleId="155">
    <w:name w:val="Style77"/>
    <w:basedOn w:val="1"/>
    <w:unhideWhenUsed/>
    <w:qFormat/>
    <w:uiPriority w:val="0"/>
  </w:style>
  <w:style w:type="paragraph" w:customStyle="1" w:styleId="15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57">
    <w:name w:val="Style13"/>
    <w:basedOn w:val="1"/>
    <w:unhideWhenUsed/>
    <w:qFormat/>
    <w:uiPriority w:val="0"/>
  </w:style>
  <w:style w:type="paragraph" w:customStyle="1" w:styleId="158">
    <w:name w:val="Style44"/>
    <w:basedOn w:val="1"/>
    <w:unhideWhenUsed/>
    <w:qFormat/>
    <w:uiPriority w:val="0"/>
  </w:style>
  <w:style w:type="paragraph" w:customStyle="1" w:styleId="159">
    <w:name w:val="1"/>
    <w:basedOn w:val="1"/>
    <w:qFormat/>
    <w:uiPriority w:val="0"/>
    <w:pPr>
      <w:spacing w:afterLines="50" w:line="360" w:lineRule="auto"/>
    </w:pPr>
    <w:rPr>
      <w:rFonts w:ascii="宋体" w:hAnsi="宋体"/>
      <w:b/>
      <w:sz w:val="30"/>
      <w:szCs w:val="21"/>
    </w:rPr>
  </w:style>
  <w:style w:type="paragraph" w:customStyle="1" w:styleId="160">
    <w:name w:val="Style60"/>
    <w:basedOn w:val="1"/>
    <w:unhideWhenUsed/>
    <w:qFormat/>
    <w:uiPriority w:val="0"/>
    <w:pPr>
      <w:spacing w:line="566" w:lineRule="exact"/>
    </w:pPr>
  </w:style>
  <w:style w:type="paragraph" w:customStyle="1" w:styleId="16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Style61"/>
    <w:basedOn w:val="1"/>
    <w:unhideWhenUsed/>
    <w:qFormat/>
    <w:uiPriority w:val="0"/>
  </w:style>
  <w:style w:type="paragraph" w:customStyle="1" w:styleId="164">
    <w:name w:val="无间距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Style54"/>
    <w:basedOn w:val="1"/>
    <w:unhideWhenUsed/>
    <w:qFormat/>
    <w:uiPriority w:val="0"/>
  </w:style>
  <w:style w:type="paragraph" w:customStyle="1" w:styleId="166">
    <w:name w:val="p0"/>
    <w:basedOn w:val="1"/>
    <w:link w:val="260"/>
    <w:qFormat/>
    <w:uiPriority w:val="0"/>
    <w:pPr>
      <w:widowControl/>
    </w:pPr>
    <w:rPr>
      <w:kern w:val="0"/>
      <w:szCs w:val="21"/>
    </w:rPr>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Style76"/>
    <w:basedOn w:val="1"/>
    <w:unhideWhenUsed/>
    <w:qFormat/>
    <w:uiPriority w:val="0"/>
  </w:style>
  <w:style w:type="paragraph" w:customStyle="1" w:styleId="169">
    <w:name w:val="Style67"/>
    <w:basedOn w:val="1"/>
    <w:unhideWhenUsed/>
    <w:qFormat/>
    <w:uiPriority w:val="0"/>
    <w:pPr>
      <w:spacing w:line="566" w:lineRule="exact"/>
      <w:ind w:firstLine="552"/>
    </w:pPr>
  </w:style>
  <w:style w:type="paragraph" w:customStyle="1" w:styleId="170">
    <w:name w:val="Style42"/>
    <w:basedOn w:val="1"/>
    <w:unhideWhenUsed/>
    <w:qFormat/>
    <w:uiPriority w:val="0"/>
    <w:pPr>
      <w:spacing w:line="542" w:lineRule="exact"/>
      <w:ind w:firstLine="547"/>
    </w:pPr>
  </w:style>
  <w:style w:type="paragraph" w:customStyle="1" w:styleId="171">
    <w:name w:val="Style72"/>
    <w:basedOn w:val="1"/>
    <w:unhideWhenUsed/>
    <w:qFormat/>
    <w:uiPriority w:val="0"/>
  </w:style>
  <w:style w:type="paragraph" w:customStyle="1" w:styleId="172">
    <w:name w:val="标题3"/>
    <w:basedOn w:val="2"/>
    <w:qFormat/>
    <w:uiPriority w:val="0"/>
    <w:pPr>
      <w:spacing w:beforeLines="50" w:afterLines="50" w:line="400" w:lineRule="exact"/>
      <w:jc w:val="both"/>
    </w:pPr>
    <w:rPr>
      <w:rFonts w:ascii="宋体" w:hAnsi="宋体"/>
      <w:kern w:val="32"/>
      <w:szCs w:val="32"/>
    </w:rPr>
  </w:style>
  <w:style w:type="paragraph" w:customStyle="1" w:styleId="173">
    <w:name w:val="Style58"/>
    <w:basedOn w:val="1"/>
    <w:unhideWhenUsed/>
    <w:qFormat/>
    <w:uiPriority w:val="0"/>
    <w:pPr>
      <w:spacing w:line="413" w:lineRule="exact"/>
    </w:pPr>
  </w:style>
  <w:style w:type="character" w:customStyle="1" w:styleId="174">
    <w:name w:val="批注主题 字符"/>
    <w:link w:val="43"/>
    <w:qFormat/>
    <w:uiPriority w:val="0"/>
    <w:rPr>
      <w:rFonts w:eastAsia="宋体"/>
      <w:b/>
      <w:bCs/>
      <w:kern w:val="2"/>
      <w:sz w:val="21"/>
      <w:szCs w:val="24"/>
      <w:lang w:val="en-US" w:eastAsia="zh-CN" w:bidi="ar-SA"/>
    </w:rPr>
  </w:style>
  <w:style w:type="character" w:customStyle="1" w:styleId="175">
    <w:name w:val="Char Char6"/>
    <w:qFormat/>
    <w:uiPriority w:val="0"/>
    <w:rPr>
      <w:rFonts w:ascii="Arial" w:hAnsi="Arial" w:eastAsia="黑体"/>
      <w:sz w:val="24"/>
      <w:szCs w:val="24"/>
      <w:lang w:val="en-US" w:eastAsia="zh-CN" w:bidi="ar-SA"/>
    </w:rPr>
  </w:style>
  <w:style w:type="character" w:customStyle="1" w:styleId="176">
    <w:name w:val="标题 4 字符"/>
    <w:link w:val="5"/>
    <w:qFormat/>
    <w:uiPriority w:val="0"/>
    <w:rPr>
      <w:rFonts w:ascii="Arial" w:hAnsi="Arial" w:eastAsia="黑体"/>
      <w:b/>
      <w:bCs/>
      <w:kern w:val="2"/>
      <w:sz w:val="28"/>
      <w:szCs w:val="28"/>
      <w:lang w:val="en-US" w:eastAsia="zh-CN" w:bidi="ar-SA"/>
    </w:rPr>
  </w:style>
  <w:style w:type="character" w:customStyle="1" w:styleId="177">
    <w:name w:val="Font Style134"/>
    <w:unhideWhenUsed/>
    <w:qFormat/>
    <w:uiPriority w:val="0"/>
    <w:rPr>
      <w:rFonts w:hint="eastAsia" w:ascii="宋体" w:hAnsi="宋体" w:eastAsia="宋体"/>
      <w:spacing w:val="20"/>
      <w:sz w:val="22"/>
    </w:rPr>
  </w:style>
  <w:style w:type="character" w:customStyle="1" w:styleId="178">
    <w:name w:val="desc"/>
    <w:qFormat/>
    <w:uiPriority w:val="0"/>
    <w:rPr>
      <w:rFonts w:ascii="Times New Roman" w:hAnsi="Times New Roman" w:eastAsia="宋体"/>
      <w:color w:val="000000"/>
      <w:sz w:val="18"/>
      <w:szCs w:val="18"/>
    </w:rPr>
  </w:style>
  <w:style w:type="character" w:customStyle="1" w:styleId="179">
    <w:name w:val="plus"/>
    <w:qFormat/>
    <w:uiPriority w:val="0"/>
    <w:rPr>
      <w:rFonts w:ascii="Times New Roman" w:hAnsi="Times New Roman" w:eastAsia="宋体"/>
      <w:b/>
      <w:vanish/>
      <w:color w:val="1F8DEF"/>
      <w:sz w:val="24"/>
      <w:szCs w:val="24"/>
    </w:rPr>
  </w:style>
  <w:style w:type="character" w:customStyle="1" w:styleId="180">
    <w:name w:val="标题 8 字符"/>
    <w:link w:val="9"/>
    <w:qFormat/>
    <w:uiPriority w:val="0"/>
    <w:rPr>
      <w:rFonts w:ascii="Arial" w:hAnsi="Arial" w:eastAsia="黑体"/>
      <w:sz w:val="24"/>
      <w:szCs w:val="24"/>
      <w:lang w:val="en-US" w:eastAsia="zh-CN" w:bidi="ar-SA"/>
    </w:rPr>
  </w:style>
  <w:style w:type="character" w:customStyle="1" w:styleId="181">
    <w:name w:val="标题 5 字符"/>
    <w:link w:val="6"/>
    <w:qFormat/>
    <w:uiPriority w:val="0"/>
    <w:rPr>
      <w:rFonts w:eastAsia="宋体"/>
      <w:b/>
      <w:bCs/>
      <w:sz w:val="28"/>
      <w:szCs w:val="28"/>
      <w:lang w:val="en-US" w:eastAsia="zh-CN" w:bidi="ar-SA"/>
    </w:rPr>
  </w:style>
  <w:style w:type="character" w:customStyle="1" w:styleId="182">
    <w:name w:val="Font Style104"/>
    <w:unhideWhenUsed/>
    <w:qFormat/>
    <w:uiPriority w:val="0"/>
    <w:rPr>
      <w:rFonts w:hint="eastAsia" w:ascii="宋体" w:hAnsi="宋体" w:eastAsia="宋体"/>
      <w:spacing w:val="30"/>
      <w:sz w:val="18"/>
    </w:rPr>
  </w:style>
  <w:style w:type="character" w:customStyle="1" w:styleId="183">
    <w:name w:val="morelink-item"/>
    <w:qFormat/>
    <w:uiPriority w:val="0"/>
    <w:rPr>
      <w:rFonts w:ascii="Times New Roman" w:hAnsi="Times New Roman" w:eastAsia="宋体"/>
    </w:rPr>
  </w:style>
  <w:style w:type="character" w:customStyle="1" w:styleId="184">
    <w:name w:val="批注文字 Char Char"/>
    <w:qFormat/>
    <w:uiPriority w:val="0"/>
    <w:rPr>
      <w:kern w:val="2"/>
      <w:sz w:val="21"/>
      <w:szCs w:val="24"/>
      <w:lang w:bidi="ar-SA"/>
    </w:rPr>
  </w:style>
  <w:style w:type="character" w:customStyle="1" w:styleId="185">
    <w:name w:val="批注框文本 Char"/>
    <w:qFormat/>
    <w:uiPriority w:val="0"/>
    <w:rPr>
      <w:kern w:val="2"/>
      <w:sz w:val="18"/>
      <w:szCs w:val="18"/>
    </w:rPr>
  </w:style>
  <w:style w:type="character" w:customStyle="1" w:styleId="186">
    <w:name w:val="标题 3 字符"/>
    <w:link w:val="4"/>
    <w:qFormat/>
    <w:uiPriority w:val="0"/>
    <w:rPr>
      <w:rFonts w:eastAsia="宋体"/>
      <w:b/>
      <w:bCs/>
      <w:kern w:val="2"/>
      <w:sz w:val="32"/>
      <w:szCs w:val="32"/>
      <w:lang w:val="en-US" w:eastAsia="zh-CN" w:bidi="ar-SA"/>
    </w:rPr>
  </w:style>
  <w:style w:type="character" w:customStyle="1" w:styleId="187">
    <w:name w:val="标题 9 Char"/>
    <w:qFormat/>
    <w:uiPriority w:val="0"/>
    <w:rPr>
      <w:rFonts w:ascii="Arial" w:hAnsi="Arial" w:eastAsia="黑体"/>
      <w:sz w:val="21"/>
      <w:szCs w:val="21"/>
    </w:rPr>
  </w:style>
  <w:style w:type="character" w:customStyle="1" w:styleId="188">
    <w:name w:val="日期 Char"/>
    <w:qFormat/>
    <w:uiPriority w:val="0"/>
    <w:rPr>
      <w:kern w:val="2"/>
      <w:sz w:val="21"/>
      <w:szCs w:val="24"/>
    </w:rPr>
  </w:style>
  <w:style w:type="character" w:customStyle="1" w:styleId="189">
    <w:name w:val="Font Style133"/>
    <w:unhideWhenUsed/>
    <w:qFormat/>
    <w:uiPriority w:val="0"/>
    <w:rPr>
      <w:rFonts w:hint="eastAsia" w:ascii="宋体" w:hAnsi="宋体" w:eastAsia="宋体"/>
      <w:spacing w:val="30"/>
      <w:sz w:val="24"/>
    </w:rPr>
  </w:style>
  <w:style w:type="character" w:customStyle="1" w:styleId="190">
    <w:name w:val="Font Style124"/>
    <w:unhideWhenUsed/>
    <w:qFormat/>
    <w:uiPriority w:val="0"/>
    <w:rPr>
      <w:rFonts w:hint="eastAsia" w:ascii="宋体" w:hAnsi="宋体" w:eastAsia="宋体"/>
      <w:spacing w:val="30"/>
      <w:sz w:val="24"/>
    </w:rPr>
  </w:style>
  <w:style w:type="character" w:customStyle="1" w:styleId="191">
    <w:name w:val="标题 7 Char"/>
    <w:qFormat/>
    <w:uiPriority w:val="0"/>
    <w:rPr>
      <w:b/>
      <w:bCs/>
      <w:sz w:val="24"/>
      <w:szCs w:val="24"/>
    </w:rPr>
  </w:style>
  <w:style w:type="character" w:customStyle="1" w:styleId="192">
    <w:name w:val="bds_more9"/>
    <w:qFormat/>
    <w:uiPriority w:val="0"/>
    <w:rPr>
      <w:rFonts w:ascii="Times New Roman" w:hAnsi="Times New Roman" w:eastAsia="宋体"/>
    </w:rPr>
  </w:style>
  <w:style w:type="character" w:customStyle="1" w:styleId="193">
    <w:name w:val="Font Style121"/>
    <w:unhideWhenUsed/>
    <w:qFormat/>
    <w:uiPriority w:val="0"/>
    <w:rPr>
      <w:rFonts w:hint="eastAsia" w:ascii="宋体" w:hAnsi="宋体" w:eastAsia="宋体"/>
      <w:spacing w:val="-10"/>
      <w:sz w:val="30"/>
    </w:rPr>
  </w:style>
  <w:style w:type="character" w:customStyle="1" w:styleId="194">
    <w:name w:val="Font Style127"/>
    <w:unhideWhenUsed/>
    <w:qFormat/>
    <w:uiPriority w:val="0"/>
    <w:rPr>
      <w:rFonts w:hint="eastAsia" w:ascii="Times New Roman" w:hAnsi="Times New Roman" w:eastAsia="Times New Roman"/>
      <w:sz w:val="20"/>
    </w:rPr>
  </w:style>
  <w:style w:type="character" w:customStyle="1" w:styleId="195">
    <w:name w:val="polysemyred"/>
    <w:qFormat/>
    <w:uiPriority w:val="0"/>
    <w:rPr>
      <w:rFonts w:ascii="Times New Roman" w:hAnsi="Times New Roman" w:eastAsia="宋体"/>
      <w:color w:val="FF6666"/>
      <w:sz w:val="18"/>
      <w:szCs w:val="18"/>
    </w:rPr>
  </w:style>
  <w:style w:type="character" w:customStyle="1" w:styleId="196">
    <w:name w:val="页眉 Char"/>
    <w:qFormat/>
    <w:uiPriority w:val="0"/>
    <w:rPr>
      <w:kern w:val="2"/>
      <w:sz w:val="18"/>
      <w:szCs w:val="18"/>
    </w:rPr>
  </w:style>
  <w:style w:type="character" w:customStyle="1" w:styleId="197">
    <w:name w:val="标题 4 Char Char"/>
    <w:qFormat/>
    <w:uiPriority w:val="0"/>
    <w:rPr>
      <w:rFonts w:ascii="Arial" w:hAnsi="Arial" w:eastAsia="宋体"/>
      <w:b/>
      <w:bCs/>
      <w:kern w:val="2"/>
      <w:sz w:val="21"/>
      <w:szCs w:val="28"/>
      <w:lang w:val="en-US" w:eastAsia="zh-CN" w:bidi="ar-SA"/>
    </w:rPr>
  </w:style>
  <w:style w:type="character" w:customStyle="1" w:styleId="198">
    <w:name w:val="Char Char16"/>
    <w:qFormat/>
    <w:uiPriority w:val="0"/>
    <w:rPr>
      <w:rFonts w:ascii="宋体" w:hAnsi="Times New Roman" w:eastAsia="宋体"/>
      <w:b/>
      <w:sz w:val="24"/>
      <w:lang w:val="en-US" w:eastAsia="zh-CN" w:bidi="ar-SA"/>
    </w:rPr>
  </w:style>
  <w:style w:type="character" w:customStyle="1" w:styleId="199">
    <w:name w:val="fontstrikethrough"/>
    <w:basedOn w:val="48"/>
    <w:qFormat/>
    <w:uiPriority w:val="0"/>
    <w:rPr>
      <w:strike/>
    </w:rPr>
  </w:style>
  <w:style w:type="character" w:customStyle="1" w:styleId="200">
    <w:name w:val="polysemyexp"/>
    <w:qFormat/>
    <w:uiPriority w:val="0"/>
    <w:rPr>
      <w:rFonts w:ascii="Times New Roman" w:hAnsi="Times New Roman" w:eastAsia="宋体"/>
      <w:color w:val="AAAAAA"/>
      <w:sz w:val="18"/>
      <w:szCs w:val="18"/>
    </w:rPr>
  </w:style>
  <w:style w:type="character" w:customStyle="1" w:styleId="201">
    <w:name w:val="Font Style123"/>
    <w:unhideWhenUsed/>
    <w:qFormat/>
    <w:uiPriority w:val="0"/>
    <w:rPr>
      <w:rFonts w:hint="eastAsia" w:ascii="宋体" w:hAnsi="宋体" w:eastAsia="宋体"/>
      <w:b/>
      <w:sz w:val="32"/>
    </w:rPr>
  </w:style>
  <w:style w:type="character" w:customStyle="1" w:styleId="202">
    <w:name w:val="sort"/>
    <w:qFormat/>
    <w:uiPriority w:val="0"/>
    <w:rPr>
      <w:rFonts w:ascii="Times New Roman" w:hAnsi="Times New Roman" w:eastAsia="宋体"/>
      <w:color w:val="FFFFFF"/>
      <w:bdr w:val="single" w:color="auto" w:sz="24" w:space="0"/>
    </w:rPr>
  </w:style>
  <w:style w:type="character" w:customStyle="1" w:styleId="20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04">
    <w:name w:val="Font Style86"/>
    <w:unhideWhenUsed/>
    <w:qFormat/>
    <w:uiPriority w:val="0"/>
    <w:rPr>
      <w:rFonts w:hint="eastAsia" w:ascii="黑体" w:hAnsi="黑体" w:eastAsia="黑体"/>
      <w:spacing w:val="10"/>
      <w:sz w:val="30"/>
    </w:rPr>
  </w:style>
  <w:style w:type="character" w:customStyle="1" w:styleId="205">
    <w:name w:val="日期 字符"/>
    <w:link w:val="27"/>
    <w:qFormat/>
    <w:uiPriority w:val="0"/>
    <w:rPr>
      <w:rFonts w:eastAsia="宋体"/>
      <w:kern w:val="2"/>
      <w:sz w:val="24"/>
      <w:lang w:val="en-US" w:eastAsia="zh-CN" w:bidi="ar-SA"/>
    </w:rPr>
  </w:style>
  <w:style w:type="character" w:customStyle="1" w:styleId="206">
    <w:name w:val="正文文本缩进 字符"/>
    <w:link w:val="19"/>
    <w:qFormat/>
    <w:uiPriority w:val="0"/>
    <w:rPr>
      <w:rFonts w:eastAsia="宋体"/>
      <w:kern w:val="2"/>
      <w:sz w:val="21"/>
      <w:szCs w:val="24"/>
      <w:lang w:val="en-US" w:eastAsia="zh-CN" w:bidi="ar-SA"/>
    </w:rPr>
  </w:style>
  <w:style w:type="character" w:customStyle="1" w:styleId="207">
    <w:name w:val="Font Style115"/>
    <w:unhideWhenUsed/>
    <w:qFormat/>
    <w:uiPriority w:val="0"/>
    <w:rPr>
      <w:rFonts w:hint="eastAsia" w:ascii="Times New Roman" w:hAnsi="Times New Roman" w:eastAsia="Times New Roman"/>
      <w:sz w:val="16"/>
    </w:rPr>
  </w:style>
  <w:style w:type="character" w:customStyle="1" w:styleId="208">
    <w:name w:val="页眉 字符"/>
    <w:link w:val="30"/>
    <w:qFormat/>
    <w:uiPriority w:val="0"/>
    <w:rPr>
      <w:rFonts w:eastAsia="宋体"/>
      <w:kern w:val="2"/>
      <w:sz w:val="18"/>
      <w:szCs w:val="18"/>
      <w:lang w:val="en-US" w:eastAsia="zh-CN" w:bidi="ar-SA"/>
    </w:rPr>
  </w:style>
  <w:style w:type="character" w:customStyle="1" w:styleId="209">
    <w:name w:val="Char Char17"/>
    <w:qFormat/>
    <w:uiPriority w:val="0"/>
    <w:rPr>
      <w:rFonts w:ascii="宋体" w:hAnsi="Times New Roman" w:eastAsia="宋体"/>
      <w:b/>
      <w:sz w:val="28"/>
      <w:lang w:val="en-US" w:eastAsia="zh-CN" w:bidi="ar-SA"/>
    </w:rPr>
  </w:style>
  <w:style w:type="character" w:customStyle="1" w:styleId="210">
    <w:name w:val="content_2"/>
    <w:basedOn w:val="48"/>
    <w:qFormat/>
    <w:uiPriority w:val="0"/>
    <w:rPr>
      <w:sz w:val="19"/>
      <w:szCs w:val="19"/>
    </w:rPr>
  </w:style>
  <w:style w:type="character" w:customStyle="1" w:styleId="211">
    <w:name w:val="Font Style116"/>
    <w:unhideWhenUsed/>
    <w:qFormat/>
    <w:uiPriority w:val="0"/>
    <w:rPr>
      <w:rFonts w:hint="eastAsia" w:ascii="宋体" w:hAnsi="宋体" w:eastAsia="宋体"/>
      <w:spacing w:val="-20"/>
      <w:sz w:val="24"/>
    </w:rPr>
  </w:style>
  <w:style w:type="character" w:customStyle="1" w:styleId="212">
    <w:name w:val="标题 Char"/>
    <w:qFormat/>
    <w:uiPriority w:val="0"/>
    <w:rPr>
      <w:rFonts w:ascii="Cambria" w:hAnsi="Cambria"/>
      <w:b/>
      <w:kern w:val="2"/>
      <w:sz w:val="32"/>
      <w:szCs w:val="24"/>
    </w:rPr>
  </w:style>
  <w:style w:type="character" w:customStyle="1" w:styleId="213">
    <w:name w:val="批注主题 Char"/>
    <w:qFormat/>
    <w:uiPriority w:val="0"/>
    <w:rPr>
      <w:b/>
      <w:bCs/>
      <w:kern w:val="2"/>
      <w:sz w:val="21"/>
      <w:szCs w:val="24"/>
    </w:rPr>
  </w:style>
  <w:style w:type="character" w:customStyle="1" w:styleId="214">
    <w:name w:val="sort1"/>
    <w:qFormat/>
    <w:uiPriority w:val="0"/>
    <w:rPr>
      <w:rFonts w:ascii="Times New Roman" w:hAnsi="Times New Roman" w:eastAsia="宋体"/>
    </w:rPr>
  </w:style>
  <w:style w:type="character" w:customStyle="1" w:styleId="215">
    <w:name w:val="Font Style131"/>
    <w:unhideWhenUsed/>
    <w:qFormat/>
    <w:uiPriority w:val="0"/>
    <w:rPr>
      <w:rFonts w:hint="eastAsia" w:ascii="Times New Roman" w:hAnsi="Times New Roman" w:eastAsia="Times New Roman"/>
      <w:sz w:val="18"/>
    </w:rPr>
  </w:style>
  <w:style w:type="character" w:customStyle="1" w:styleId="216">
    <w:name w:val="标题 2 字符"/>
    <w:link w:val="3"/>
    <w:qFormat/>
    <w:uiPriority w:val="0"/>
    <w:rPr>
      <w:rFonts w:ascii="Arial" w:hAnsi="Arial" w:eastAsia="宋体"/>
      <w:b/>
      <w:bCs/>
      <w:kern w:val="2"/>
      <w:sz w:val="24"/>
      <w:szCs w:val="32"/>
      <w:lang w:val="en-US" w:eastAsia="zh-CN" w:bidi="ar-SA"/>
    </w:rPr>
  </w:style>
  <w:style w:type="character" w:customStyle="1" w:styleId="217">
    <w:name w:val="标题 Char1"/>
    <w:qFormat/>
    <w:uiPriority w:val="0"/>
    <w:rPr>
      <w:rFonts w:ascii="Cambria" w:hAnsi="Cambria" w:eastAsia="宋体" w:cs="Times New Roman"/>
      <w:b/>
      <w:bCs/>
      <w:sz w:val="32"/>
      <w:szCs w:val="32"/>
    </w:rPr>
  </w:style>
  <w:style w:type="character" w:customStyle="1" w:styleId="218">
    <w:name w:val="正文文本缩进 3 Char"/>
    <w:qFormat/>
    <w:uiPriority w:val="0"/>
    <w:rPr>
      <w:rFonts w:ascii="宋体" w:hAnsi="Microsoft Sans Serif"/>
      <w:color w:val="000000"/>
      <w:sz w:val="24"/>
    </w:rPr>
  </w:style>
  <w:style w:type="character" w:customStyle="1" w:styleId="219">
    <w:name w:val="Font Style122"/>
    <w:unhideWhenUsed/>
    <w:qFormat/>
    <w:uiPriority w:val="0"/>
    <w:rPr>
      <w:rFonts w:hint="eastAsia" w:ascii="宋体" w:hAnsi="宋体" w:eastAsia="宋体"/>
      <w:spacing w:val="20"/>
      <w:sz w:val="24"/>
    </w:rPr>
  </w:style>
  <w:style w:type="character" w:customStyle="1" w:styleId="220">
    <w:name w:val="标题 6 Char"/>
    <w:qFormat/>
    <w:uiPriority w:val="0"/>
    <w:rPr>
      <w:rFonts w:ascii="Arial" w:hAnsi="Arial" w:eastAsia="黑体"/>
      <w:b/>
      <w:bCs/>
      <w:sz w:val="24"/>
      <w:szCs w:val="24"/>
    </w:rPr>
  </w:style>
  <w:style w:type="character" w:customStyle="1" w:styleId="221">
    <w:name w:val="Font Style119"/>
    <w:unhideWhenUsed/>
    <w:qFormat/>
    <w:uiPriority w:val="0"/>
    <w:rPr>
      <w:rFonts w:hint="eastAsia" w:ascii="宋体" w:hAnsi="宋体" w:eastAsia="宋体"/>
      <w:sz w:val="24"/>
    </w:rPr>
  </w:style>
  <w:style w:type="character" w:customStyle="1" w:styleId="222">
    <w:name w:val="sidecatalog-dot1"/>
    <w:qFormat/>
    <w:uiPriority w:val="0"/>
    <w:rPr>
      <w:rFonts w:ascii="Times New Roman" w:hAnsi="Times New Roman" w:eastAsia="宋体"/>
    </w:rPr>
  </w:style>
  <w:style w:type="character" w:customStyle="1" w:styleId="223">
    <w:name w:val="bds_more8"/>
    <w:qFormat/>
    <w:uiPriority w:val="0"/>
    <w:rPr>
      <w:rFonts w:ascii="Times New Roman" w:hAnsi="Times New Roman" w:eastAsia="宋体"/>
    </w:rPr>
  </w:style>
  <w:style w:type="character" w:customStyle="1" w:styleId="224">
    <w:name w:val="bds_more6"/>
    <w:qFormat/>
    <w:uiPriority w:val="0"/>
    <w:rPr>
      <w:rFonts w:hint="eastAsia" w:ascii="宋体" w:hAnsi="宋体" w:eastAsia="宋体" w:cs="宋体"/>
    </w:rPr>
  </w:style>
  <w:style w:type="character" w:customStyle="1" w:styleId="225">
    <w:name w:val="Char Char15"/>
    <w:qFormat/>
    <w:uiPriority w:val="0"/>
    <w:rPr>
      <w:b/>
      <w:bCs/>
      <w:sz w:val="24"/>
      <w:szCs w:val="24"/>
    </w:rPr>
  </w:style>
  <w:style w:type="character" w:customStyle="1" w:styleId="226">
    <w:name w:val="批注文字 Char"/>
    <w:qFormat/>
    <w:uiPriority w:val="0"/>
    <w:rPr>
      <w:kern w:val="2"/>
      <w:sz w:val="21"/>
      <w:szCs w:val="24"/>
    </w:rPr>
  </w:style>
  <w:style w:type="character" w:customStyle="1" w:styleId="227">
    <w:name w:val="标题 1 字符"/>
    <w:link w:val="2"/>
    <w:qFormat/>
    <w:uiPriority w:val="0"/>
    <w:rPr>
      <w:rFonts w:eastAsia="宋体"/>
      <w:b/>
      <w:bCs/>
      <w:kern w:val="2"/>
      <w:sz w:val="24"/>
      <w:lang w:val="en-US" w:eastAsia="zh-CN" w:bidi="ar-SA"/>
    </w:rPr>
  </w:style>
  <w:style w:type="character" w:customStyle="1" w:styleId="228">
    <w:name w:val="批注文字 字符"/>
    <w:link w:val="15"/>
    <w:qFormat/>
    <w:uiPriority w:val="0"/>
    <w:rPr>
      <w:rFonts w:eastAsia="宋体"/>
      <w:kern w:val="2"/>
      <w:sz w:val="21"/>
      <w:szCs w:val="24"/>
      <w:lang w:val="en-US" w:eastAsia="zh-CN" w:bidi="ar-SA"/>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bds_more7"/>
    <w:qFormat/>
    <w:uiPriority w:val="0"/>
    <w:rPr>
      <w:rFonts w:ascii="Times New Roman" w:hAnsi="Times New Roman" w:eastAsia="宋体"/>
    </w:rPr>
  </w:style>
  <w:style w:type="character" w:customStyle="1" w:styleId="231">
    <w:name w:val="sidecatalog-index2"/>
    <w:qFormat/>
    <w:uiPriority w:val="0"/>
    <w:rPr>
      <w:rFonts w:ascii="Arial" w:hAnsi="Arial" w:eastAsia="Arial" w:cs="Arial"/>
      <w:color w:val="999999"/>
      <w:sz w:val="21"/>
      <w:szCs w:val="21"/>
    </w:rPr>
  </w:style>
  <w:style w:type="character" w:customStyle="1" w:styleId="232">
    <w:name w:val="标题 9 字符"/>
    <w:link w:val="10"/>
    <w:qFormat/>
    <w:uiPriority w:val="0"/>
    <w:rPr>
      <w:rFonts w:ascii="Arial" w:hAnsi="Arial" w:eastAsia="黑体"/>
      <w:sz w:val="21"/>
      <w:szCs w:val="21"/>
      <w:lang w:val="en-US" w:eastAsia="zh-CN" w:bidi="ar-SA"/>
    </w:rPr>
  </w:style>
  <w:style w:type="character" w:customStyle="1" w:styleId="233">
    <w:name w:val="批注框文本 字符"/>
    <w:link w:val="28"/>
    <w:qFormat/>
    <w:locked/>
    <w:uiPriority w:val="0"/>
    <w:rPr>
      <w:rFonts w:ascii="Calibri" w:hAnsi="Calibri" w:eastAsia="宋体"/>
      <w:kern w:val="2"/>
      <w:sz w:val="18"/>
      <w:szCs w:val="18"/>
      <w:lang w:val="en-US" w:eastAsia="zh-CN" w:bidi="ar-SA"/>
    </w:rPr>
  </w:style>
  <w:style w:type="character" w:customStyle="1" w:styleId="234">
    <w:name w:val="Font Style94"/>
    <w:unhideWhenUsed/>
    <w:qFormat/>
    <w:uiPriority w:val="0"/>
    <w:rPr>
      <w:rFonts w:hint="eastAsia" w:ascii="Times New Roman" w:hAnsi="Times New Roman" w:eastAsia="Times New Roman"/>
      <w:sz w:val="28"/>
    </w:rPr>
  </w:style>
  <w:style w:type="character" w:customStyle="1" w:styleId="235">
    <w:name w:val="标题 6 字符"/>
    <w:link w:val="7"/>
    <w:qFormat/>
    <w:uiPriority w:val="0"/>
    <w:rPr>
      <w:rFonts w:ascii="Arial" w:hAnsi="Arial" w:eastAsia="黑体"/>
      <w:b/>
      <w:bCs/>
      <w:sz w:val="24"/>
      <w:szCs w:val="24"/>
      <w:lang w:val="en-US" w:eastAsia="zh-CN" w:bidi="ar-SA"/>
    </w:rPr>
  </w:style>
  <w:style w:type="character" w:customStyle="1" w:styleId="236">
    <w:name w:val="bds_more10"/>
    <w:qFormat/>
    <w:uiPriority w:val="0"/>
    <w:rPr>
      <w:rFonts w:ascii="Times New Roman" w:hAnsi="Times New Roman" w:eastAsia="宋体"/>
    </w:rPr>
  </w:style>
  <w:style w:type="character" w:customStyle="1" w:styleId="237">
    <w:name w:val="Font Style126"/>
    <w:unhideWhenUsed/>
    <w:qFormat/>
    <w:uiPriority w:val="0"/>
    <w:rPr>
      <w:rFonts w:hint="eastAsia" w:ascii="宋体" w:hAnsi="宋体" w:eastAsia="宋体"/>
      <w:b/>
      <w:spacing w:val="-30"/>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bds_nopic"/>
    <w:qFormat/>
    <w:uiPriority w:val="0"/>
    <w:rPr>
      <w:rFonts w:ascii="Times New Roman" w:hAnsi="Times New Roman" w:eastAsia="宋体"/>
    </w:rPr>
  </w:style>
  <w:style w:type="character" w:customStyle="1" w:styleId="240">
    <w:name w:val="sidecatalog-index1"/>
    <w:qFormat/>
    <w:uiPriority w:val="0"/>
    <w:rPr>
      <w:rFonts w:ascii="Arial" w:hAnsi="Arial" w:eastAsia="宋体" w:cs="Arial"/>
      <w:b/>
      <w:color w:val="999999"/>
      <w:sz w:val="21"/>
      <w:szCs w:val="21"/>
    </w:rPr>
  </w:style>
  <w:style w:type="character" w:customStyle="1" w:styleId="241">
    <w:name w:val="页脚 Char"/>
    <w:qFormat/>
    <w:uiPriority w:val="0"/>
    <w:rPr>
      <w:kern w:val="2"/>
      <w:sz w:val="18"/>
      <w:szCs w:val="18"/>
    </w:rPr>
  </w:style>
  <w:style w:type="character" w:customStyle="1" w:styleId="242">
    <w:name w:val="Font Style117"/>
    <w:unhideWhenUsed/>
    <w:qFormat/>
    <w:uiPriority w:val="0"/>
    <w:rPr>
      <w:rFonts w:hint="eastAsia" w:ascii="宋体" w:hAnsi="宋体" w:eastAsia="宋体"/>
      <w:spacing w:val="20"/>
      <w:sz w:val="24"/>
    </w:rPr>
  </w:style>
  <w:style w:type="character" w:customStyle="1" w:styleId="243">
    <w:name w:val="bds_nopic2"/>
    <w:qFormat/>
    <w:uiPriority w:val="0"/>
    <w:rPr>
      <w:rFonts w:ascii="Times New Roman" w:hAnsi="Times New Roman" w:eastAsia="宋体"/>
    </w:rPr>
  </w:style>
  <w:style w:type="character" w:customStyle="1" w:styleId="244">
    <w:name w:val="Char Char14"/>
    <w:qFormat/>
    <w:uiPriority w:val="0"/>
    <w:rPr>
      <w:rFonts w:ascii="Arial" w:hAnsi="Arial" w:eastAsia="黑体"/>
      <w:b/>
      <w:bCs/>
      <w:sz w:val="28"/>
      <w:szCs w:val="28"/>
      <w:lang w:val="en-US" w:eastAsia="zh-CN" w:bidi="ar-SA"/>
    </w:rPr>
  </w:style>
  <w:style w:type="character" w:customStyle="1" w:styleId="245">
    <w:name w:val="标题 5 Char"/>
    <w:qFormat/>
    <w:uiPriority w:val="0"/>
    <w:rPr>
      <w:b/>
      <w:bCs/>
      <w:kern w:val="2"/>
      <w:sz w:val="28"/>
      <w:szCs w:val="28"/>
    </w:rPr>
  </w:style>
  <w:style w:type="character" w:customStyle="1" w:styleId="246">
    <w:name w:val="Font Style90"/>
    <w:unhideWhenUsed/>
    <w:qFormat/>
    <w:uiPriority w:val="0"/>
    <w:rPr>
      <w:rFonts w:hint="eastAsia" w:ascii="宋体" w:hAnsi="宋体" w:eastAsia="宋体"/>
      <w:b/>
      <w:spacing w:val="-20"/>
      <w:sz w:val="40"/>
    </w:rPr>
  </w:style>
  <w:style w:type="character" w:customStyle="1" w:styleId="247">
    <w:name w:val="bds_nopic1"/>
    <w:qFormat/>
    <w:uiPriority w:val="0"/>
    <w:rPr>
      <w:rFonts w:ascii="Times New Roman" w:hAnsi="Times New Roman" w:eastAsia="宋体"/>
    </w:rPr>
  </w:style>
  <w:style w:type="character" w:customStyle="1" w:styleId="248">
    <w:name w:val="Font Style105"/>
    <w:unhideWhenUsed/>
    <w:qFormat/>
    <w:uiPriority w:val="0"/>
    <w:rPr>
      <w:rFonts w:hint="eastAsia" w:ascii="Times New Roman" w:hAnsi="Times New Roman" w:eastAsia="Times New Roman"/>
      <w:w w:val="60"/>
      <w:sz w:val="26"/>
    </w:rPr>
  </w:style>
  <w:style w:type="character" w:customStyle="1" w:styleId="249">
    <w:name w:val="样式2 Char Char"/>
    <w:qFormat/>
    <w:uiPriority w:val="0"/>
    <w:rPr>
      <w:rFonts w:eastAsia="宋体"/>
      <w:kern w:val="2"/>
      <w:sz w:val="18"/>
      <w:szCs w:val="18"/>
      <w:lang w:val="en-US" w:eastAsia="zh-CN" w:bidi="ar-SA"/>
    </w:rPr>
  </w:style>
  <w:style w:type="character" w:customStyle="1" w:styleId="250">
    <w:name w:val="页脚 字符"/>
    <w:link w:val="29"/>
    <w:qFormat/>
    <w:uiPriority w:val="0"/>
    <w:rPr>
      <w:rFonts w:eastAsia="宋体"/>
      <w:kern w:val="2"/>
      <w:sz w:val="18"/>
      <w:szCs w:val="18"/>
      <w:lang w:val="en-US" w:eastAsia="zh-CN" w:bidi="ar-SA"/>
    </w:rPr>
  </w:style>
  <w:style w:type="character" w:customStyle="1" w:styleId="251">
    <w:name w:val="纯文本 Char2"/>
    <w:qFormat/>
    <w:uiPriority w:val="0"/>
    <w:rPr>
      <w:rFonts w:ascii="宋体" w:hAnsi="Courier New" w:eastAsia="宋体"/>
      <w:kern w:val="2"/>
      <w:sz w:val="21"/>
      <w:szCs w:val="21"/>
      <w:lang w:val="en-US" w:eastAsia="zh-CN" w:bidi="ar-SA"/>
    </w:rPr>
  </w:style>
  <w:style w:type="character" w:customStyle="1" w:styleId="252">
    <w:name w:val="正文文本缩进 3 字符"/>
    <w:link w:val="35"/>
    <w:qFormat/>
    <w:uiPriority w:val="0"/>
    <w:rPr>
      <w:rFonts w:eastAsia="宋体"/>
      <w:kern w:val="2"/>
      <w:sz w:val="16"/>
      <w:szCs w:val="16"/>
      <w:lang w:val="en-US" w:eastAsia="zh-CN" w:bidi="ar-SA"/>
    </w:rPr>
  </w:style>
  <w:style w:type="character" w:customStyle="1" w:styleId="253">
    <w:name w:val="标题 7 字符"/>
    <w:link w:val="8"/>
    <w:qFormat/>
    <w:uiPriority w:val="0"/>
    <w:rPr>
      <w:rFonts w:eastAsia="宋体"/>
      <w:b/>
      <w:bCs/>
      <w:sz w:val="24"/>
      <w:szCs w:val="24"/>
      <w:lang w:val="en-US" w:eastAsia="zh-CN" w:bidi="ar-SA"/>
    </w:rPr>
  </w:style>
  <w:style w:type="character" w:customStyle="1" w:styleId="254">
    <w:name w:val="纯文本 字符"/>
    <w:link w:val="25"/>
    <w:semiHidden/>
    <w:qFormat/>
    <w:locked/>
    <w:uiPriority w:val="0"/>
    <w:rPr>
      <w:rFonts w:ascii="宋体" w:hAnsi="Courier New" w:eastAsia="宋体" w:cs="Courier New"/>
      <w:kern w:val="2"/>
      <w:sz w:val="21"/>
      <w:szCs w:val="21"/>
      <w:lang w:val="en-US" w:eastAsia="zh-CN" w:bidi="ar-SA"/>
    </w:rPr>
  </w:style>
  <w:style w:type="character" w:customStyle="1" w:styleId="255">
    <w:name w:val="标题 8 Char"/>
    <w:qFormat/>
    <w:uiPriority w:val="0"/>
    <w:rPr>
      <w:rFonts w:ascii="Arial" w:hAnsi="Arial" w:eastAsia="黑体"/>
      <w:sz w:val="24"/>
      <w:szCs w:val="24"/>
    </w:rPr>
  </w:style>
  <w:style w:type="character" w:customStyle="1" w:styleId="256">
    <w:name w:val="sidecatalog-dot"/>
    <w:qFormat/>
    <w:uiPriority w:val="0"/>
    <w:rPr>
      <w:rFonts w:ascii="Times New Roman" w:hAnsi="Times New Roman" w:eastAsia="宋体"/>
    </w:rPr>
  </w:style>
  <w:style w:type="character" w:customStyle="1" w:styleId="257">
    <w:name w:val="p0 Char Char"/>
    <w:qFormat/>
    <w:uiPriority w:val="0"/>
    <w:rPr>
      <w:rFonts w:eastAsia="宋体"/>
      <w:kern w:val="2"/>
      <w:sz w:val="21"/>
      <w:szCs w:val="21"/>
      <w:lang w:val="en-US" w:eastAsia="zh-CN" w:bidi="ar-SA"/>
    </w:rPr>
  </w:style>
  <w:style w:type="character" w:customStyle="1" w:styleId="258">
    <w:name w:val="lemmatitleh12"/>
    <w:qFormat/>
    <w:uiPriority w:val="0"/>
    <w:rPr>
      <w:rFonts w:ascii="Times New Roman" w:hAnsi="Times New Roman" w:eastAsia="宋体"/>
    </w:rPr>
  </w:style>
  <w:style w:type="character" w:customStyle="1" w:styleId="259">
    <w:name w:val="fontborder"/>
    <w:basedOn w:val="48"/>
    <w:qFormat/>
    <w:uiPriority w:val="0"/>
    <w:rPr>
      <w:bdr w:val="single" w:color="000000" w:sz="6" w:space="0"/>
    </w:rPr>
  </w:style>
  <w:style w:type="character" w:customStyle="1" w:styleId="260">
    <w:name w:val="p0 Char"/>
    <w:link w:val="166"/>
    <w:qFormat/>
    <w:uiPriority w:val="0"/>
    <w:rPr>
      <w:rFonts w:eastAsia="宋体"/>
      <w:sz w:val="21"/>
      <w:szCs w:val="21"/>
      <w:lang w:val="en-US" w:eastAsia="zh-CN" w:bidi="ar-SA"/>
    </w:rPr>
  </w:style>
  <w:style w:type="paragraph" w:customStyle="1" w:styleId="261">
    <w:name w:val="Normal_0_0_0"/>
    <w:qFormat/>
    <w:uiPriority w:val="0"/>
    <w:rPr>
      <w:rFonts w:ascii="Times New Roman" w:hAnsi="Times New Roman" w:eastAsia="Times New Roman" w:cs="Times New Roman"/>
      <w:sz w:val="24"/>
      <w:szCs w:val="24"/>
      <w:lang w:val="en-US" w:eastAsia="zh-CN" w:bidi="ar-SA"/>
    </w:rPr>
  </w:style>
  <w:style w:type="paragraph" w:customStyle="1" w:styleId="262">
    <w:name w:val="Normal_0_1"/>
    <w:qFormat/>
    <w:uiPriority w:val="0"/>
    <w:rPr>
      <w:rFonts w:ascii="Times New Roman" w:hAnsi="Times New Roman" w:eastAsia="Times New Roman" w:cs="Times New Roman"/>
      <w:sz w:val="24"/>
      <w:szCs w:val="24"/>
      <w:lang w:val="en-US" w:eastAsia="zh-CN" w:bidi="ar-SA"/>
    </w:rPr>
  </w:style>
  <w:style w:type="paragraph" w:customStyle="1" w:styleId="263">
    <w:name w:val="Normal_0_2"/>
    <w:qFormat/>
    <w:uiPriority w:val="0"/>
    <w:rPr>
      <w:rFonts w:ascii="Times New Roman" w:hAnsi="Times New Roman" w:eastAsia="Times New Roman" w:cs="Times New Roman"/>
      <w:sz w:val="24"/>
      <w:szCs w:val="24"/>
      <w:lang w:val="en-US" w:eastAsia="zh-CN" w:bidi="ar-SA"/>
    </w:rPr>
  </w:style>
  <w:style w:type="paragraph" w:customStyle="1" w:styleId="264">
    <w:name w:val="无间隔1"/>
    <w:basedOn w:val="12"/>
    <w:next w:val="12"/>
    <w:qFormat/>
    <w:uiPriority w:val="1"/>
    <w:pPr>
      <w:spacing w:line="360" w:lineRule="auto"/>
      <w:ind w:firstLine="200"/>
    </w:pPr>
  </w:style>
  <w:style w:type="paragraph" w:customStyle="1" w:styleId="265">
    <w:name w:val="列表段落1"/>
    <w:basedOn w:val="1"/>
    <w:qFormat/>
    <w:uiPriority w:val="99"/>
    <w:pPr>
      <w:ind w:firstLine="420" w:firstLineChars="200"/>
    </w:pPr>
  </w:style>
  <w:style w:type="character" w:customStyle="1" w:styleId="266">
    <w:name w:val="font11"/>
    <w:basedOn w:val="48"/>
    <w:qFormat/>
    <w:uiPriority w:val="0"/>
    <w:rPr>
      <w:rFonts w:hint="eastAsia" w:ascii="宋体" w:hAnsi="宋体" w:eastAsia="宋体" w:cs="宋体"/>
      <w:color w:val="000000"/>
      <w:sz w:val="24"/>
      <w:szCs w:val="24"/>
      <w:u w:val="none"/>
    </w:rPr>
  </w:style>
  <w:style w:type="character" w:customStyle="1" w:styleId="267">
    <w:name w:val="font31"/>
    <w:basedOn w:val="48"/>
    <w:qFormat/>
    <w:uiPriority w:val="0"/>
    <w:rPr>
      <w:rFonts w:hint="eastAsia" w:ascii="宋体" w:hAnsi="宋体" w:eastAsia="宋体" w:cs="宋体"/>
      <w:color w:val="000000"/>
      <w:sz w:val="22"/>
      <w:szCs w:val="22"/>
      <w:u w:val="none"/>
    </w:rPr>
  </w:style>
  <w:style w:type="character" w:customStyle="1" w:styleId="268">
    <w:name w:val="font01"/>
    <w:basedOn w:val="48"/>
    <w:qFormat/>
    <w:uiPriority w:val="0"/>
    <w:rPr>
      <w:rFonts w:hint="eastAsia" w:ascii="宋体" w:hAnsi="宋体" w:eastAsia="宋体" w:cs="宋体"/>
      <w:color w:val="000000"/>
      <w:sz w:val="20"/>
      <w:szCs w:val="20"/>
      <w:u w:val="none"/>
    </w:rPr>
  </w:style>
  <w:style w:type="character" w:customStyle="1" w:styleId="269">
    <w:name w:val="font21"/>
    <w:basedOn w:val="48"/>
    <w:qFormat/>
    <w:uiPriority w:val="0"/>
    <w:rPr>
      <w:rFonts w:hint="default" w:ascii="Times New Roman" w:hAnsi="Times New Roman" w:cs="Times New Roman"/>
      <w:color w:val="000000"/>
      <w:sz w:val="20"/>
      <w:szCs w:val="20"/>
      <w:u w:val="none"/>
    </w:rPr>
  </w:style>
  <w:style w:type="paragraph" w:customStyle="1" w:styleId="270">
    <w:name w:val="Other|1"/>
    <w:basedOn w:val="1"/>
    <w:qFormat/>
    <w:uiPriority w:val="0"/>
    <w:pPr>
      <w:spacing w:line="468" w:lineRule="auto"/>
      <w:ind w:firstLine="360"/>
    </w:pPr>
    <w:rPr>
      <w:rFonts w:ascii="宋体" w:hAnsi="宋体" w:cs="宋体"/>
      <w:sz w:val="22"/>
      <w:szCs w:val="22"/>
      <w:lang w:val="zh-TW" w:eastAsia="zh-TW" w:bidi="zh-TW"/>
    </w:rPr>
  </w:style>
  <w:style w:type="paragraph" w:customStyle="1" w:styleId="271">
    <w:name w:val="Normal_1"/>
    <w:qFormat/>
    <w:uiPriority w:val="0"/>
    <w:rPr>
      <w:rFonts w:ascii="Calibri" w:hAnsi="Calibri" w:eastAsia="宋体" w:cs="Times New Roman"/>
      <w:sz w:val="24"/>
      <w:szCs w:val="24"/>
      <w:lang w:val="en-US" w:eastAsia="zh-CN" w:bidi="ar-SA"/>
    </w:rPr>
  </w:style>
  <w:style w:type="paragraph" w:styleId="272">
    <w:name w:val="List Paragraph"/>
    <w:basedOn w:val="1"/>
    <w:qFormat/>
    <w:uiPriority w:val="0"/>
    <w:pPr>
      <w:ind w:firstLine="420" w:firstLineChars="200"/>
    </w:pPr>
  </w:style>
  <w:style w:type="character" w:customStyle="1" w:styleId="273">
    <w:name w:val="NormalCharacter"/>
    <w:qFormat/>
    <w:uiPriority w:val="0"/>
    <w:rPr>
      <w:rFonts w:ascii="Times New Roman" w:hAnsi="Times New Roman" w:eastAsia="宋体" w:cs="Times New Roman"/>
      <w:kern w:val="2"/>
      <w:sz w:val="21"/>
      <w:szCs w:val="24"/>
      <w:lang w:val="en-US" w:eastAsia="zh-CN" w:bidi="ar-SA"/>
    </w:rPr>
  </w:style>
  <w:style w:type="paragraph" w:customStyle="1" w:styleId="274">
    <w:name w:val="Normal_8"/>
    <w:qFormat/>
    <w:uiPriority w:val="0"/>
    <w:rPr>
      <w:rFonts w:ascii="Times New Roman" w:hAnsi="Times New Roman" w:eastAsia="Times New Roman" w:cs="Times New Roman"/>
      <w:sz w:val="24"/>
      <w:szCs w:val="24"/>
      <w:lang w:val="en-US" w:eastAsia="zh-CN" w:bidi="ar-SA"/>
    </w:rPr>
  </w:style>
  <w:style w:type="table" w:customStyle="1" w:styleId="275">
    <w:name w:val="网格型1"/>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Table Paragraph"/>
    <w:basedOn w:val="1"/>
    <w:unhideWhenUsed/>
    <w:qFormat/>
    <w:uiPriority w:val="1"/>
    <w:rPr>
      <w:sz w:val="24"/>
    </w:rPr>
  </w:style>
  <w:style w:type="paragraph" w:customStyle="1" w:styleId="277">
    <w:name w:val="Normal_0"/>
    <w:unhideWhenUsed/>
    <w:qFormat/>
    <w:uiPriority w:val="0"/>
    <w:rPr>
      <w:rFonts w:ascii="Times New Roman" w:hAnsi="Times New Roman" w:eastAsia="Times New Roman" w:cs="Times New Roman"/>
      <w:sz w:val="24"/>
      <w:lang w:val="en-US" w:eastAsia="zh-CN" w:bidi="ar-SA"/>
    </w:rPr>
  </w:style>
  <w:style w:type="character" w:customStyle="1" w:styleId="278">
    <w:name w:val="l-btn-left"/>
    <w:basedOn w:val="48"/>
    <w:qFormat/>
    <w:uiPriority w:val="0"/>
  </w:style>
  <w:style w:type="character" w:customStyle="1" w:styleId="279">
    <w:name w:val="l-btn-left1"/>
    <w:basedOn w:val="48"/>
    <w:qFormat/>
    <w:uiPriority w:val="0"/>
  </w:style>
  <w:style w:type="character" w:customStyle="1" w:styleId="280">
    <w:name w:val="l-btn-left2"/>
    <w:basedOn w:val="48"/>
    <w:qFormat/>
    <w:uiPriority w:val="0"/>
  </w:style>
  <w:style w:type="character" w:customStyle="1" w:styleId="281">
    <w:name w:val="l-btn-left3"/>
    <w:basedOn w:val="48"/>
    <w:qFormat/>
    <w:uiPriority w:val="0"/>
  </w:style>
  <w:style w:type="character" w:customStyle="1" w:styleId="282">
    <w:name w:val="l-btn-text"/>
    <w:basedOn w:val="48"/>
    <w:qFormat/>
    <w:uiPriority w:val="0"/>
    <w:rPr>
      <w:sz w:val="18"/>
      <w:szCs w:val="18"/>
      <w:vertAlign w:val="baseline"/>
    </w:rPr>
  </w:style>
  <w:style w:type="character" w:customStyle="1" w:styleId="283">
    <w:name w:val="l-btn-icon-left"/>
    <w:basedOn w:val="48"/>
    <w:qFormat/>
    <w:uiPriority w:val="0"/>
  </w:style>
  <w:style w:type="character" w:customStyle="1" w:styleId="284">
    <w:name w:val="l-btn-icon-right"/>
    <w:basedOn w:val="48"/>
    <w:qFormat/>
    <w:uiPriority w:val="0"/>
  </w:style>
  <w:style w:type="character" w:customStyle="1" w:styleId="285">
    <w:name w:val="l-btn-empty"/>
    <w:basedOn w:val="48"/>
    <w:qFormat/>
    <w:uiPriority w:val="0"/>
  </w:style>
  <w:style w:type="character" w:customStyle="1" w:styleId="286">
    <w:name w:val="l-btn-left4"/>
    <w:basedOn w:val="48"/>
    <w:qFormat/>
    <w:uiPriority w:val="0"/>
  </w:style>
  <w:style w:type="character" w:customStyle="1" w:styleId="287">
    <w:name w:val="l-btn-left5"/>
    <w:basedOn w:val="48"/>
    <w:qFormat/>
    <w:uiPriority w:val="0"/>
  </w:style>
  <w:style w:type="paragraph" w:customStyle="1" w:styleId="288">
    <w:name w:val="附件文档文本"/>
    <w:basedOn w:val="1"/>
    <w:qFormat/>
    <w:uiPriority w:val="0"/>
    <w:pPr>
      <w:spacing w:line="480" w:lineRule="exact"/>
      <w:ind w:firstLine="560" w:firstLineChars="200"/>
      <w:jc w:val="left"/>
    </w:pPr>
    <w:rPr>
      <w:rFonts w:ascii="仿宋_GB2312" w:hAnsi="宋体" w:eastAsia="仿宋_GB2312"/>
      <w:kern w:val="0"/>
      <w:sz w:val="28"/>
      <w:szCs w:val="20"/>
    </w:rPr>
  </w:style>
  <w:style w:type="character" w:customStyle="1" w:styleId="289">
    <w:name w:val="未处理的提及1"/>
    <w:basedOn w:val="48"/>
    <w:semiHidden/>
    <w:unhideWhenUsed/>
    <w:qFormat/>
    <w:uiPriority w:val="99"/>
    <w:rPr>
      <w:color w:val="605E5C"/>
      <w:shd w:val="clear" w:color="auto" w:fill="E1DFDD"/>
    </w:rPr>
  </w:style>
  <w:style w:type="character" w:customStyle="1" w:styleId="290">
    <w:name w:val="正文文本 字符"/>
    <w:basedOn w:val="48"/>
    <w:link w:val="18"/>
    <w:qFormat/>
    <w:uiPriority w:val="0"/>
    <w:rPr>
      <w:kern w:val="2"/>
      <w:sz w:val="21"/>
      <w:szCs w:val="24"/>
    </w:rPr>
  </w:style>
  <w:style w:type="character" w:customStyle="1" w:styleId="291">
    <w:name w:val="正文文本 Char1"/>
    <w:qFormat/>
    <w:uiPriority w:val="0"/>
    <w:rPr>
      <w:kern w:val="2"/>
      <w:sz w:val="21"/>
      <w:szCs w:val="22"/>
    </w:rPr>
  </w:style>
  <w:style w:type="character" w:customStyle="1" w:styleId="292">
    <w:name w:val="明显引用 字符"/>
    <w:link w:val="293"/>
    <w:qFormat/>
    <w:uiPriority w:val="0"/>
    <w:rPr>
      <w:b/>
      <w:bCs/>
      <w:i/>
      <w:iCs/>
      <w:color w:val="4F81BD"/>
      <w:kern w:val="2"/>
      <w:sz w:val="21"/>
      <w:szCs w:val="22"/>
    </w:rPr>
  </w:style>
  <w:style w:type="paragraph" w:styleId="293">
    <w:name w:val="Intense Quote"/>
    <w:basedOn w:val="1"/>
    <w:next w:val="1"/>
    <w:link w:val="292"/>
    <w:qFormat/>
    <w:uiPriority w:val="0"/>
    <w:pPr>
      <w:pBdr>
        <w:bottom w:val="single" w:color="4F81BD" w:sz="4" w:space="4"/>
      </w:pBdr>
      <w:spacing w:before="200" w:after="280"/>
      <w:ind w:left="936" w:right="936"/>
    </w:pPr>
    <w:rPr>
      <w:rFonts w:ascii="Times New Roman" w:hAnsi="Times New Roman"/>
      <w:b/>
      <w:bCs/>
      <w:i/>
      <w:iCs/>
      <w:color w:val="4F81BD"/>
      <w:szCs w:val="22"/>
    </w:rPr>
  </w:style>
  <w:style w:type="character" w:customStyle="1" w:styleId="294">
    <w:name w:val="不明显强调1"/>
    <w:qFormat/>
    <w:uiPriority w:val="0"/>
    <w:rPr>
      <w:i/>
      <w:iCs/>
      <w:color w:val="808080"/>
    </w:rPr>
  </w:style>
  <w:style w:type="character" w:customStyle="1" w:styleId="295">
    <w:name w:val="标题4 Char Char"/>
    <w:link w:val="296"/>
    <w:qFormat/>
    <w:uiPriority w:val="0"/>
    <w:rPr>
      <w:rFonts w:ascii="Arial" w:hAnsi="Arial"/>
      <w:b/>
      <w:bCs/>
      <w:sz w:val="24"/>
      <w:szCs w:val="32"/>
    </w:rPr>
  </w:style>
  <w:style w:type="paragraph" w:customStyle="1" w:styleId="296">
    <w:name w:val="标题4"/>
    <w:basedOn w:val="3"/>
    <w:next w:val="22"/>
    <w:link w:val="295"/>
    <w:qFormat/>
    <w:uiPriority w:val="0"/>
    <w:pPr>
      <w:spacing w:before="260" w:after="260" w:line="413" w:lineRule="auto"/>
    </w:pPr>
    <w:rPr>
      <w:kern w:val="0"/>
    </w:rPr>
  </w:style>
  <w:style w:type="character" w:customStyle="1" w:styleId="297">
    <w:name w:val="标题5 Char Char"/>
    <w:link w:val="298"/>
    <w:qFormat/>
    <w:uiPriority w:val="0"/>
    <w:rPr>
      <w:rFonts w:ascii="Arial" w:hAnsi="Arial"/>
      <w:b/>
      <w:bCs/>
      <w:sz w:val="24"/>
      <w:szCs w:val="32"/>
    </w:rPr>
  </w:style>
  <w:style w:type="paragraph" w:customStyle="1" w:styleId="298">
    <w:name w:val="标题5"/>
    <w:basedOn w:val="4"/>
    <w:link w:val="297"/>
    <w:qFormat/>
    <w:uiPriority w:val="0"/>
    <w:pPr>
      <w:spacing w:line="413" w:lineRule="auto"/>
    </w:pPr>
    <w:rPr>
      <w:rFonts w:ascii="Arial" w:hAnsi="Arial"/>
      <w:kern w:val="0"/>
      <w:sz w:val="24"/>
    </w:rPr>
  </w:style>
  <w:style w:type="character" w:customStyle="1" w:styleId="299">
    <w:name w:val="明显参考1"/>
    <w:qFormat/>
    <w:uiPriority w:val="0"/>
    <w:rPr>
      <w:b/>
      <w:bCs/>
      <w:smallCaps/>
      <w:color w:val="C0504D"/>
      <w:spacing w:val="5"/>
      <w:u w:val="single"/>
    </w:rPr>
  </w:style>
  <w:style w:type="character" w:customStyle="1" w:styleId="300">
    <w:name w:val="书籍标题1"/>
    <w:qFormat/>
    <w:uiPriority w:val="0"/>
    <w:rPr>
      <w:b/>
      <w:bCs/>
      <w:smallCaps/>
      <w:spacing w:val="5"/>
    </w:rPr>
  </w:style>
  <w:style w:type="character" w:customStyle="1" w:styleId="301">
    <w:name w:val="文档结构图 字符"/>
    <w:link w:val="14"/>
    <w:qFormat/>
    <w:uiPriority w:val="0"/>
    <w:rPr>
      <w:rFonts w:ascii="Calibri" w:hAnsi="Calibri"/>
      <w:kern w:val="2"/>
      <w:sz w:val="21"/>
      <w:szCs w:val="24"/>
      <w:shd w:val="clear" w:color="auto" w:fill="000080"/>
    </w:rPr>
  </w:style>
  <w:style w:type="character" w:customStyle="1" w:styleId="302">
    <w:name w:val="引用 字符"/>
    <w:link w:val="303"/>
    <w:qFormat/>
    <w:uiPriority w:val="0"/>
    <w:rPr>
      <w:i/>
      <w:iCs/>
      <w:color w:val="000000"/>
      <w:kern w:val="2"/>
      <w:sz w:val="21"/>
      <w:szCs w:val="22"/>
    </w:rPr>
  </w:style>
  <w:style w:type="paragraph" w:styleId="303">
    <w:name w:val="Quote"/>
    <w:basedOn w:val="1"/>
    <w:next w:val="1"/>
    <w:link w:val="302"/>
    <w:qFormat/>
    <w:uiPriority w:val="0"/>
    <w:rPr>
      <w:rFonts w:ascii="Times New Roman" w:hAnsi="Times New Roman"/>
      <w:i/>
      <w:iCs/>
      <w:color w:val="000000"/>
      <w:szCs w:val="22"/>
    </w:rPr>
  </w:style>
  <w:style w:type="character" w:customStyle="1" w:styleId="304">
    <w:name w:val="明显强调1"/>
    <w:qFormat/>
    <w:uiPriority w:val="0"/>
    <w:rPr>
      <w:b/>
      <w:bCs/>
      <w:i/>
      <w:iCs/>
      <w:color w:val="4F81BD"/>
    </w:rPr>
  </w:style>
  <w:style w:type="character" w:customStyle="1" w:styleId="305">
    <w:name w:val="textcontents"/>
    <w:qFormat/>
    <w:uiPriority w:val="0"/>
    <w:rPr>
      <w:rFonts w:cs="Times New Roman"/>
    </w:rPr>
  </w:style>
  <w:style w:type="character" w:customStyle="1" w:styleId="306">
    <w:name w:val="不明显参考1"/>
    <w:qFormat/>
    <w:uiPriority w:val="0"/>
    <w:rPr>
      <w:smallCaps/>
      <w:color w:val="C0504D"/>
      <w:u w:val="single"/>
    </w:rPr>
  </w:style>
  <w:style w:type="character" w:customStyle="1" w:styleId="307">
    <w:name w:val="副标题 字符"/>
    <w:link w:val="33"/>
    <w:qFormat/>
    <w:uiPriority w:val="0"/>
    <w:rPr>
      <w:rFonts w:ascii="Cambria" w:hAnsi="Cambria"/>
      <w:b/>
      <w:bCs/>
      <w:kern w:val="28"/>
      <w:sz w:val="32"/>
      <w:szCs w:val="32"/>
    </w:rPr>
  </w:style>
  <w:style w:type="character" w:customStyle="1" w:styleId="308">
    <w:name w:val="文档结构图 Char1"/>
    <w:qFormat/>
    <w:uiPriority w:val="0"/>
    <w:rPr>
      <w:rFonts w:ascii="宋体"/>
      <w:kern w:val="2"/>
      <w:sz w:val="18"/>
      <w:szCs w:val="18"/>
    </w:rPr>
  </w:style>
  <w:style w:type="paragraph" w:customStyle="1" w:styleId="309">
    <w:name w:val="修订2"/>
    <w:qFormat/>
    <w:uiPriority w:val="0"/>
    <w:rPr>
      <w:rFonts w:ascii="Times New Roman" w:hAnsi="Times New Roman" w:eastAsia="宋体" w:cs="Times New Roman"/>
      <w:kern w:val="2"/>
      <w:sz w:val="21"/>
      <w:szCs w:val="24"/>
      <w:lang w:val="en-US" w:eastAsia="zh-CN" w:bidi="ar-SA"/>
    </w:rPr>
  </w:style>
  <w:style w:type="paragraph" w:customStyle="1" w:styleId="310">
    <w:name w:val="TOC 标题1"/>
    <w:basedOn w:val="2"/>
    <w:next w:val="1"/>
    <w:qFormat/>
    <w:uiPriority w:val="0"/>
    <w:pPr>
      <w:keepLines/>
      <w:spacing w:before="340" w:after="330" w:line="576" w:lineRule="auto"/>
      <w:jc w:val="both"/>
      <w:outlineLvl w:val="9"/>
    </w:pPr>
    <w:rPr>
      <w:kern w:val="44"/>
      <w:sz w:val="44"/>
      <w:szCs w:val="44"/>
    </w:rPr>
  </w:style>
  <w:style w:type="character" w:customStyle="1" w:styleId="311">
    <w:name w:val="副标题 Char1"/>
    <w:basedOn w:val="48"/>
    <w:qFormat/>
    <w:uiPriority w:val="0"/>
    <w:rPr>
      <w:rFonts w:asciiTheme="majorHAnsi" w:hAnsiTheme="majorHAnsi" w:cstheme="majorBidi"/>
      <w:b/>
      <w:bCs/>
      <w:kern w:val="28"/>
      <w:sz w:val="32"/>
      <w:szCs w:val="32"/>
    </w:rPr>
  </w:style>
  <w:style w:type="character" w:customStyle="1" w:styleId="312">
    <w:name w:val="明显引用 Char1"/>
    <w:basedOn w:val="48"/>
    <w:qFormat/>
    <w:uiPriority w:val="99"/>
    <w:rPr>
      <w:rFonts w:ascii="Calibri" w:hAnsi="Calibri"/>
      <w:i/>
      <w:iCs/>
      <w:color w:val="4F81BD" w:themeColor="accent1"/>
      <w:kern w:val="2"/>
      <w:sz w:val="21"/>
      <w:szCs w:val="24"/>
      <w14:textFill>
        <w14:solidFill>
          <w14:schemeClr w14:val="accent1"/>
        </w14:solidFill>
      </w14:textFill>
    </w:rPr>
  </w:style>
  <w:style w:type="paragraph" w:customStyle="1" w:styleId="313">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314">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315">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6">
    <w:name w:val="引用 Char1"/>
    <w:basedOn w:val="48"/>
    <w:qFormat/>
    <w:uiPriority w:val="99"/>
    <w:rPr>
      <w:rFonts w:ascii="Calibri" w:hAnsi="Calibri"/>
      <w:i/>
      <w:iCs/>
      <w:color w:val="404040" w:themeColor="text1" w:themeTint="BF"/>
      <w:kern w:val="2"/>
      <w:sz w:val="21"/>
      <w:szCs w:val="24"/>
      <w14:textFill>
        <w14:solidFill>
          <w14:schemeClr w14:val="tx1">
            <w14:lumMod w14:val="75000"/>
            <w14:lumOff w14:val="25000"/>
          </w14:schemeClr>
        </w14:solidFill>
      </w14:textFill>
    </w:rPr>
  </w:style>
  <w:style w:type="paragraph" w:customStyle="1" w:styleId="317">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318">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86</Pages>
  <Words>20151</Words>
  <Characters>21249</Characters>
  <Lines>1794</Lines>
  <Paragraphs>1847</Paragraphs>
  <TotalTime>185</TotalTime>
  <ScaleCrop>false</ScaleCrop>
  <LinksUpToDate>false</LinksUpToDate>
  <CharactersWithSpaces>21556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2024-08-02T11:47:00Z</dcterms:created>
  <dc:creator>admin</dc:creator>
  <cp:lastModifiedBy>Administrator</cp:lastModifiedBy>
  <cp:lastPrinted>2024-12-19T16:52:00Z</cp:lastPrinted>
  <dcterms:modified xsi:type="dcterms:W3CDTF">2026-07-09T04:26:26Z</dcterms:modified>
  <dc:title>附件十一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1A349414927541DA9D9F564DB2A6F47F_13</vt:lpwstr>
  </property>
  <property fmtid="{D5CDD505-2E9C-101B-9397-08002B2CF9AE}" pid="4" name="KSOTemplateDocerSaveRecord">
    <vt:lpwstr>eyJoZGlkIjoiNWI2YWUwY2FkMWRlNjU3NDQ5OTY1M2E1OTUwNmIyYmQiLCJ1c2VySWQiOiIzMDIwNzQ0MzcifQ==</vt:lpwstr>
  </property>
</Properties>
</file>