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CC5B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463155"/>
            <wp:effectExtent l="0" t="0" r="7620" b="4445"/>
            <wp:docPr id="1" name="图片 1" descr="中小企业声明函-市水利水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-市水利水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6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DD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2026-10-12T08:29:32Z</dcterms:created>
  <dc:creator>Administrator</dc:creator>
  <cp:lastModifiedBy>Administrator</cp:lastModifiedBy>
  <dcterms:modified xsi:type="dcterms:W3CDTF">2026-10-12T08:29:35Z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eyJoZGlkIjoiMWFlMjdmNWU0ZjI2OGU3MWVlYzBiODI2NmE1NjViYzgiLCJ1c2VySWQiOiI0MDM2OTUxNTgifQ==</vt:lpwstr>
  </property>
  <property fmtid="{D5CDD505-2E9C-101B-9397-08002B2CF9AE}" pid="4" name="ICV">
    <vt:lpwstr>1E7955D67C194002A4F648F251C90CC1_12</vt:lpwstr>
  </property>
</Properties>
</file>