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B4752">
      <w:pPr>
        <w:numPr>
          <w:numId w:val="0"/>
        </w:numPr>
        <w:adjustRightInd w:val="0"/>
        <w:snapToGrid w:val="0"/>
        <w:spacing w:line="360" w:lineRule="auto"/>
        <w:jc w:val="center"/>
        <w:outlineLvl w:val="0"/>
        <w:rPr>
          <w:rFonts w:hint="eastAsia" w:ascii="黑体" w:hAnsi="黑体" w:eastAsia="黑体" w:cs="黑体"/>
          <w:b/>
          <w:bCs/>
          <w:color w:val="auto"/>
          <w:sz w:val="32"/>
          <w:szCs w:val="32"/>
          <w:highlight w:val="none"/>
        </w:rPr>
      </w:pPr>
      <w:bookmarkStart w:id="0" w:name="_GoBack"/>
      <w:bookmarkEnd w:id="0"/>
      <w:r>
        <w:rPr>
          <w:rFonts w:hint="eastAsia" w:ascii="黑体" w:hAnsi="黑体" w:eastAsia="黑体" w:cs="黑体"/>
          <w:b/>
          <w:bCs/>
          <w:color w:val="auto"/>
          <w:sz w:val="32"/>
          <w:szCs w:val="32"/>
          <w:highlight w:val="none"/>
        </w:rPr>
        <w:t>采购需求</w:t>
      </w:r>
    </w:p>
    <w:p w14:paraId="37D104CD">
      <w:pPr>
        <w:pStyle w:val="3"/>
        <w:numPr>
          <w:ilvl w:val="0"/>
          <w:numId w:val="1"/>
        </w:numPr>
        <w:adjustRightInd w:val="0"/>
        <w:snapToGrid w:val="0"/>
        <w:spacing w:before="156" w:beforeLines="50" w:line="240" w:lineRule="auto"/>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设备清单及技术参数要求</w:t>
      </w:r>
    </w:p>
    <w:tbl>
      <w:tblPr>
        <w:tblStyle w:val="4"/>
        <w:tblW w:w="10496" w:type="dxa"/>
        <w:jc w:val="center"/>
        <w:tblLayout w:type="autofit"/>
        <w:tblCellMar>
          <w:top w:w="0" w:type="dxa"/>
          <w:left w:w="0" w:type="dxa"/>
          <w:bottom w:w="0" w:type="dxa"/>
          <w:right w:w="0" w:type="dxa"/>
        </w:tblCellMar>
      </w:tblPr>
      <w:tblGrid>
        <w:gridCol w:w="632"/>
        <w:gridCol w:w="2693"/>
        <w:gridCol w:w="6533"/>
        <w:gridCol w:w="638"/>
      </w:tblGrid>
      <w:tr w14:paraId="4A82DDC4">
        <w:tblPrEx>
          <w:tblCellMar>
            <w:top w:w="0" w:type="dxa"/>
            <w:left w:w="0" w:type="dxa"/>
            <w:bottom w:w="0" w:type="dxa"/>
            <w:right w:w="0" w:type="dxa"/>
          </w:tblCellMar>
        </w:tblPrEx>
        <w:trPr>
          <w:trHeight w:val="0" w:hRule="atLeast"/>
          <w:tblHeader/>
          <w:jc w:val="center"/>
        </w:trPr>
        <w:tc>
          <w:tcPr>
            <w:tcW w:w="10496" w:type="dxa"/>
            <w:gridSpan w:val="4"/>
            <w:tcBorders>
              <w:top w:val="nil"/>
              <w:left w:val="nil"/>
              <w:bottom w:val="nil"/>
              <w:right w:val="nil"/>
            </w:tcBorders>
            <w:noWrap/>
            <w:tcMar>
              <w:top w:w="15" w:type="dxa"/>
              <w:left w:w="15" w:type="dxa"/>
              <w:right w:w="15" w:type="dxa"/>
            </w:tcMar>
            <w:vAlign w:val="center"/>
          </w:tcPr>
          <w:p w14:paraId="48D4401B">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胰岛素泵技术参数</w:t>
            </w:r>
          </w:p>
        </w:tc>
      </w:tr>
      <w:tr w14:paraId="3E43D1B9">
        <w:tblPrEx>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3FE4E">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DBC83">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产品功能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B07AA2">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参数</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2B6D9">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10AF392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9030C">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EAE86">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适用人群范围</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DD168C">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适用儿童和成人糖尿病患者</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78CD2">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5D7E07AF">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86351">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B7CF1">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基础率分段</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03475">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24/48</w:t>
            </w:r>
            <w:r>
              <w:rPr>
                <w:rFonts w:hint="default" w:ascii="宋体" w:hAnsi="宋体" w:eastAsia="宋体" w:cs="Times New Roman"/>
                <w:color w:val="auto"/>
                <w:szCs w:val="21"/>
                <w:highlight w:val="none"/>
              </w:rPr>
              <w:t>段</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F31D6">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6A648BB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8C68B">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6E781">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基础率设置步长</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498D1">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最小0.05u/h</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3607F">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466F6573">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95FEA">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D1687">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电池型号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89F19">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7号（AAA）干电池1节</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DFC5D">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5EE63494">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8C26F">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E43ED">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储药器容量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60A90">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≥3ml</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62EB9">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3F3C7C0D">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35B72">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44E18">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防水等级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D5243">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IPX8级</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AA3E9">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32867D8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CA569">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EDDEF">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每次最小给药量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80A77F">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0.05u</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2A5B6">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11D073A8">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C1A8A4">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03633">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输注频率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2C14A">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2～60次/小时</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6255C">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05622DC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75185">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0EEA6">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输注方式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D96A1">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基础率输注、临基率输注、大剂量输注、方波输注</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880718">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126764C9">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47E96">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BDAB7">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大剂量输注速度</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2B8B0">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可调整</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831B0">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77E97783">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4494A5">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2A90F">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胰岛素输注精度</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83FE8">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基础率输注允差：±5%；大剂量输注允差：±3%</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85A8A">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5B22B9B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9DA0D">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5486C">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餐前大剂量预设</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337336">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有餐前大剂量预设功能</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6A24A">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1EC488C9">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4690F">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37DEE">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基础快设数据库</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A3FA1">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6/24段法双数据库可选</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9893A">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2B624EF2">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35592">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6A7BF6">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基础率设置范围</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9677FE">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0～5u</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C5ECA">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2B721F96">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C15D13">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B933C">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临基率设置范围</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5DA183">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速率0～200%，时间0～24小时</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0B46E">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39B6AEC6">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A9A60">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712D4">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手动大剂量设置范围</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42390">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a.常规设置范围0～20u;b.最大可修正范围0～85u</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4B373">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0FB5EBB1">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2051E">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C8899">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基础率校准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BBD73">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有</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BC161">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43922A4D">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F5E22">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6BD41">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基础率方案</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6CFCF">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可预存多套</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5B2B20">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699F7249">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2252B">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71D71">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装药方式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7E861">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自动复位，自动计算所装药量</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9642D">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507CF174">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684EC1">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0D440">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阻塞传感器</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4CDAC">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有阻塞传感器，评估是否有输注阻塞</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5B5E8D">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0FE42645">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A6E0BA">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FFA034">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自检功能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511EE4">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具备自检功能</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06FE0">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4D58C3F5">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33934">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29A29">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操作及警示回顾</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D8778F">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可回顾每项50条操作及报警记录</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94DD1">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5E70F26F">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CACC5">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4B4DB">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CPU数量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98D35">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双CPU</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1810B">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71083478">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05F7B">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D568C">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输注管路接口形式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2A344">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标准鲁尔接口</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7F0AC">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56EE8E4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42AAC8">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9B4A07">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键盘锁定功能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C50C5">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有锁定功能，防止误操作</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6E0F7">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574AC275">
        <w:tblPrEx>
          <w:tblCellMar>
            <w:top w:w="0" w:type="dxa"/>
            <w:left w:w="0" w:type="dxa"/>
            <w:bottom w:w="0" w:type="dxa"/>
            <w:right w:w="0" w:type="dxa"/>
          </w:tblCellMar>
        </w:tblPrEx>
        <w:trPr>
          <w:trHeight w:val="0" w:hRule="atLeast"/>
          <w:jc w:val="center"/>
        </w:trPr>
        <w:tc>
          <w:tcPr>
            <w:tcW w:w="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7C281">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26</w:t>
            </w:r>
          </w:p>
        </w:tc>
        <w:tc>
          <w:tcPr>
            <w:tcW w:w="2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7A46A">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报警</w:t>
            </w:r>
          </w:p>
        </w:tc>
        <w:tc>
          <w:tcPr>
            <w:tcW w:w="6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F58DC">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低电量、低药量、输注暂停、阻塞报警</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52C69">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bl>
    <w:p w14:paraId="5E111F1D">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756EEEBF">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387764DC">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MRI设备招标参数</w:t>
      </w:r>
    </w:p>
    <w:p w14:paraId="51A5AEB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一、基本要求</w:t>
      </w:r>
    </w:p>
    <w:p w14:paraId="0A8997A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1、设备名称：磁共振成像设备</w:t>
      </w:r>
    </w:p>
    <w:p w14:paraId="4FB1416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2、设备用途说明：用于对患者的影像检查，包括神经系统，骨关节系统，软组织及早期肿瘤的筛查等。</w:t>
      </w:r>
    </w:p>
    <w:p w14:paraId="698D69F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二、具体技术要求</w:t>
      </w:r>
    </w:p>
    <w:tbl>
      <w:tblPr>
        <w:tblStyle w:val="4"/>
        <w:tblW w:w="10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3981"/>
        <w:gridCol w:w="5645"/>
      </w:tblGrid>
      <w:tr w14:paraId="100C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1E954EC3">
            <w:pPr>
              <w:keepNext/>
              <w:adjustRightInd w:val="0"/>
              <w:snapToGrid w:val="0"/>
              <w:spacing w:line="240" w:lineRule="auto"/>
              <w:ind w:left="0" w:leftChars="0" w:right="0" w:rightChars="0" w:firstLine="0" w:firstLineChars="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w:t>
            </w:r>
          </w:p>
        </w:tc>
        <w:tc>
          <w:tcPr>
            <w:tcW w:w="0" w:type="auto"/>
            <w:noWrap w:val="0"/>
            <w:vAlign w:val="center"/>
          </w:tcPr>
          <w:p w14:paraId="35FF80EB">
            <w:pPr>
              <w:keepNext/>
              <w:adjustRightInd w:val="0"/>
              <w:snapToGrid w:val="0"/>
              <w:spacing w:line="240" w:lineRule="auto"/>
              <w:ind w:left="0" w:leftChars="0" w:right="0" w:rightChars="0" w:firstLine="0" w:firstLineChars="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磁体系统</w:t>
            </w:r>
          </w:p>
        </w:tc>
        <w:tc>
          <w:tcPr>
            <w:tcW w:w="5645" w:type="dxa"/>
            <w:noWrap w:val="0"/>
            <w:vAlign w:val="center"/>
          </w:tcPr>
          <w:p w14:paraId="15349332">
            <w:pPr>
              <w:keepNext/>
              <w:adjustRightInd w:val="0"/>
              <w:snapToGrid w:val="0"/>
              <w:spacing w:line="240" w:lineRule="auto"/>
              <w:ind w:left="0" w:leftChars="0" w:right="0" w:rightChars="0" w:firstLine="0" w:firstLineChars="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超导磁体</w:t>
            </w:r>
          </w:p>
        </w:tc>
      </w:tr>
      <w:tr w14:paraId="3F04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131F05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w:t>
            </w:r>
          </w:p>
        </w:tc>
        <w:tc>
          <w:tcPr>
            <w:tcW w:w="0" w:type="auto"/>
            <w:noWrap w:val="0"/>
            <w:vAlign w:val="center"/>
          </w:tcPr>
          <w:p w14:paraId="7168031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磁场强度</w:t>
            </w:r>
          </w:p>
        </w:tc>
        <w:tc>
          <w:tcPr>
            <w:tcW w:w="5645" w:type="dxa"/>
            <w:noWrap w:val="0"/>
            <w:vAlign w:val="center"/>
          </w:tcPr>
          <w:p w14:paraId="183FD59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≥1.5T</w:t>
            </w:r>
          </w:p>
        </w:tc>
      </w:tr>
      <w:tr w14:paraId="03E5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8F4156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w:t>
            </w:r>
          </w:p>
        </w:tc>
        <w:tc>
          <w:tcPr>
            <w:tcW w:w="0" w:type="auto"/>
            <w:noWrap w:val="0"/>
            <w:vAlign w:val="center"/>
          </w:tcPr>
          <w:p w14:paraId="4754DF4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磁体骨架材料</w:t>
            </w:r>
          </w:p>
        </w:tc>
        <w:tc>
          <w:tcPr>
            <w:tcW w:w="5645" w:type="dxa"/>
            <w:noWrap w:val="0"/>
            <w:vAlign w:val="center"/>
          </w:tcPr>
          <w:p w14:paraId="19EB520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不锈钢</w:t>
            </w:r>
          </w:p>
        </w:tc>
      </w:tr>
      <w:tr w14:paraId="2905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D5B4E9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w:t>
            </w:r>
          </w:p>
        </w:tc>
        <w:tc>
          <w:tcPr>
            <w:tcW w:w="0" w:type="auto"/>
            <w:noWrap w:val="0"/>
            <w:vAlign w:val="center"/>
          </w:tcPr>
          <w:p w14:paraId="138C23B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磁体类型</w:t>
            </w:r>
          </w:p>
        </w:tc>
        <w:tc>
          <w:tcPr>
            <w:tcW w:w="5645" w:type="dxa"/>
            <w:noWrap w:val="0"/>
            <w:vAlign w:val="center"/>
          </w:tcPr>
          <w:p w14:paraId="3621F0F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零液氦挥发</w:t>
            </w:r>
          </w:p>
        </w:tc>
      </w:tr>
      <w:tr w14:paraId="62B6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F30181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w:t>
            </w:r>
          </w:p>
        </w:tc>
        <w:tc>
          <w:tcPr>
            <w:tcW w:w="0" w:type="auto"/>
            <w:noWrap w:val="0"/>
            <w:vAlign w:val="center"/>
          </w:tcPr>
          <w:p w14:paraId="4508E24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冷头类型</w:t>
            </w:r>
          </w:p>
        </w:tc>
        <w:tc>
          <w:tcPr>
            <w:tcW w:w="5645" w:type="dxa"/>
            <w:noWrap w:val="0"/>
            <w:vAlign w:val="center"/>
          </w:tcPr>
          <w:p w14:paraId="02C08E9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4K冷头</w:t>
            </w:r>
          </w:p>
        </w:tc>
      </w:tr>
      <w:tr w14:paraId="0A8C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7E1AA0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w:t>
            </w:r>
          </w:p>
        </w:tc>
        <w:tc>
          <w:tcPr>
            <w:tcW w:w="0" w:type="auto"/>
            <w:noWrap w:val="0"/>
            <w:vAlign w:val="center"/>
          </w:tcPr>
          <w:p w14:paraId="74A1630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液氦消耗率</w:t>
            </w:r>
          </w:p>
        </w:tc>
        <w:tc>
          <w:tcPr>
            <w:tcW w:w="5645" w:type="dxa"/>
            <w:noWrap w:val="0"/>
            <w:vAlign w:val="center"/>
          </w:tcPr>
          <w:p w14:paraId="45F0F36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0.0L/小时</w:t>
            </w:r>
          </w:p>
        </w:tc>
      </w:tr>
      <w:tr w14:paraId="61EF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3A8C2D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w:t>
            </w:r>
          </w:p>
        </w:tc>
        <w:tc>
          <w:tcPr>
            <w:tcW w:w="0" w:type="auto"/>
            <w:noWrap w:val="0"/>
            <w:vAlign w:val="center"/>
          </w:tcPr>
          <w:p w14:paraId="50425AF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液氦填充周期</w:t>
            </w:r>
          </w:p>
        </w:tc>
        <w:tc>
          <w:tcPr>
            <w:tcW w:w="5645" w:type="dxa"/>
            <w:noWrap w:val="0"/>
            <w:vAlign w:val="center"/>
          </w:tcPr>
          <w:p w14:paraId="7428E56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≥3年</w:t>
            </w:r>
          </w:p>
        </w:tc>
      </w:tr>
      <w:tr w14:paraId="2F58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75B7F7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w:t>
            </w:r>
          </w:p>
        </w:tc>
        <w:tc>
          <w:tcPr>
            <w:tcW w:w="0" w:type="auto"/>
            <w:noWrap w:val="0"/>
            <w:vAlign w:val="center"/>
          </w:tcPr>
          <w:p w14:paraId="2242DD7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液氦用量</w:t>
            </w:r>
          </w:p>
        </w:tc>
        <w:tc>
          <w:tcPr>
            <w:tcW w:w="5645" w:type="dxa"/>
            <w:noWrap w:val="0"/>
            <w:vAlign w:val="center"/>
          </w:tcPr>
          <w:p w14:paraId="020C3A4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≥1000升</w:t>
            </w:r>
          </w:p>
        </w:tc>
      </w:tr>
      <w:tr w14:paraId="7110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FC4167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w:t>
            </w:r>
          </w:p>
        </w:tc>
        <w:tc>
          <w:tcPr>
            <w:tcW w:w="0" w:type="auto"/>
            <w:noWrap w:val="0"/>
            <w:vAlign w:val="center"/>
          </w:tcPr>
          <w:p w14:paraId="45876B9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磁体重量</w:t>
            </w:r>
          </w:p>
        </w:tc>
        <w:tc>
          <w:tcPr>
            <w:tcW w:w="5645" w:type="dxa"/>
            <w:noWrap w:val="0"/>
            <w:vAlign w:val="center"/>
          </w:tcPr>
          <w:p w14:paraId="28FE880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≥3.5吨</w:t>
            </w:r>
          </w:p>
        </w:tc>
      </w:tr>
      <w:tr w14:paraId="30B2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C481A1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w:t>
            </w:r>
          </w:p>
        </w:tc>
        <w:tc>
          <w:tcPr>
            <w:tcW w:w="0" w:type="auto"/>
            <w:noWrap w:val="0"/>
            <w:vAlign w:val="center"/>
          </w:tcPr>
          <w:p w14:paraId="3B2D760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匀场方式</w:t>
            </w:r>
          </w:p>
        </w:tc>
        <w:tc>
          <w:tcPr>
            <w:tcW w:w="5645" w:type="dxa"/>
            <w:noWrap w:val="0"/>
            <w:vAlign w:val="center"/>
          </w:tcPr>
          <w:p w14:paraId="4158202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主动匀场+被动匀场+动态匀场</w:t>
            </w:r>
          </w:p>
        </w:tc>
      </w:tr>
      <w:tr w14:paraId="016C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42BFC9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1.10</w:t>
            </w:r>
          </w:p>
        </w:tc>
        <w:tc>
          <w:tcPr>
            <w:tcW w:w="0" w:type="auto"/>
            <w:noWrap w:val="0"/>
            <w:vAlign w:val="center"/>
          </w:tcPr>
          <w:p w14:paraId="6DB494C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磁场均匀度</w:t>
            </w:r>
          </w:p>
        </w:tc>
        <w:tc>
          <w:tcPr>
            <w:tcW w:w="5645" w:type="dxa"/>
            <w:noWrap w:val="0"/>
            <w:vAlign w:val="center"/>
          </w:tcPr>
          <w:p w14:paraId="40A1E3D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均方根值</w:t>
            </w:r>
          </w:p>
        </w:tc>
      </w:tr>
      <w:tr w14:paraId="109C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333AAA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▲1.10.1</w:t>
            </w:r>
          </w:p>
        </w:tc>
        <w:tc>
          <w:tcPr>
            <w:tcW w:w="0" w:type="auto"/>
            <w:noWrap w:val="0"/>
            <w:vAlign w:val="center"/>
          </w:tcPr>
          <w:p w14:paraId="5B7235E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50cm DSV 均方根值</w:t>
            </w:r>
          </w:p>
        </w:tc>
        <w:tc>
          <w:tcPr>
            <w:tcW w:w="5645" w:type="dxa"/>
            <w:noWrap w:val="0"/>
            <w:vAlign w:val="center"/>
          </w:tcPr>
          <w:p w14:paraId="398879C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≤1.0ppm，提供datasheet证明</w:t>
            </w:r>
          </w:p>
        </w:tc>
      </w:tr>
      <w:tr w14:paraId="7F34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708AE5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1.10.2</w:t>
            </w:r>
          </w:p>
        </w:tc>
        <w:tc>
          <w:tcPr>
            <w:tcW w:w="0" w:type="auto"/>
            <w:noWrap w:val="0"/>
            <w:vAlign w:val="center"/>
          </w:tcPr>
          <w:p w14:paraId="5D5DC02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40cm DSV均方根值</w:t>
            </w:r>
          </w:p>
        </w:tc>
        <w:tc>
          <w:tcPr>
            <w:tcW w:w="5645" w:type="dxa"/>
            <w:noWrap w:val="0"/>
            <w:vAlign w:val="center"/>
          </w:tcPr>
          <w:p w14:paraId="11C9F58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≤0.2ppm</w:t>
            </w:r>
          </w:p>
        </w:tc>
      </w:tr>
      <w:tr w14:paraId="6A83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409540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1.10.3</w:t>
            </w:r>
          </w:p>
        </w:tc>
        <w:tc>
          <w:tcPr>
            <w:tcW w:w="0" w:type="auto"/>
            <w:noWrap w:val="0"/>
            <w:vAlign w:val="center"/>
          </w:tcPr>
          <w:p w14:paraId="5624FD4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30cm DSV均方根值</w:t>
            </w:r>
          </w:p>
        </w:tc>
        <w:tc>
          <w:tcPr>
            <w:tcW w:w="5645" w:type="dxa"/>
            <w:noWrap w:val="0"/>
            <w:vAlign w:val="center"/>
          </w:tcPr>
          <w:p w14:paraId="0C0E3DB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≤0.05ppm</w:t>
            </w:r>
          </w:p>
        </w:tc>
      </w:tr>
      <w:tr w14:paraId="085A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EF0D8B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1.10.4</w:t>
            </w:r>
          </w:p>
        </w:tc>
        <w:tc>
          <w:tcPr>
            <w:tcW w:w="0" w:type="auto"/>
            <w:noWrap w:val="0"/>
            <w:vAlign w:val="center"/>
          </w:tcPr>
          <w:p w14:paraId="584CD1D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20cm DSV均方根值</w:t>
            </w:r>
          </w:p>
        </w:tc>
        <w:tc>
          <w:tcPr>
            <w:tcW w:w="5645" w:type="dxa"/>
            <w:noWrap w:val="0"/>
            <w:vAlign w:val="center"/>
          </w:tcPr>
          <w:p w14:paraId="4A87726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≤0.02ppm</w:t>
            </w:r>
          </w:p>
        </w:tc>
      </w:tr>
      <w:tr w14:paraId="2757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15E704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1.10.5</w:t>
            </w:r>
          </w:p>
        </w:tc>
        <w:tc>
          <w:tcPr>
            <w:tcW w:w="0" w:type="auto"/>
            <w:noWrap w:val="0"/>
            <w:vAlign w:val="center"/>
          </w:tcPr>
          <w:p w14:paraId="1395C18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10cm DSV均方根值</w:t>
            </w:r>
          </w:p>
        </w:tc>
        <w:tc>
          <w:tcPr>
            <w:tcW w:w="5645" w:type="dxa"/>
            <w:noWrap w:val="0"/>
            <w:vAlign w:val="center"/>
          </w:tcPr>
          <w:p w14:paraId="402BF1B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≤0.005ppm</w:t>
            </w:r>
          </w:p>
        </w:tc>
      </w:tr>
      <w:tr w14:paraId="205D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9FC22C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w:t>
            </w:r>
          </w:p>
        </w:tc>
        <w:tc>
          <w:tcPr>
            <w:tcW w:w="0" w:type="auto"/>
            <w:noWrap w:val="0"/>
            <w:vAlign w:val="center"/>
          </w:tcPr>
          <w:p w14:paraId="2DCE448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磁场稳定度</w:t>
            </w:r>
          </w:p>
        </w:tc>
        <w:tc>
          <w:tcPr>
            <w:tcW w:w="5645" w:type="dxa"/>
            <w:noWrap w:val="0"/>
            <w:vAlign w:val="center"/>
          </w:tcPr>
          <w:p w14:paraId="2AF49BA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≤0.05ppm／小时</w:t>
            </w:r>
          </w:p>
        </w:tc>
      </w:tr>
      <w:tr w14:paraId="5E90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08B2B9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1.12</w:t>
            </w:r>
          </w:p>
        </w:tc>
        <w:tc>
          <w:tcPr>
            <w:tcW w:w="0" w:type="auto"/>
            <w:noWrap w:val="0"/>
            <w:vAlign w:val="center"/>
          </w:tcPr>
          <w:p w14:paraId="3341FD2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5高斯磁场范围</w:t>
            </w:r>
          </w:p>
        </w:tc>
        <w:tc>
          <w:tcPr>
            <w:tcW w:w="5645" w:type="dxa"/>
            <w:noWrap w:val="0"/>
            <w:vAlign w:val="center"/>
          </w:tcPr>
          <w:p w14:paraId="4A89234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轴方向≤4米，径方向≤2.5米</w:t>
            </w:r>
          </w:p>
        </w:tc>
      </w:tr>
      <w:tr w14:paraId="2A44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EA8E49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1.13</w:t>
            </w:r>
          </w:p>
        </w:tc>
        <w:tc>
          <w:tcPr>
            <w:tcW w:w="0" w:type="auto"/>
            <w:noWrap w:val="0"/>
            <w:vAlign w:val="center"/>
          </w:tcPr>
          <w:p w14:paraId="0350A72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患者扫描孔道直径</w:t>
            </w:r>
          </w:p>
        </w:tc>
        <w:tc>
          <w:tcPr>
            <w:tcW w:w="5645" w:type="dxa"/>
            <w:noWrap w:val="0"/>
            <w:vAlign w:val="center"/>
          </w:tcPr>
          <w:p w14:paraId="25BD5AB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≥60cm</w:t>
            </w:r>
          </w:p>
        </w:tc>
      </w:tr>
      <w:tr w14:paraId="7E92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21A864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1.14</w:t>
            </w:r>
          </w:p>
        </w:tc>
        <w:tc>
          <w:tcPr>
            <w:tcW w:w="0" w:type="auto"/>
            <w:noWrap w:val="0"/>
            <w:vAlign w:val="center"/>
          </w:tcPr>
          <w:p w14:paraId="57FEFC8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磁体长度</w:t>
            </w:r>
          </w:p>
        </w:tc>
        <w:tc>
          <w:tcPr>
            <w:tcW w:w="5645" w:type="dxa"/>
            <w:noWrap w:val="0"/>
            <w:vAlign w:val="center"/>
          </w:tcPr>
          <w:p w14:paraId="7577BD3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≤1600mm</w:t>
            </w:r>
          </w:p>
        </w:tc>
      </w:tr>
      <w:tr w14:paraId="187C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509869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1.15</w:t>
            </w:r>
          </w:p>
        </w:tc>
        <w:tc>
          <w:tcPr>
            <w:tcW w:w="0" w:type="auto"/>
            <w:noWrap w:val="0"/>
            <w:vAlign w:val="center"/>
          </w:tcPr>
          <w:p w14:paraId="677FE1D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磁体异常状态短信自动报警</w:t>
            </w:r>
          </w:p>
        </w:tc>
        <w:tc>
          <w:tcPr>
            <w:tcW w:w="5645" w:type="dxa"/>
            <w:noWrap w:val="0"/>
            <w:vAlign w:val="center"/>
          </w:tcPr>
          <w:p w14:paraId="6020703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磁体状态出现异常时（如液氦、压力等），系统自动发送短信到工程师手机上</w:t>
            </w:r>
          </w:p>
        </w:tc>
      </w:tr>
      <w:tr w14:paraId="79DD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30BCF6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0" w:type="auto"/>
            <w:noWrap w:val="0"/>
            <w:vAlign w:val="center"/>
          </w:tcPr>
          <w:p w14:paraId="59335F9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梯度系统</w:t>
            </w:r>
          </w:p>
        </w:tc>
        <w:tc>
          <w:tcPr>
            <w:tcW w:w="5645" w:type="dxa"/>
            <w:noWrap w:val="0"/>
            <w:vAlign w:val="center"/>
          </w:tcPr>
          <w:p w14:paraId="6DF1B31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3849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8C8231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w:t>
            </w:r>
          </w:p>
        </w:tc>
        <w:tc>
          <w:tcPr>
            <w:tcW w:w="0" w:type="auto"/>
            <w:noWrap w:val="0"/>
            <w:vAlign w:val="center"/>
          </w:tcPr>
          <w:p w14:paraId="546213A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梯度线圈类型</w:t>
            </w:r>
          </w:p>
        </w:tc>
        <w:tc>
          <w:tcPr>
            <w:tcW w:w="5645" w:type="dxa"/>
            <w:noWrap w:val="0"/>
            <w:vAlign w:val="center"/>
          </w:tcPr>
          <w:p w14:paraId="223FAB1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水冷自屏蔽梯度线圈</w:t>
            </w:r>
          </w:p>
        </w:tc>
      </w:tr>
      <w:tr w14:paraId="197B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65F220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w:t>
            </w:r>
          </w:p>
        </w:tc>
        <w:tc>
          <w:tcPr>
            <w:tcW w:w="0" w:type="auto"/>
            <w:noWrap w:val="0"/>
            <w:vAlign w:val="center"/>
          </w:tcPr>
          <w:p w14:paraId="3FA6708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梯度场强(单轴)</w:t>
            </w:r>
          </w:p>
        </w:tc>
        <w:tc>
          <w:tcPr>
            <w:tcW w:w="5645" w:type="dxa"/>
            <w:noWrap w:val="0"/>
            <w:vAlign w:val="center"/>
          </w:tcPr>
          <w:p w14:paraId="6596B18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≥35mT/m，提供datasheet证明</w:t>
            </w:r>
          </w:p>
        </w:tc>
      </w:tr>
      <w:tr w14:paraId="3EE2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9EFB23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w:t>
            </w:r>
          </w:p>
        </w:tc>
        <w:tc>
          <w:tcPr>
            <w:tcW w:w="0" w:type="auto"/>
            <w:noWrap w:val="0"/>
            <w:vAlign w:val="center"/>
          </w:tcPr>
          <w:p w14:paraId="3D2F7F6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梯度切换率(单轴)</w:t>
            </w:r>
          </w:p>
        </w:tc>
        <w:tc>
          <w:tcPr>
            <w:tcW w:w="5645" w:type="dxa"/>
            <w:noWrap w:val="0"/>
            <w:vAlign w:val="center"/>
          </w:tcPr>
          <w:p w14:paraId="3C5080F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≥150mT/m/ms，提供datasheet证明</w:t>
            </w:r>
          </w:p>
        </w:tc>
      </w:tr>
      <w:tr w14:paraId="2210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2957B8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w:t>
            </w:r>
          </w:p>
        </w:tc>
        <w:tc>
          <w:tcPr>
            <w:tcW w:w="0" w:type="auto"/>
            <w:noWrap w:val="0"/>
            <w:vAlign w:val="center"/>
          </w:tcPr>
          <w:p w14:paraId="74E9EF9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最大单轴梯度场强和最大单轴梯度切换率可同时达到</w:t>
            </w:r>
          </w:p>
        </w:tc>
        <w:tc>
          <w:tcPr>
            <w:tcW w:w="5645" w:type="dxa"/>
            <w:noWrap w:val="0"/>
            <w:vAlign w:val="center"/>
          </w:tcPr>
          <w:p w14:paraId="0A607F8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28A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F9C578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w:t>
            </w:r>
          </w:p>
        </w:tc>
        <w:tc>
          <w:tcPr>
            <w:tcW w:w="0" w:type="auto"/>
            <w:noWrap w:val="0"/>
            <w:vAlign w:val="center"/>
          </w:tcPr>
          <w:p w14:paraId="581445E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最小梯度上升时间</w:t>
            </w:r>
          </w:p>
        </w:tc>
        <w:tc>
          <w:tcPr>
            <w:tcW w:w="5645" w:type="dxa"/>
            <w:noWrap w:val="0"/>
            <w:vAlign w:val="center"/>
          </w:tcPr>
          <w:p w14:paraId="116C7B7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≤0.25ms</w:t>
            </w:r>
          </w:p>
        </w:tc>
      </w:tr>
      <w:tr w14:paraId="6488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D9CFA6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0" w:type="auto"/>
            <w:noWrap w:val="0"/>
            <w:vAlign w:val="center"/>
          </w:tcPr>
          <w:p w14:paraId="2C62ABD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射频系统</w:t>
            </w:r>
          </w:p>
        </w:tc>
        <w:tc>
          <w:tcPr>
            <w:tcW w:w="5645" w:type="dxa"/>
            <w:noWrap w:val="0"/>
            <w:vAlign w:val="center"/>
          </w:tcPr>
          <w:p w14:paraId="6B5BCEC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2A5C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62D7DB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w:t>
            </w:r>
          </w:p>
        </w:tc>
        <w:tc>
          <w:tcPr>
            <w:tcW w:w="0" w:type="auto"/>
            <w:noWrap w:val="0"/>
            <w:vAlign w:val="center"/>
          </w:tcPr>
          <w:p w14:paraId="6545D98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系统类型</w:t>
            </w:r>
          </w:p>
        </w:tc>
        <w:tc>
          <w:tcPr>
            <w:tcW w:w="5645" w:type="dxa"/>
            <w:noWrap w:val="0"/>
            <w:vAlign w:val="center"/>
          </w:tcPr>
          <w:p w14:paraId="4DE5C5A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全数字化射频发射和接收</w:t>
            </w:r>
          </w:p>
        </w:tc>
      </w:tr>
      <w:tr w14:paraId="53B8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3A5BB7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▲3.2</w:t>
            </w:r>
          </w:p>
        </w:tc>
        <w:tc>
          <w:tcPr>
            <w:tcW w:w="0" w:type="auto"/>
            <w:noWrap w:val="0"/>
            <w:vAlign w:val="center"/>
          </w:tcPr>
          <w:p w14:paraId="209009F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射频功率放大器功率</w:t>
            </w:r>
          </w:p>
        </w:tc>
        <w:tc>
          <w:tcPr>
            <w:tcW w:w="5645" w:type="dxa"/>
            <w:noWrap w:val="0"/>
            <w:vAlign w:val="center"/>
          </w:tcPr>
          <w:p w14:paraId="7993793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≥20KW，提供datasheet证明</w:t>
            </w:r>
          </w:p>
        </w:tc>
      </w:tr>
      <w:tr w14:paraId="146B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DE2D4D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3.3</w:t>
            </w:r>
          </w:p>
        </w:tc>
        <w:tc>
          <w:tcPr>
            <w:tcW w:w="0" w:type="auto"/>
            <w:noWrap w:val="0"/>
            <w:vAlign w:val="center"/>
          </w:tcPr>
          <w:p w14:paraId="324E98C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数字信号处理频率：</w:t>
            </w:r>
          </w:p>
        </w:tc>
        <w:tc>
          <w:tcPr>
            <w:tcW w:w="5645" w:type="dxa"/>
            <w:noWrap w:val="0"/>
            <w:vAlign w:val="center"/>
          </w:tcPr>
          <w:p w14:paraId="01EDFE1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≥63.87MHz</w:t>
            </w:r>
          </w:p>
        </w:tc>
      </w:tr>
      <w:tr w14:paraId="2F7D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74D0BE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w:t>
            </w:r>
          </w:p>
        </w:tc>
        <w:tc>
          <w:tcPr>
            <w:tcW w:w="0" w:type="auto"/>
            <w:noWrap w:val="0"/>
            <w:vAlign w:val="center"/>
          </w:tcPr>
          <w:p w14:paraId="0294578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发射带宽</w:t>
            </w:r>
          </w:p>
        </w:tc>
        <w:tc>
          <w:tcPr>
            <w:tcW w:w="5645" w:type="dxa"/>
            <w:noWrap w:val="0"/>
            <w:vAlign w:val="center"/>
          </w:tcPr>
          <w:p w14:paraId="215C62B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≥2MHz</w:t>
            </w:r>
          </w:p>
        </w:tc>
      </w:tr>
      <w:tr w14:paraId="4DDA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E3302A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3.5</w:t>
            </w:r>
          </w:p>
        </w:tc>
        <w:tc>
          <w:tcPr>
            <w:tcW w:w="0" w:type="auto"/>
            <w:noWrap w:val="0"/>
            <w:vAlign w:val="center"/>
          </w:tcPr>
          <w:p w14:paraId="184CCED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接收带宽</w:t>
            </w:r>
          </w:p>
        </w:tc>
        <w:tc>
          <w:tcPr>
            <w:tcW w:w="5645" w:type="dxa"/>
            <w:noWrap w:val="0"/>
            <w:vAlign w:val="center"/>
          </w:tcPr>
          <w:p w14:paraId="7774115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≥1MHz</w:t>
            </w:r>
          </w:p>
        </w:tc>
      </w:tr>
      <w:tr w14:paraId="4F1E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58E471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w:t>
            </w:r>
          </w:p>
        </w:tc>
        <w:tc>
          <w:tcPr>
            <w:tcW w:w="0" w:type="auto"/>
            <w:noWrap w:val="0"/>
            <w:vAlign w:val="center"/>
          </w:tcPr>
          <w:p w14:paraId="3AFE09B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接收动态范围</w:t>
            </w:r>
          </w:p>
        </w:tc>
        <w:tc>
          <w:tcPr>
            <w:tcW w:w="5645" w:type="dxa"/>
            <w:noWrap w:val="0"/>
            <w:vAlign w:val="center"/>
          </w:tcPr>
          <w:p w14:paraId="7456281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≥165dB</w:t>
            </w:r>
          </w:p>
        </w:tc>
      </w:tr>
      <w:tr w14:paraId="4C2C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79F82F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3.7</w:t>
            </w:r>
          </w:p>
        </w:tc>
        <w:tc>
          <w:tcPr>
            <w:tcW w:w="0" w:type="auto"/>
            <w:noWrap w:val="0"/>
            <w:vAlign w:val="center"/>
          </w:tcPr>
          <w:p w14:paraId="47E71DD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过采样技术</w:t>
            </w:r>
          </w:p>
        </w:tc>
        <w:tc>
          <w:tcPr>
            <w:tcW w:w="5645" w:type="dxa"/>
            <w:noWrap w:val="0"/>
            <w:vAlign w:val="center"/>
          </w:tcPr>
          <w:p w14:paraId="1130199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93E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2A7FEF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3.8</w:t>
            </w:r>
          </w:p>
        </w:tc>
        <w:tc>
          <w:tcPr>
            <w:tcW w:w="0" w:type="auto"/>
            <w:noWrap w:val="0"/>
            <w:vAlign w:val="center"/>
          </w:tcPr>
          <w:p w14:paraId="11D6A10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采样频率</w:t>
            </w:r>
          </w:p>
        </w:tc>
        <w:tc>
          <w:tcPr>
            <w:tcW w:w="5645" w:type="dxa"/>
            <w:noWrap w:val="0"/>
            <w:vAlign w:val="center"/>
          </w:tcPr>
          <w:p w14:paraId="53DD799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≥100MHz</w:t>
            </w:r>
          </w:p>
        </w:tc>
      </w:tr>
      <w:tr w14:paraId="578F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C8AA75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★3.9</w:t>
            </w:r>
          </w:p>
        </w:tc>
        <w:tc>
          <w:tcPr>
            <w:tcW w:w="0" w:type="auto"/>
            <w:noWrap w:val="0"/>
            <w:vAlign w:val="center"/>
          </w:tcPr>
          <w:p w14:paraId="79D76E1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独立射频并行接收通道数</w:t>
            </w:r>
          </w:p>
        </w:tc>
        <w:tc>
          <w:tcPr>
            <w:tcW w:w="5645" w:type="dxa"/>
            <w:noWrap w:val="0"/>
            <w:vAlign w:val="center"/>
          </w:tcPr>
          <w:p w14:paraId="2CAE310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≥24，提供datasheet证明</w:t>
            </w:r>
          </w:p>
        </w:tc>
      </w:tr>
      <w:tr w14:paraId="773A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AE6088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3.10</w:t>
            </w:r>
          </w:p>
        </w:tc>
        <w:tc>
          <w:tcPr>
            <w:tcW w:w="0" w:type="auto"/>
            <w:noWrap w:val="0"/>
            <w:vAlign w:val="center"/>
          </w:tcPr>
          <w:p w14:paraId="431D486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线圈类型</w:t>
            </w:r>
          </w:p>
        </w:tc>
        <w:tc>
          <w:tcPr>
            <w:tcW w:w="5645" w:type="dxa"/>
            <w:noWrap w:val="0"/>
            <w:vAlign w:val="center"/>
          </w:tcPr>
          <w:p w14:paraId="46960D0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一体化相控阵线圈</w:t>
            </w:r>
          </w:p>
        </w:tc>
      </w:tr>
      <w:tr w14:paraId="2FAE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BC3855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3.11</w:t>
            </w:r>
          </w:p>
        </w:tc>
        <w:tc>
          <w:tcPr>
            <w:tcW w:w="0" w:type="auto"/>
            <w:noWrap w:val="0"/>
            <w:vAlign w:val="center"/>
          </w:tcPr>
          <w:p w14:paraId="3364998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发射接收体线圈</w:t>
            </w:r>
          </w:p>
        </w:tc>
        <w:tc>
          <w:tcPr>
            <w:tcW w:w="5645" w:type="dxa"/>
            <w:noWrap w:val="0"/>
            <w:vAlign w:val="center"/>
          </w:tcPr>
          <w:p w14:paraId="5A21191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23E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0BF8B8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★3.12</w:t>
            </w:r>
          </w:p>
        </w:tc>
        <w:tc>
          <w:tcPr>
            <w:tcW w:w="0" w:type="auto"/>
            <w:noWrap w:val="0"/>
            <w:vAlign w:val="center"/>
          </w:tcPr>
          <w:p w14:paraId="4837A08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头颈联合线圈</w:t>
            </w:r>
          </w:p>
        </w:tc>
        <w:tc>
          <w:tcPr>
            <w:tcW w:w="5645" w:type="dxa"/>
            <w:noWrap w:val="0"/>
            <w:vAlign w:val="center"/>
          </w:tcPr>
          <w:p w14:paraId="3807888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≥24通道，提供datasheet证明</w:t>
            </w:r>
          </w:p>
        </w:tc>
      </w:tr>
      <w:tr w14:paraId="4D1A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75392F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3.13</w:t>
            </w:r>
          </w:p>
        </w:tc>
        <w:tc>
          <w:tcPr>
            <w:tcW w:w="0" w:type="auto"/>
            <w:noWrap w:val="0"/>
            <w:vAlign w:val="center"/>
          </w:tcPr>
          <w:p w14:paraId="17A5646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脊柱线圈</w:t>
            </w:r>
          </w:p>
        </w:tc>
        <w:tc>
          <w:tcPr>
            <w:tcW w:w="5645" w:type="dxa"/>
            <w:noWrap w:val="0"/>
            <w:vAlign w:val="center"/>
          </w:tcPr>
          <w:p w14:paraId="7F2D7EE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≥24通道</w:t>
            </w:r>
          </w:p>
        </w:tc>
      </w:tr>
      <w:tr w14:paraId="72C2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1233A1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3.14.1</w:t>
            </w:r>
          </w:p>
        </w:tc>
        <w:tc>
          <w:tcPr>
            <w:tcW w:w="0" w:type="auto"/>
            <w:noWrap w:val="0"/>
            <w:vAlign w:val="center"/>
          </w:tcPr>
          <w:p w14:paraId="2F11FB8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体线圈</w:t>
            </w:r>
          </w:p>
        </w:tc>
        <w:tc>
          <w:tcPr>
            <w:tcW w:w="5645" w:type="dxa"/>
            <w:noWrap w:val="0"/>
            <w:vAlign w:val="center"/>
          </w:tcPr>
          <w:p w14:paraId="4614D2D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≥24通道</w:t>
            </w:r>
          </w:p>
        </w:tc>
      </w:tr>
      <w:tr w14:paraId="044B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38FF49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▲3.14.2</w:t>
            </w:r>
          </w:p>
        </w:tc>
        <w:tc>
          <w:tcPr>
            <w:tcW w:w="0" w:type="auto"/>
            <w:noWrap w:val="0"/>
            <w:vAlign w:val="center"/>
          </w:tcPr>
          <w:p w14:paraId="2693A37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第二套体线圈</w:t>
            </w:r>
          </w:p>
        </w:tc>
        <w:tc>
          <w:tcPr>
            <w:tcW w:w="5645" w:type="dxa"/>
            <w:noWrap w:val="0"/>
            <w:vAlign w:val="center"/>
          </w:tcPr>
          <w:p w14:paraId="196C0FA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≥24通道</w:t>
            </w:r>
          </w:p>
        </w:tc>
      </w:tr>
      <w:tr w14:paraId="2486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2E2F29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▲3.15</w:t>
            </w:r>
          </w:p>
        </w:tc>
        <w:tc>
          <w:tcPr>
            <w:tcW w:w="0" w:type="auto"/>
            <w:noWrap w:val="0"/>
            <w:vAlign w:val="center"/>
          </w:tcPr>
          <w:p w14:paraId="61CAAA0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膝关节专用线圈</w:t>
            </w:r>
          </w:p>
        </w:tc>
        <w:tc>
          <w:tcPr>
            <w:tcW w:w="5645" w:type="dxa"/>
            <w:noWrap w:val="0"/>
            <w:vAlign w:val="center"/>
          </w:tcPr>
          <w:p w14:paraId="60B7185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具备，≥16通道，不可用通用线圈代替</w:t>
            </w:r>
          </w:p>
        </w:tc>
      </w:tr>
      <w:tr w14:paraId="09EE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05B557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3.16</w:t>
            </w:r>
          </w:p>
        </w:tc>
        <w:tc>
          <w:tcPr>
            <w:tcW w:w="0" w:type="auto"/>
            <w:noWrap w:val="0"/>
            <w:vAlign w:val="center"/>
          </w:tcPr>
          <w:p w14:paraId="73DB9FB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肩关节专用线圈</w:t>
            </w:r>
          </w:p>
        </w:tc>
        <w:tc>
          <w:tcPr>
            <w:tcW w:w="5645" w:type="dxa"/>
            <w:noWrap w:val="0"/>
            <w:vAlign w:val="center"/>
          </w:tcPr>
          <w:p w14:paraId="07DD20E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具备，≥8通道，不可用通用线圈代替</w:t>
            </w:r>
          </w:p>
        </w:tc>
      </w:tr>
      <w:tr w14:paraId="235E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6736AE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0" w:type="auto"/>
            <w:noWrap w:val="0"/>
            <w:vAlign w:val="center"/>
          </w:tcPr>
          <w:p w14:paraId="5D356C8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谱仪系统</w:t>
            </w:r>
          </w:p>
        </w:tc>
        <w:tc>
          <w:tcPr>
            <w:tcW w:w="5645" w:type="dxa"/>
            <w:noWrap w:val="0"/>
            <w:vAlign w:val="center"/>
          </w:tcPr>
          <w:p w14:paraId="44FA4F1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04CD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967869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4.1</w:t>
            </w:r>
          </w:p>
        </w:tc>
        <w:tc>
          <w:tcPr>
            <w:tcW w:w="0" w:type="auto"/>
            <w:noWrap w:val="0"/>
            <w:vAlign w:val="center"/>
          </w:tcPr>
          <w:p w14:paraId="0AC9AF8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谱仪类型</w:t>
            </w:r>
          </w:p>
        </w:tc>
        <w:tc>
          <w:tcPr>
            <w:tcW w:w="5645" w:type="dxa"/>
            <w:noWrap w:val="0"/>
            <w:vAlign w:val="center"/>
          </w:tcPr>
          <w:p w14:paraId="099F59D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光纤传输谱仪</w:t>
            </w:r>
          </w:p>
        </w:tc>
      </w:tr>
      <w:tr w14:paraId="01C2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FD71D2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4.2</w:t>
            </w:r>
          </w:p>
        </w:tc>
        <w:tc>
          <w:tcPr>
            <w:tcW w:w="0" w:type="auto"/>
            <w:noWrap w:val="0"/>
            <w:vAlign w:val="center"/>
          </w:tcPr>
          <w:p w14:paraId="35899A4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谱仪通道数</w:t>
            </w:r>
          </w:p>
        </w:tc>
        <w:tc>
          <w:tcPr>
            <w:tcW w:w="5645" w:type="dxa"/>
            <w:noWrap w:val="0"/>
            <w:vAlign w:val="center"/>
          </w:tcPr>
          <w:p w14:paraId="1191A90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w:t>
            </w:r>
          </w:p>
        </w:tc>
      </w:tr>
      <w:tr w14:paraId="1404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461983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0" w:type="auto"/>
            <w:noWrap w:val="0"/>
            <w:vAlign w:val="center"/>
          </w:tcPr>
          <w:p w14:paraId="3B9D106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病床及控制系统</w:t>
            </w:r>
          </w:p>
        </w:tc>
        <w:tc>
          <w:tcPr>
            <w:tcW w:w="5645" w:type="dxa"/>
            <w:noWrap w:val="0"/>
            <w:vAlign w:val="center"/>
          </w:tcPr>
          <w:p w14:paraId="35E556D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6C6F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5F4381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5.1</w:t>
            </w:r>
          </w:p>
        </w:tc>
        <w:tc>
          <w:tcPr>
            <w:tcW w:w="0" w:type="auto"/>
            <w:noWrap w:val="0"/>
            <w:vAlign w:val="center"/>
          </w:tcPr>
          <w:p w14:paraId="48BAF58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患者床传动方式</w:t>
            </w:r>
          </w:p>
        </w:tc>
        <w:tc>
          <w:tcPr>
            <w:tcW w:w="5645" w:type="dxa"/>
            <w:noWrap w:val="0"/>
            <w:vAlign w:val="center"/>
          </w:tcPr>
          <w:p w14:paraId="48DB154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纵向自动步进与退出，扫描部位到达磁体中心</w:t>
            </w:r>
          </w:p>
        </w:tc>
      </w:tr>
      <w:tr w14:paraId="3C5B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9E4650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w:t>
            </w:r>
          </w:p>
        </w:tc>
        <w:tc>
          <w:tcPr>
            <w:tcW w:w="0" w:type="auto"/>
            <w:noWrap w:val="0"/>
            <w:vAlign w:val="center"/>
          </w:tcPr>
          <w:p w14:paraId="4D49ABD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患者床最大行程</w:t>
            </w:r>
          </w:p>
        </w:tc>
        <w:tc>
          <w:tcPr>
            <w:tcW w:w="5645" w:type="dxa"/>
            <w:noWrap w:val="0"/>
            <w:vAlign w:val="center"/>
          </w:tcPr>
          <w:p w14:paraId="513D039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纵向≥2000mm，上下≥300mm</w:t>
            </w:r>
          </w:p>
        </w:tc>
      </w:tr>
      <w:tr w14:paraId="2050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25FC88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5.3</w:t>
            </w:r>
          </w:p>
        </w:tc>
        <w:tc>
          <w:tcPr>
            <w:tcW w:w="0" w:type="auto"/>
            <w:noWrap w:val="0"/>
            <w:vAlign w:val="center"/>
          </w:tcPr>
          <w:p w14:paraId="45775C0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患者床床面最低高度</w:t>
            </w:r>
          </w:p>
        </w:tc>
        <w:tc>
          <w:tcPr>
            <w:tcW w:w="5645" w:type="dxa"/>
            <w:noWrap w:val="0"/>
            <w:vAlign w:val="center"/>
          </w:tcPr>
          <w:p w14:paraId="4E6CBEE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≤530mm</w:t>
            </w:r>
          </w:p>
        </w:tc>
      </w:tr>
      <w:tr w14:paraId="27A9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FDBB7C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▲5.4</w:t>
            </w:r>
          </w:p>
        </w:tc>
        <w:tc>
          <w:tcPr>
            <w:tcW w:w="0" w:type="auto"/>
            <w:noWrap w:val="0"/>
            <w:vAlign w:val="center"/>
          </w:tcPr>
          <w:p w14:paraId="21AC584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患者床最大负载</w:t>
            </w:r>
          </w:p>
        </w:tc>
        <w:tc>
          <w:tcPr>
            <w:tcW w:w="5645" w:type="dxa"/>
            <w:noWrap w:val="0"/>
            <w:vAlign w:val="center"/>
          </w:tcPr>
          <w:p w14:paraId="4217776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≥250kg，提供datasheet证明</w:t>
            </w:r>
          </w:p>
        </w:tc>
      </w:tr>
      <w:tr w14:paraId="2EBE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CA0B3D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5.5</w:t>
            </w:r>
          </w:p>
        </w:tc>
        <w:tc>
          <w:tcPr>
            <w:tcW w:w="0" w:type="auto"/>
            <w:noWrap w:val="0"/>
            <w:vAlign w:val="center"/>
          </w:tcPr>
          <w:p w14:paraId="34D204C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定位方式</w:t>
            </w:r>
          </w:p>
        </w:tc>
        <w:tc>
          <w:tcPr>
            <w:tcW w:w="5645" w:type="dxa"/>
            <w:noWrap w:val="0"/>
            <w:vAlign w:val="center"/>
          </w:tcPr>
          <w:p w14:paraId="2535321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激光定位</w:t>
            </w:r>
          </w:p>
        </w:tc>
      </w:tr>
      <w:tr w14:paraId="7B62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8F8230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5.6</w:t>
            </w:r>
          </w:p>
        </w:tc>
        <w:tc>
          <w:tcPr>
            <w:tcW w:w="0" w:type="auto"/>
            <w:noWrap w:val="0"/>
            <w:vAlign w:val="center"/>
          </w:tcPr>
          <w:p w14:paraId="707BFCE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定位液晶显示屏</w:t>
            </w:r>
          </w:p>
        </w:tc>
        <w:tc>
          <w:tcPr>
            <w:tcW w:w="5645" w:type="dxa"/>
            <w:noWrap w:val="0"/>
            <w:vAlign w:val="center"/>
          </w:tcPr>
          <w:p w14:paraId="1B89ED6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348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43BF95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5.7</w:t>
            </w:r>
          </w:p>
        </w:tc>
        <w:tc>
          <w:tcPr>
            <w:tcW w:w="0" w:type="auto"/>
            <w:noWrap w:val="0"/>
            <w:vAlign w:val="center"/>
          </w:tcPr>
          <w:p w14:paraId="288826F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定位精度</w:t>
            </w:r>
          </w:p>
        </w:tc>
        <w:tc>
          <w:tcPr>
            <w:tcW w:w="5645" w:type="dxa"/>
            <w:noWrap w:val="0"/>
            <w:vAlign w:val="center"/>
          </w:tcPr>
          <w:p w14:paraId="1C8043E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≤±1mm</w:t>
            </w:r>
          </w:p>
        </w:tc>
      </w:tr>
      <w:tr w14:paraId="3417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6393CC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5.8</w:t>
            </w:r>
          </w:p>
        </w:tc>
        <w:tc>
          <w:tcPr>
            <w:tcW w:w="0" w:type="auto"/>
            <w:noWrap w:val="0"/>
            <w:vAlign w:val="center"/>
          </w:tcPr>
          <w:p w14:paraId="3B4A0AF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机架两侧均有床旁控制系统操作按钮，可控制扫描床的运动</w:t>
            </w:r>
          </w:p>
        </w:tc>
        <w:tc>
          <w:tcPr>
            <w:tcW w:w="5645" w:type="dxa"/>
            <w:noWrap w:val="0"/>
            <w:vAlign w:val="center"/>
          </w:tcPr>
          <w:p w14:paraId="67818DF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A42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5B9F37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0" w:type="auto"/>
            <w:noWrap w:val="0"/>
            <w:vAlign w:val="center"/>
          </w:tcPr>
          <w:p w14:paraId="5B31290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计算机系统</w:t>
            </w:r>
          </w:p>
        </w:tc>
        <w:tc>
          <w:tcPr>
            <w:tcW w:w="5645" w:type="dxa"/>
            <w:noWrap w:val="0"/>
            <w:vAlign w:val="center"/>
          </w:tcPr>
          <w:p w14:paraId="17562AC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7046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BC322B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w:t>
            </w:r>
          </w:p>
        </w:tc>
        <w:tc>
          <w:tcPr>
            <w:tcW w:w="0" w:type="auto"/>
            <w:noWrap w:val="0"/>
            <w:vAlign w:val="center"/>
          </w:tcPr>
          <w:p w14:paraId="6010634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计算机类型</w:t>
            </w:r>
          </w:p>
        </w:tc>
        <w:tc>
          <w:tcPr>
            <w:tcW w:w="5645" w:type="dxa"/>
            <w:noWrap w:val="0"/>
            <w:vAlign w:val="center"/>
          </w:tcPr>
          <w:p w14:paraId="12BFD32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专业图形专用工作站</w:t>
            </w:r>
          </w:p>
        </w:tc>
      </w:tr>
      <w:tr w14:paraId="0668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A0EAFA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w:t>
            </w:r>
          </w:p>
        </w:tc>
        <w:tc>
          <w:tcPr>
            <w:tcW w:w="0" w:type="auto"/>
            <w:noWrap w:val="0"/>
            <w:vAlign w:val="center"/>
          </w:tcPr>
          <w:p w14:paraId="6A852E6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操作系统</w:t>
            </w:r>
          </w:p>
        </w:tc>
        <w:tc>
          <w:tcPr>
            <w:tcW w:w="5645" w:type="dxa"/>
            <w:noWrap w:val="0"/>
            <w:vAlign w:val="center"/>
          </w:tcPr>
          <w:p w14:paraId="0FAA113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Windows 10以上操作系统</w:t>
            </w:r>
          </w:p>
        </w:tc>
      </w:tr>
      <w:tr w14:paraId="5684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AD08DA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6.3</w:t>
            </w:r>
          </w:p>
        </w:tc>
        <w:tc>
          <w:tcPr>
            <w:tcW w:w="0" w:type="auto"/>
            <w:noWrap w:val="0"/>
            <w:vAlign w:val="center"/>
          </w:tcPr>
          <w:p w14:paraId="4833BFC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操作软件语言</w:t>
            </w:r>
          </w:p>
        </w:tc>
        <w:tc>
          <w:tcPr>
            <w:tcW w:w="5645" w:type="dxa"/>
            <w:noWrap w:val="0"/>
            <w:vAlign w:val="center"/>
          </w:tcPr>
          <w:p w14:paraId="6929FA8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多语言切换</w:t>
            </w:r>
          </w:p>
        </w:tc>
      </w:tr>
      <w:tr w14:paraId="0CBB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E20572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6.4</w:t>
            </w:r>
          </w:p>
        </w:tc>
        <w:tc>
          <w:tcPr>
            <w:tcW w:w="0" w:type="auto"/>
            <w:noWrap w:val="0"/>
            <w:vAlign w:val="center"/>
          </w:tcPr>
          <w:p w14:paraId="45B51AD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CPU核心数</w:t>
            </w:r>
          </w:p>
        </w:tc>
        <w:tc>
          <w:tcPr>
            <w:tcW w:w="5645" w:type="dxa"/>
            <w:noWrap w:val="0"/>
            <w:vAlign w:val="center"/>
          </w:tcPr>
          <w:p w14:paraId="7EF3FFA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≥10个</w:t>
            </w:r>
          </w:p>
        </w:tc>
      </w:tr>
      <w:tr w14:paraId="46FB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0658F7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6.5</w:t>
            </w:r>
          </w:p>
        </w:tc>
        <w:tc>
          <w:tcPr>
            <w:tcW w:w="0" w:type="auto"/>
            <w:noWrap w:val="0"/>
            <w:vAlign w:val="center"/>
          </w:tcPr>
          <w:p w14:paraId="3C7F0D0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CPU最大主频</w:t>
            </w:r>
          </w:p>
        </w:tc>
        <w:tc>
          <w:tcPr>
            <w:tcW w:w="5645" w:type="dxa"/>
            <w:noWrap w:val="0"/>
            <w:vAlign w:val="center"/>
          </w:tcPr>
          <w:p w14:paraId="0859F5C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≥5.2GHz</w:t>
            </w:r>
          </w:p>
        </w:tc>
      </w:tr>
      <w:tr w14:paraId="0CF9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201336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6.6</w:t>
            </w:r>
          </w:p>
        </w:tc>
        <w:tc>
          <w:tcPr>
            <w:tcW w:w="0" w:type="auto"/>
            <w:noWrap w:val="0"/>
            <w:vAlign w:val="center"/>
          </w:tcPr>
          <w:p w14:paraId="118DE01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内存</w:t>
            </w:r>
          </w:p>
        </w:tc>
        <w:tc>
          <w:tcPr>
            <w:tcW w:w="5645" w:type="dxa"/>
            <w:noWrap w:val="0"/>
            <w:vAlign w:val="center"/>
          </w:tcPr>
          <w:p w14:paraId="7B1FA86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≥32GB</w:t>
            </w:r>
          </w:p>
        </w:tc>
      </w:tr>
      <w:tr w14:paraId="0844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BBE61E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6.7</w:t>
            </w:r>
          </w:p>
        </w:tc>
        <w:tc>
          <w:tcPr>
            <w:tcW w:w="0" w:type="auto"/>
            <w:noWrap w:val="0"/>
            <w:vAlign w:val="center"/>
          </w:tcPr>
          <w:p w14:paraId="1C656E4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硬盘数量</w:t>
            </w:r>
          </w:p>
        </w:tc>
        <w:tc>
          <w:tcPr>
            <w:tcW w:w="5645" w:type="dxa"/>
            <w:noWrap w:val="0"/>
            <w:vAlign w:val="center"/>
          </w:tcPr>
          <w:p w14:paraId="5567C48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r>
      <w:tr w14:paraId="0766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83510F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6.8</w:t>
            </w:r>
          </w:p>
        </w:tc>
        <w:tc>
          <w:tcPr>
            <w:tcW w:w="0" w:type="auto"/>
            <w:noWrap w:val="0"/>
            <w:vAlign w:val="center"/>
          </w:tcPr>
          <w:p w14:paraId="257A31B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硬盘类型</w:t>
            </w:r>
          </w:p>
        </w:tc>
        <w:tc>
          <w:tcPr>
            <w:tcW w:w="5645" w:type="dxa"/>
            <w:noWrap w:val="0"/>
            <w:vAlign w:val="center"/>
          </w:tcPr>
          <w:p w14:paraId="3173745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固态硬盘+机械硬盘混合</w:t>
            </w:r>
          </w:p>
        </w:tc>
      </w:tr>
      <w:tr w14:paraId="40B1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A40788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6.9</w:t>
            </w:r>
          </w:p>
        </w:tc>
        <w:tc>
          <w:tcPr>
            <w:tcW w:w="0" w:type="auto"/>
            <w:vMerge w:val="restart"/>
            <w:noWrap w:val="0"/>
            <w:vAlign w:val="center"/>
          </w:tcPr>
          <w:p w14:paraId="4BC54B9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硬盘容量</w:t>
            </w:r>
          </w:p>
        </w:tc>
        <w:tc>
          <w:tcPr>
            <w:tcW w:w="5645" w:type="dxa"/>
            <w:noWrap w:val="0"/>
            <w:vAlign w:val="center"/>
          </w:tcPr>
          <w:p w14:paraId="0CB5249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≥固态硬盘:256GB</w:t>
            </w:r>
          </w:p>
        </w:tc>
      </w:tr>
      <w:tr w14:paraId="626A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66FAE9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6.10</w:t>
            </w:r>
          </w:p>
        </w:tc>
        <w:tc>
          <w:tcPr>
            <w:tcW w:w="0" w:type="auto"/>
            <w:vMerge w:val="continue"/>
            <w:noWrap w:val="0"/>
            <w:vAlign w:val="center"/>
          </w:tcPr>
          <w:p w14:paraId="486CDE1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c>
          <w:tcPr>
            <w:tcW w:w="5645" w:type="dxa"/>
            <w:noWrap w:val="0"/>
            <w:vAlign w:val="center"/>
          </w:tcPr>
          <w:p w14:paraId="75C6387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≥机械硬盘:2000GB</w:t>
            </w:r>
          </w:p>
        </w:tc>
      </w:tr>
      <w:tr w14:paraId="6589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ABD908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6.11</w:t>
            </w:r>
          </w:p>
        </w:tc>
        <w:tc>
          <w:tcPr>
            <w:tcW w:w="0" w:type="auto"/>
            <w:noWrap w:val="0"/>
            <w:vAlign w:val="center"/>
          </w:tcPr>
          <w:p w14:paraId="0FAC931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图像存储数量</w:t>
            </w:r>
          </w:p>
        </w:tc>
        <w:tc>
          <w:tcPr>
            <w:tcW w:w="5645" w:type="dxa"/>
            <w:noWrap w:val="0"/>
            <w:vAlign w:val="center"/>
          </w:tcPr>
          <w:p w14:paraId="46D6CC7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存储256×256矩阵图像超过1000万幅</w:t>
            </w:r>
          </w:p>
        </w:tc>
      </w:tr>
      <w:tr w14:paraId="1D62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D74F0C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6.12</w:t>
            </w:r>
          </w:p>
        </w:tc>
        <w:tc>
          <w:tcPr>
            <w:tcW w:w="0" w:type="auto"/>
            <w:noWrap w:val="0"/>
            <w:vAlign w:val="center"/>
          </w:tcPr>
          <w:p w14:paraId="5C63250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处理模式</w:t>
            </w:r>
          </w:p>
        </w:tc>
        <w:tc>
          <w:tcPr>
            <w:tcW w:w="5645" w:type="dxa"/>
            <w:noWrap w:val="0"/>
            <w:vAlign w:val="center"/>
          </w:tcPr>
          <w:p w14:paraId="457A24E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多任务并行处理</w:t>
            </w:r>
          </w:p>
        </w:tc>
      </w:tr>
      <w:tr w14:paraId="70FE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08F8E1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6.13</w:t>
            </w:r>
          </w:p>
        </w:tc>
        <w:tc>
          <w:tcPr>
            <w:tcW w:w="0" w:type="auto"/>
            <w:noWrap w:val="0"/>
            <w:vAlign w:val="center"/>
          </w:tcPr>
          <w:p w14:paraId="13BE6D4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重建速度</w:t>
            </w:r>
          </w:p>
        </w:tc>
        <w:tc>
          <w:tcPr>
            <w:tcW w:w="5645" w:type="dxa"/>
            <w:noWrap w:val="0"/>
            <w:vAlign w:val="center"/>
          </w:tcPr>
          <w:p w14:paraId="28FBCEB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≥30000幅/秒（256×256矩阵）</w:t>
            </w:r>
          </w:p>
        </w:tc>
      </w:tr>
      <w:tr w14:paraId="6417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0EE6E5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6.14</w:t>
            </w:r>
          </w:p>
        </w:tc>
        <w:tc>
          <w:tcPr>
            <w:tcW w:w="0" w:type="auto"/>
            <w:noWrap w:val="0"/>
            <w:vAlign w:val="center"/>
          </w:tcPr>
          <w:p w14:paraId="7107453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独立显卡显存</w:t>
            </w:r>
          </w:p>
        </w:tc>
        <w:tc>
          <w:tcPr>
            <w:tcW w:w="5645" w:type="dxa"/>
            <w:noWrap w:val="0"/>
            <w:vAlign w:val="center"/>
          </w:tcPr>
          <w:p w14:paraId="7DDF51D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≥5GB</w:t>
            </w:r>
          </w:p>
        </w:tc>
      </w:tr>
      <w:tr w14:paraId="69AC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247CD4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6.15</w:t>
            </w:r>
          </w:p>
        </w:tc>
        <w:tc>
          <w:tcPr>
            <w:tcW w:w="0" w:type="auto"/>
            <w:noWrap w:val="0"/>
            <w:vAlign w:val="center"/>
          </w:tcPr>
          <w:p w14:paraId="44BEC5F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存储介质</w:t>
            </w:r>
          </w:p>
        </w:tc>
        <w:tc>
          <w:tcPr>
            <w:tcW w:w="5645" w:type="dxa"/>
            <w:noWrap w:val="0"/>
            <w:vAlign w:val="center"/>
          </w:tcPr>
          <w:p w14:paraId="5BA6D49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DVD-RW，容量≥4.7GB</w:t>
            </w:r>
          </w:p>
        </w:tc>
      </w:tr>
      <w:tr w14:paraId="1C9B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766E8C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6.16</w:t>
            </w:r>
          </w:p>
        </w:tc>
        <w:tc>
          <w:tcPr>
            <w:tcW w:w="0" w:type="auto"/>
            <w:noWrap w:val="0"/>
            <w:vAlign w:val="center"/>
          </w:tcPr>
          <w:p w14:paraId="3CC0DB9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显示器</w:t>
            </w:r>
          </w:p>
        </w:tc>
        <w:tc>
          <w:tcPr>
            <w:tcW w:w="5645" w:type="dxa"/>
            <w:noWrap w:val="0"/>
            <w:vAlign w:val="center"/>
          </w:tcPr>
          <w:p w14:paraId="172957E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≥24英寸液晶显示器1920×1200</w:t>
            </w:r>
          </w:p>
        </w:tc>
      </w:tr>
      <w:tr w14:paraId="6023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B7CA62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6.17</w:t>
            </w:r>
          </w:p>
        </w:tc>
        <w:tc>
          <w:tcPr>
            <w:tcW w:w="0" w:type="auto"/>
            <w:noWrap w:val="0"/>
            <w:vAlign w:val="center"/>
          </w:tcPr>
          <w:p w14:paraId="67AAE27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网络和相机接口</w:t>
            </w:r>
          </w:p>
        </w:tc>
        <w:tc>
          <w:tcPr>
            <w:tcW w:w="5645" w:type="dxa"/>
            <w:noWrap w:val="0"/>
            <w:vAlign w:val="center"/>
          </w:tcPr>
          <w:p w14:paraId="53FA676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有DICOM3.0标准接口，可与PACS系统，工作站等所有具备开放式DICOM3.0接口设备做到联网</w:t>
            </w:r>
          </w:p>
        </w:tc>
      </w:tr>
      <w:tr w14:paraId="7468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527310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6.18</w:t>
            </w:r>
          </w:p>
        </w:tc>
        <w:tc>
          <w:tcPr>
            <w:tcW w:w="0" w:type="auto"/>
            <w:noWrap w:val="0"/>
            <w:vAlign w:val="center"/>
          </w:tcPr>
          <w:p w14:paraId="2A56C75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Worklist功能</w:t>
            </w:r>
          </w:p>
        </w:tc>
        <w:tc>
          <w:tcPr>
            <w:tcW w:w="5645" w:type="dxa"/>
            <w:noWrap w:val="0"/>
            <w:vAlign w:val="center"/>
          </w:tcPr>
          <w:p w14:paraId="2166D1C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F13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353783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0" w:type="auto"/>
            <w:noWrap w:val="0"/>
            <w:vAlign w:val="center"/>
          </w:tcPr>
          <w:p w14:paraId="2B97D51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临床成像参数</w:t>
            </w:r>
          </w:p>
        </w:tc>
        <w:tc>
          <w:tcPr>
            <w:tcW w:w="5645" w:type="dxa"/>
            <w:noWrap w:val="0"/>
            <w:vAlign w:val="center"/>
          </w:tcPr>
          <w:p w14:paraId="0A95FE8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765B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277E0A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7.1</w:t>
            </w:r>
          </w:p>
        </w:tc>
        <w:tc>
          <w:tcPr>
            <w:tcW w:w="0" w:type="auto"/>
            <w:noWrap w:val="0"/>
            <w:vAlign w:val="center"/>
          </w:tcPr>
          <w:p w14:paraId="4D580EC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最小视野</w:t>
            </w:r>
          </w:p>
        </w:tc>
        <w:tc>
          <w:tcPr>
            <w:tcW w:w="5645" w:type="dxa"/>
            <w:noWrap w:val="0"/>
            <w:vAlign w:val="center"/>
          </w:tcPr>
          <w:p w14:paraId="2D67C6B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≤5mm</w:t>
            </w:r>
          </w:p>
        </w:tc>
      </w:tr>
      <w:tr w14:paraId="11F2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9296E4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7.2</w:t>
            </w:r>
          </w:p>
        </w:tc>
        <w:tc>
          <w:tcPr>
            <w:tcW w:w="0" w:type="auto"/>
            <w:noWrap w:val="0"/>
            <w:vAlign w:val="center"/>
          </w:tcPr>
          <w:p w14:paraId="4F43ADF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最大视野</w:t>
            </w:r>
          </w:p>
        </w:tc>
        <w:tc>
          <w:tcPr>
            <w:tcW w:w="5645" w:type="dxa"/>
            <w:noWrap w:val="0"/>
            <w:vAlign w:val="center"/>
          </w:tcPr>
          <w:p w14:paraId="25AF3A6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≥500mm</w:t>
            </w:r>
          </w:p>
        </w:tc>
      </w:tr>
      <w:tr w14:paraId="13D4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09CBCB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7.3</w:t>
            </w:r>
          </w:p>
        </w:tc>
        <w:tc>
          <w:tcPr>
            <w:tcW w:w="0" w:type="auto"/>
            <w:noWrap w:val="0"/>
            <w:vAlign w:val="center"/>
          </w:tcPr>
          <w:p w14:paraId="3AAB09A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最小层厚2D层厚</w:t>
            </w:r>
          </w:p>
        </w:tc>
        <w:tc>
          <w:tcPr>
            <w:tcW w:w="5645" w:type="dxa"/>
            <w:noWrap w:val="0"/>
            <w:vAlign w:val="center"/>
          </w:tcPr>
          <w:p w14:paraId="7452FED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≤0.1mm</w:t>
            </w:r>
          </w:p>
        </w:tc>
      </w:tr>
      <w:tr w14:paraId="20D1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B2BF18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7.4</w:t>
            </w:r>
          </w:p>
        </w:tc>
        <w:tc>
          <w:tcPr>
            <w:tcW w:w="0" w:type="auto"/>
            <w:noWrap w:val="0"/>
            <w:vAlign w:val="center"/>
          </w:tcPr>
          <w:p w14:paraId="1CF2319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最小层厚3D层厚</w:t>
            </w:r>
          </w:p>
        </w:tc>
        <w:tc>
          <w:tcPr>
            <w:tcW w:w="5645" w:type="dxa"/>
            <w:noWrap w:val="0"/>
            <w:vAlign w:val="center"/>
          </w:tcPr>
          <w:p w14:paraId="0908C15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≤0.05mm</w:t>
            </w:r>
          </w:p>
        </w:tc>
      </w:tr>
      <w:tr w14:paraId="7ED9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605DB9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7.5</w:t>
            </w:r>
          </w:p>
        </w:tc>
        <w:tc>
          <w:tcPr>
            <w:tcW w:w="0" w:type="auto"/>
            <w:noWrap w:val="0"/>
            <w:vAlign w:val="center"/>
          </w:tcPr>
          <w:p w14:paraId="7CEE27B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最大采集矩阵</w:t>
            </w:r>
          </w:p>
        </w:tc>
        <w:tc>
          <w:tcPr>
            <w:tcW w:w="5645" w:type="dxa"/>
            <w:noWrap w:val="0"/>
            <w:vAlign w:val="center"/>
          </w:tcPr>
          <w:p w14:paraId="4E273F9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≥1024×1024</w:t>
            </w:r>
          </w:p>
        </w:tc>
      </w:tr>
      <w:tr w14:paraId="795E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CC8EE9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7.6</w:t>
            </w:r>
          </w:p>
        </w:tc>
        <w:tc>
          <w:tcPr>
            <w:tcW w:w="0" w:type="auto"/>
            <w:noWrap w:val="0"/>
            <w:vAlign w:val="center"/>
          </w:tcPr>
          <w:p w14:paraId="0D1B1CE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最大重建矩阵</w:t>
            </w:r>
          </w:p>
        </w:tc>
        <w:tc>
          <w:tcPr>
            <w:tcW w:w="5645" w:type="dxa"/>
            <w:noWrap w:val="0"/>
            <w:vAlign w:val="center"/>
          </w:tcPr>
          <w:p w14:paraId="2A90B42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≥2048×2048</w:t>
            </w:r>
          </w:p>
        </w:tc>
      </w:tr>
      <w:tr w14:paraId="0ECB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178BEC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9626" w:type="dxa"/>
            <w:gridSpan w:val="2"/>
            <w:noWrap w:val="0"/>
            <w:vAlign w:val="center"/>
          </w:tcPr>
          <w:p w14:paraId="78CACBE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扫描序列及成像技术（文字描述可能与各投标商不一致，请按相对应功能加以描述）</w:t>
            </w:r>
          </w:p>
        </w:tc>
      </w:tr>
      <w:tr w14:paraId="2E36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9B8BF5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w:t>
            </w:r>
          </w:p>
        </w:tc>
        <w:tc>
          <w:tcPr>
            <w:tcW w:w="0" w:type="auto"/>
            <w:noWrap/>
            <w:vAlign w:val="center"/>
          </w:tcPr>
          <w:p w14:paraId="42964D5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自旋回波</w:t>
            </w:r>
          </w:p>
        </w:tc>
        <w:tc>
          <w:tcPr>
            <w:tcW w:w="5645" w:type="dxa"/>
            <w:noWrap/>
            <w:vAlign w:val="center"/>
          </w:tcPr>
          <w:p w14:paraId="2798D03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3C1B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163B77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8.1.1</w:t>
            </w:r>
          </w:p>
        </w:tc>
        <w:tc>
          <w:tcPr>
            <w:tcW w:w="0" w:type="auto"/>
            <w:noWrap/>
            <w:vAlign w:val="center"/>
          </w:tcPr>
          <w:p w14:paraId="6B36C2E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自旋回波T1加权像</w:t>
            </w:r>
          </w:p>
        </w:tc>
        <w:tc>
          <w:tcPr>
            <w:tcW w:w="5645" w:type="dxa"/>
            <w:noWrap/>
            <w:vAlign w:val="center"/>
          </w:tcPr>
          <w:p w14:paraId="10C0EB7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81F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D325ED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8.1.2</w:t>
            </w:r>
          </w:p>
        </w:tc>
        <w:tc>
          <w:tcPr>
            <w:tcW w:w="0" w:type="auto"/>
            <w:noWrap/>
            <w:vAlign w:val="center"/>
          </w:tcPr>
          <w:p w14:paraId="260AB23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自旋回波质子密度加权像</w:t>
            </w:r>
          </w:p>
        </w:tc>
        <w:tc>
          <w:tcPr>
            <w:tcW w:w="5645" w:type="dxa"/>
            <w:noWrap/>
            <w:vAlign w:val="center"/>
          </w:tcPr>
          <w:p w14:paraId="09512E6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27D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09A268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8.1.3</w:t>
            </w:r>
          </w:p>
        </w:tc>
        <w:tc>
          <w:tcPr>
            <w:tcW w:w="0" w:type="auto"/>
            <w:noWrap/>
            <w:vAlign w:val="center"/>
          </w:tcPr>
          <w:p w14:paraId="474F387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快速自旋回波T2加权像</w:t>
            </w:r>
          </w:p>
        </w:tc>
        <w:tc>
          <w:tcPr>
            <w:tcW w:w="5645" w:type="dxa"/>
            <w:noWrap/>
            <w:vAlign w:val="center"/>
          </w:tcPr>
          <w:p w14:paraId="60DA718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D7D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70DF93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8.1.4</w:t>
            </w:r>
          </w:p>
        </w:tc>
        <w:tc>
          <w:tcPr>
            <w:tcW w:w="0" w:type="auto"/>
            <w:noWrap/>
            <w:vAlign w:val="center"/>
          </w:tcPr>
          <w:p w14:paraId="338628B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快速自旋回波重T2加权像</w:t>
            </w:r>
          </w:p>
        </w:tc>
        <w:tc>
          <w:tcPr>
            <w:tcW w:w="5645" w:type="dxa"/>
            <w:noWrap/>
            <w:vAlign w:val="center"/>
          </w:tcPr>
          <w:p w14:paraId="4FD674D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9FD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8D84CA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8.1.5</w:t>
            </w:r>
          </w:p>
        </w:tc>
        <w:tc>
          <w:tcPr>
            <w:tcW w:w="0" w:type="auto"/>
            <w:noWrap/>
            <w:vAlign w:val="center"/>
          </w:tcPr>
          <w:p w14:paraId="338135B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快速自旋回波质子密度加权像</w:t>
            </w:r>
          </w:p>
        </w:tc>
        <w:tc>
          <w:tcPr>
            <w:tcW w:w="5645" w:type="dxa"/>
            <w:noWrap/>
            <w:vAlign w:val="center"/>
          </w:tcPr>
          <w:p w14:paraId="06E3E0A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CFA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35078E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8.1.6</w:t>
            </w:r>
          </w:p>
        </w:tc>
        <w:tc>
          <w:tcPr>
            <w:tcW w:w="0" w:type="auto"/>
            <w:noWrap/>
            <w:vAlign w:val="center"/>
          </w:tcPr>
          <w:p w14:paraId="3995A89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2D/3D快速自旋回波</w:t>
            </w:r>
          </w:p>
        </w:tc>
        <w:tc>
          <w:tcPr>
            <w:tcW w:w="5645" w:type="dxa"/>
            <w:noWrap/>
            <w:vAlign w:val="center"/>
          </w:tcPr>
          <w:p w14:paraId="6850128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409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525639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8.1.7</w:t>
            </w:r>
          </w:p>
        </w:tc>
        <w:tc>
          <w:tcPr>
            <w:tcW w:w="0" w:type="auto"/>
            <w:noWrap/>
            <w:vAlign w:val="center"/>
          </w:tcPr>
          <w:p w14:paraId="04EA7D9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自旋回波频率脂肪饱和</w:t>
            </w:r>
          </w:p>
        </w:tc>
        <w:tc>
          <w:tcPr>
            <w:tcW w:w="5645" w:type="dxa"/>
            <w:noWrap/>
            <w:vAlign w:val="center"/>
          </w:tcPr>
          <w:p w14:paraId="49329C7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5E7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75AFB2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8.1.8</w:t>
            </w:r>
          </w:p>
        </w:tc>
        <w:tc>
          <w:tcPr>
            <w:tcW w:w="0" w:type="auto"/>
            <w:noWrap/>
            <w:vAlign w:val="center"/>
          </w:tcPr>
          <w:p w14:paraId="740A802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单次激发快速自旋回波</w:t>
            </w:r>
          </w:p>
        </w:tc>
        <w:tc>
          <w:tcPr>
            <w:tcW w:w="5645" w:type="dxa"/>
            <w:noWrap/>
            <w:vAlign w:val="center"/>
          </w:tcPr>
          <w:p w14:paraId="65DC154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927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5C8061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8.1.9</w:t>
            </w:r>
          </w:p>
        </w:tc>
        <w:tc>
          <w:tcPr>
            <w:tcW w:w="0" w:type="auto"/>
            <w:noWrap/>
            <w:vAlign w:val="center"/>
          </w:tcPr>
          <w:p w14:paraId="5B8F642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可变角度自旋回波</w:t>
            </w:r>
          </w:p>
        </w:tc>
        <w:tc>
          <w:tcPr>
            <w:tcW w:w="5645" w:type="dxa"/>
            <w:noWrap/>
            <w:vAlign w:val="center"/>
          </w:tcPr>
          <w:p w14:paraId="7D4549E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B74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15903B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8.1.10</w:t>
            </w:r>
          </w:p>
        </w:tc>
        <w:tc>
          <w:tcPr>
            <w:tcW w:w="0" w:type="auto"/>
            <w:noWrap/>
            <w:vAlign w:val="center"/>
          </w:tcPr>
          <w:p w14:paraId="3BC5EEC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双对比度自旋回波</w:t>
            </w:r>
          </w:p>
        </w:tc>
        <w:tc>
          <w:tcPr>
            <w:tcW w:w="5645" w:type="dxa"/>
            <w:noWrap/>
            <w:vAlign w:val="center"/>
          </w:tcPr>
          <w:p w14:paraId="5175708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3AC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549879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w:t>
            </w:r>
          </w:p>
        </w:tc>
        <w:tc>
          <w:tcPr>
            <w:tcW w:w="0" w:type="auto"/>
            <w:noWrap/>
            <w:vAlign w:val="center"/>
          </w:tcPr>
          <w:p w14:paraId="3503CE1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反转恢复</w:t>
            </w:r>
          </w:p>
        </w:tc>
        <w:tc>
          <w:tcPr>
            <w:tcW w:w="5645" w:type="dxa"/>
            <w:noWrap/>
            <w:vAlign w:val="center"/>
          </w:tcPr>
          <w:p w14:paraId="065C49E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7531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93C4CB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8.2.1</w:t>
            </w:r>
          </w:p>
        </w:tc>
        <w:tc>
          <w:tcPr>
            <w:tcW w:w="0" w:type="auto"/>
            <w:noWrap/>
            <w:vAlign w:val="center"/>
          </w:tcPr>
          <w:p w14:paraId="3901545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反转恢复序列IR脂肪抑制</w:t>
            </w:r>
          </w:p>
        </w:tc>
        <w:tc>
          <w:tcPr>
            <w:tcW w:w="5645" w:type="dxa"/>
            <w:noWrap/>
            <w:vAlign w:val="center"/>
          </w:tcPr>
          <w:p w14:paraId="3F1B4F3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502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B7615F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8.2.2</w:t>
            </w:r>
          </w:p>
        </w:tc>
        <w:tc>
          <w:tcPr>
            <w:tcW w:w="0" w:type="auto"/>
            <w:noWrap/>
            <w:vAlign w:val="center"/>
          </w:tcPr>
          <w:p w14:paraId="5877A20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反转恢复序列IR水抑制</w:t>
            </w:r>
          </w:p>
        </w:tc>
        <w:tc>
          <w:tcPr>
            <w:tcW w:w="5645" w:type="dxa"/>
            <w:noWrap w:val="0"/>
            <w:vAlign w:val="center"/>
          </w:tcPr>
          <w:p w14:paraId="737F5FB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030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630CFB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8.2.3</w:t>
            </w:r>
          </w:p>
        </w:tc>
        <w:tc>
          <w:tcPr>
            <w:tcW w:w="0" w:type="auto"/>
            <w:noWrap/>
            <w:vAlign w:val="center"/>
          </w:tcPr>
          <w:p w14:paraId="1435C1C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快速自由水抑制技术(FLAIR)</w:t>
            </w:r>
          </w:p>
        </w:tc>
        <w:tc>
          <w:tcPr>
            <w:tcW w:w="5645" w:type="dxa"/>
            <w:noWrap w:val="0"/>
            <w:vAlign w:val="center"/>
          </w:tcPr>
          <w:p w14:paraId="6145CD6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72A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760761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8.2.4</w:t>
            </w:r>
          </w:p>
        </w:tc>
        <w:tc>
          <w:tcPr>
            <w:tcW w:w="0" w:type="auto"/>
            <w:noWrap/>
            <w:vAlign w:val="center"/>
          </w:tcPr>
          <w:p w14:paraId="7724965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快速自由水抑制T1W成像(T1 FLAIR)</w:t>
            </w:r>
          </w:p>
        </w:tc>
        <w:tc>
          <w:tcPr>
            <w:tcW w:w="5645" w:type="dxa"/>
            <w:noWrap w:val="0"/>
            <w:vAlign w:val="center"/>
          </w:tcPr>
          <w:p w14:paraId="5F0F91C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2AF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60A754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8.2.5</w:t>
            </w:r>
          </w:p>
        </w:tc>
        <w:tc>
          <w:tcPr>
            <w:tcW w:w="0" w:type="auto"/>
            <w:noWrap/>
            <w:vAlign w:val="center"/>
          </w:tcPr>
          <w:p w14:paraId="7466BF9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快速自由水抑制T2W成像(T2 FLAIR)</w:t>
            </w:r>
          </w:p>
        </w:tc>
        <w:tc>
          <w:tcPr>
            <w:tcW w:w="5645" w:type="dxa"/>
            <w:noWrap w:val="0"/>
            <w:vAlign w:val="center"/>
          </w:tcPr>
          <w:p w14:paraId="3310A38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078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DCF2AF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8.2.6</w:t>
            </w:r>
          </w:p>
        </w:tc>
        <w:tc>
          <w:tcPr>
            <w:tcW w:w="0" w:type="auto"/>
            <w:noWrap/>
            <w:vAlign w:val="center"/>
          </w:tcPr>
          <w:p w14:paraId="28A9D3D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快速反转恢复序列脂肪、水抑制</w:t>
            </w:r>
          </w:p>
        </w:tc>
        <w:tc>
          <w:tcPr>
            <w:tcW w:w="5645" w:type="dxa"/>
            <w:noWrap w:val="0"/>
            <w:vAlign w:val="center"/>
          </w:tcPr>
          <w:p w14:paraId="1B9D6A2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28C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7D170A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8.2.7</w:t>
            </w:r>
          </w:p>
        </w:tc>
        <w:tc>
          <w:tcPr>
            <w:tcW w:w="0" w:type="auto"/>
            <w:noWrap/>
            <w:vAlign w:val="center"/>
          </w:tcPr>
          <w:p w14:paraId="7F7E383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反转恢复重T1加权像</w:t>
            </w:r>
          </w:p>
        </w:tc>
        <w:tc>
          <w:tcPr>
            <w:tcW w:w="5645" w:type="dxa"/>
            <w:noWrap w:val="0"/>
            <w:vAlign w:val="center"/>
          </w:tcPr>
          <w:p w14:paraId="4B80761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40A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1C3537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8.2.8</w:t>
            </w:r>
          </w:p>
        </w:tc>
        <w:tc>
          <w:tcPr>
            <w:tcW w:w="0" w:type="auto"/>
            <w:noWrap/>
            <w:vAlign w:val="center"/>
          </w:tcPr>
          <w:p w14:paraId="3D1C5D6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单次激发快速反转恢复序列</w:t>
            </w:r>
          </w:p>
        </w:tc>
        <w:tc>
          <w:tcPr>
            <w:tcW w:w="5645" w:type="dxa"/>
            <w:noWrap w:val="0"/>
            <w:vAlign w:val="center"/>
          </w:tcPr>
          <w:p w14:paraId="227FDA6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ED9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9CA35F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w:t>
            </w:r>
          </w:p>
        </w:tc>
        <w:tc>
          <w:tcPr>
            <w:tcW w:w="0" w:type="auto"/>
            <w:noWrap/>
            <w:vAlign w:val="center"/>
          </w:tcPr>
          <w:p w14:paraId="4C0B702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梯度回波</w:t>
            </w:r>
          </w:p>
        </w:tc>
        <w:tc>
          <w:tcPr>
            <w:tcW w:w="5645" w:type="dxa"/>
            <w:noWrap w:val="0"/>
            <w:vAlign w:val="center"/>
          </w:tcPr>
          <w:p w14:paraId="47CAF87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4F5B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70AE3A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8.3.1</w:t>
            </w:r>
          </w:p>
        </w:tc>
        <w:tc>
          <w:tcPr>
            <w:tcW w:w="0" w:type="auto"/>
            <w:noWrap/>
            <w:vAlign w:val="center"/>
          </w:tcPr>
          <w:p w14:paraId="1DA9122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梯度回波T1加权像</w:t>
            </w:r>
          </w:p>
        </w:tc>
        <w:tc>
          <w:tcPr>
            <w:tcW w:w="5645" w:type="dxa"/>
            <w:noWrap w:val="0"/>
            <w:vAlign w:val="center"/>
          </w:tcPr>
          <w:p w14:paraId="2B6D19F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EA9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A7B8E3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8.3.2</w:t>
            </w:r>
          </w:p>
        </w:tc>
        <w:tc>
          <w:tcPr>
            <w:tcW w:w="0" w:type="auto"/>
            <w:noWrap/>
            <w:vAlign w:val="center"/>
          </w:tcPr>
          <w:p w14:paraId="58E559B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梯度回波T2*加权像</w:t>
            </w:r>
          </w:p>
        </w:tc>
        <w:tc>
          <w:tcPr>
            <w:tcW w:w="5645" w:type="dxa"/>
            <w:noWrap w:val="0"/>
            <w:vAlign w:val="center"/>
          </w:tcPr>
          <w:p w14:paraId="3B6D5FC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908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93DFF1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8.3.3</w:t>
            </w:r>
          </w:p>
        </w:tc>
        <w:tc>
          <w:tcPr>
            <w:tcW w:w="0" w:type="auto"/>
            <w:noWrap/>
            <w:vAlign w:val="center"/>
          </w:tcPr>
          <w:p w14:paraId="510A841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快速扰相梯度回波</w:t>
            </w:r>
          </w:p>
        </w:tc>
        <w:tc>
          <w:tcPr>
            <w:tcW w:w="5645" w:type="dxa"/>
            <w:noWrap w:val="0"/>
            <w:vAlign w:val="center"/>
          </w:tcPr>
          <w:p w14:paraId="1A85D2A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681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6176E7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8.3.4</w:t>
            </w:r>
          </w:p>
        </w:tc>
        <w:tc>
          <w:tcPr>
            <w:tcW w:w="0" w:type="auto"/>
            <w:noWrap/>
            <w:vAlign w:val="center"/>
          </w:tcPr>
          <w:p w14:paraId="78DB3E0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快速聚相梯度回波</w:t>
            </w:r>
          </w:p>
        </w:tc>
        <w:tc>
          <w:tcPr>
            <w:tcW w:w="5645" w:type="dxa"/>
            <w:noWrap w:val="0"/>
            <w:vAlign w:val="center"/>
          </w:tcPr>
          <w:p w14:paraId="557CAC8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FE3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0C17B6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8.3.5</w:t>
            </w:r>
          </w:p>
        </w:tc>
        <w:tc>
          <w:tcPr>
            <w:tcW w:w="0" w:type="auto"/>
            <w:noWrap/>
            <w:vAlign w:val="center"/>
          </w:tcPr>
          <w:p w14:paraId="3E46886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屏息扰相梯度回波</w:t>
            </w:r>
          </w:p>
        </w:tc>
        <w:tc>
          <w:tcPr>
            <w:tcW w:w="5645" w:type="dxa"/>
            <w:noWrap w:val="0"/>
            <w:vAlign w:val="center"/>
          </w:tcPr>
          <w:p w14:paraId="18495C3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9FF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A0D310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8.3.6</w:t>
            </w:r>
          </w:p>
        </w:tc>
        <w:tc>
          <w:tcPr>
            <w:tcW w:w="0" w:type="auto"/>
            <w:noWrap/>
            <w:vAlign w:val="center"/>
          </w:tcPr>
          <w:p w14:paraId="17CF646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3D快速扰相梯度回波</w:t>
            </w:r>
          </w:p>
        </w:tc>
        <w:tc>
          <w:tcPr>
            <w:tcW w:w="5645" w:type="dxa"/>
            <w:noWrap w:val="0"/>
            <w:vAlign w:val="center"/>
          </w:tcPr>
          <w:p w14:paraId="590E9C5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05F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B61304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8.3.7</w:t>
            </w:r>
          </w:p>
        </w:tc>
        <w:tc>
          <w:tcPr>
            <w:tcW w:w="0" w:type="auto"/>
            <w:noWrap/>
            <w:vAlign w:val="center"/>
          </w:tcPr>
          <w:p w14:paraId="2A5FFE4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3D快速重聚相梯度回波</w:t>
            </w:r>
          </w:p>
        </w:tc>
        <w:tc>
          <w:tcPr>
            <w:tcW w:w="5645" w:type="dxa"/>
            <w:noWrap w:val="0"/>
            <w:vAlign w:val="center"/>
          </w:tcPr>
          <w:p w14:paraId="3AF0BAB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1EA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3FED2B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8.3.8</w:t>
            </w:r>
          </w:p>
        </w:tc>
        <w:tc>
          <w:tcPr>
            <w:tcW w:w="0" w:type="auto"/>
            <w:noWrap/>
            <w:vAlign w:val="center"/>
          </w:tcPr>
          <w:p w14:paraId="623B7C8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平衡稳态自由进动梯度回波</w:t>
            </w:r>
          </w:p>
        </w:tc>
        <w:tc>
          <w:tcPr>
            <w:tcW w:w="5645" w:type="dxa"/>
            <w:noWrap w:val="0"/>
            <w:vAlign w:val="center"/>
          </w:tcPr>
          <w:p w14:paraId="07CA68D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E48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4E4672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8.3.9</w:t>
            </w:r>
          </w:p>
        </w:tc>
        <w:tc>
          <w:tcPr>
            <w:tcW w:w="0" w:type="auto"/>
            <w:noWrap/>
            <w:vAlign w:val="center"/>
          </w:tcPr>
          <w:p w14:paraId="0DDF942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可变角度梯度回波</w:t>
            </w:r>
          </w:p>
        </w:tc>
        <w:tc>
          <w:tcPr>
            <w:tcW w:w="5645" w:type="dxa"/>
            <w:noWrap w:val="0"/>
            <w:vAlign w:val="center"/>
          </w:tcPr>
          <w:p w14:paraId="76D819C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7EB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3C4FF6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8.3.10</w:t>
            </w:r>
          </w:p>
        </w:tc>
        <w:tc>
          <w:tcPr>
            <w:tcW w:w="0" w:type="auto"/>
            <w:noWrap/>
            <w:vAlign w:val="center"/>
          </w:tcPr>
          <w:p w14:paraId="432ACAC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同相/反相梯度回波</w:t>
            </w:r>
          </w:p>
        </w:tc>
        <w:tc>
          <w:tcPr>
            <w:tcW w:w="5645" w:type="dxa"/>
            <w:noWrap w:val="0"/>
            <w:vAlign w:val="center"/>
          </w:tcPr>
          <w:p w14:paraId="0E8E862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4E4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2FDBC4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8.3.11</w:t>
            </w:r>
          </w:p>
        </w:tc>
        <w:tc>
          <w:tcPr>
            <w:tcW w:w="0" w:type="auto"/>
            <w:noWrap/>
            <w:vAlign w:val="center"/>
          </w:tcPr>
          <w:p w14:paraId="48C0C99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三维快速扰相梯度回波</w:t>
            </w:r>
          </w:p>
        </w:tc>
        <w:tc>
          <w:tcPr>
            <w:tcW w:w="5645" w:type="dxa"/>
            <w:noWrap w:val="0"/>
            <w:vAlign w:val="center"/>
          </w:tcPr>
          <w:p w14:paraId="417408B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0A3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0838AC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8.3.12</w:t>
            </w:r>
          </w:p>
        </w:tc>
        <w:tc>
          <w:tcPr>
            <w:tcW w:w="0" w:type="auto"/>
            <w:noWrap/>
            <w:vAlign w:val="center"/>
          </w:tcPr>
          <w:p w14:paraId="503F66D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对比增强血管成像梯度回波</w:t>
            </w:r>
          </w:p>
        </w:tc>
        <w:tc>
          <w:tcPr>
            <w:tcW w:w="5645" w:type="dxa"/>
            <w:noWrap w:val="0"/>
            <w:vAlign w:val="center"/>
          </w:tcPr>
          <w:p w14:paraId="2BBE136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C78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2C85EF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8.3.13</w:t>
            </w:r>
          </w:p>
        </w:tc>
        <w:tc>
          <w:tcPr>
            <w:tcW w:w="0" w:type="auto"/>
            <w:noWrap/>
            <w:vAlign w:val="center"/>
          </w:tcPr>
          <w:p w14:paraId="46A6C67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时间飞跃法梯度回波</w:t>
            </w:r>
          </w:p>
        </w:tc>
        <w:tc>
          <w:tcPr>
            <w:tcW w:w="5645" w:type="dxa"/>
            <w:noWrap w:val="0"/>
            <w:vAlign w:val="center"/>
          </w:tcPr>
          <w:p w14:paraId="42D93EE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0EE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EB60D6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8.3.14</w:t>
            </w:r>
          </w:p>
        </w:tc>
        <w:tc>
          <w:tcPr>
            <w:tcW w:w="0" w:type="auto"/>
            <w:noWrap/>
            <w:vAlign w:val="center"/>
          </w:tcPr>
          <w:p w14:paraId="1572B3F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相位对比梯度回波</w:t>
            </w:r>
          </w:p>
        </w:tc>
        <w:tc>
          <w:tcPr>
            <w:tcW w:w="5645" w:type="dxa"/>
            <w:noWrap w:val="0"/>
            <w:vAlign w:val="center"/>
          </w:tcPr>
          <w:p w14:paraId="195101C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DD3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78C06E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8.3.15</w:t>
            </w:r>
          </w:p>
        </w:tc>
        <w:tc>
          <w:tcPr>
            <w:tcW w:w="0" w:type="auto"/>
            <w:noWrap/>
            <w:vAlign w:val="center"/>
          </w:tcPr>
          <w:p w14:paraId="033A4F8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多回波合并的梯度回波</w:t>
            </w:r>
          </w:p>
        </w:tc>
        <w:tc>
          <w:tcPr>
            <w:tcW w:w="5645" w:type="dxa"/>
            <w:noWrap w:val="0"/>
            <w:vAlign w:val="center"/>
          </w:tcPr>
          <w:p w14:paraId="5E41AD8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EE6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A7C20F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w:t>
            </w:r>
          </w:p>
        </w:tc>
        <w:tc>
          <w:tcPr>
            <w:tcW w:w="0" w:type="auto"/>
            <w:noWrap/>
            <w:vAlign w:val="center"/>
          </w:tcPr>
          <w:p w14:paraId="3C87955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平面回波</w:t>
            </w:r>
          </w:p>
        </w:tc>
        <w:tc>
          <w:tcPr>
            <w:tcW w:w="5645" w:type="dxa"/>
            <w:noWrap w:val="0"/>
            <w:vAlign w:val="center"/>
          </w:tcPr>
          <w:p w14:paraId="2C611E5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16E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CBBDBE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8.4.1</w:t>
            </w:r>
          </w:p>
        </w:tc>
        <w:tc>
          <w:tcPr>
            <w:tcW w:w="0" w:type="auto"/>
            <w:noWrap/>
            <w:vAlign w:val="center"/>
          </w:tcPr>
          <w:p w14:paraId="3557FEB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单次激发EPI</w:t>
            </w:r>
          </w:p>
        </w:tc>
        <w:tc>
          <w:tcPr>
            <w:tcW w:w="5645" w:type="dxa"/>
            <w:noWrap w:val="0"/>
            <w:vAlign w:val="center"/>
          </w:tcPr>
          <w:p w14:paraId="797C846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EF7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33BD4D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8.4.2</w:t>
            </w:r>
          </w:p>
        </w:tc>
        <w:tc>
          <w:tcPr>
            <w:tcW w:w="0" w:type="auto"/>
            <w:noWrap/>
            <w:vAlign w:val="center"/>
          </w:tcPr>
          <w:p w14:paraId="307FD79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多次激发EPI</w:t>
            </w:r>
          </w:p>
        </w:tc>
        <w:tc>
          <w:tcPr>
            <w:tcW w:w="5645" w:type="dxa"/>
            <w:noWrap w:val="0"/>
            <w:vAlign w:val="center"/>
          </w:tcPr>
          <w:p w14:paraId="1DF8749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474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A0A8C6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8.4.3</w:t>
            </w:r>
          </w:p>
        </w:tc>
        <w:tc>
          <w:tcPr>
            <w:tcW w:w="0" w:type="auto"/>
            <w:noWrap/>
            <w:vAlign w:val="center"/>
          </w:tcPr>
          <w:p w14:paraId="0DE0A79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自旋回波EPI</w:t>
            </w:r>
          </w:p>
        </w:tc>
        <w:tc>
          <w:tcPr>
            <w:tcW w:w="5645" w:type="dxa"/>
            <w:noWrap w:val="0"/>
            <w:vAlign w:val="center"/>
          </w:tcPr>
          <w:p w14:paraId="64595B8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77B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25FC6F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8.4.4</w:t>
            </w:r>
          </w:p>
        </w:tc>
        <w:tc>
          <w:tcPr>
            <w:tcW w:w="0" w:type="auto"/>
            <w:noWrap/>
            <w:vAlign w:val="center"/>
          </w:tcPr>
          <w:p w14:paraId="6E7D328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反转恢复EPI</w:t>
            </w:r>
          </w:p>
        </w:tc>
        <w:tc>
          <w:tcPr>
            <w:tcW w:w="5645" w:type="dxa"/>
            <w:noWrap w:val="0"/>
            <w:vAlign w:val="center"/>
          </w:tcPr>
          <w:p w14:paraId="1CFF6C0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F9F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178FFD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8.4.5</w:t>
            </w:r>
          </w:p>
        </w:tc>
        <w:tc>
          <w:tcPr>
            <w:tcW w:w="0" w:type="auto"/>
            <w:noWrap/>
            <w:vAlign w:val="center"/>
          </w:tcPr>
          <w:p w14:paraId="0A27BBF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梯度回波EPI</w:t>
            </w:r>
          </w:p>
        </w:tc>
        <w:tc>
          <w:tcPr>
            <w:tcW w:w="5645" w:type="dxa"/>
            <w:noWrap w:val="0"/>
            <w:vAlign w:val="center"/>
          </w:tcPr>
          <w:p w14:paraId="6F64F60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2A5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D7640B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8.4.6</w:t>
            </w:r>
          </w:p>
        </w:tc>
        <w:tc>
          <w:tcPr>
            <w:tcW w:w="0" w:type="auto"/>
            <w:noWrap/>
            <w:vAlign w:val="center"/>
          </w:tcPr>
          <w:p w14:paraId="4155785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高分辨率EPI</w:t>
            </w:r>
          </w:p>
        </w:tc>
        <w:tc>
          <w:tcPr>
            <w:tcW w:w="5645" w:type="dxa"/>
            <w:noWrap w:val="0"/>
            <w:vAlign w:val="center"/>
          </w:tcPr>
          <w:p w14:paraId="64907FF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CBE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53A8BE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8.5</w:t>
            </w:r>
          </w:p>
        </w:tc>
        <w:tc>
          <w:tcPr>
            <w:tcW w:w="0" w:type="auto"/>
            <w:noWrap w:val="0"/>
            <w:vAlign w:val="center"/>
          </w:tcPr>
          <w:p w14:paraId="1A69028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并行采集技术</w:t>
            </w:r>
          </w:p>
        </w:tc>
        <w:tc>
          <w:tcPr>
            <w:tcW w:w="5645" w:type="dxa"/>
            <w:noWrap w:val="0"/>
            <w:vAlign w:val="center"/>
          </w:tcPr>
          <w:p w14:paraId="7EB781F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0265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0" w:type="auto"/>
            <w:noWrap w:val="0"/>
            <w:vAlign w:val="center"/>
          </w:tcPr>
          <w:p w14:paraId="35EA34B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8.5.1</w:t>
            </w:r>
          </w:p>
        </w:tc>
        <w:tc>
          <w:tcPr>
            <w:tcW w:w="0" w:type="auto"/>
            <w:noWrap w:val="0"/>
            <w:vAlign w:val="center"/>
          </w:tcPr>
          <w:p w14:paraId="0E400D3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SENSE加速</w:t>
            </w:r>
          </w:p>
        </w:tc>
        <w:tc>
          <w:tcPr>
            <w:tcW w:w="5645" w:type="dxa"/>
            <w:noWrap w:val="0"/>
            <w:vAlign w:val="center"/>
          </w:tcPr>
          <w:p w14:paraId="635BCBD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ACE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F753E1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8.5.2</w:t>
            </w:r>
          </w:p>
        </w:tc>
        <w:tc>
          <w:tcPr>
            <w:tcW w:w="0" w:type="auto"/>
            <w:noWrap w:val="0"/>
            <w:vAlign w:val="center"/>
          </w:tcPr>
          <w:p w14:paraId="7F2192D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GRAPPA加速</w:t>
            </w:r>
          </w:p>
        </w:tc>
        <w:tc>
          <w:tcPr>
            <w:tcW w:w="5645" w:type="dxa"/>
            <w:noWrap w:val="0"/>
            <w:vAlign w:val="center"/>
          </w:tcPr>
          <w:p w14:paraId="5F7DB47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8BA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494C20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8.5.3</w:t>
            </w:r>
          </w:p>
        </w:tc>
        <w:tc>
          <w:tcPr>
            <w:tcW w:w="0" w:type="auto"/>
            <w:noWrap w:val="0"/>
            <w:vAlign w:val="center"/>
          </w:tcPr>
          <w:p w14:paraId="564A231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自动校准技术</w:t>
            </w:r>
          </w:p>
        </w:tc>
        <w:tc>
          <w:tcPr>
            <w:tcW w:w="5645" w:type="dxa"/>
            <w:noWrap w:val="0"/>
            <w:vAlign w:val="center"/>
          </w:tcPr>
          <w:p w14:paraId="0449AFF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C2D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F4FA07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8.6</w:t>
            </w:r>
          </w:p>
        </w:tc>
        <w:tc>
          <w:tcPr>
            <w:tcW w:w="0" w:type="auto"/>
            <w:noWrap w:val="0"/>
            <w:vAlign w:val="center"/>
          </w:tcPr>
          <w:p w14:paraId="48A2059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快速采集技术</w:t>
            </w:r>
          </w:p>
        </w:tc>
        <w:tc>
          <w:tcPr>
            <w:tcW w:w="5645" w:type="dxa"/>
            <w:noWrap w:val="0"/>
            <w:vAlign w:val="center"/>
          </w:tcPr>
          <w:p w14:paraId="708BC55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36E0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D463F6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8.6.1</w:t>
            </w:r>
          </w:p>
        </w:tc>
        <w:tc>
          <w:tcPr>
            <w:tcW w:w="0" w:type="auto"/>
            <w:noWrap w:val="0"/>
            <w:vAlign w:val="center"/>
          </w:tcPr>
          <w:p w14:paraId="6A994A7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半傅里叶采集</w:t>
            </w:r>
          </w:p>
        </w:tc>
        <w:tc>
          <w:tcPr>
            <w:tcW w:w="5645" w:type="dxa"/>
            <w:noWrap w:val="0"/>
            <w:vAlign w:val="center"/>
          </w:tcPr>
          <w:p w14:paraId="0300FF0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D44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18135E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8.6.2</w:t>
            </w:r>
          </w:p>
        </w:tc>
        <w:tc>
          <w:tcPr>
            <w:tcW w:w="0" w:type="auto"/>
            <w:noWrap w:val="0"/>
            <w:vAlign w:val="center"/>
          </w:tcPr>
          <w:p w14:paraId="5D40120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部分编码采集</w:t>
            </w:r>
          </w:p>
        </w:tc>
        <w:tc>
          <w:tcPr>
            <w:tcW w:w="5645" w:type="dxa"/>
            <w:noWrap w:val="0"/>
            <w:vAlign w:val="center"/>
          </w:tcPr>
          <w:p w14:paraId="1FA1481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241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8EF774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8.6.3</w:t>
            </w:r>
          </w:p>
        </w:tc>
        <w:tc>
          <w:tcPr>
            <w:tcW w:w="0" w:type="auto"/>
            <w:noWrap w:val="0"/>
            <w:vAlign w:val="center"/>
          </w:tcPr>
          <w:p w14:paraId="5958AD3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矩形视野采集</w:t>
            </w:r>
          </w:p>
        </w:tc>
        <w:tc>
          <w:tcPr>
            <w:tcW w:w="5645" w:type="dxa"/>
            <w:noWrap w:val="0"/>
            <w:vAlign w:val="center"/>
          </w:tcPr>
          <w:p w14:paraId="73D00B0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2CF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F686B6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8.6.4</w:t>
            </w:r>
          </w:p>
        </w:tc>
        <w:tc>
          <w:tcPr>
            <w:tcW w:w="0" w:type="auto"/>
            <w:noWrap w:val="0"/>
            <w:vAlign w:val="center"/>
          </w:tcPr>
          <w:p w14:paraId="02DFFB8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部分回波采集</w:t>
            </w:r>
          </w:p>
        </w:tc>
        <w:tc>
          <w:tcPr>
            <w:tcW w:w="5645" w:type="dxa"/>
            <w:noWrap w:val="0"/>
            <w:vAlign w:val="center"/>
          </w:tcPr>
          <w:p w14:paraId="2DC4B23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ABE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98EDD0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w:t>
            </w:r>
          </w:p>
        </w:tc>
        <w:tc>
          <w:tcPr>
            <w:tcW w:w="0" w:type="auto"/>
            <w:noWrap w:val="0"/>
            <w:vAlign w:val="center"/>
          </w:tcPr>
          <w:p w14:paraId="31B1B22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伪影校正技术</w:t>
            </w:r>
          </w:p>
        </w:tc>
        <w:tc>
          <w:tcPr>
            <w:tcW w:w="5645" w:type="dxa"/>
            <w:noWrap w:val="0"/>
            <w:vAlign w:val="center"/>
          </w:tcPr>
          <w:p w14:paraId="2AE7697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511F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820043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8.7.1</w:t>
            </w:r>
          </w:p>
        </w:tc>
        <w:tc>
          <w:tcPr>
            <w:tcW w:w="0" w:type="auto"/>
            <w:noWrap w:val="0"/>
            <w:vAlign w:val="center"/>
          </w:tcPr>
          <w:p w14:paraId="288C3AB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流动补偿</w:t>
            </w:r>
          </w:p>
        </w:tc>
        <w:tc>
          <w:tcPr>
            <w:tcW w:w="5645" w:type="dxa"/>
            <w:noWrap w:val="0"/>
            <w:vAlign w:val="center"/>
          </w:tcPr>
          <w:p w14:paraId="4B5281B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49B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20D1BC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8.7.2</w:t>
            </w:r>
          </w:p>
        </w:tc>
        <w:tc>
          <w:tcPr>
            <w:tcW w:w="0" w:type="auto"/>
            <w:noWrap w:val="0"/>
            <w:vAlign w:val="center"/>
          </w:tcPr>
          <w:p w14:paraId="2CEEEE1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呼吸补偿</w:t>
            </w:r>
          </w:p>
        </w:tc>
        <w:tc>
          <w:tcPr>
            <w:tcW w:w="5645" w:type="dxa"/>
            <w:noWrap w:val="0"/>
            <w:vAlign w:val="center"/>
          </w:tcPr>
          <w:p w14:paraId="6FA0636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61B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3B815C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8.7.3</w:t>
            </w:r>
          </w:p>
        </w:tc>
        <w:tc>
          <w:tcPr>
            <w:tcW w:w="0" w:type="auto"/>
            <w:noWrap w:val="0"/>
            <w:vAlign w:val="center"/>
          </w:tcPr>
          <w:p w14:paraId="0745F26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卷折伪影去除</w:t>
            </w:r>
          </w:p>
        </w:tc>
        <w:tc>
          <w:tcPr>
            <w:tcW w:w="5645" w:type="dxa"/>
            <w:noWrap w:val="0"/>
            <w:vAlign w:val="center"/>
          </w:tcPr>
          <w:p w14:paraId="44FDABB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CAB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EC72CC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8.7.4</w:t>
            </w:r>
          </w:p>
        </w:tc>
        <w:tc>
          <w:tcPr>
            <w:tcW w:w="0" w:type="auto"/>
            <w:noWrap w:val="0"/>
            <w:vAlign w:val="center"/>
          </w:tcPr>
          <w:p w14:paraId="508AADE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区域饱和技术</w:t>
            </w:r>
          </w:p>
        </w:tc>
        <w:tc>
          <w:tcPr>
            <w:tcW w:w="5645" w:type="dxa"/>
            <w:noWrap w:val="0"/>
            <w:vAlign w:val="center"/>
          </w:tcPr>
          <w:p w14:paraId="66BB12A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31F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812F29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8.7.5</w:t>
            </w:r>
          </w:p>
        </w:tc>
        <w:tc>
          <w:tcPr>
            <w:tcW w:w="0" w:type="auto"/>
            <w:noWrap w:val="0"/>
            <w:vAlign w:val="center"/>
          </w:tcPr>
          <w:p w14:paraId="6F53FF0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自旋回波运动伪影消除技术</w:t>
            </w:r>
          </w:p>
        </w:tc>
        <w:tc>
          <w:tcPr>
            <w:tcW w:w="5645" w:type="dxa"/>
            <w:noWrap w:val="0"/>
            <w:vAlign w:val="center"/>
          </w:tcPr>
          <w:p w14:paraId="458968A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7FE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3CDA25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8.7.6</w:t>
            </w:r>
          </w:p>
        </w:tc>
        <w:tc>
          <w:tcPr>
            <w:tcW w:w="0" w:type="auto"/>
            <w:noWrap w:val="0"/>
            <w:vAlign w:val="center"/>
          </w:tcPr>
          <w:p w14:paraId="718B52C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图像滤波增强</w:t>
            </w:r>
          </w:p>
        </w:tc>
        <w:tc>
          <w:tcPr>
            <w:tcW w:w="5645" w:type="dxa"/>
            <w:noWrap w:val="0"/>
            <w:vAlign w:val="center"/>
          </w:tcPr>
          <w:p w14:paraId="4F77C2B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531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CBFD84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8.7.7</w:t>
            </w:r>
          </w:p>
        </w:tc>
        <w:tc>
          <w:tcPr>
            <w:tcW w:w="0" w:type="auto"/>
            <w:noWrap w:val="0"/>
            <w:vAlign w:val="center"/>
          </w:tcPr>
          <w:p w14:paraId="37C6E07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K空间降噪技术</w:t>
            </w:r>
          </w:p>
        </w:tc>
        <w:tc>
          <w:tcPr>
            <w:tcW w:w="5645" w:type="dxa"/>
            <w:noWrap w:val="0"/>
            <w:vAlign w:val="center"/>
          </w:tcPr>
          <w:p w14:paraId="338F781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080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95195D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8.7.8</w:t>
            </w:r>
          </w:p>
        </w:tc>
        <w:tc>
          <w:tcPr>
            <w:tcW w:w="0" w:type="auto"/>
            <w:noWrap w:val="0"/>
            <w:vAlign w:val="center"/>
          </w:tcPr>
          <w:p w14:paraId="716FAA2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环形伪影抑制技术</w:t>
            </w:r>
          </w:p>
        </w:tc>
        <w:tc>
          <w:tcPr>
            <w:tcW w:w="5645" w:type="dxa"/>
            <w:noWrap w:val="0"/>
            <w:vAlign w:val="center"/>
          </w:tcPr>
          <w:p w14:paraId="01F1F27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6D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50E49C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w:t>
            </w:r>
          </w:p>
        </w:tc>
        <w:tc>
          <w:tcPr>
            <w:tcW w:w="0" w:type="auto"/>
            <w:noWrap w:val="0"/>
            <w:vAlign w:val="center"/>
          </w:tcPr>
          <w:p w14:paraId="5C339EB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脂肪抑制技术</w:t>
            </w:r>
          </w:p>
        </w:tc>
        <w:tc>
          <w:tcPr>
            <w:tcW w:w="5645" w:type="dxa"/>
            <w:noWrap w:val="0"/>
            <w:vAlign w:val="center"/>
          </w:tcPr>
          <w:p w14:paraId="59740A8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752C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3FAFF4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8.8.1</w:t>
            </w:r>
          </w:p>
        </w:tc>
        <w:tc>
          <w:tcPr>
            <w:tcW w:w="0" w:type="auto"/>
            <w:noWrap w:val="0"/>
            <w:vAlign w:val="center"/>
          </w:tcPr>
          <w:p w14:paraId="116CC8C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频率选择脂肪饱和法</w:t>
            </w:r>
          </w:p>
        </w:tc>
        <w:tc>
          <w:tcPr>
            <w:tcW w:w="5645" w:type="dxa"/>
            <w:noWrap w:val="0"/>
            <w:vAlign w:val="center"/>
          </w:tcPr>
          <w:p w14:paraId="2700C3C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B16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486A70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8.8.2</w:t>
            </w:r>
          </w:p>
        </w:tc>
        <w:tc>
          <w:tcPr>
            <w:tcW w:w="0" w:type="auto"/>
            <w:noWrap w:val="0"/>
            <w:vAlign w:val="center"/>
          </w:tcPr>
          <w:p w14:paraId="12C0008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精准频率选择脂肪饱和法</w:t>
            </w:r>
          </w:p>
        </w:tc>
        <w:tc>
          <w:tcPr>
            <w:tcW w:w="5645" w:type="dxa"/>
            <w:noWrap w:val="0"/>
            <w:vAlign w:val="center"/>
          </w:tcPr>
          <w:p w14:paraId="0F2C779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C48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A6B16B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8.8.3</w:t>
            </w:r>
          </w:p>
        </w:tc>
        <w:tc>
          <w:tcPr>
            <w:tcW w:w="0" w:type="auto"/>
            <w:noWrap w:val="0"/>
            <w:vAlign w:val="center"/>
          </w:tcPr>
          <w:p w14:paraId="205224B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频谱激发技术</w:t>
            </w:r>
          </w:p>
        </w:tc>
        <w:tc>
          <w:tcPr>
            <w:tcW w:w="5645" w:type="dxa"/>
            <w:noWrap w:val="0"/>
            <w:vAlign w:val="center"/>
          </w:tcPr>
          <w:p w14:paraId="722A778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8B1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C871BD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8.8.4</w:t>
            </w:r>
          </w:p>
        </w:tc>
        <w:tc>
          <w:tcPr>
            <w:tcW w:w="0" w:type="auto"/>
            <w:noWrap w:val="0"/>
            <w:vAlign w:val="center"/>
          </w:tcPr>
          <w:p w14:paraId="2164E6D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STIR技术</w:t>
            </w:r>
          </w:p>
        </w:tc>
        <w:tc>
          <w:tcPr>
            <w:tcW w:w="5645" w:type="dxa"/>
            <w:noWrap w:val="0"/>
            <w:vAlign w:val="center"/>
          </w:tcPr>
          <w:p w14:paraId="263AC7C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400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8ACF3F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8.8.5</w:t>
            </w:r>
          </w:p>
        </w:tc>
        <w:tc>
          <w:tcPr>
            <w:tcW w:w="0" w:type="auto"/>
            <w:noWrap w:val="0"/>
            <w:vAlign w:val="center"/>
          </w:tcPr>
          <w:p w14:paraId="06F7F99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基于反转恢复的回波平面成像序列技术</w:t>
            </w:r>
          </w:p>
        </w:tc>
        <w:tc>
          <w:tcPr>
            <w:tcW w:w="5645" w:type="dxa"/>
            <w:noWrap w:val="0"/>
            <w:vAlign w:val="center"/>
          </w:tcPr>
          <w:p w14:paraId="63BC6F3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2F9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EC386E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8.8.6</w:t>
            </w:r>
          </w:p>
        </w:tc>
        <w:tc>
          <w:tcPr>
            <w:tcW w:w="0" w:type="auto"/>
            <w:noWrap w:val="0"/>
            <w:vAlign w:val="center"/>
          </w:tcPr>
          <w:p w14:paraId="407B238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水脂分离成像</w:t>
            </w:r>
          </w:p>
        </w:tc>
        <w:tc>
          <w:tcPr>
            <w:tcW w:w="5645" w:type="dxa"/>
            <w:noWrap w:val="0"/>
            <w:vAlign w:val="center"/>
          </w:tcPr>
          <w:p w14:paraId="209E2B2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EED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84CFEE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8.8.7</w:t>
            </w:r>
          </w:p>
        </w:tc>
        <w:tc>
          <w:tcPr>
            <w:tcW w:w="0" w:type="auto"/>
            <w:noWrap w:val="0"/>
            <w:vAlign w:val="center"/>
          </w:tcPr>
          <w:p w14:paraId="10C6DC5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多层块多角度片层定位技术</w:t>
            </w:r>
          </w:p>
        </w:tc>
        <w:tc>
          <w:tcPr>
            <w:tcW w:w="5645" w:type="dxa"/>
            <w:noWrap w:val="0"/>
            <w:vAlign w:val="center"/>
          </w:tcPr>
          <w:p w14:paraId="56DF0BC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668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49198C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8.8.8</w:t>
            </w:r>
          </w:p>
        </w:tc>
        <w:tc>
          <w:tcPr>
            <w:tcW w:w="0" w:type="auto"/>
            <w:noWrap w:val="0"/>
            <w:vAlign w:val="center"/>
          </w:tcPr>
          <w:p w14:paraId="3385086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同反相位梯度回波技术</w:t>
            </w:r>
          </w:p>
        </w:tc>
        <w:tc>
          <w:tcPr>
            <w:tcW w:w="5645" w:type="dxa"/>
            <w:noWrap w:val="0"/>
            <w:vAlign w:val="center"/>
          </w:tcPr>
          <w:p w14:paraId="2AA0B60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4F6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FAB94F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w:t>
            </w:r>
          </w:p>
        </w:tc>
        <w:tc>
          <w:tcPr>
            <w:tcW w:w="0" w:type="auto"/>
            <w:noWrap w:val="0"/>
            <w:vAlign w:val="center"/>
          </w:tcPr>
          <w:p w14:paraId="7F651BE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空间饱和技术</w:t>
            </w:r>
          </w:p>
        </w:tc>
        <w:tc>
          <w:tcPr>
            <w:tcW w:w="5645" w:type="dxa"/>
            <w:noWrap w:val="0"/>
            <w:vAlign w:val="center"/>
          </w:tcPr>
          <w:p w14:paraId="00A42B2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7B52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26C483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8.9.1</w:t>
            </w:r>
          </w:p>
        </w:tc>
        <w:tc>
          <w:tcPr>
            <w:tcW w:w="0" w:type="auto"/>
            <w:noWrap w:val="0"/>
            <w:vAlign w:val="center"/>
          </w:tcPr>
          <w:p w14:paraId="5AE6B10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自由饱和带</w:t>
            </w:r>
          </w:p>
        </w:tc>
        <w:tc>
          <w:tcPr>
            <w:tcW w:w="5645" w:type="dxa"/>
            <w:noWrap w:val="0"/>
            <w:vAlign w:val="center"/>
          </w:tcPr>
          <w:p w14:paraId="42F2D9B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149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3E3126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8.9.2</w:t>
            </w:r>
          </w:p>
        </w:tc>
        <w:tc>
          <w:tcPr>
            <w:tcW w:w="0" w:type="auto"/>
            <w:noWrap w:val="0"/>
            <w:vAlign w:val="center"/>
          </w:tcPr>
          <w:p w14:paraId="5B3E9A5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平行饱和带</w:t>
            </w:r>
          </w:p>
        </w:tc>
        <w:tc>
          <w:tcPr>
            <w:tcW w:w="5645" w:type="dxa"/>
            <w:noWrap w:val="0"/>
            <w:vAlign w:val="center"/>
          </w:tcPr>
          <w:p w14:paraId="7D406BB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B13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6A8032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8.9.3</w:t>
            </w:r>
          </w:p>
        </w:tc>
        <w:tc>
          <w:tcPr>
            <w:tcW w:w="0" w:type="auto"/>
            <w:noWrap w:val="0"/>
            <w:vAlign w:val="center"/>
          </w:tcPr>
          <w:p w14:paraId="763E31F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追踪饱和带</w:t>
            </w:r>
          </w:p>
        </w:tc>
        <w:tc>
          <w:tcPr>
            <w:tcW w:w="5645" w:type="dxa"/>
            <w:noWrap w:val="0"/>
            <w:vAlign w:val="center"/>
          </w:tcPr>
          <w:p w14:paraId="05ED657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DB3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3B7412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8.9.4</w:t>
            </w:r>
          </w:p>
        </w:tc>
        <w:tc>
          <w:tcPr>
            <w:tcW w:w="0" w:type="auto"/>
            <w:noWrap w:val="0"/>
            <w:vAlign w:val="center"/>
          </w:tcPr>
          <w:p w14:paraId="327BEFF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图形交互式饱和带定位</w:t>
            </w:r>
          </w:p>
        </w:tc>
        <w:tc>
          <w:tcPr>
            <w:tcW w:w="5645" w:type="dxa"/>
            <w:noWrap w:val="0"/>
            <w:vAlign w:val="center"/>
          </w:tcPr>
          <w:p w14:paraId="2D5D184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7DF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10BCB2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8.9.5</w:t>
            </w:r>
          </w:p>
        </w:tc>
        <w:tc>
          <w:tcPr>
            <w:tcW w:w="0" w:type="auto"/>
            <w:noWrap w:val="0"/>
            <w:vAlign w:val="center"/>
          </w:tcPr>
          <w:p w14:paraId="115CA0F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图像质量保真技术</w:t>
            </w:r>
          </w:p>
        </w:tc>
        <w:tc>
          <w:tcPr>
            <w:tcW w:w="5645" w:type="dxa"/>
            <w:noWrap w:val="0"/>
            <w:vAlign w:val="center"/>
          </w:tcPr>
          <w:p w14:paraId="7647DA5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64B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0438DC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8.9.6</w:t>
            </w:r>
          </w:p>
        </w:tc>
        <w:tc>
          <w:tcPr>
            <w:tcW w:w="0" w:type="auto"/>
            <w:noWrap w:val="0"/>
            <w:vAlign w:val="center"/>
          </w:tcPr>
          <w:p w14:paraId="4E4DCD1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多通道合并技术</w:t>
            </w:r>
          </w:p>
        </w:tc>
        <w:tc>
          <w:tcPr>
            <w:tcW w:w="5645" w:type="dxa"/>
            <w:noWrap w:val="0"/>
            <w:vAlign w:val="center"/>
          </w:tcPr>
          <w:p w14:paraId="745BA89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7BB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66F07A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8.9.7</w:t>
            </w:r>
          </w:p>
        </w:tc>
        <w:tc>
          <w:tcPr>
            <w:tcW w:w="0" w:type="auto"/>
            <w:noWrap w:val="0"/>
            <w:vAlign w:val="center"/>
          </w:tcPr>
          <w:p w14:paraId="2DE0F22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变形校正</w:t>
            </w:r>
          </w:p>
        </w:tc>
        <w:tc>
          <w:tcPr>
            <w:tcW w:w="5645" w:type="dxa"/>
            <w:noWrap w:val="0"/>
            <w:vAlign w:val="center"/>
          </w:tcPr>
          <w:p w14:paraId="7C6EA20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94F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413CBC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8.9.8</w:t>
            </w:r>
          </w:p>
        </w:tc>
        <w:tc>
          <w:tcPr>
            <w:tcW w:w="0" w:type="auto"/>
            <w:noWrap w:val="0"/>
            <w:vAlign w:val="center"/>
          </w:tcPr>
          <w:p w14:paraId="0914468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高级均一化校正</w:t>
            </w:r>
          </w:p>
        </w:tc>
        <w:tc>
          <w:tcPr>
            <w:tcW w:w="5645" w:type="dxa"/>
            <w:noWrap w:val="0"/>
            <w:vAlign w:val="center"/>
          </w:tcPr>
          <w:p w14:paraId="14C9005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620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3D3278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8.9.9</w:t>
            </w:r>
          </w:p>
        </w:tc>
        <w:tc>
          <w:tcPr>
            <w:tcW w:w="0" w:type="auto"/>
            <w:noWrap w:val="0"/>
            <w:vAlign w:val="center"/>
          </w:tcPr>
          <w:p w14:paraId="754EA0B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图像滤波</w:t>
            </w:r>
          </w:p>
        </w:tc>
        <w:tc>
          <w:tcPr>
            <w:tcW w:w="5645" w:type="dxa"/>
            <w:noWrap w:val="0"/>
            <w:vAlign w:val="center"/>
          </w:tcPr>
          <w:p w14:paraId="1F868C2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5BA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1ABFEC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8.9.10</w:t>
            </w:r>
          </w:p>
        </w:tc>
        <w:tc>
          <w:tcPr>
            <w:tcW w:w="0" w:type="auto"/>
            <w:noWrap w:val="0"/>
            <w:vAlign w:val="center"/>
          </w:tcPr>
          <w:p w14:paraId="6F6F50D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图像插值</w:t>
            </w:r>
          </w:p>
        </w:tc>
        <w:tc>
          <w:tcPr>
            <w:tcW w:w="5645" w:type="dxa"/>
            <w:noWrap w:val="0"/>
            <w:vAlign w:val="center"/>
          </w:tcPr>
          <w:p w14:paraId="24B8B32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4DF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ED3C52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w:t>
            </w:r>
          </w:p>
        </w:tc>
        <w:tc>
          <w:tcPr>
            <w:tcW w:w="0" w:type="auto"/>
            <w:noWrap w:val="0"/>
            <w:vAlign w:val="center"/>
          </w:tcPr>
          <w:p w14:paraId="3288722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其它标准扫描技术</w:t>
            </w:r>
          </w:p>
        </w:tc>
        <w:tc>
          <w:tcPr>
            <w:tcW w:w="5645" w:type="dxa"/>
            <w:noWrap w:val="0"/>
            <w:vAlign w:val="center"/>
          </w:tcPr>
          <w:p w14:paraId="49E5A26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3EEF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EAB1ED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8.10.1</w:t>
            </w:r>
          </w:p>
        </w:tc>
        <w:tc>
          <w:tcPr>
            <w:tcW w:w="0" w:type="auto"/>
            <w:noWrap w:val="0"/>
            <w:vAlign w:val="center"/>
          </w:tcPr>
          <w:p w14:paraId="4563D10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顺序、交错片层采集</w:t>
            </w:r>
          </w:p>
        </w:tc>
        <w:tc>
          <w:tcPr>
            <w:tcW w:w="5645" w:type="dxa"/>
            <w:noWrap w:val="0"/>
            <w:vAlign w:val="center"/>
          </w:tcPr>
          <w:p w14:paraId="32F5EBF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F1E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301D1B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8.10.2</w:t>
            </w:r>
          </w:p>
        </w:tc>
        <w:tc>
          <w:tcPr>
            <w:tcW w:w="0" w:type="auto"/>
            <w:noWrap w:val="0"/>
            <w:vAlign w:val="center"/>
          </w:tcPr>
          <w:p w14:paraId="4F15BC5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可变采样带宽</w:t>
            </w:r>
          </w:p>
        </w:tc>
        <w:tc>
          <w:tcPr>
            <w:tcW w:w="5645" w:type="dxa"/>
            <w:noWrap w:val="0"/>
            <w:vAlign w:val="center"/>
          </w:tcPr>
          <w:p w14:paraId="511C9B9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845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7FB8B8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8.10.3</w:t>
            </w:r>
          </w:p>
        </w:tc>
        <w:tc>
          <w:tcPr>
            <w:tcW w:w="0" w:type="auto"/>
            <w:noWrap w:val="0"/>
            <w:vAlign w:val="center"/>
          </w:tcPr>
          <w:p w14:paraId="0F26FEF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采样增益可调节</w:t>
            </w:r>
          </w:p>
        </w:tc>
        <w:tc>
          <w:tcPr>
            <w:tcW w:w="5645" w:type="dxa"/>
            <w:noWrap w:val="0"/>
            <w:vAlign w:val="center"/>
          </w:tcPr>
          <w:p w14:paraId="4A4E3AF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258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573CC3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8.10.4</w:t>
            </w:r>
          </w:p>
        </w:tc>
        <w:tc>
          <w:tcPr>
            <w:tcW w:w="0" w:type="auto"/>
            <w:noWrap w:val="0"/>
            <w:vAlign w:val="center"/>
          </w:tcPr>
          <w:p w14:paraId="63DC283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频率偏移</w:t>
            </w:r>
          </w:p>
        </w:tc>
        <w:tc>
          <w:tcPr>
            <w:tcW w:w="5645" w:type="dxa"/>
            <w:noWrap w:val="0"/>
            <w:vAlign w:val="center"/>
          </w:tcPr>
          <w:p w14:paraId="1673451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B26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7F35AF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8.10.5</w:t>
            </w:r>
          </w:p>
        </w:tc>
        <w:tc>
          <w:tcPr>
            <w:tcW w:w="0" w:type="auto"/>
            <w:noWrap w:val="0"/>
            <w:vAlign w:val="center"/>
          </w:tcPr>
          <w:p w14:paraId="6D4A7D8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负间距</w:t>
            </w:r>
          </w:p>
        </w:tc>
        <w:tc>
          <w:tcPr>
            <w:tcW w:w="5645" w:type="dxa"/>
            <w:noWrap w:val="0"/>
            <w:vAlign w:val="center"/>
          </w:tcPr>
          <w:p w14:paraId="5F54E81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5E2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D40003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8.10.6</w:t>
            </w:r>
          </w:p>
        </w:tc>
        <w:tc>
          <w:tcPr>
            <w:tcW w:w="0" w:type="auto"/>
            <w:noWrap w:val="0"/>
            <w:vAlign w:val="center"/>
          </w:tcPr>
          <w:p w14:paraId="6C5312D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图形交互式扫描平面计划</w:t>
            </w:r>
          </w:p>
        </w:tc>
        <w:tc>
          <w:tcPr>
            <w:tcW w:w="5645" w:type="dxa"/>
            <w:noWrap w:val="0"/>
            <w:vAlign w:val="center"/>
          </w:tcPr>
          <w:p w14:paraId="1550097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740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FDFD7F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8.10.7</w:t>
            </w:r>
          </w:p>
        </w:tc>
        <w:tc>
          <w:tcPr>
            <w:tcW w:w="0" w:type="auto"/>
            <w:noWrap w:val="0"/>
            <w:vAlign w:val="center"/>
          </w:tcPr>
          <w:p w14:paraId="2CD8D01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自动线圈选择</w:t>
            </w:r>
          </w:p>
        </w:tc>
        <w:tc>
          <w:tcPr>
            <w:tcW w:w="5645" w:type="dxa"/>
            <w:noWrap w:val="0"/>
            <w:vAlign w:val="center"/>
          </w:tcPr>
          <w:p w14:paraId="2F1634F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621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4A34DD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8.10.8</w:t>
            </w:r>
          </w:p>
        </w:tc>
        <w:tc>
          <w:tcPr>
            <w:tcW w:w="0" w:type="auto"/>
            <w:noWrap w:val="0"/>
            <w:vAlign w:val="center"/>
          </w:tcPr>
          <w:p w14:paraId="0EEF6D3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2D/3D工具和后处理</w:t>
            </w:r>
          </w:p>
        </w:tc>
        <w:tc>
          <w:tcPr>
            <w:tcW w:w="5645" w:type="dxa"/>
            <w:noWrap w:val="0"/>
            <w:vAlign w:val="center"/>
          </w:tcPr>
          <w:p w14:paraId="1508B1F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7AA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7C69E5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8.10.9</w:t>
            </w:r>
          </w:p>
        </w:tc>
        <w:tc>
          <w:tcPr>
            <w:tcW w:w="0" w:type="auto"/>
            <w:noWrap w:val="0"/>
            <w:vAlign w:val="center"/>
          </w:tcPr>
          <w:p w14:paraId="72CE2CC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过采样技术</w:t>
            </w:r>
          </w:p>
        </w:tc>
        <w:tc>
          <w:tcPr>
            <w:tcW w:w="5645" w:type="dxa"/>
            <w:noWrap w:val="0"/>
            <w:vAlign w:val="center"/>
          </w:tcPr>
          <w:p w14:paraId="09BB41E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BC1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1054EB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w:t>
            </w:r>
          </w:p>
        </w:tc>
        <w:tc>
          <w:tcPr>
            <w:tcW w:w="0" w:type="auto"/>
            <w:noWrap w:val="0"/>
            <w:vAlign w:val="center"/>
          </w:tcPr>
          <w:p w14:paraId="2C0CA00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临床应用软件包</w:t>
            </w:r>
          </w:p>
        </w:tc>
        <w:tc>
          <w:tcPr>
            <w:tcW w:w="5645" w:type="dxa"/>
            <w:noWrap w:val="0"/>
            <w:vAlign w:val="center"/>
          </w:tcPr>
          <w:p w14:paraId="0997731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36A1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6D2E05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9.1</w:t>
            </w:r>
          </w:p>
        </w:tc>
        <w:tc>
          <w:tcPr>
            <w:tcW w:w="0" w:type="auto"/>
            <w:noWrap w:val="0"/>
            <w:vAlign w:val="center"/>
          </w:tcPr>
          <w:p w14:paraId="4E6ABB9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标准临床应用软件包</w:t>
            </w:r>
          </w:p>
        </w:tc>
        <w:tc>
          <w:tcPr>
            <w:tcW w:w="5645" w:type="dxa"/>
            <w:noWrap w:val="0"/>
            <w:vAlign w:val="center"/>
          </w:tcPr>
          <w:p w14:paraId="705DDBF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3A4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D65F91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9.2</w:t>
            </w:r>
          </w:p>
        </w:tc>
        <w:tc>
          <w:tcPr>
            <w:tcW w:w="0" w:type="auto"/>
            <w:noWrap w:val="0"/>
            <w:vAlign w:val="center"/>
          </w:tcPr>
          <w:p w14:paraId="5EBB5B2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神经临床应用软件包</w:t>
            </w:r>
          </w:p>
        </w:tc>
        <w:tc>
          <w:tcPr>
            <w:tcW w:w="5645" w:type="dxa"/>
            <w:noWrap w:val="0"/>
            <w:vAlign w:val="center"/>
          </w:tcPr>
          <w:p w14:paraId="17E6EF0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341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DE70BD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9.3</w:t>
            </w:r>
          </w:p>
        </w:tc>
        <w:tc>
          <w:tcPr>
            <w:tcW w:w="0" w:type="auto"/>
            <w:noWrap w:val="0"/>
            <w:vAlign w:val="center"/>
          </w:tcPr>
          <w:p w14:paraId="499C2B7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体部临床应用软件包</w:t>
            </w:r>
          </w:p>
        </w:tc>
        <w:tc>
          <w:tcPr>
            <w:tcW w:w="5645" w:type="dxa"/>
            <w:noWrap w:val="0"/>
            <w:vAlign w:val="center"/>
          </w:tcPr>
          <w:p w14:paraId="5AFC0B9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179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D92AF8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9.4</w:t>
            </w:r>
          </w:p>
        </w:tc>
        <w:tc>
          <w:tcPr>
            <w:tcW w:w="0" w:type="auto"/>
            <w:noWrap w:val="0"/>
            <w:vAlign w:val="center"/>
          </w:tcPr>
          <w:p w14:paraId="0FCA8A2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肿瘤临床应用软件包</w:t>
            </w:r>
          </w:p>
        </w:tc>
        <w:tc>
          <w:tcPr>
            <w:tcW w:w="5645" w:type="dxa"/>
            <w:noWrap w:val="0"/>
            <w:vAlign w:val="center"/>
          </w:tcPr>
          <w:p w14:paraId="6CB1D67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BA6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86F76D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9.5</w:t>
            </w:r>
          </w:p>
        </w:tc>
        <w:tc>
          <w:tcPr>
            <w:tcW w:w="0" w:type="auto"/>
            <w:noWrap w:val="0"/>
            <w:vAlign w:val="center"/>
          </w:tcPr>
          <w:p w14:paraId="785CDA1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乳腺临床应用软件包</w:t>
            </w:r>
          </w:p>
        </w:tc>
        <w:tc>
          <w:tcPr>
            <w:tcW w:w="5645" w:type="dxa"/>
            <w:noWrap w:val="0"/>
            <w:vAlign w:val="center"/>
          </w:tcPr>
          <w:p w14:paraId="6025AC5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973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A33C9C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9.6</w:t>
            </w:r>
          </w:p>
        </w:tc>
        <w:tc>
          <w:tcPr>
            <w:tcW w:w="0" w:type="auto"/>
            <w:noWrap w:val="0"/>
            <w:vAlign w:val="center"/>
          </w:tcPr>
          <w:p w14:paraId="5C6E6DC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骨关节临床应用软件包</w:t>
            </w:r>
          </w:p>
        </w:tc>
        <w:tc>
          <w:tcPr>
            <w:tcW w:w="5645" w:type="dxa"/>
            <w:noWrap w:val="0"/>
            <w:vAlign w:val="center"/>
          </w:tcPr>
          <w:p w14:paraId="4F942CD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53D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73F60A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9.7</w:t>
            </w:r>
          </w:p>
        </w:tc>
        <w:tc>
          <w:tcPr>
            <w:tcW w:w="0" w:type="auto"/>
            <w:noWrap w:val="0"/>
            <w:vAlign w:val="center"/>
          </w:tcPr>
          <w:p w14:paraId="418D6F5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血管临床应用软件包</w:t>
            </w:r>
          </w:p>
        </w:tc>
        <w:tc>
          <w:tcPr>
            <w:tcW w:w="5645" w:type="dxa"/>
            <w:noWrap w:val="0"/>
            <w:vAlign w:val="center"/>
          </w:tcPr>
          <w:p w14:paraId="56C1791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774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A62F47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9.8</w:t>
            </w:r>
          </w:p>
        </w:tc>
        <w:tc>
          <w:tcPr>
            <w:tcW w:w="0" w:type="auto"/>
            <w:noWrap w:val="0"/>
            <w:vAlign w:val="center"/>
          </w:tcPr>
          <w:p w14:paraId="7E0AA20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脊柱临床应用软件包</w:t>
            </w:r>
          </w:p>
        </w:tc>
        <w:tc>
          <w:tcPr>
            <w:tcW w:w="5645" w:type="dxa"/>
            <w:noWrap w:val="0"/>
            <w:vAlign w:val="center"/>
          </w:tcPr>
          <w:p w14:paraId="26068AE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6B7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744B1C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9.9</w:t>
            </w:r>
          </w:p>
        </w:tc>
        <w:tc>
          <w:tcPr>
            <w:tcW w:w="0" w:type="auto"/>
            <w:noWrap w:val="0"/>
            <w:vAlign w:val="center"/>
          </w:tcPr>
          <w:p w14:paraId="2D97898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胎儿临床应用软件包</w:t>
            </w:r>
          </w:p>
        </w:tc>
        <w:tc>
          <w:tcPr>
            <w:tcW w:w="5645" w:type="dxa"/>
            <w:noWrap w:val="0"/>
            <w:vAlign w:val="center"/>
          </w:tcPr>
          <w:p w14:paraId="4F3ECB0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28F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364EB3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9.10</w:t>
            </w:r>
          </w:p>
        </w:tc>
        <w:tc>
          <w:tcPr>
            <w:tcW w:w="0" w:type="auto"/>
            <w:noWrap w:val="0"/>
            <w:vAlign w:val="center"/>
          </w:tcPr>
          <w:p w14:paraId="1F3247E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儿童临床应用软件包</w:t>
            </w:r>
          </w:p>
        </w:tc>
        <w:tc>
          <w:tcPr>
            <w:tcW w:w="5645" w:type="dxa"/>
            <w:noWrap w:val="0"/>
            <w:vAlign w:val="center"/>
          </w:tcPr>
          <w:p w14:paraId="7114F89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C0B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D122BB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9.11</w:t>
            </w:r>
          </w:p>
        </w:tc>
        <w:tc>
          <w:tcPr>
            <w:tcW w:w="0" w:type="auto"/>
            <w:noWrap w:val="0"/>
            <w:vAlign w:val="center"/>
          </w:tcPr>
          <w:p w14:paraId="109D18F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心脏临床应用软件包</w:t>
            </w:r>
          </w:p>
        </w:tc>
        <w:tc>
          <w:tcPr>
            <w:tcW w:w="5645" w:type="dxa"/>
            <w:noWrap w:val="0"/>
            <w:vAlign w:val="center"/>
          </w:tcPr>
          <w:p w14:paraId="2D96F69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E03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45875D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p>
        </w:tc>
        <w:tc>
          <w:tcPr>
            <w:tcW w:w="0" w:type="auto"/>
            <w:noWrap w:val="0"/>
            <w:vAlign w:val="center"/>
          </w:tcPr>
          <w:p w14:paraId="24A84B5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高级临床应用软件包及后处理</w:t>
            </w:r>
          </w:p>
        </w:tc>
        <w:tc>
          <w:tcPr>
            <w:tcW w:w="5645" w:type="dxa"/>
            <w:noWrap w:val="0"/>
            <w:vAlign w:val="center"/>
          </w:tcPr>
          <w:p w14:paraId="3FE9913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4928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FEBA5C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w:t>
            </w:r>
          </w:p>
        </w:tc>
        <w:tc>
          <w:tcPr>
            <w:tcW w:w="0" w:type="auto"/>
            <w:noWrap w:val="0"/>
            <w:vAlign w:val="center"/>
          </w:tcPr>
          <w:p w14:paraId="6E62067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压缩感知技术或</w:t>
            </w:r>
          </w:p>
          <w:p w14:paraId="0576969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以压缩感知为核心的技术</w:t>
            </w:r>
          </w:p>
        </w:tc>
        <w:tc>
          <w:tcPr>
            <w:tcW w:w="5645" w:type="dxa"/>
            <w:noWrap w:val="0"/>
            <w:vAlign w:val="center"/>
          </w:tcPr>
          <w:p w14:paraId="5CAD427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具备，不可用其他技术如并行采集技术替代，提供datasheet（技术白皮书）证据。GE提供HyperSense，西门子提供Compressed Sense，飞利浦提供CS SENSE，联影提供光梭成像技术，其他厂商推出相应技术，应注明技术名称，并提供证明材料。</w:t>
            </w:r>
          </w:p>
        </w:tc>
      </w:tr>
      <w:tr w14:paraId="4219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D6110F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w:t>
            </w:r>
          </w:p>
        </w:tc>
        <w:tc>
          <w:tcPr>
            <w:tcW w:w="0" w:type="auto"/>
            <w:noWrap w:val="0"/>
            <w:vAlign w:val="center"/>
          </w:tcPr>
          <w:p w14:paraId="213F9C8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DIXON水脂分离成像</w:t>
            </w:r>
          </w:p>
        </w:tc>
        <w:tc>
          <w:tcPr>
            <w:tcW w:w="5645" w:type="dxa"/>
            <w:noWrap w:val="0"/>
            <w:vAlign w:val="center"/>
          </w:tcPr>
          <w:p w14:paraId="4B2D315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0F3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87B2D8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▲10.3</w:t>
            </w:r>
          </w:p>
        </w:tc>
        <w:tc>
          <w:tcPr>
            <w:tcW w:w="0" w:type="auto"/>
            <w:noWrap w:val="0"/>
            <w:vAlign w:val="center"/>
          </w:tcPr>
          <w:p w14:paraId="6ABE383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静音扫描技术</w:t>
            </w:r>
          </w:p>
        </w:tc>
        <w:tc>
          <w:tcPr>
            <w:tcW w:w="5645" w:type="dxa"/>
            <w:noWrap w:val="0"/>
            <w:vAlign w:val="center"/>
          </w:tcPr>
          <w:p w14:paraId="5267962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具备，应注明技术名称，并提供datasheet（技术白皮书）证明</w:t>
            </w:r>
          </w:p>
        </w:tc>
      </w:tr>
      <w:tr w14:paraId="283C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91022C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10.4</w:t>
            </w:r>
          </w:p>
        </w:tc>
        <w:tc>
          <w:tcPr>
            <w:tcW w:w="0" w:type="auto"/>
            <w:noWrap w:val="0"/>
            <w:vAlign w:val="center"/>
          </w:tcPr>
          <w:p w14:paraId="119F440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多回波合并的梯度回波序列</w:t>
            </w:r>
          </w:p>
        </w:tc>
        <w:tc>
          <w:tcPr>
            <w:tcW w:w="5645" w:type="dxa"/>
            <w:noWrap w:val="0"/>
            <w:vAlign w:val="center"/>
          </w:tcPr>
          <w:p w14:paraId="69CE454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D2E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D65B3B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10.5</w:t>
            </w:r>
          </w:p>
        </w:tc>
        <w:tc>
          <w:tcPr>
            <w:tcW w:w="0" w:type="auto"/>
            <w:noWrap w:val="0"/>
            <w:vAlign w:val="center"/>
          </w:tcPr>
          <w:p w14:paraId="450B352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等体素容积T1加权成像</w:t>
            </w:r>
          </w:p>
        </w:tc>
        <w:tc>
          <w:tcPr>
            <w:tcW w:w="5645" w:type="dxa"/>
            <w:noWrap w:val="0"/>
            <w:vAlign w:val="center"/>
          </w:tcPr>
          <w:p w14:paraId="688BC6D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320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0683AF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10.6</w:t>
            </w:r>
          </w:p>
        </w:tc>
        <w:tc>
          <w:tcPr>
            <w:tcW w:w="0" w:type="auto"/>
            <w:noWrap w:val="0"/>
            <w:vAlign w:val="center"/>
          </w:tcPr>
          <w:p w14:paraId="1AEE3DA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可变翻转角等体素成像</w:t>
            </w:r>
          </w:p>
        </w:tc>
        <w:tc>
          <w:tcPr>
            <w:tcW w:w="5645" w:type="dxa"/>
            <w:noWrap w:val="0"/>
            <w:vAlign w:val="center"/>
          </w:tcPr>
          <w:p w14:paraId="7704A99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2C9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755C8A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10.7</w:t>
            </w:r>
          </w:p>
        </w:tc>
        <w:tc>
          <w:tcPr>
            <w:tcW w:w="0" w:type="auto"/>
            <w:noWrap w:val="0"/>
            <w:vAlign w:val="center"/>
          </w:tcPr>
          <w:p w14:paraId="3110BA8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运动伪影校正技术</w:t>
            </w:r>
          </w:p>
        </w:tc>
        <w:tc>
          <w:tcPr>
            <w:tcW w:w="5645" w:type="dxa"/>
            <w:noWrap w:val="0"/>
            <w:vAlign w:val="center"/>
          </w:tcPr>
          <w:p w14:paraId="1E24D22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6EC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6443E5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10.8</w:t>
            </w:r>
          </w:p>
        </w:tc>
        <w:tc>
          <w:tcPr>
            <w:tcW w:w="0" w:type="auto"/>
            <w:noWrap w:val="0"/>
            <w:vAlign w:val="center"/>
          </w:tcPr>
          <w:p w14:paraId="18824B3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ceMRA</w:t>
            </w:r>
          </w:p>
        </w:tc>
        <w:tc>
          <w:tcPr>
            <w:tcW w:w="5645" w:type="dxa"/>
            <w:noWrap w:val="0"/>
            <w:vAlign w:val="center"/>
          </w:tcPr>
          <w:p w14:paraId="35B3AC0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460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F5A095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10.9</w:t>
            </w:r>
          </w:p>
        </w:tc>
        <w:tc>
          <w:tcPr>
            <w:tcW w:w="0" w:type="auto"/>
            <w:noWrap w:val="0"/>
            <w:vAlign w:val="center"/>
          </w:tcPr>
          <w:p w14:paraId="4CA7FFC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脑灌注成像技术</w:t>
            </w:r>
          </w:p>
        </w:tc>
        <w:tc>
          <w:tcPr>
            <w:tcW w:w="5645" w:type="dxa"/>
            <w:noWrap w:val="0"/>
            <w:vAlign w:val="center"/>
          </w:tcPr>
          <w:p w14:paraId="348D540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527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0808D6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10.10</w:t>
            </w:r>
          </w:p>
        </w:tc>
        <w:tc>
          <w:tcPr>
            <w:tcW w:w="0" w:type="auto"/>
            <w:noWrap w:val="0"/>
            <w:vAlign w:val="center"/>
          </w:tcPr>
          <w:p w14:paraId="4D08710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不打药肾动脉成像</w:t>
            </w:r>
          </w:p>
        </w:tc>
        <w:tc>
          <w:tcPr>
            <w:tcW w:w="5645" w:type="dxa"/>
            <w:noWrap w:val="0"/>
            <w:vAlign w:val="center"/>
          </w:tcPr>
          <w:p w14:paraId="14DAA80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D48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108E7A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▲10.11</w:t>
            </w:r>
          </w:p>
        </w:tc>
        <w:tc>
          <w:tcPr>
            <w:tcW w:w="0" w:type="auto"/>
            <w:noWrap w:val="0"/>
            <w:vAlign w:val="center"/>
          </w:tcPr>
          <w:p w14:paraId="7EDC87C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3D pcASL</w:t>
            </w:r>
          </w:p>
        </w:tc>
        <w:tc>
          <w:tcPr>
            <w:tcW w:w="5645" w:type="dxa"/>
            <w:noWrap w:val="0"/>
            <w:vAlign w:val="center"/>
          </w:tcPr>
          <w:p w14:paraId="5AA3DD9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具备，提供datasheet（技术白皮书）证明</w:t>
            </w:r>
          </w:p>
        </w:tc>
      </w:tr>
      <w:tr w14:paraId="25C6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1E7535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10.12</w:t>
            </w:r>
          </w:p>
        </w:tc>
        <w:tc>
          <w:tcPr>
            <w:tcW w:w="0" w:type="auto"/>
            <w:noWrap w:val="0"/>
            <w:vAlign w:val="center"/>
          </w:tcPr>
          <w:p w14:paraId="5DB3601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波谱成像技术</w:t>
            </w:r>
          </w:p>
        </w:tc>
        <w:tc>
          <w:tcPr>
            <w:tcW w:w="5645" w:type="dxa"/>
            <w:noWrap w:val="0"/>
            <w:vAlign w:val="center"/>
          </w:tcPr>
          <w:p w14:paraId="5DEC07A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B40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51E7CC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10.13</w:t>
            </w:r>
          </w:p>
        </w:tc>
        <w:tc>
          <w:tcPr>
            <w:tcW w:w="0" w:type="auto"/>
            <w:noWrap w:val="0"/>
            <w:vAlign w:val="center"/>
          </w:tcPr>
          <w:p w14:paraId="63F62E8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磁化率加权成像技术</w:t>
            </w:r>
          </w:p>
        </w:tc>
        <w:tc>
          <w:tcPr>
            <w:tcW w:w="5645" w:type="dxa"/>
            <w:noWrap w:val="0"/>
            <w:vAlign w:val="center"/>
          </w:tcPr>
          <w:p w14:paraId="38E0707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E58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6EDA14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10.14</w:t>
            </w:r>
          </w:p>
        </w:tc>
        <w:tc>
          <w:tcPr>
            <w:tcW w:w="0" w:type="auto"/>
            <w:noWrap w:val="0"/>
            <w:vAlign w:val="center"/>
          </w:tcPr>
          <w:p w14:paraId="78C6059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弥散加权成像技术</w:t>
            </w:r>
          </w:p>
        </w:tc>
        <w:tc>
          <w:tcPr>
            <w:tcW w:w="5645" w:type="dxa"/>
            <w:noWrap w:val="0"/>
            <w:vAlign w:val="center"/>
          </w:tcPr>
          <w:p w14:paraId="3B72EE6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C74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B374A6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10.15</w:t>
            </w:r>
          </w:p>
        </w:tc>
        <w:tc>
          <w:tcPr>
            <w:tcW w:w="0" w:type="auto"/>
            <w:noWrap w:val="0"/>
            <w:vAlign w:val="center"/>
          </w:tcPr>
          <w:p w14:paraId="4B614A7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虚拟弥散加权成像</w:t>
            </w:r>
          </w:p>
        </w:tc>
        <w:tc>
          <w:tcPr>
            <w:tcW w:w="5645" w:type="dxa"/>
            <w:noWrap w:val="0"/>
            <w:vAlign w:val="center"/>
          </w:tcPr>
          <w:p w14:paraId="0EA43C6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429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CA7A25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10.16</w:t>
            </w:r>
          </w:p>
        </w:tc>
        <w:tc>
          <w:tcPr>
            <w:tcW w:w="0" w:type="auto"/>
            <w:noWrap w:val="0"/>
            <w:vAlign w:val="center"/>
          </w:tcPr>
          <w:p w14:paraId="7FFA5BC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DTI弥散张量成像技术</w:t>
            </w:r>
          </w:p>
        </w:tc>
        <w:tc>
          <w:tcPr>
            <w:tcW w:w="5645" w:type="dxa"/>
            <w:noWrap w:val="0"/>
            <w:vAlign w:val="center"/>
          </w:tcPr>
          <w:p w14:paraId="6026278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8FD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5F7FFE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10.17</w:t>
            </w:r>
          </w:p>
        </w:tc>
        <w:tc>
          <w:tcPr>
            <w:tcW w:w="0" w:type="auto"/>
            <w:noWrap w:val="0"/>
            <w:vAlign w:val="center"/>
          </w:tcPr>
          <w:p w14:paraId="41065A4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BOLD脑功能成像</w:t>
            </w:r>
          </w:p>
        </w:tc>
        <w:tc>
          <w:tcPr>
            <w:tcW w:w="5645" w:type="dxa"/>
            <w:noWrap w:val="0"/>
            <w:vAlign w:val="center"/>
          </w:tcPr>
          <w:p w14:paraId="4E58D32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F4F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7FD2BB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10.18</w:t>
            </w:r>
          </w:p>
        </w:tc>
        <w:tc>
          <w:tcPr>
            <w:tcW w:w="0" w:type="auto"/>
            <w:noWrap w:val="0"/>
            <w:vAlign w:val="center"/>
          </w:tcPr>
          <w:p w14:paraId="73EAEF3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全脊柱成像</w:t>
            </w:r>
          </w:p>
        </w:tc>
        <w:tc>
          <w:tcPr>
            <w:tcW w:w="5645" w:type="dxa"/>
            <w:noWrap w:val="0"/>
            <w:vAlign w:val="center"/>
          </w:tcPr>
          <w:p w14:paraId="798BD05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757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B34F97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10.19</w:t>
            </w:r>
          </w:p>
        </w:tc>
        <w:tc>
          <w:tcPr>
            <w:tcW w:w="0" w:type="auto"/>
            <w:noWrap w:val="0"/>
            <w:vAlign w:val="center"/>
          </w:tcPr>
          <w:p w14:paraId="66B6EA1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关节软骨定量成像</w:t>
            </w:r>
          </w:p>
        </w:tc>
        <w:tc>
          <w:tcPr>
            <w:tcW w:w="5645" w:type="dxa"/>
            <w:noWrap w:val="0"/>
            <w:vAlign w:val="center"/>
          </w:tcPr>
          <w:p w14:paraId="6ADB4C7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0F5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6064E5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10.20</w:t>
            </w:r>
          </w:p>
        </w:tc>
        <w:tc>
          <w:tcPr>
            <w:tcW w:w="0" w:type="auto"/>
            <w:noWrap w:val="0"/>
            <w:vAlign w:val="center"/>
          </w:tcPr>
          <w:p w14:paraId="7D2CFFC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自动拼接</w:t>
            </w:r>
          </w:p>
        </w:tc>
        <w:tc>
          <w:tcPr>
            <w:tcW w:w="5645" w:type="dxa"/>
            <w:noWrap w:val="0"/>
            <w:vAlign w:val="center"/>
          </w:tcPr>
          <w:p w14:paraId="4725767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215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8B6221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10.21</w:t>
            </w:r>
          </w:p>
        </w:tc>
        <w:tc>
          <w:tcPr>
            <w:tcW w:w="0" w:type="auto"/>
            <w:noWrap w:val="0"/>
            <w:vAlign w:val="center"/>
          </w:tcPr>
          <w:p w14:paraId="3BDD2B6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全身类PET成像</w:t>
            </w:r>
          </w:p>
        </w:tc>
        <w:tc>
          <w:tcPr>
            <w:tcW w:w="5645" w:type="dxa"/>
            <w:noWrap w:val="0"/>
            <w:vAlign w:val="center"/>
          </w:tcPr>
          <w:p w14:paraId="1EFCC50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700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EB98AF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10.22</w:t>
            </w:r>
          </w:p>
        </w:tc>
        <w:tc>
          <w:tcPr>
            <w:tcW w:w="0" w:type="auto"/>
            <w:noWrap w:val="0"/>
            <w:vAlign w:val="center"/>
          </w:tcPr>
          <w:p w14:paraId="0D95412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时间信号增强曲线</w:t>
            </w:r>
          </w:p>
        </w:tc>
        <w:tc>
          <w:tcPr>
            <w:tcW w:w="5645" w:type="dxa"/>
            <w:noWrap w:val="0"/>
            <w:vAlign w:val="center"/>
          </w:tcPr>
          <w:p w14:paraId="55DF76A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444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C2C060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10.23</w:t>
            </w:r>
          </w:p>
        </w:tc>
        <w:tc>
          <w:tcPr>
            <w:tcW w:w="0" w:type="auto"/>
            <w:noWrap w:val="0"/>
            <w:vAlign w:val="center"/>
          </w:tcPr>
          <w:p w14:paraId="35C3199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图像减影技术</w:t>
            </w:r>
          </w:p>
        </w:tc>
        <w:tc>
          <w:tcPr>
            <w:tcW w:w="5645" w:type="dxa"/>
            <w:noWrap w:val="0"/>
            <w:vAlign w:val="center"/>
          </w:tcPr>
          <w:p w14:paraId="4F260B2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A90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67A727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10.24</w:t>
            </w:r>
          </w:p>
        </w:tc>
        <w:tc>
          <w:tcPr>
            <w:tcW w:w="0" w:type="auto"/>
            <w:noWrap w:val="0"/>
            <w:vAlign w:val="center"/>
          </w:tcPr>
          <w:p w14:paraId="70D1DD8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图像拼接高级后处理</w:t>
            </w:r>
          </w:p>
        </w:tc>
        <w:tc>
          <w:tcPr>
            <w:tcW w:w="5645" w:type="dxa"/>
            <w:noWrap w:val="0"/>
            <w:vAlign w:val="center"/>
          </w:tcPr>
          <w:p w14:paraId="0337E4E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8DA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CF8E47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10.25</w:t>
            </w:r>
          </w:p>
        </w:tc>
        <w:tc>
          <w:tcPr>
            <w:tcW w:w="0" w:type="auto"/>
            <w:noWrap w:val="0"/>
            <w:vAlign w:val="center"/>
          </w:tcPr>
          <w:p w14:paraId="65399A7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动态分析高级后处理</w:t>
            </w:r>
          </w:p>
        </w:tc>
        <w:tc>
          <w:tcPr>
            <w:tcW w:w="5645" w:type="dxa"/>
            <w:noWrap w:val="0"/>
            <w:vAlign w:val="center"/>
          </w:tcPr>
          <w:p w14:paraId="684EDDD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830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4FE089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10.26</w:t>
            </w:r>
          </w:p>
        </w:tc>
        <w:tc>
          <w:tcPr>
            <w:tcW w:w="0" w:type="auto"/>
            <w:noWrap w:val="0"/>
            <w:vAlign w:val="center"/>
          </w:tcPr>
          <w:p w14:paraId="7A35614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T2Mapping高级后处理</w:t>
            </w:r>
          </w:p>
        </w:tc>
        <w:tc>
          <w:tcPr>
            <w:tcW w:w="5645" w:type="dxa"/>
            <w:noWrap w:val="0"/>
            <w:vAlign w:val="center"/>
          </w:tcPr>
          <w:p w14:paraId="5F179F6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CE1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DA18EB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10.27</w:t>
            </w:r>
          </w:p>
        </w:tc>
        <w:tc>
          <w:tcPr>
            <w:tcW w:w="0" w:type="auto"/>
            <w:noWrap w:val="0"/>
            <w:vAlign w:val="center"/>
          </w:tcPr>
          <w:p w14:paraId="11AA1BD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ADC 定量高级后处理</w:t>
            </w:r>
          </w:p>
        </w:tc>
        <w:tc>
          <w:tcPr>
            <w:tcW w:w="5645" w:type="dxa"/>
            <w:noWrap w:val="0"/>
            <w:vAlign w:val="center"/>
          </w:tcPr>
          <w:p w14:paraId="3A00E29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B6D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C39BFE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w:t>
            </w:r>
          </w:p>
        </w:tc>
        <w:tc>
          <w:tcPr>
            <w:tcW w:w="0" w:type="auto"/>
            <w:noWrap w:val="0"/>
            <w:vAlign w:val="center"/>
          </w:tcPr>
          <w:p w14:paraId="5CBA34A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其他要求</w:t>
            </w:r>
          </w:p>
        </w:tc>
        <w:tc>
          <w:tcPr>
            <w:tcW w:w="5645" w:type="dxa"/>
            <w:noWrap w:val="0"/>
            <w:vAlign w:val="center"/>
          </w:tcPr>
          <w:p w14:paraId="7414174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011A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D98649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w:t>
            </w:r>
          </w:p>
        </w:tc>
        <w:tc>
          <w:tcPr>
            <w:tcW w:w="0" w:type="auto"/>
            <w:noWrap w:val="0"/>
            <w:vAlign w:val="center"/>
          </w:tcPr>
          <w:p w14:paraId="42650E4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屏蔽机房及装修</w:t>
            </w:r>
          </w:p>
        </w:tc>
        <w:tc>
          <w:tcPr>
            <w:tcW w:w="5645" w:type="dxa"/>
            <w:noWrap w:val="0"/>
            <w:vAlign w:val="center"/>
          </w:tcPr>
          <w:p w14:paraId="0D10738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8E2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F12E9A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11.2</w:t>
            </w:r>
          </w:p>
        </w:tc>
        <w:tc>
          <w:tcPr>
            <w:tcW w:w="0" w:type="auto"/>
            <w:noWrap w:val="0"/>
            <w:vAlign w:val="center"/>
          </w:tcPr>
          <w:p w14:paraId="77B359E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水冷机及空调</w:t>
            </w:r>
          </w:p>
        </w:tc>
        <w:tc>
          <w:tcPr>
            <w:tcW w:w="5645" w:type="dxa"/>
            <w:noWrap w:val="0"/>
            <w:vAlign w:val="center"/>
          </w:tcPr>
          <w:p w14:paraId="697C244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B0C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66FD2D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11.3</w:t>
            </w:r>
          </w:p>
        </w:tc>
        <w:tc>
          <w:tcPr>
            <w:tcW w:w="0" w:type="auto"/>
            <w:noWrap w:val="0"/>
            <w:vAlign w:val="center"/>
          </w:tcPr>
          <w:p w14:paraId="06D3AE7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无线门控系统</w:t>
            </w:r>
          </w:p>
        </w:tc>
        <w:tc>
          <w:tcPr>
            <w:tcW w:w="5645" w:type="dxa"/>
            <w:noWrap w:val="0"/>
            <w:vAlign w:val="center"/>
          </w:tcPr>
          <w:p w14:paraId="6A0CD6D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330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FEF64F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11.4</w:t>
            </w:r>
          </w:p>
        </w:tc>
        <w:tc>
          <w:tcPr>
            <w:tcW w:w="0" w:type="auto"/>
            <w:noWrap w:val="0"/>
            <w:vAlign w:val="center"/>
          </w:tcPr>
          <w:p w14:paraId="3072917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磁共振专用语音双向通讯系统</w:t>
            </w:r>
          </w:p>
        </w:tc>
        <w:tc>
          <w:tcPr>
            <w:tcW w:w="5645" w:type="dxa"/>
            <w:noWrap w:val="0"/>
            <w:vAlign w:val="center"/>
          </w:tcPr>
          <w:p w14:paraId="342F17F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820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95AD9B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11.5</w:t>
            </w:r>
          </w:p>
        </w:tc>
        <w:tc>
          <w:tcPr>
            <w:tcW w:w="0" w:type="auto"/>
            <w:noWrap w:val="0"/>
            <w:vAlign w:val="center"/>
          </w:tcPr>
          <w:p w14:paraId="59BE16C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无磁工作梯</w:t>
            </w:r>
          </w:p>
        </w:tc>
        <w:tc>
          <w:tcPr>
            <w:tcW w:w="5645" w:type="dxa"/>
            <w:noWrap w:val="0"/>
            <w:vAlign w:val="center"/>
          </w:tcPr>
          <w:p w14:paraId="1CCA436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087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6" w:type="dxa"/>
            <w:noWrap w:val="0"/>
            <w:vAlign w:val="center"/>
          </w:tcPr>
          <w:p w14:paraId="5F01E34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11.6</w:t>
            </w:r>
          </w:p>
        </w:tc>
        <w:tc>
          <w:tcPr>
            <w:tcW w:w="3981" w:type="dxa"/>
            <w:noWrap w:val="0"/>
            <w:vAlign w:val="center"/>
          </w:tcPr>
          <w:p w14:paraId="4A239E1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患者监控系统</w:t>
            </w:r>
          </w:p>
        </w:tc>
        <w:tc>
          <w:tcPr>
            <w:tcW w:w="5645" w:type="dxa"/>
            <w:noWrap w:val="0"/>
            <w:vAlign w:val="center"/>
          </w:tcPr>
          <w:p w14:paraId="6986405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bl>
    <w:p w14:paraId="65117F90">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32E6C5D8">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104FA375">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超纯水机参数</w:t>
      </w:r>
    </w:p>
    <w:tbl>
      <w:tblPr>
        <w:tblStyle w:val="4"/>
        <w:tblW w:w="10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63"/>
        <w:gridCol w:w="8519"/>
      </w:tblGrid>
      <w:tr w14:paraId="31C2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1690741A">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进水要求</w:t>
            </w:r>
          </w:p>
        </w:tc>
        <w:tc>
          <w:tcPr>
            <w:tcW w:w="8519" w:type="dxa"/>
            <w:tcBorders>
              <w:top w:val="single" w:color="auto" w:sz="4" w:space="0"/>
              <w:left w:val="single" w:color="auto" w:sz="4" w:space="0"/>
              <w:bottom w:val="single" w:color="auto" w:sz="4" w:space="0"/>
              <w:right w:val="single" w:color="auto" w:sz="4" w:space="0"/>
            </w:tcBorders>
            <w:noWrap w:val="0"/>
            <w:vAlign w:val="top"/>
          </w:tcPr>
          <w:p w14:paraId="0C7D745D">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城市自来水：电导率&lt;400us/cm，水压：0.1- 0.4MPa，水温：5-45℃</w:t>
            </w:r>
          </w:p>
        </w:tc>
      </w:tr>
      <w:tr w14:paraId="5C93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3A39DA8C">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取水流速</w:t>
            </w:r>
          </w:p>
        </w:tc>
        <w:tc>
          <w:tcPr>
            <w:tcW w:w="8519" w:type="dxa"/>
            <w:tcBorders>
              <w:top w:val="single" w:color="auto" w:sz="4" w:space="0"/>
              <w:left w:val="single" w:color="auto" w:sz="4" w:space="0"/>
              <w:bottom w:val="single" w:color="auto" w:sz="4" w:space="0"/>
              <w:right w:val="single" w:color="auto" w:sz="4" w:space="0"/>
            </w:tcBorders>
            <w:noWrap w:val="0"/>
            <w:vAlign w:val="top"/>
          </w:tcPr>
          <w:p w14:paraId="27F8E24D">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3-5L/min</w:t>
            </w:r>
          </w:p>
        </w:tc>
      </w:tr>
      <w:tr w14:paraId="7D01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31E74E78">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制水水量</w:t>
            </w:r>
          </w:p>
        </w:tc>
        <w:tc>
          <w:tcPr>
            <w:tcW w:w="8519" w:type="dxa"/>
            <w:tcBorders>
              <w:top w:val="single" w:color="auto" w:sz="4" w:space="0"/>
              <w:left w:val="single" w:color="auto" w:sz="4" w:space="0"/>
              <w:bottom w:val="single" w:color="auto" w:sz="4" w:space="0"/>
              <w:right w:val="single" w:color="auto" w:sz="4" w:space="0"/>
            </w:tcBorders>
            <w:noWrap w:val="0"/>
            <w:vAlign w:val="top"/>
          </w:tcPr>
          <w:p w14:paraId="186B0D41">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70-100L/H</w:t>
            </w:r>
          </w:p>
        </w:tc>
      </w:tr>
      <w:tr w14:paraId="5749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7871E37F">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纯水水质</w:t>
            </w:r>
          </w:p>
        </w:tc>
        <w:tc>
          <w:tcPr>
            <w:tcW w:w="8519" w:type="dxa"/>
            <w:tcBorders>
              <w:top w:val="single" w:color="auto" w:sz="4" w:space="0"/>
              <w:left w:val="single" w:color="auto" w:sz="4" w:space="0"/>
              <w:bottom w:val="single" w:color="auto" w:sz="4" w:space="0"/>
              <w:right w:val="single" w:color="auto" w:sz="4" w:space="0"/>
            </w:tcBorders>
            <w:noWrap w:val="0"/>
            <w:vAlign w:val="top"/>
          </w:tcPr>
          <w:p w14:paraId="06BB1739">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电阻率≥10MΩ.cm@25℃（电导率≤0.1 μs/c m）；蒸发残渣≤1.0mg/L，重金属＜0.1ppb</w:t>
            </w:r>
          </w:p>
        </w:tc>
      </w:tr>
      <w:tr w14:paraId="46CD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332EF72E">
            <w:pPr>
              <w:adjustRightInd w:val="0"/>
              <w:snapToGrid w:val="0"/>
              <w:spacing w:line="360" w:lineRule="auto"/>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压力桶/水箱配置</w:t>
            </w:r>
          </w:p>
        </w:tc>
        <w:tc>
          <w:tcPr>
            <w:tcW w:w="8519" w:type="dxa"/>
            <w:tcBorders>
              <w:top w:val="single" w:color="auto" w:sz="4" w:space="0"/>
              <w:left w:val="single" w:color="auto" w:sz="4" w:space="0"/>
              <w:bottom w:val="single" w:color="auto" w:sz="4" w:space="0"/>
              <w:right w:val="single" w:color="auto" w:sz="4" w:space="0"/>
            </w:tcBorders>
            <w:noWrap w:val="0"/>
            <w:vAlign w:val="top"/>
          </w:tcPr>
          <w:p w14:paraId="49DB5770">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15G/60L</w:t>
            </w:r>
          </w:p>
        </w:tc>
      </w:tr>
      <w:tr w14:paraId="000F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0D10240D">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主机尺寸</w:t>
            </w:r>
          </w:p>
        </w:tc>
        <w:tc>
          <w:tcPr>
            <w:tcW w:w="8519" w:type="dxa"/>
            <w:tcBorders>
              <w:top w:val="single" w:color="auto" w:sz="4" w:space="0"/>
              <w:left w:val="single" w:color="auto" w:sz="4" w:space="0"/>
              <w:bottom w:val="single" w:color="auto" w:sz="4" w:space="0"/>
              <w:right w:val="single" w:color="auto" w:sz="4" w:space="0"/>
            </w:tcBorders>
            <w:noWrap w:val="0"/>
            <w:vAlign w:val="top"/>
          </w:tcPr>
          <w:p w14:paraId="2BD8B785">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420*550*1080mm（机柜式）</w:t>
            </w:r>
          </w:p>
        </w:tc>
      </w:tr>
      <w:tr w14:paraId="2405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963" w:type="dxa"/>
            <w:tcBorders>
              <w:top w:val="single" w:color="auto" w:sz="4" w:space="0"/>
              <w:left w:val="single" w:color="auto" w:sz="4" w:space="0"/>
              <w:bottom w:val="single" w:color="auto" w:sz="4" w:space="0"/>
              <w:right w:val="single" w:color="auto" w:sz="4" w:space="0"/>
            </w:tcBorders>
            <w:noWrap w:val="0"/>
            <w:vAlign w:val="top"/>
          </w:tcPr>
          <w:p w14:paraId="146908CF">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功率</w:t>
            </w:r>
          </w:p>
        </w:tc>
        <w:tc>
          <w:tcPr>
            <w:tcW w:w="8519" w:type="dxa"/>
            <w:tcBorders>
              <w:top w:val="single" w:color="auto" w:sz="4" w:space="0"/>
              <w:left w:val="single" w:color="auto" w:sz="4" w:space="0"/>
              <w:bottom w:val="single" w:color="auto" w:sz="4" w:space="0"/>
              <w:right w:val="single" w:color="auto" w:sz="4" w:space="0"/>
            </w:tcBorders>
            <w:noWrap w:val="0"/>
            <w:vAlign w:val="top"/>
          </w:tcPr>
          <w:p w14:paraId="6694FF48">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80W</w:t>
            </w:r>
          </w:p>
        </w:tc>
      </w:tr>
    </w:tbl>
    <w:p w14:paraId="4AFEAB14">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7F02E73A">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48850EED">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超声骨密度参数</w:t>
      </w:r>
    </w:p>
    <w:p w14:paraId="7112D72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1、主要技术规格</w:t>
      </w:r>
    </w:p>
    <w:p w14:paraId="6B74043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1.1检测部位：桡骨、胫骨；</w:t>
      </w:r>
    </w:p>
    <w:p w14:paraId="1992611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1.2采用四振源双发双收的超声探头，可实现全干式一体化检测；</w:t>
      </w:r>
    </w:p>
    <w:p w14:paraId="41B958C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1.3测量参数应至少包含SOS值、T值、Z值、趋势图、10年内发生骨折概率、预计发生骨质疏松年龄；</w:t>
      </w:r>
    </w:p>
    <w:p w14:paraId="3E5F9DB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1.4可支持的探头种类不少于4种</w:t>
      </w:r>
    </w:p>
    <w:p w14:paraId="7D4FC2A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1.5声工作频率：标称声工作频率为1.25MHz，实际的偏差应≤±15%；</w:t>
      </w:r>
    </w:p>
    <w:p w14:paraId="4FB12BD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1.6声速测量误差：≤±1.5%</w:t>
      </w:r>
    </w:p>
    <w:p w14:paraId="32ACAB4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1.7测量重复性：≤±0.15% </w:t>
      </w:r>
    </w:p>
    <w:p w14:paraId="4B58131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1.8检测速度：单点检测速度≤0.4s，单次测量时间≤10秒；</w:t>
      </w:r>
    </w:p>
    <w:p w14:paraId="172F2F4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1.9超声声速值显示范围不窄于2000m/s～5000m/s的范围（</w:t>
      </w:r>
    </w:p>
    <w:p w14:paraId="3E57925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1.10产品主机自带安卓系统与触控屏，不需要外接电脑或平板进行操作控制</w:t>
      </w:r>
    </w:p>
    <w:p w14:paraId="6B4AAF0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1.11产品辐射发射性能满足国标《GB 4824》1组 B类要求，可直接连接到家用电网使用的水平</w:t>
      </w:r>
    </w:p>
    <w:p w14:paraId="61D0D99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2、产品功能</w:t>
      </w:r>
    </w:p>
    <w:p w14:paraId="321C426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 探头导航：软件界面实时显示探头与骨骼平行轴向的角度及示意图，实时可视探头与皮肤接触状态、指导用户正确操作，提高检测准确度；</w:t>
      </w:r>
    </w:p>
    <w:p w14:paraId="640EEA4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2.2视频播放：儿童检查时播放动画片分散儿童注意力，增加依从性，且动画片内容可更换、增减；</w:t>
      </w:r>
    </w:p>
    <w:p w14:paraId="5510D67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 联网功能：</w:t>
      </w:r>
    </w:p>
    <w:p w14:paraId="30C5800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2.3.1 数据联网方式：至少应支持RJ45、WIFI、4G物联网等多种方式</w:t>
      </w:r>
    </w:p>
    <w:p w14:paraId="2254D99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2.3.2 支持DB（SQL Server、Oracle、MySql、Postgre SQL）、HTTP/HTTPS、WebService数据接口，将检测数据传输至医院网络系统；</w:t>
      </w:r>
    </w:p>
    <w:p w14:paraId="59A5CA8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2.4实时显示骨质声速值、测量次数、测量时间，直观易懂；</w:t>
      </w:r>
    </w:p>
    <w:p w14:paraId="40C6BD1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2.5多外置接口开放：可外接扫码枪（选配）、身份证读卡器（选配），实现病人信息快速录入；</w:t>
      </w:r>
    </w:p>
    <w:p w14:paraId="491B3F2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2.6档案管理功能：可实现显示档案、档案检索、档案选择、打印报告、保存报告、导出Excel、删除、备份、恢复、批量建档、回收站、数据统计等功能；</w:t>
      </w:r>
    </w:p>
    <w:p w14:paraId="776DBFC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2.7报告单可保存为PNG、JPG、BMP及PDF等格式，支持A4、16K、B5等尺寸打印；</w:t>
      </w:r>
    </w:p>
    <w:p w14:paraId="08EB73B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2.8报告单自定义：可重新编辑报告单字段，针对检测结果，检测图表，检查建议，医生签名及医院logo等字段，可随意进行缩放，拖动，添加或删除等操作，满足更多客户需求；</w:t>
      </w:r>
    </w:p>
    <w:p w14:paraId="4BB0CB9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2.9适合中国人标准的数据库，支持0-100岁人群；</w:t>
      </w:r>
    </w:p>
    <w:p w14:paraId="031D795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2.10数据统计功能：对已完成的档案数据，支持以饼状图、柱状图的形式展开统计结果</w:t>
      </w:r>
    </w:p>
    <w:p w14:paraId="0D9FBC3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2.11内置由世界卫生组织（WHO）推荐的用于评估骨折风险的预测工具（FRAX评估）</w:t>
      </w:r>
    </w:p>
    <w:p w14:paraId="24A9E28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2.12随机配有专用校验模块（带温度指示条）：用于检测前设备的校验，确保检测数据准确性；</w:t>
      </w:r>
    </w:p>
    <w:p w14:paraId="200061C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2.13辅助测量装置：可选配辅助测量装置，能够固定桡骨检测部位，提高检测数据的准确度；</w:t>
      </w:r>
    </w:p>
    <w:p w14:paraId="1D8F8DF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2.14专用台车：随机配有专用台车，能够实现设备移动；</w:t>
      </w:r>
    </w:p>
    <w:p w14:paraId="0970317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2.15产品使用有效期：不少于10年。</w:t>
      </w:r>
    </w:p>
    <w:p w14:paraId="64D5CF05">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63ADCFAE">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4A03F39A">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除颤监护仪参数</w:t>
      </w:r>
    </w:p>
    <w:p w14:paraId="0844327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1.具备手动除颤、心电监护功能，除颤具备自动阻抗补偿功能。</w:t>
      </w:r>
    </w:p>
    <w:p w14:paraId="7CB0946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2.▲同步除颤和手动除颤中，能量分25档以上，可通过体外电极板进行能量选择最小为1J，最大为360J。</w:t>
      </w:r>
    </w:p>
    <w:p w14:paraId="762F4AA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3.支持AED除颤功能，电击能量：100～360J。</w:t>
      </w:r>
    </w:p>
    <w:p w14:paraId="4BD2FA7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4.除颤充电迅速，充电至200J小于3s，充电至360J小于7s。</w:t>
      </w:r>
    </w:p>
    <w:p w14:paraId="162D907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5.体外除颤电极板手柄支持充电、放电、能量选择，具备充电完成指示灯。成人、小儿一体化电极板。</w:t>
      </w:r>
    </w:p>
    <w:p w14:paraId="205E299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6.病人阻抗范围：体外除颤：20~250Ω；体内除颤：15-250Ω。</w:t>
      </w:r>
    </w:p>
    <w:p w14:paraId="4D4503F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7.监护功能：可升级Masimo SpO2、体温、NIBP、EtCO2监测功能。具有智能导联脱落和多导同步分析功能，具有不少于27种心律失常分析。</w:t>
      </w:r>
    </w:p>
    <w:p w14:paraId="383756F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8.支持3/5/6/12导和自动导联心电监测，并提供12导联心电静息报告输出功能。</w:t>
      </w:r>
    </w:p>
    <w:p w14:paraId="3FE538E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9.单块电池，最大可支持360J除颤210次，电池体上带有五段LED 电池电量指示装置，用于快速评估电池电量。</w:t>
      </w:r>
    </w:p>
    <w:p w14:paraId="20B47BF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10.具备生理报警和技术报警功能，并且具有双报警灯，分别显示生理报警和技术报警。</w:t>
      </w:r>
    </w:p>
    <w:p w14:paraId="1352E6D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11.彩色TFT显示屏不小于7英寸, 分辨率800×480，可显示≥4道监护参数波形，有高对比度显示界面。</w:t>
      </w:r>
    </w:p>
    <w:p w14:paraId="6D7DE83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12.体外除颤监护仪可升级配置50mm记录仪，实时记录时间有3秒、5秒、8秒、16秒、32秒、连续可供选择。</w:t>
      </w:r>
    </w:p>
    <w:p w14:paraId="2D537C0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13.主机具备录音功能，最大支持≥240min录音存储。</w:t>
      </w:r>
    </w:p>
    <w:p w14:paraId="5F7D5D9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14.关机状态下设备可自动运行自检，支持大能量自检（不低于200J）、屏幕、按键检测。</w:t>
      </w:r>
    </w:p>
    <w:p w14:paraId="063B521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15.主机重量不大于4.5KG方便转运，符合欧盟救护车标准EN1789:2007，要求防尘防水等级IP55，设备使用年限不低于10年。</w:t>
      </w:r>
    </w:p>
    <w:p w14:paraId="47286828">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63114EF4">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152C746E">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干式荧光免疫分析仪参数表</w:t>
      </w:r>
    </w:p>
    <w:p w14:paraId="47610D7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开机时间：1分钟</w:t>
      </w:r>
    </w:p>
    <w:p w14:paraId="28D0B89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测试时间：≤10分钟</w:t>
      </w:r>
    </w:p>
    <w:p w14:paraId="30BD1BF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 首份结果：≤10分钟</w:t>
      </w:r>
    </w:p>
    <w:p w14:paraId="7CA4DB5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 最大检测速度：180T/h</w:t>
      </w:r>
    </w:p>
    <w:p w14:paraId="5E6C546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 通道容量：10通道，最高30个项目</w:t>
      </w:r>
    </w:p>
    <w:p w14:paraId="746F061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 样本操作：样本直接测试，无需稀释</w:t>
      </w:r>
    </w:p>
    <w:p w14:paraId="4A545A9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7.技术原理：基于MEMS的免疫荧光微流控技术</w:t>
      </w:r>
    </w:p>
    <w:p w14:paraId="506B121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 搭配检测卡：免疫荧光微流控检测卡</w:t>
      </w:r>
    </w:p>
    <w:p w14:paraId="6D5E520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 样本类型：全血、血浆和血清</w:t>
      </w:r>
    </w:p>
    <w:p w14:paraId="3DD473F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  检测项目：TnI 、心梗三联 (TnI/CK-MB/MYO)、BNP、NT-proBNP、D-Dimer、PCT、</w:t>
      </w:r>
    </w:p>
    <w:p w14:paraId="260AAA4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PCT/CRP 、LP-PLA2 、NGAL 、AMH 、ST2*</w:t>
      </w:r>
    </w:p>
    <w:p w14:paraId="0EB5424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 质控：原厂质控品</w:t>
      </w:r>
    </w:p>
    <w:p w14:paraId="773A63F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  精密度：仪器精密度CV&lt;1%</w:t>
      </w:r>
    </w:p>
    <w:p w14:paraId="55B905C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 存储容量：不低于100,000条测试结果</w:t>
      </w:r>
    </w:p>
    <w:p w14:paraId="335392A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 产品尺寸：555mm*371mm*267mm(L*W*H)</w:t>
      </w:r>
    </w:p>
    <w:p w14:paraId="6E3E6AF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 信息系统：支持(串口或网口)连接LIS/PIS</w:t>
      </w:r>
    </w:p>
    <w:p w14:paraId="09180AE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 打印方式：自带热敏打印机、支持外接打印机</w:t>
      </w:r>
    </w:p>
    <w:p w14:paraId="49CDB6C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17.I/0接口：USB*4 、Ethernet*1 、RS232*1、</w:t>
      </w:r>
    </w:p>
    <w:p w14:paraId="7AA2404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  输入电源：电压：100-240V;    频率：50 HZ/60  Hz, 功率：150 VA,  内置AC-DC 电源模块</w:t>
      </w:r>
    </w:p>
    <w:p w14:paraId="1FB77AA9">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5180B3AF">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0054BA10">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尿液分析仪参数</w:t>
      </w:r>
    </w:p>
    <w:p w14:paraId="5DF797E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1、测定原理：反射光电比色法</w:t>
      </w:r>
    </w:p>
    <w:p w14:paraId="585C986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2、光源系统：采用冷光源测定系统</w:t>
      </w:r>
    </w:p>
    <w:p w14:paraId="6C5738E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3、测定速度： ≥520 条/h</w:t>
      </w:r>
    </w:p>
    <w:p w14:paraId="41FDD32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4、试纸项目选择：兼容 14 项、13 项、11项、10 项</w:t>
      </w:r>
    </w:p>
    <w:p w14:paraId="7A27EAC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5、可测项目：白细胞、酮体、亚硝酸盐、尿胆原、胆红素、尿蛋白、葡萄糖、比重、隐血、pH、维生素 C、肌酐、尿钙、微白蛋白</w:t>
      </w:r>
    </w:p>
    <w:p w14:paraId="0F8D023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6、工作方式：可选择单条测试或连续测试</w:t>
      </w:r>
    </w:p>
    <w:p w14:paraId="2E176C8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7、显示：≥5.7 英寸触摸液晶显示屏，中英文操作界面，中英文测试结果并用符号单位、SI国际单位、常用单位表示</w:t>
      </w:r>
    </w:p>
    <w:p w14:paraId="4475F91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8、仪器能准确感应尿试纸条的数量</w:t>
      </w:r>
    </w:p>
    <w:p w14:paraId="7420FAD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 自动卸条功能：能自动将测试过的试纸条卸到废料盒内</w:t>
      </w:r>
    </w:p>
    <w:p w14:paraId="0490640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10、打印：内置热敏打印机打印测试结果</w:t>
      </w:r>
    </w:p>
    <w:p w14:paraId="3B99BD0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11、故障识别功能：能自动识别打印机错误、测试项目不正确等故障</w:t>
      </w:r>
    </w:p>
    <w:p w14:paraId="3664849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12、仪器能自动感应试纸条，将感应到得试纸条送入仪器内部</w:t>
      </w:r>
    </w:p>
    <w:p w14:paraId="0B0CBBA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13、条形码识别：可选配条形码扫描器识别条形码</w:t>
      </w:r>
    </w:p>
    <w:p w14:paraId="1884568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14、存储功能： ≥9000 个测量结果</w:t>
      </w:r>
    </w:p>
    <w:p w14:paraId="088DC68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15、校准功能：仪器配有试纸条校准功能</w:t>
      </w:r>
    </w:p>
    <w:p w14:paraId="58D5FB8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16、输出接口：仪器有 RS-232 接口，并口、 USB 端口，可实现Lis 系统连接，</w:t>
      </w:r>
    </w:p>
    <w:p w14:paraId="6E37E61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17、电源：可在 100V—240V 下工作</w:t>
      </w:r>
    </w:p>
    <w:p w14:paraId="6620982A">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33FC16D3">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247E88AD">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数字化摄影X射线机招标参数</w:t>
      </w:r>
    </w:p>
    <w:p w14:paraId="093E4B8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一、基本要求</w:t>
      </w:r>
    </w:p>
    <w:p w14:paraId="30F22E0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1、设备名称：数字化摄影X射线机</w:t>
      </w:r>
    </w:p>
    <w:p w14:paraId="3C94DD4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2、设备用途说明：用于对患者的常规摄影，获得单幅影像供临床诊断用。</w:t>
      </w:r>
    </w:p>
    <w:p w14:paraId="408993B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3、为保证整机兼容及售后保障，投标产品配备的高压发生器、平板探测器、机架、采集系统为同一制造商</w:t>
      </w:r>
    </w:p>
    <w:p w14:paraId="6F18A33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二、具体技术要求</w:t>
      </w:r>
    </w:p>
    <w:p w14:paraId="7E6E509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1平板探测器一</w:t>
      </w:r>
    </w:p>
    <w:p w14:paraId="7558CEA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1.1探测器成像介质：非晶硅</w:t>
      </w:r>
    </w:p>
    <w:p w14:paraId="3DBA904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1.2尺寸≥17″×17″</w:t>
      </w:r>
    </w:p>
    <w:p w14:paraId="533760E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1.3探测器TFT成像板结构：非拼接TFT整板</w:t>
      </w:r>
    </w:p>
    <w:p w14:paraId="108B6F9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1.4空间分辨率：数字化摄影X射线机招标参数</w:t>
      </w:r>
    </w:p>
    <w:p w14:paraId="1EC6897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2平板探测器二</w:t>
      </w:r>
    </w:p>
    <w:p w14:paraId="400F7A5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2.1探测器成像介质：非晶硅</w:t>
      </w:r>
    </w:p>
    <w:p w14:paraId="12EDBE3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2.2尺寸≥17″×17″</w:t>
      </w:r>
    </w:p>
    <w:p w14:paraId="79276E4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2.3探测器TFT成像板结构：非拼接TFT整板</w:t>
      </w:r>
    </w:p>
    <w:p w14:paraId="11071F0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2.4空间分辨率：≥3.71p/mm</w:t>
      </w:r>
    </w:p>
    <w:p w14:paraId="5C816D4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2.5数据传输方式：无线传输</w:t>
      </w:r>
    </w:p>
    <w:p w14:paraId="3CD93C3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3X射线管</w:t>
      </w:r>
    </w:p>
    <w:p w14:paraId="1C3E189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3.1焦点功率：≥80KW</w:t>
      </w:r>
    </w:p>
    <w:p w14:paraId="5DECA0B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3.2阳极热容量：≥400kHu</w:t>
      </w:r>
    </w:p>
    <w:p w14:paraId="1FA3903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3.3球管阳极旋转速度：≥9700转/分钟</w:t>
      </w:r>
    </w:p>
    <w:p w14:paraId="40E7184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3.4双焦点：0.6mm（小焦点）/ 1.2mm（大焦点）</w:t>
      </w:r>
    </w:p>
    <w:p w14:paraId="1970E93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4高压发生器</w:t>
      </w:r>
    </w:p>
    <w:p w14:paraId="3B6AA1E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4.1 最大功率：≥80KW</w:t>
      </w:r>
    </w:p>
    <w:p w14:paraId="65DBAF9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4.2 输入电源：380V 50HZ 三相电源</w:t>
      </w:r>
    </w:p>
    <w:p w14:paraId="43081B0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 输出电流：最小≤10mA；最大≥1000mA</w:t>
      </w:r>
    </w:p>
    <w:p w14:paraId="18140A7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4.4 加载时间：最小≤1ms；最大≥10s</w:t>
      </w:r>
    </w:p>
    <w:p w14:paraId="1D267C7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4.5电流时间积：最小≤0.1mAs；最大≥1000mAs</w:t>
      </w:r>
    </w:p>
    <w:p w14:paraId="7D60385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4.6 具备AEC自动曝光控制</w:t>
      </w:r>
    </w:p>
    <w:p w14:paraId="5870757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4.7具备曝光参数单元化菜单，直接通过采集软件调节曝光参数，无需单独曝光操作台</w:t>
      </w:r>
    </w:p>
    <w:p w14:paraId="2969D2F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 摄影机架</w:t>
      </w:r>
    </w:p>
    <w:p w14:paraId="544C127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5.1采用落地式双立柱机械结构。</w:t>
      </w:r>
    </w:p>
    <w:p w14:paraId="4394970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5.2床面纵向移动距离≥1000mm；横向移动距离≥260mm</w:t>
      </w:r>
    </w:p>
    <w:p w14:paraId="673CB5C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5.3 管组件垂直移动范围≥1300mm</w:t>
      </w:r>
    </w:p>
    <w:p w14:paraId="16CDFA9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★5.4 管组件水平移动距离≥2400mm</w:t>
      </w:r>
    </w:p>
    <w:p w14:paraId="509A101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5.5 立柱旋转角度≥±180°</w:t>
      </w:r>
    </w:p>
    <w:p w14:paraId="72EE0F0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5.6管组件旋转范围≥±135°</w:t>
      </w:r>
    </w:p>
    <w:p w14:paraId="2C61AD4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5.7胸片架：垂直升降行程≥1500mm</w:t>
      </w:r>
    </w:p>
    <w:p w14:paraId="2B4B462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5.8 摄影床承重≥200kg</w:t>
      </w:r>
    </w:p>
    <w:p w14:paraId="08660FD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▲5.9床面最低离地高度≤550mm</w:t>
      </w:r>
    </w:p>
    <w:p w14:paraId="33118C1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5.10胸片架与管组件可实现联动模式</w:t>
      </w:r>
    </w:p>
    <w:p w14:paraId="6F454E5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5.11具备近台智能操控触摸屏，触控屏尺寸≥9.9英寸 </w:t>
      </w:r>
    </w:p>
    <w:p w14:paraId="0B610E4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 滤线栅</w:t>
      </w:r>
    </w:p>
    <w:p w14:paraId="3401CD1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 栅比：≥10:1</w:t>
      </w:r>
    </w:p>
    <w:p w14:paraId="400FE93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 焦距：≥130cm</w:t>
      </w:r>
    </w:p>
    <w:p w14:paraId="080708F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 图像采集处理系统</w:t>
      </w:r>
    </w:p>
    <w:p w14:paraId="6D890A9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7.1 基于WINDOWS操作系统的专业图像工作站</w:t>
      </w:r>
    </w:p>
    <w:p w14:paraId="7CEB092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7.2 工作站显示器≥21″液晶显示器</w:t>
      </w:r>
    </w:p>
    <w:p w14:paraId="029B6DB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7.3全中文操作界面</w:t>
      </w:r>
    </w:p>
    <w:p w14:paraId="35174A5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7.4 DICOM3.0接口</w:t>
      </w:r>
    </w:p>
    <w:p w14:paraId="0E0B196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8图像采集处理软件功能</w:t>
      </w:r>
    </w:p>
    <w:p w14:paraId="29DC5C2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 图像采集工作站软件操作界面均为中文界面，应包含如下图像处理功能：移动注释标记、恢复源图、放大或缩小、移动图像、调节窗宽窗位、反显、裁剪、上下左右翻转、图像旋转、测量图像线灰阶、 左右标记、取消标记注释、长度测量、角度测量、将标记写入图像等</w:t>
      </w:r>
    </w:p>
    <w:p w14:paraId="36207EE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  密码登陆、信息登记、状态显示、退出功能</w:t>
      </w:r>
    </w:p>
    <w:p w14:paraId="55269C9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  检查部位选择、列表查询、检查功能</w:t>
      </w:r>
    </w:p>
    <w:p w14:paraId="5F6BDEB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  图像采集：病人体位和体型选择、加载因素调节、焦点选择</w:t>
      </w:r>
    </w:p>
    <w:p w14:paraId="61D1305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8.5  图像预浏览、胶片打印、诊断报告、病历管理、配置管理、系统配置、权限设置功能</w:t>
      </w:r>
    </w:p>
    <w:p w14:paraId="6437895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8.6   支持DICOM 3.0最新版，包括支持DICOM 打印、支持DICOM 存档、支持DICOM 网络传输、支持DICOM WORKLIST</w:t>
      </w:r>
    </w:p>
    <w:p w14:paraId="5EBB4F6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  采集、控制软件必须与整机品牌一致，提供软件著作权证明</w:t>
      </w:r>
    </w:p>
    <w:p w14:paraId="101C946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 产品配备图像拼接应用软件</w:t>
      </w:r>
    </w:p>
    <w:p w14:paraId="324A508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三、售后及安装、验收</w:t>
      </w:r>
    </w:p>
    <w:p w14:paraId="7D4A676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上述设备整机免费保修壹年。提供维修地点及专职维修工程师联系电话</w:t>
      </w:r>
    </w:p>
    <w:p w14:paraId="532FE0E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维修响应速度：2小时内做出响应，电话不能解决的须48小时内到达现场</w:t>
      </w:r>
    </w:p>
    <w:p w14:paraId="2740680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 提供400维修热线电话</w:t>
      </w:r>
    </w:p>
    <w:p w14:paraId="2A315F0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 负责机房免费设计、线路布置，设备安装、调试，确保正常运转</w:t>
      </w:r>
    </w:p>
    <w:p w14:paraId="3F35B15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 负责操作人员的免费培训，直至他们对操作技术完全掌握为止</w:t>
      </w:r>
    </w:p>
    <w:p w14:paraId="518A2BD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 胶片打印机一台</w:t>
      </w:r>
    </w:p>
    <w:p w14:paraId="441470C0">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7B2EE4F0">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47612646">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遥测心电监护系统参数</w:t>
      </w:r>
    </w:p>
    <w:p w14:paraId="0BDC236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1.可监测：心电（ECG），心率(HR), ST段，呼吸（RESP），无创血压（NIBP）,血氧(SPO2),脉率(PR)等参数及相应波形。</w:t>
      </w:r>
    </w:p>
    <w:p w14:paraId="3BA1934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2.可配置多种模式：多参监护专用、胎监监护专用、遥测监护专用、混合综合模式(安装时选择)。</w:t>
      </w:r>
    </w:p>
    <w:p w14:paraId="400FC66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3.一键式启动，不需要软件启动或维护。纯中央机操作系统，无其他软件干扰。</w:t>
      </w:r>
    </w:p>
    <w:p w14:paraId="07D31A2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4.支持多种机型联网功能，一套中央监护系统可同时支持胎监、遥测、多参数监护系列子机联网，并可直接控制每台床旁机血压测量的启动与停止。</w:t>
      </w:r>
    </w:p>
    <w:p w14:paraId="2F68F2E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5.支持有线、无线混合联网功能。</w:t>
      </w:r>
    </w:p>
    <w:p w14:paraId="4740ED5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6.支持多屏显示：单屏，双屏，四屏；单屏显示器可显示 32 床监护信息，双屏可显示 64 床， 四屏可达到 128 床监护信息。</w:t>
      </w:r>
    </w:p>
    <w:p w14:paraId="6B123E4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7.不小于19英寸TFT显示器（支持任意尺寸显示屏）自动识别接入显示器的尺寸，并自动布局适应显示，方便根据科室需求进行灵活配置。</w:t>
      </w:r>
    </w:p>
    <w:p w14:paraId="21C9318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8.重点监护(实时波形、波形冻结、波形回顾、趋势回顾、报警回顾、报警设置、显示设置)，显示单台床边机的全面信息。</w:t>
      </w:r>
    </w:p>
    <w:p w14:paraId="041BCB2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9.中央站支持大字体模式显示当前监护窗口或大字体显示所有监护窗口。</w:t>
      </w:r>
    </w:p>
    <w:p w14:paraId="29153F4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10.监护仪和中央系统智能双向识别，可自动显示床旁机类型，床号。</w:t>
      </w:r>
    </w:p>
    <w:p w14:paraId="7616B7D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11.远程双向控制：控制床旁机的病人信息、启动或停止血压测量、调整自动血压测量时间。控制床旁机心电导联，增益，滤波方式调节，控制床旁机参数报警范围和报警级别。</w:t>
      </w:r>
    </w:p>
    <w:p w14:paraId="44084BC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12.全屏12导联心电波形显示，12导ST段同步分析。</w:t>
      </w:r>
    </w:p>
    <w:p w14:paraId="601A6D9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13.能兼容PACS和HL7、HIS系统，实现各科室病例互相查看。</w:t>
      </w:r>
    </w:p>
    <w:p w14:paraId="0BBF8B0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14.病历管理功能，支持多达11种条件的检索功能。</w:t>
      </w:r>
    </w:p>
    <w:p w14:paraId="5D4ACD8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15.数据管理(支持移动硬盘和U盘导入导出)，具有掉电保存功能。海量存储。</w:t>
      </w:r>
    </w:p>
    <w:p w14:paraId="4D93185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16.动态短趋势：全参数最近2小时动态短趋势；趋势回顾：全参数海量的趋势图和趋势表；波形回顾：海量全息波形；NIBP 回顾：海量的NIBP 测量结果；事件回顾：海量报警事件，所有报警发生时刻的参数和报警前后16秒波形；历史回顾：支持20,000 个历史病人监护数据的回顾。</w:t>
      </w:r>
    </w:p>
    <w:p w14:paraId="5813531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17.强大的报警系统，全参数同屏集中设置，应用至所有病床，简化操作。</w:t>
      </w:r>
    </w:p>
    <w:p w14:paraId="1D383D1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18.心电：标配5导，可选3导、12导心电，导联自动识别。</w:t>
      </w:r>
    </w:p>
    <w:p w14:paraId="0A43D83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19.血氧：标配数字血氧，测量范围：0%～100%。</w:t>
      </w:r>
    </w:p>
    <w:p w14:paraId="5534CA9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20.要求配备上墙大屏幕，与电脑显示屏实现投屏实时显示监护信息。</w:t>
      </w:r>
    </w:p>
    <w:p w14:paraId="731D8DA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配置要求：1套电脑系统，2台电视机，（  5）台遥测监护仪</w:t>
      </w:r>
    </w:p>
    <w:p w14:paraId="6000E0F4">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4FFE7DB0">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70B178FA">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心电监护仪参数（配有创）</w:t>
      </w:r>
    </w:p>
    <w:p w14:paraId="3FB99B8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1.插件式监护仪，通过国家III类注册，主机内置≥2槽位插件槽。</w:t>
      </w:r>
    </w:p>
    <w:p w14:paraId="6BB8130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2.屏幕不小于10.1英寸的彩色液晶电容触摸屏，分辨率为1280×800像素，≥8通道波形显示。</w:t>
      </w:r>
    </w:p>
    <w:p w14:paraId="0DC89EA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3.具有光传感器，根据环境光自动调节屏幕亮度功能。</w:t>
      </w:r>
    </w:p>
    <w:p w14:paraId="5DCBD2A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4.支持中文手写、拼音、英文3种输入法。</w:t>
      </w:r>
    </w:p>
    <w:p w14:paraId="5E440AB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5.具有单独的电池仓，免螺丝刀拆卸更换电池。</w:t>
      </w:r>
    </w:p>
    <w:p w14:paraId="1C7961C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6.▲可监测心电、血氧、脉博、无创血压、呼吸、体温、有创血压参数，可升级Masimo  SPO2、ETCO2、C.O.、AG、ICG、麻醉深度、氧浓度、窒息唤醒等参数模块。</w:t>
      </w:r>
    </w:p>
    <w:p w14:paraId="2095C64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7.标配3/5导心电，支持升级6/12导心电，具有智能导联脱落，多导同步分析功能；</w:t>
      </w:r>
    </w:p>
    <w:p w14:paraId="780BDCB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8.具有强大的心电抗干扰能力，耐极化电压：±850mV，系统噪声≤25μv； </w:t>
      </w:r>
    </w:p>
    <w:p w14:paraId="1E58403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9.心电模式具有诊断、手术、监护、ST模式，其中手术、监护、ST模式共模抑制能力&gt;106db；具备心拍类型识别功能，可区分正常心拍、异常心拍、起搏心拍；</w:t>
      </w:r>
    </w:p>
    <w:p w14:paraId="46BCB75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10.不小于27种心律失常分析，包括房颤、室颤、停搏等；</w:t>
      </w:r>
    </w:p>
    <w:p w14:paraId="5004B12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11.具有心率变异性分析功能；</w:t>
      </w:r>
    </w:p>
    <w:p w14:paraId="4BAC817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12.支持升级Glasgow12导静息心电分析，适用于成人、小儿和新生儿；</w:t>
      </w:r>
    </w:p>
    <w:p w14:paraId="6F7F29C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13.具有ST段分析和ST View功能，可实时监测ST段，评估心肌缺血，测量范围-2.5mV-+2.5mV;</w:t>
      </w:r>
    </w:p>
    <w:p w14:paraId="3CDB85B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14.具有QT/QTc测量功能，提供QT、QTc参数值，测量范围：200ms-800ms；</w:t>
      </w:r>
    </w:p>
    <w:p w14:paraId="3C7E48E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15.无创血压具有五种测量模式：手动、自动、序列、整点和连续测量；具有动态血压监测界面 </w:t>
      </w:r>
    </w:p>
    <w:p w14:paraId="1C58AD7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16.具有多种界面显示：标准、大字体、动态趋势、呼吸氧合、它床观察、ECG全屏、ECG半屏、ECG12导、麻醉深度、PAWP、EWS、单血氧等；</w:t>
      </w:r>
    </w:p>
    <w:p w14:paraId="6B0889D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17.用户可自定义调节界面布局波形和参数功能；</w:t>
      </w:r>
    </w:p>
    <w:p w14:paraId="1AEEE18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18.支持计时器功能，可以同时显示最多4个计时器。</w:t>
      </w:r>
    </w:p>
    <w:p w14:paraId="7C3C20B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19.计算功能：具有药物计算、肾功能计算、氧合计算、通气计算、血流动力学计算和滴定表功能；</w:t>
      </w:r>
    </w:p>
    <w:p w14:paraId="7B1179E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20.可支持≥240小时趋势图/表、≥3500组NIBP列表、≥2500组报警事件、≥48小时全息波形、≥48小时心律失常数据的存储和回顾</w:t>
      </w:r>
    </w:p>
    <w:p w14:paraId="0A2A3C0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21.具备24小时心电概览报告，可查看心率统计、心律失常统计、QT/QTc统计、ST段统计、起搏统计等信息</w:t>
      </w:r>
    </w:p>
    <w:p w14:paraId="256B3FD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22.具有临床辅助决策功能：SepsisSight脓毒症筛查、可选支持CCHD筛查、SepsisSight脓毒症筛查、GCS格拉斯哥昏迷评分等。</w:t>
      </w:r>
    </w:p>
    <w:p w14:paraId="35B4AF2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23.可选呼末二氧化碳模块（旁流二氧化碳监测无需积水杯，采用自动排水管，减少感染风险）。</w:t>
      </w:r>
    </w:p>
    <w:p w14:paraId="05DBEB4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24.配备有创血压模块（支持2通道有创血压测量，具有PPV、SPV测量功能，支持肺动脉楔压PAWP测量）。</w:t>
      </w:r>
    </w:p>
    <w:p w14:paraId="7D37938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25.设备使用年限不低于10年。</w:t>
      </w:r>
    </w:p>
    <w:p w14:paraId="590E3C37">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440324AF">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48F4EFF0">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11、</w:t>
      </w:r>
      <w:r>
        <w:rPr>
          <w:rFonts w:hint="eastAsia" w:ascii="宋体" w:hAnsi="宋体" w:eastAsia="宋体" w:cs="Times New Roman"/>
          <w:color w:val="auto"/>
          <w:szCs w:val="21"/>
          <w:highlight w:val="none"/>
        </w:rPr>
        <w:t>双通道注射泵参数</w:t>
      </w:r>
    </w:p>
    <w:p w14:paraId="15DE644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1.注射精度≤±1.8%</w:t>
      </w:r>
    </w:p>
    <w:p w14:paraId="3F37CE6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2.速率范围0.10～2000mL/h</w:t>
      </w:r>
    </w:p>
    <w:p w14:paraId="69386BE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3.预置输液总量范围：0.10～9999mL</w:t>
      </w:r>
    </w:p>
    <w:p w14:paraId="089278E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4.快进流速范围0.10～2000mL/h，手动自动可选</w:t>
      </w:r>
    </w:p>
    <w:p w14:paraId="0D1BFC8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5.KVO速度为可调节速度，范围为：0.10mL/h～30.00mL/h</w:t>
      </w:r>
    </w:p>
    <w:p w14:paraId="1CBA013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6.自动计算四种累积量：24h累积量、最近累积量、自定义时间段累积量、定时间隔累积量。</w:t>
      </w:r>
    </w:p>
    <w:p w14:paraId="67631E7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7.支持注射器规格5mL、10mL、20mL、30mL、50mL/60mL</w:t>
      </w:r>
    </w:p>
    <w:p w14:paraId="7EFE8B6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8.注射模式：速度模式、时间模式、体重模式、微量模式、序列模式、首剂量模式、梯度模式、剂量时间模式、间断给药模式</w:t>
      </w:r>
    </w:p>
    <w:p w14:paraId="019E91C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9.级联模式：顺序级联、循环级联</w:t>
      </w:r>
    </w:p>
    <w:p w14:paraId="3EE779E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10.3英寸单色LCD屏,可同屏显示速度、剩余量、剩余时间、累积量、运行状态、压力值、压力等级信息、药物、报警信息、注射模式、报警音暂停、注射器规格、联网状态、电池状态</w:t>
      </w:r>
    </w:p>
    <w:p w14:paraId="501A7DA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11.全中文软件操作</w:t>
      </w:r>
    </w:p>
    <w:p w14:paraId="1511ADB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12.报警音量1-10级可调；屏幕亮度1-10级可调</w:t>
      </w:r>
    </w:p>
    <w:p w14:paraId="0F21D73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13.按键锁功能、防止误操作</w:t>
      </w:r>
    </w:p>
    <w:p w14:paraId="00D4C06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14.报警方式：灯光报警、声音报警、报警信息</w:t>
      </w:r>
    </w:p>
    <w:p w14:paraId="1D6E108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15.15档压力阈值可调75、150、225、300、375、450、525、600、675、750、825、900、975、1050和1125mmHg；默认第7档（525mmHg）</w:t>
      </w:r>
    </w:p>
    <w:p w14:paraId="1A57D33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16.4种单位可选：mmHg、kPa、bar、psi</w:t>
      </w:r>
    </w:p>
    <w:p w14:paraId="231367B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17.日志记录最少2000条</w:t>
      </w:r>
    </w:p>
    <w:p w14:paraId="3BE6B92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18.包括24种报警信息</w:t>
      </w:r>
    </w:p>
    <w:p w14:paraId="5707CD4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19.防水防尘等级IP44</w:t>
      </w:r>
    </w:p>
    <w:p w14:paraId="151CEEE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20.轻便易携，整机重量≤2.7kg（含电池）</w:t>
      </w:r>
    </w:p>
    <w:p w14:paraId="44E5D3C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21.单通道5ml/h运行≥4h，可升级至≥8h</w:t>
      </w:r>
    </w:p>
    <w:p w14:paraId="6B3D89D3">
      <w:pPr>
        <w:adjustRightInd w:val="0"/>
        <w:snapToGrid w:val="0"/>
        <w:spacing w:line="360" w:lineRule="auto"/>
        <w:ind w:firstLine="420" w:firstLineChars="200"/>
        <w:jc w:val="left"/>
        <w:rPr>
          <w:rFonts w:hint="default"/>
          <w:lang w:val="en-US" w:eastAsia="zh-CN"/>
        </w:rPr>
      </w:pPr>
      <w:r>
        <w:rPr>
          <w:rFonts w:hint="eastAsia" w:ascii="宋体" w:hAnsi="宋体" w:eastAsia="宋体" w:cs="Times New Roman"/>
          <w:color w:val="auto"/>
          <w:szCs w:val="21"/>
          <w:highlight w:val="none"/>
        </w:rPr>
        <w:t>22.配备输液架，方便移动。</w:t>
      </w:r>
    </w:p>
    <w:p w14:paraId="08BE7531">
      <w:pPr>
        <w:keepNext w:val="0"/>
        <w:keepLines w:val="0"/>
        <w:pageBreakBefore w:val="0"/>
        <w:widowControl/>
        <w:numPr>
          <w:ilvl w:val="0"/>
          <w:numId w:val="0"/>
        </w:numPr>
        <w:kinsoku/>
        <w:wordWrap/>
        <w:overflowPunct/>
        <w:topLinePunct w:val="0"/>
        <w:autoSpaceDE/>
        <w:autoSpaceDN/>
        <w:bidi w:val="0"/>
        <w:spacing w:line="44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宋体"/>
          <w:b/>
          <w:bCs w:val="0"/>
          <w:szCs w:val="21"/>
          <w:highlight w:val="none"/>
          <w:lang w:val="en-US" w:eastAsia="zh-CN"/>
        </w:rPr>
        <w:t>二</w:t>
      </w:r>
      <w:r>
        <w:rPr>
          <w:rFonts w:hint="eastAsia" w:ascii="宋体" w:hAnsi="宋体" w:eastAsia="宋体" w:cs="宋体"/>
          <w:b/>
          <w:bCs w:val="0"/>
          <w:szCs w:val="21"/>
          <w:highlight w:val="none"/>
        </w:rPr>
        <w:t>、</w:t>
      </w:r>
      <w:r>
        <w:rPr>
          <w:rFonts w:hint="eastAsia" w:ascii="宋体" w:hAnsi="宋体" w:eastAsia="宋体" w:cs="Times New Roman"/>
          <w:b/>
          <w:bCs/>
          <w:color w:val="auto"/>
          <w:szCs w:val="21"/>
          <w:highlight w:val="none"/>
          <w:lang w:val="en-US" w:eastAsia="zh-CN"/>
        </w:rPr>
        <w:t>交货期、交货地点、交货要求</w:t>
      </w:r>
    </w:p>
    <w:p w14:paraId="39B36EEC">
      <w:pPr>
        <w:keepNext w:val="0"/>
        <w:keepLines w:val="0"/>
        <w:pageBreakBefore w:val="0"/>
        <w:numPr>
          <w:ilvl w:val="0"/>
          <w:numId w:val="0"/>
        </w:numPr>
        <w:kinsoku/>
        <w:wordWrap/>
        <w:overflowPunct/>
        <w:topLinePunct w:val="0"/>
        <w:autoSpaceDE/>
        <w:autoSpaceDN/>
        <w:bidi w:val="0"/>
        <w:spacing w:line="440" w:lineRule="exact"/>
        <w:ind w:firstLine="420"/>
        <w:textAlignment w:val="auto"/>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Cs/>
          <w:szCs w:val="21"/>
          <w:highlight w:val="none"/>
          <w:lang w:val="en-US" w:eastAsia="zh-CN"/>
        </w:rPr>
        <w:t>交付时间：</w:t>
      </w:r>
      <w:r>
        <w:rPr>
          <w:rFonts w:hint="eastAsia" w:ascii="宋体" w:hAnsi="宋体" w:cs="宋体"/>
          <w:bCs/>
          <w:szCs w:val="21"/>
          <w:highlight w:val="none"/>
          <w:lang w:val="en-US" w:eastAsia="zh-CN"/>
        </w:rPr>
        <w:t>合同签订后30天内</w:t>
      </w:r>
    </w:p>
    <w:p w14:paraId="1BA8359F">
      <w:pPr>
        <w:keepNext w:val="0"/>
        <w:keepLines w:val="0"/>
        <w:pageBreakBefore w:val="0"/>
        <w:widowControl/>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交付地点：</w:t>
      </w:r>
      <w:r>
        <w:rPr>
          <w:rFonts w:hint="eastAsia" w:cs="宋体"/>
          <w:bCs/>
          <w:szCs w:val="21"/>
          <w:highlight w:val="none"/>
          <w:lang w:val="en-US" w:eastAsia="zh-CN"/>
        </w:rPr>
        <w:t>采购人指定地点</w:t>
      </w:r>
      <w:r>
        <w:rPr>
          <w:rFonts w:hint="eastAsia" w:ascii="宋体" w:hAnsi="宋体" w:eastAsia="宋体" w:cs="宋体"/>
          <w:bCs/>
          <w:szCs w:val="21"/>
          <w:highlight w:val="none"/>
          <w:lang w:val="en-US" w:eastAsia="zh-CN"/>
        </w:rPr>
        <w:t>。</w:t>
      </w:r>
    </w:p>
    <w:p w14:paraId="707EBF84">
      <w:pPr>
        <w:keepNext w:val="0"/>
        <w:keepLines w:val="0"/>
        <w:pageBreakBefore w:val="0"/>
        <w:widowControl/>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交货要求：</w:t>
      </w:r>
    </w:p>
    <w:p w14:paraId="1E3DE54D">
      <w:pPr>
        <w:keepNext w:val="0"/>
        <w:keepLines w:val="0"/>
        <w:pageBreakBefore w:val="0"/>
        <w:widowControl/>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 中标供应商应提供原装、原厂、全新的、符合国家质量标准的货物，不得以旧货翻新充数，并按有关要求进行包装及装运。</w:t>
      </w:r>
    </w:p>
    <w:p w14:paraId="242DED45">
      <w:pPr>
        <w:keepNext w:val="0"/>
        <w:keepLines w:val="0"/>
        <w:pageBreakBefore w:val="0"/>
        <w:widowControl/>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 中标供应商应将所提供货物的装箱清单、备件清单、正规发票、用户手册、原厂保修卡、随机资料及配件、随机工具、维修技术资料手册、维护手册、软件备份、故障代码表、零部件、维修密码等交付给采购人；中标供应商不能完整交付货物及本款规定的单证和工具 的，视为未按采购人需求约定供货，中标供应商必须负责补齐，因此导致逾期交付的，由中标供应商承担相关的违约责任。</w:t>
      </w:r>
    </w:p>
    <w:p w14:paraId="08C38014">
      <w:pPr>
        <w:keepNext w:val="0"/>
        <w:keepLines w:val="0"/>
        <w:pageBreakBefore w:val="0"/>
        <w:widowControl/>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 由于包装不善导致货物锈蚀、失缺或损坏，供货商须承担一切责任。</w:t>
      </w:r>
    </w:p>
    <w:p w14:paraId="6AC6E0D3">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三、安装与验收</w:t>
      </w:r>
    </w:p>
    <w:p w14:paraId="162D05AF">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（1）到货检验</w:t>
      </w:r>
    </w:p>
    <w:p w14:paraId="7B66CD1C">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1.买卖双方将依据有关规定，对到货进行表面（型号、规格、数量、外型、外观、包装 及资料、文件等）检验。</w:t>
      </w:r>
    </w:p>
    <w:p w14:paraId="2A05B9E8">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 xml:space="preserve">2.当货物运抵买方的现场后发现有缺陷或与合同不符，卖方应及时进行更换或修复，并自行承担有关费用。 </w:t>
      </w:r>
    </w:p>
    <w:p w14:paraId="14F5928D">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3.到货检验仅属于预防性检验，货物是否合格应以最后整体验收的结论为准。</w:t>
      </w:r>
    </w:p>
    <w:p w14:paraId="10AC38BA">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（2）安装</w:t>
      </w:r>
    </w:p>
    <w:p w14:paraId="044F1EC6">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中标供应商应提供安装、调试、维修手册。安装：产品到达后，产品供应商应在一周内（或在商定的时间）派遣专职人员到达现场，在使用方技术人员在场的情况下开箱清点货物，进行安装、调试。产品技术指标经验收合格，附验收报告，并承担所有发生的费用。由用户签字确认验收合格。</w:t>
      </w:r>
    </w:p>
    <w:p w14:paraId="79D5E91E">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 xml:space="preserve">（3）整体验收                                                           </w:t>
      </w:r>
    </w:p>
    <w:p w14:paraId="2F4904BB">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1.整体验收按国家有关的规定、规范进行。中标人按照采购人总项目的总体调试、验收的要求，在货物安装调试完毕后，由采购人及中标人双方对整个项目总体共同进行质量验收，验收合格双方签署质量验收表。</w:t>
      </w:r>
    </w:p>
    <w:p w14:paraId="025EBB30">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2.中标人应在项目验收前将货物的全部有关产品说明书、原厂家安装及使用手册、技术文件、资料、以及安装、调试、验收报告等文档汇集成册交付采购人。</w:t>
      </w:r>
    </w:p>
    <w:p w14:paraId="798B98FC">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3.验收不能通过的，卖方应负责及时整改。若整改后，产品仍未能达标的，采购人将依法追究其经济及法律责任。</w:t>
      </w:r>
    </w:p>
    <w:p w14:paraId="353A5566">
      <w:pPr>
        <w:keepNext w:val="0"/>
        <w:keepLines w:val="0"/>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bCs/>
          <w:szCs w:val="21"/>
          <w:highlight w:val="none"/>
          <w:lang w:val="en-US" w:eastAsia="zh-CN"/>
        </w:rPr>
      </w:pPr>
      <w:r>
        <w:rPr>
          <w:rFonts w:hint="eastAsia" w:ascii="宋体" w:hAnsi="宋体" w:eastAsia="宋体" w:cs="宋体"/>
          <w:b/>
          <w:bCs w:val="0"/>
          <w:szCs w:val="21"/>
          <w:highlight w:val="none"/>
          <w:lang w:val="en-US" w:eastAsia="zh-CN"/>
        </w:rPr>
        <w:t>四、质保期</w:t>
      </w:r>
    </w:p>
    <w:tbl>
      <w:tblPr>
        <w:tblStyle w:val="4"/>
        <w:tblW w:w="10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1"/>
        <w:gridCol w:w="2149"/>
      </w:tblGrid>
      <w:tr w14:paraId="42B9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AB65D56">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核磁共振</w:t>
            </w:r>
          </w:p>
        </w:tc>
        <w:tc>
          <w:tcPr>
            <w:tcW w:w="2149" w:type="dxa"/>
            <w:noWrap w:val="0"/>
            <w:vAlign w:val="center"/>
          </w:tcPr>
          <w:p w14:paraId="16719023">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default"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1年</w:t>
            </w:r>
          </w:p>
        </w:tc>
      </w:tr>
      <w:tr w14:paraId="19AF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209A80E">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DR</w:t>
            </w:r>
          </w:p>
        </w:tc>
        <w:tc>
          <w:tcPr>
            <w:tcW w:w="2149" w:type="dxa"/>
            <w:noWrap w:val="0"/>
            <w:vAlign w:val="center"/>
          </w:tcPr>
          <w:p w14:paraId="44C2E40D">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1年</w:t>
            </w:r>
          </w:p>
        </w:tc>
      </w:tr>
      <w:tr w14:paraId="49A8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AA5EE96">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超声骨密度仪</w:t>
            </w:r>
          </w:p>
        </w:tc>
        <w:tc>
          <w:tcPr>
            <w:tcW w:w="2149" w:type="dxa"/>
            <w:noWrap w:val="0"/>
            <w:vAlign w:val="center"/>
          </w:tcPr>
          <w:p w14:paraId="4E51FBDF">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3年</w:t>
            </w:r>
          </w:p>
        </w:tc>
      </w:tr>
      <w:tr w14:paraId="56B9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1209CCC">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除颤仪</w:t>
            </w:r>
          </w:p>
        </w:tc>
        <w:tc>
          <w:tcPr>
            <w:tcW w:w="2149" w:type="dxa"/>
            <w:noWrap w:val="0"/>
            <w:vAlign w:val="center"/>
          </w:tcPr>
          <w:p w14:paraId="2F4E7A50">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2年</w:t>
            </w:r>
          </w:p>
        </w:tc>
      </w:tr>
      <w:tr w14:paraId="32EC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217573E">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有创心电监护仪</w:t>
            </w:r>
          </w:p>
        </w:tc>
        <w:tc>
          <w:tcPr>
            <w:tcW w:w="2149" w:type="dxa"/>
            <w:noWrap w:val="0"/>
            <w:vAlign w:val="center"/>
          </w:tcPr>
          <w:p w14:paraId="23BC369E">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2年</w:t>
            </w:r>
          </w:p>
        </w:tc>
      </w:tr>
      <w:tr w14:paraId="441D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4520C4A">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微量注射泵（双通道）</w:t>
            </w:r>
          </w:p>
        </w:tc>
        <w:tc>
          <w:tcPr>
            <w:tcW w:w="2149" w:type="dxa"/>
            <w:noWrap w:val="0"/>
            <w:vAlign w:val="center"/>
          </w:tcPr>
          <w:p w14:paraId="31B55857">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2年</w:t>
            </w:r>
          </w:p>
        </w:tc>
      </w:tr>
      <w:tr w14:paraId="2AAC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D4083F9">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胰岛素泵</w:t>
            </w:r>
          </w:p>
        </w:tc>
        <w:tc>
          <w:tcPr>
            <w:tcW w:w="2149" w:type="dxa"/>
            <w:noWrap w:val="0"/>
            <w:vAlign w:val="center"/>
          </w:tcPr>
          <w:p w14:paraId="3B71C1E8">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4年</w:t>
            </w:r>
          </w:p>
        </w:tc>
      </w:tr>
      <w:tr w14:paraId="00E5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27B354C">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遥测心电监护系统</w:t>
            </w:r>
          </w:p>
        </w:tc>
        <w:tc>
          <w:tcPr>
            <w:tcW w:w="2149" w:type="dxa"/>
            <w:noWrap w:val="0"/>
            <w:vAlign w:val="center"/>
          </w:tcPr>
          <w:p w14:paraId="108978A5">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2年</w:t>
            </w:r>
          </w:p>
        </w:tc>
      </w:tr>
      <w:tr w14:paraId="745F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A24F081">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干式莹光免疫分析仪</w:t>
            </w:r>
          </w:p>
        </w:tc>
        <w:tc>
          <w:tcPr>
            <w:tcW w:w="2149" w:type="dxa"/>
            <w:noWrap w:val="0"/>
            <w:vAlign w:val="center"/>
          </w:tcPr>
          <w:p w14:paraId="57212382">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2年</w:t>
            </w:r>
          </w:p>
        </w:tc>
      </w:tr>
      <w:tr w14:paraId="5AFE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BBDE12D">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超纯水机</w:t>
            </w:r>
          </w:p>
        </w:tc>
        <w:tc>
          <w:tcPr>
            <w:tcW w:w="2149" w:type="dxa"/>
            <w:noWrap w:val="0"/>
            <w:vAlign w:val="center"/>
          </w:tcPr>
          <w:p w14:paraId="1783224A">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2年</w:t>
            </w:r>
          </w:p>
        </w:tc>
      </w:tr>
      <w:tr w14:paraId="7683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1" w:type="dxa"/>
            <w:noWrap w:val="0"/>
            <w:vAlign w:val="center"/>
          </w:tcPr>
          <w:p w14:paraId="12356B5E">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尿液分析仪</w:t>
            </w:r>
          </w:p>
        </w:tc>
        <w:tc>
          <w:tcPr>
            <w:tcW w:w="2149" w:type="dxa"/>
            <w:noWrap w:val="0"/>
            <w:vAlign w:val="center"/>
          </w:tcPr>
          <w:p w14:paraId="5E35C96D">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2年</w:t>
            </w:r>
          </w:p>
        </w:tc>
      </w:tr>
    </w:tbl>
    <w:p w14:paraId="4EDA72DC">
      <w:pPr>
        <w:keepNext w:val="0"/>
        <w:keepLines w:val="0"/>
        <w:pageBreakBefore w:val="0"/>
        <w:numPr>
          <w:ilvl w:val="0"/>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1、所有产品按国家及行业标准执行质量保障</w:t>
      </w:r>
    </w:p>
    <w:p w14:paraId="1C17DB30">
      <w:pPr>
        <w:keepNext w:val="0"/>
        <w:keepLines w:val="0"/>
        <w:pageBreakBefore w:val="0"/>
        <w:numPr>
          <w:ilvl w:val="0"/>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2、针对采购人的问题反馈等，中标人须积极配合采购人的工作，产品存在瑕疵或质量问题的，及时免费更换合格产品。</w:t>
      </w:r>
    </w:p>
    <w:p w14:paraId="63266049">
      <w:pPr>
        <w:keepNext w:val="0"/>
        <w:keepLines w:val="0"/>
        <w:pageBreakBefore w:val="0"/>
        <w:numPr>
          <w:ilvl w:val="0"/>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3、中标人确保所供货物技术指标符合项目采购技术文件、以及国家或行业标准要求。</w:t>
      </w:r>
    </w:p>
    <w:p w14:paraId="5203F0A7">
      <w:pPr>
        <w:keepNext w:val="0"/>
        <w:keepLines w:val="0"/>
        <w:pageBreakBefore w:val="0"/>
        <w:numPr>
          <w:ilvl w:val="0"/>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4、中标人提供24小时×365天客服电话服务，接到故障报修电话后2小时内响应，一般故障在维修人员到场后24小时之内处理完成。重大故障或特殊情况48小时内处理完成</w:t>
      </w:r>
    </w:p>
    <w:p w14:paraId="24E02746">
      <w:pPr>
        <w:keepNext w:val="0"/>
        <w:keepLines w:val="0"/>
        <w:pageBreakBefore w:val="0"/>
        <w:numPr>
          <w:ilvl w:val="0"/>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5、售后服务要求:质保期从验收合格后开始计算。质保期内所有货物维护等要求负责上门服务，其费用包含在投标报价中。</w:t>
      </w:r>
    </w:p>
    <w:p w14:paraId="4484023B">
      <w:pPr>
        <w:keepNext w:val="0"/>
        <w:keepLines w:val="0"/>
        <w:pageBreakBefore w:val="0"/>
        <w:numPr>
          <w:ilvl w:val="0"/>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6、质保期内出现任何质量问题（人为破坏或自然灾害等不可抗力除外），由中标人全权负责（含全部工时费、材料费、管理费、财务费等，其费用包含在投标报价中）更换或维修、软件（平台）的升级。</w:t>
      </w:r>
    </w:p>
    <w:p w14:paraId="2EAE0B07">
      <w:pPr>
        <w:keepNext w:val="0"/>
        <w:keepLines w:val="0"/>
        <w:pageBreakBefore w:val="0"/>
        <w:numPr>
          <w:ilvl w:val="0"/>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7、中标人应负责进行必要的人员培训，达到熟练掌握产品性能、操作技能。</w:t>
      </w:r>
    </w:p>
    <w:p w14:paraId="2184B67B">
      <w:pPr>
        <w:keepNext w:val="0"/>
        <w:keepLines w:val="0"/>
        <w:pageBreakBefore w:val="0"/>
        <w:widowControl/>
        <w:numPr>
          <w:ilvl w:val="0"/>
          <w:numId w:val="0"/>
        </w:numPr>
        <w:kinsoku/>
        <w:wordWrap/>
        <w:overflowPunct/>
        <w:topLinePunct w:val="0"/>
        <w:autoSpaceDE/>
        <w:autoSpaceDN/>
        <w:bidi w:val="0"/>
        <w:spacing w:line="44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五、付款方式</w:t>
      </w:r>
    </w:p>
    <w:p w14:paraId="142FB1C4">
      <w:pPr>
        <w:keepNext w:val="0"/>
        <w:keepLines w:val="0"/>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b/>
          <w:bCs w:val="0"/>
          <w:szCs w:val="21"/>
          <w:highlight w:val="none"/>
          <w:lang w:val="en-US" w:eastAsia="zh-CN"/>
        </w:rPr>
      </w:pPr>
      <w:r>
        <w:rPr>
          <w:rFonts w:hint="eastAsia" w:ascii="宋体" w:hAnsi="宋体" w:eastAsia="宋体" w:cs="宋体"/>
          <w:bCs/>
          <w:szCs w:val="21"/>
          <w:highlight w:val="none"/>
          <w:lang w:val="en-US" w:eastAsia="zh-CN"/>
        </w:rPr>
        <w:t>全部设备供货安装调试完毕，经采购人整体验收合格后支付合同总金额 80%；整体验收满一年支付合同总金额10%；整体验收满两年付清剩余 10% 尾款（无息）。</w:t>
      </w:r>
    </w:p>
    <w:p w14:paraId="5D78AC81">
      <w:pPr>
        <w:numPr>
          <w:ilvl w:val="0"/>
          <w:numId w:val="0"/>
        </w:numPr>
        <w:spacing w:line="390" w:lineRule="exact"/>
        <w:jc w:val="left"/>
        <w:outlineLvl w:val="0"/>
        <w:rPr>
          <w:rFonts w:hint="eastAsia" w:hAnsi="宋体"/>
          <w:b/>
          <w:color w:val="auto"/>
          <w:szCs w:val="21"/>
          <w:highlight w:val="none"/>
        </w:rPr>
      </w:pPr>
    </w:p>
    <w:p w14:paraId="50BD4D7A">
      <w:pPr>
        <w:numPr>
          <w:ilvl w:val="0"/>
          <w:numId w:val="0"/>
        </w:numPr>
        <w:spacing w:line="390" w:lineRule="exact"/>
        <w:ind w:firstLine="843" w:firstLineChars="400"/>
        <w:jc w:val="left"/>
        <w:outlineLvl w:val="0"/>
        <w:rPr>
          <w:rFonts w:hint="eastAsia" w:hAnsi="宋体"/>
          <w:b/>
          <w:color w:val="auto"/>
          <w:szCs w:val="21"/>
          <w:highlight w:val="none"/>
        </w:rPr>
      </w:pPr>
    </w:p>
    <w:p w14:paraId="68444D15">
      <w:pPr>
        <w:keepNext w:val="0"/>
        <w:keepLines w:val="0"/>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注：供应商应在响应文件中就上述条款作出明确响应，其他未尽事宜由采购人和中标供应商双方在采购合同中详细约定。</w:t>
      </w:r>
    </w:p>
    <w:p w14:paraId="134007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18E48"/>
    <w:multiLevelType w:val="singleLevel"/>
    <w:tmpl w:val="9E118E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B7049"/>
    <w:rsid w:val="4C9B7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kern w:val="0"/>
      <w:sz w:val="24"/>
      <w:szCs w:val="20"/>
    </w:rPr>
  </w:style>
  <w:style w:type="paragraph" w:styleId="3">
    <w:name w:val="heading 2"/>
    <w:basedOn w:val="2"/>
    <w:next w:val="1"/>
    <w:qFormat/>
    <w:uiPriority w:val="0"/>
    <w:pPr>
      <w:keepNext/>
      <w:keepLines/>
      <w:spacing w:line="360" w:lineRule="auto"/>
      <w:outlineLvl w:val="1"/>
    </w:pPr>
    <w:rPr>
      <w:rFonts w:ascii="Arial" w:hAnsi="Arial"/>
      <w:b w:val="0"/>
      <w:bCs w:val="0"/>
      <w:kern w:val="0"/>
      <w:sz w:val="24"/>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2026-07-16T08:09:00Z</dcterms:created>
  <dc:creator>白鹤</dc:creator>
  <cp:lastModifiedBy>白鹤</cp:lastModifiedBy>
  <dcterms:modified xsi:type="dcterms:W3CDTF">2026-07-16T08:13:20Z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BE72B52DC9154C02804E43A8E54443D9_11</vt:lpwstr>
  </property>
  <property fmtid="{D5CDD505-2E9C-101B-9397-08002B2CF9AE}" pid="4" name="KSOTemplateDocerSaveRecord">
    <vt:lpwstr>eyJoZGlkIjoiYzUyZmMzYmM4Y2M4MWZhYjRkMDRmYzljZDcwMjg1NzkiLCJ1c2VySWQiOiI1ODA4NDgzNDEifQ==</vt:lpwstr>
  </property>
</Properties>
</file>