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5E9C6">
      <w:pPr>
        <w:keepNext/>
        <w:keepLines/>
        <w:widowControl w:val="0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333333"/>
          <w:kern w:val="44"/>
          <w:sz w:val="36"/>
          <w:szCs w:val="36"/>
          <w:lang w:val="en-US" w:eastAsia="zh-CN" w:bidi="ar-SA"/>
        </w:rPr>
      </w:pPr>
      <w:bookmarkStart w:id="0" w:name="_Toc13020"/>
      <w:r>
        <w:rPr>
          <w:rFonts w:hint="eastAsia" w:ascii="黑体" w:hAnsi="黑体" w:eastAsia="黑体" w:cs="黑体"/>
          <w:b/>
          <w:bCs/>
          <w:color w:val="333333"/>
          <w:kern w:val="44"/>
          <w:sz w:val="32"/>
          <w:szCs w:val="32"/>
          <w:lang w:val="en-US" w:eastAsia="zh-CN" w:bidi="ar-SA"/>
        </w:rPr>
        <w:t>城步苗族自治县芙蓉学校运动场改造项目合同公告</w:t>
      </w:r>
      <w:bookmarkEnd w:id="0"/>
    </w:p>
    <w:p w14:paraId="53EA0B45">
      <w:pPr>
        <w:widowControl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</w:p>
    <w:p w14:paraId="54BF3EBE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一、合同编号：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 xml:space="preserve">GF-2017-0201 </w:t>
      </w:r>
    </w:p>
    <w:p w14:paraId="47D6CF59">
      <w:pPr>
        <w:widowControl/>
        <w:spacing w:line="360" w:lineRule="auto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二、合同名称：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城步苗族自治县芙蓉学校运动场改造项目建设工程施工合同</w:t>
      </w:r>
    </w:p>
    <w:p w14:paraId="16DD5862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三、项目信息</w:t>
      </w:r>
    </w:p>
    <w:p w14:paraId="44947347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HNSY-202605ZJ-03050101</w:t>
      </w:r>
    </w:p>
    <w:p w14:paraId="0E17562B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项目名称：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城步苗族自治县芙蓉学校运动场改造项目</w:t>
      </w:r>
      <w:bookmarkStart w:id="1" w:name="_GoBack"/>
      <w:bookmarkEnd w:id="1"/>
    </w:p>
    <w:p w14:paraId="0B3FA417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采购方式：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公开招标</w:t>
      </w:r>
    </w:p>
    <w:p w14:paraId="30516E43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项目内容：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详见合同附件</w:t>
      </w:r>
    </w:p>
    <w:p w14:paraId="3EFFD47C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采购计划备案号：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 xml:space="preserve">城步财采计[2026]003000 </w:t>
      </w:r>
    </w:p>
    <w:p w14:paraId="760B5940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是否分包：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否</w:t>
      </w:r>
    </w:p>
    <w:p w14:paraId="10CCAC33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项目负责人：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廖庭䘵</w:t>
      </w:r>
    </w:p>
    <w:p w14:paraId="01317FFD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联系电话：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15243965458</w:t>
      </w:r>
    </w:p>
    <w:p w14:paraId="77877235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四、合同主体</w:t>
      </w:r>
    </w:p>
    <w:p w14:paraId="2235614E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采购人（甲方）：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</w:t>
      </w:r>
    </w:p>
    <w:p w14:paraId="2A80DE8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地  址：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湖南省邵阳市城步苗族自治县儒林镇荣昌路1号</w:t>
      </w:r>
    </w:p>
    <w:p w14:paraId="3500E01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联系方式：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 xml:space="preserve">15243965458 </w:t>
      </w:r>
    </w:p>
    <w:p w14:paraId="6D62DF3F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供应商（乙方）：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湖南大象山园林建设工程有限公司</w:t>
      </w:r>
    </w:p>
    <w:p w14:paraId="252D56F7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1331F5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none"/>
          <w:lang w:val="en-US" w:eastAsia="zh-CN"/>
        </w:rPr>
        <w:t>统一社会信用代码：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914307255635125288</w:t>
      </w:r>
    </w:p>
    <w:p w14:paraId="2F1DFB34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地  址：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 xml:space="preserve"> 湖南省常德市桃源县双溪口乡洞湾村8组</w:t>
      </w:r>
    </w:p>
    <w:p w14:paraId="6ABCC70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联系方式：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17373652190</w:t>
      </w:r>
    </w:p>
    <w:p w14:paraId="65DF955D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合同主要信息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9"/>
        <w:gridCol w:w="2137"/>
        <w:gridCol w:w="1938"/>
        <w:gridCol w:w="1762"/>
      </w:tblGrid>
      <w:tr w14:paraId="763E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3149" w:type="dxa"/>
            <w:vAlign w:val="center"/>
          </w:tcPr>
          <w:p w14:paraId="1B0887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2137" w:type="dxa"/>
            <w:vAlign w:val="center"/>
          </w:tcPr>
          <w:p w14:paraId="769701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</w:rPr>
              <w:t>规格型号（或服务要求）</w:t>
            </w:r>
          </w:p>
        </w:tc>
        <w:tc>
          <w:tcPr>
            <w:tcW w:w="1938" w:type="dxa"/>
            <w:vAlign w:val="center"/>
          </w:tcPr>
          <w:p w14:paraId="23EB39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</w:rPr>
              <w:t>标的数量</w:t>
            </w:r>
          </w:p>
        </w:tc>
        <w:tc>
          <w:tcPr>
            <w:tcW w:w="1762" w:type="dxa"/>
            <w:vAlign w:val="center"/>
          </w:tcPr>
          <w:p w14:paraId="2F0252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</w:rPr>
              <w:t>标的单价</w:t>
            </w:r>
          </w:p>
        </w:tc>
      </w:tr>
      <w:tr w14:paraId="39BA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9" w:type="dxa"/>
          </w:tcPr>
          <w:p w14:paraId="1A4072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城步苗族自治县芙蓉学校运动场改造项目</w:t>
            </w:r>
          </w:p>
        </w:tc>
        <w:tc>
          <w:tcPr>
            <w:tcW w:w="2137" w:type="dxa"/>
            <w:vAlign w:val="center"/>
          </w:tcPr>
          <w:p w14:paraId="5D52D4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</w:rPr>
              <w:t>详见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合同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</w:rPr>
              <w:t>附件</w:t>
            </w:r>
          </w:p>
        </w:tc>
        <w:tc>
          <w:tcPr>
            <w:tcW w:w="1938" w:type="dxa"/>
            <w:vAlign w:val="center"/>
          </w:tcPr>
          <w:p w14:paraId="753CDA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1项</w:t>
            </w:r>
          </w:p>
        </w:tc>
        <w:tc>
          <w:tcPr>
            <w:tcW w:w="1762" w:type="dxa"/>
            <w:vAlign w:val="center"/>
          </w:tcPr>
          <w:p w14:paraId="60AE1A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6191931.34元</w:t>
            </w:r>
          </w:p>
        </w:tc>
      </w:tr>
    </w:tbl>
    <w:p w14:paraId="57D35E47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合同金额：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6191931.34元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          </w:t>
      </w:r>
    </w:p>
    <w:p w14:paraId="62D4B89C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合同定价方式：□固定总价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■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固定单价 □成本补偿 □绩效激励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□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其他</w:t>
      </w:r>
    </w:p>
    <w:p w14:paraId="1AD7189D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付款方式：□全额付款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■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预付款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■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分期付款 □成本补偿 □绩效激励</w:t>
      </w:r>
    </w:p>
    <w:p w14:paraId="4A38BD7A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七、合同履约</w:t>
      </w:r>
    </w:p>
    <w:p w14:paraId="22A468CB">
      <w:pPr>
        <w:widowControl/>
        <w:spacing w:line="360" w:lineRule="auto"/>
        <w:ind w:firstLine="480" w:firstLineChars="20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u w:val="single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起始时间：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2026年07月22日至2027年01月18日，工期总180日历天</w:t>
      </w:r>
    </w:p>
    <w:p w14:paraId="53D2672A">
      <w:pPr>
        <w:widowControl/>
        <w:spacing w:line="360" w:lineRule="auto"/>
        <w:ind w:firstLine="480" w:firstLineChars="200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地点：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城步苗族自治县芙蓉学校内</w:t>
      </w:r>
    </w:p>
    <w:p w14:paraId="3E057C8A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方式：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甲乙双方按合同约定履行</w:t>
      </w:r>
    </w:p>
    <w:p w14:paraId="5EFD011C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八、合同验收</w:t>
      </w:r>
    </w:p>
    <w:p w14:paraId="13BAB847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验收主体：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</w:t>
      </w:r>
    </w:p>
    <w:p w14:paraId="7D3C37BB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验收方式：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详见合同附件</w:t>
      </w:r>
    </w:p>
    <w:p w14:paraId="464E9D2A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验收标准：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详见合同附件</w:t>
      </w:r>
    </w:p>
    <w:p w14:paraId="3A3BEC68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九、合同生效：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本合同自双方签字及盖章之日起成立生效</w:t>
      </w:r>
    </w:p>
    <w:p w14:paraId="7628B689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十、合同签订日期：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2026年07月17日</w:t>
      </w:r>
    </w:p>
    <w:p w14:paraId="07CA8DAA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十一、合同签订地点：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城步苗族自治县芙蓉学校</w:t>
      </w:r>
    </w:p>
    <w:p w14:paraId="12EFA347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十二、合同公告日期：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>2026年07月20日</w:t>
      </w:r>
      <w:r>
        <w:rPr>
          <w:rFonts w:hint="eastAsia" w:ascii="黑体" w:hAnsi="黑体" w:eastAsia="黑体" w:cs="黑体"/>
          <w:color w:val="1331F5"/>
          <w:kern w:val="0"/>
          <w:sz w:val="24"/>
          <w:szCs w:val="24"/>
          <w:u w:val="single"/>
        </w:rPr>
        <w:t xml:space="preserve"> </w:t>
      </w:r>
    </w:p>
    <w:p w14:paraId="0E5797DD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十三、其他补充事宜：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u w:val="single"/>
          <w:lang w:val="en-US" w:eastAsia="zh-CN"/>
        </w:rPr>
        <w:t xml:space="preserve"> / </w:t>
      </w:r>
    </w:p>
    <w:p w14:paraId="5169AE2F">
      <w:pPr>
        <w:widowControl/>
        <w:spacing w:line="360" w:lineRule="auto"/>
        <w:ind w:firstLine="480" w:firstLineChars="200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</w:p>
    <w:p w14:paraId="416CD88B">
      <w:pPr>
        <w:widowControl/>
        <w:spacing w:line="360" w:lineRule="auto"/>
        <w:jc w:val="left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附件：</w:t>
      </w:r>
    </w:p>
    <w:p w14:paraId="52E2EBAA">
      <w:pPr>
        <w:widowControl/>
        <w:spacing w:line="360" w:lineRule="auto"/>
        <w:jc w:val="left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建设工程施工合同</w:t>
      </w:r>
    </w:p>
    <w:sectPr>
      <w:pgSz w:w="11906" w:h="16838"/>
      <w:pgMar w:top="1440" w:right="1519" w:bottom="144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EB94C"/>
    <w:multiLevelType w:val="singleLevel"/>
    <w:tmpl w:val="FFFEB94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C4532"/>
    <w:rsid w:val="06C43022"/>
    <w:rsid w:val="07BF4B3B"/>
    <w:rsid w:val="1CBB4733"/>
    <w:rsid w:val="298D613F"/>
    <w:rsid w:val="2A481CFC"/>
    <w:rsid w:val="42D87D06"/>
    <w:rsid w:val="43947908"/>
    <w:rsid w:val="45481728"/>
    <w:rsid w:val="491D214E"/>
    <w:rsid w:val="499046CE"/>
    <w:rsid w:val="4CE47318"/>
    <w:rsid w:val="4EED611E"/>
    <w:rsid w:val="78E84DF7"/>
    <w:rsid w:val="7BE6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99"/>
    <w:rPr>
      <w:rFonts w:ascii="Times New Roman" w:hAnsi="Times New Roman" w:eastAsia="Times New Roman" w:cs="Times New Roman"/>
      <w:color w:val="auto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595</Words>
  <Characters>725</Characters>
  <Lines>0</Lines>
  <Paragraphs>0</Paragraphs>
  <TotalTime>2</TotalTime>
  <ScaleCrop>false</ScaleCrop>
  <LinksUpToDate>false</LinksUpToDate>
  <CharactersWithSpaces>754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2026-07-17T09:03:00Z</dcterms:created>
  <dc:creator>Administrator</dc:creator>
  <cp:lastModifiedBy>Administrator</cp:lastModifiedBy>
  <cp:lastPrinted>2026-07-20T02:17:00Z</cp:lastPrinted>
  <dcterms:modified xsi:type="dcterms:W3CDTF">2026-07-20T03:30:18Z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eyJoZGlkIjoiNzVkN2M3YjIzOTNiOTVmNDE0ZjhjZjJlNDRjYmIwYjIiLCJ1c2VySWQiOiIxMTQwNDQ3OTk5In0=</vt:lpwstr>
  </property>
  <property fmtid="{D5CDD505-2E9C-101B-9397-08002B2CF9AE}" pid="4" name="ICV">
    <vt:lpwstr>677712FE9154453EB8E16519AEBDED02_12</vt:lpwstr>
  </property>
</Properties>
</file>